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AE1" w:rsidRPr="00817AFB" w:rsidRDefault="00A41E4F" w:rsidP="004127D5">
      <w:pPr>
        <w:tabs>
          <w:tab w:val="left" w:pos="1020"/>
        </w:tabs>
        <w:spacing w:line="240" w:lineRule="auto"/>
        <w:jc w:val="center"/>
        <w:rPr>
          <w:rFonts w:ascii="Times New Roman" w:hAnsi="Times New Roman" w:cs="Times New Roman"/>
          <w:b/>
          <w:lang w:val="en-US"/>
        </w:rPr>
      </w:pPr>
      <w:r w:rsidRPr="00817AFB">
        <w:rPr>
          <w:rFonts w:ascii="Times New Roman" w:hAnsi="Times New Roman" w:cs="Times New Roman"/>
          <w:b/>
          <w:lang w:val="en-US"/>
        </w:rPr>
        <w:t>S</w:t>
      </w:r>
      <w:r w:rsidR="00B22AE1" w:rsidRPr="00817AFB">
        <w:rPr>
          <w:rFonts w:ascii="Times New Roman" w:hAnsi="Times New Roman" w:cs="Times New Roman"/>
          <w:b/>
          <w:lang w:val="en-US"/>
        </w:rPr>
        <w:t>H</w:t>
      </w:r>
      <w:r w:rsidR="00727C1C" w:rsidRPr="00817AFB">
        <w:rPr>
          <w:rFonts w:ascii="Times New Roman" w:hAnsi="Times New Roman" w:cs="Times New Roman"/>
          <w:b/>
          <w:lang w:val="en-US"/>
        </w:rPr>
        <w:t>A</w:t>
      </w:r>
      <w:r w:rsidRPr="00817AFB">
        <w:rPr>
          <w:rFonts w:ascii="Times New Roman" w:hAnsi="Times New Roman" w:cs="Times New Roman"/>
          <w:b/>
          <w:lang w:val="en-US"/>
        </w:rPr>
        <w:t>RTNOM</w:t>
      </w:r>
      <w:r w:rsidR="00727C1C" w:rsidRPr="00817AFB">
        <w:rPr>
          <w:rFonts w:ascii="Times New Roman" w:hAnsi="Times New Roman" w:cs="Times New Roman"/>
          <w:b/>
          <w:lang w:val="en-US"/>
        </w:rPr>
        <w:t>A</w:t>
      </w:r>
      <w:r w:rsidRPr="00817AFB">
        <w:rPr>
          <w:rFonts w:ascii="Times New Roman" w:hAnsi="Times New Roman" w:cs="Times New Roman"/>
          <w:b/>
          <w:lang w:val="en-US"/>
        </w:rPr>
        <w:t xml:space="preserve"> №</w:t>
      </w:r>
      <w:r w:rsidR="00C86133" w:rsidRPr="00817AFB">
        <w:rPr>
          <w:rFonts w:ascii="Times New Roman" w:hAnsi="Times New Roman" w:cs="Times New Roman"/>
          <w:b/>
          <w:lang w:val="uz-Cyrl-UZ"/>
        </w:rPr>
        <w:t xml:space="preserve"> ________</w:t>
      </w:r>
    </w:p>
    <w:p w:rsidR="00A41E4F" w:rsidRPr="00817AFB" w:rsidRDefault="00C86133" w:rsidP="004127D5">
      <w:pPr>
        <w:tabs>
          <w:tab w:val="left" w:pos="1020"/>
        </w:tabs>
        <w:spacing w:line="240" w:lineRule="auto"/>
        <w:jc w:val="center"/>
        <w:rPr>
          <w:rFonts w:ascii="Times New Roman" w:hAnsi="Times New Roman" w:cs="Times New Roman"/>
          <w:lang w:val="en-US"/>
        </w:rPr>
      </w:pPr>
      <w:r w:rsidRPr="00817AFB">
        <w:rPr>
          <w:rFonts w:ascii="Times New Roman" w:hAnsi="Times New Roman" w:cs="Times New Roman"/>
          <w:lang w:val="en-US"/>
        </w:rPr>
        <w:t>(Loyih</w:t>
      </w:r>
      <w:r w:rsidR="00BA667C" w:rsidRPr="00817AFB">
        <w:rPr>
          <w:rFonts w:ascii="Times New Roman" w:hAnsi="Times New Roman" w:cs="Times New Roman"/>
          <w:lang w:val="en-US"/>
        </w:rPr>
        <w:t>a-smeta h</w:t>
      </w:r>
      <w:r w:rsidR="00A41E4F" w:rsidRPr="00817AFB">
        <w:rPr>
          <w:rFonts w:ascii="Times New Roman" w:hAnsi="Times New Roman" w:cs="Times New Roman"/>
          <w:lang w:val="en-US"/>
        </w:rPr>
        <w:t>ujjatlarini ishlab chiqish)</w:t>
      </w:r>
    </w:p>
    <w:p w:rsidR="00B22AE1" w:rsidRPr="00817AFB" w:rsidRDefault="00F21F30" w:rsidP="004900DF">
      <w:pPr>
        <w:tabs>
          <w:tab w:val="left" w:pos="1020"/>
        </w:tabs>
        <w:jc w:val="center"/>
        <w:rPr>
          <w:rFonts w:ascii="Times New Roman" w:hAnsi="Times New Roman" w:cs="Times New Roman"/>
          <w:lang w:val="en-US"/>
        </w:rPr>
      </w:pPr>
      <w:proofErr w:type="gramStart"/>
      <w:r>
        <w:rPr>
          <w:rFonts w:ascii="Times New Roman" w:hAnsi="Times New Roman" w:cs="Times New Roman"/>
          <w:lang w:val="en-US"/>
        </w:rPr>
        <w:t>Guliston</w:t>
      </w:r>
      <w:r w:rsidR="00A41E4F" w:rsidRPr="00817AFB">
        <w:rPr>
          <w:rFonts w:ascii="Times New Roman" w:hAnsi="Times New Roman" w:cs="Times New Roman"/>
          <w:lang w:val="en-US"/>
        </w:rPr>
        <w:t xml:space="preserve"> sh.</w:t>
      </w:r>
      <w:proofErr w:type="gramEnd"/>
      <w:r w:rsidR="00A41E4F" w:rsidRPr="00817AFB">
        <w:rPr>
          <w:rFonts w:ascii="Times New Roman" w:hAnsi="Times New Roman" w:cs="Times New Roman"/>
          <w:lang w:val="en-US"/>
        </w:rPr>
        <w:tab/>
      </w:r>
      <w:r w:rsidR="00B22AE1" w:rsidRPr="00817AFB">
        <w:rPr>
          <w:rFonts w:ascii="Times New Roman" w:hAnsi="Times New Roman" w:cs="Times New Roman"/>
          <w:lang w:val="en-US"/>
        </w:rPr>
        <w:t xml:space="preserve">                            </w:t>
      </w:r>
      <w:r w:rsidR="00A41E4F" w:rsidRPr="00817AFB">
        <w:rPr>
          <w:rFonts w:ascii="Times New Roman" w:hAnsi="Times New Roman" w:cs="Times New Roman"/>
          <w:lang w:val="en-US"/>
        </w:rPr>
        <w:tab/>
      </w:r>
      <w:r w:rsidR="00A41E4F" w:rsidRPr="00817AFB">
        <w:rPr>
          <w:rFonts w:ascii="Times New Roman" w:hAnsi="Times New Roman" w:cs="Times New Roman"/>
          <w:lang w:val="en-US"/>
        </w:rPr>
        <w:tab/>
      </w:r>
      <w:r w:rsidR="00A41E4F" w:rsidRPr="00817AFB">
        <w:rPr>
          <w:rFonts w:ascii="Times New Roman" w:hAnsi="Times New Roman" w:cs="Times New Roman"/>
          <w:lang w:val="en-US"/>
        </w:rPr>
        <w:tab/>
      </w:r>
      <w:r w:rsidR="00A41E4F" w:rsidRPr="00817AFB">
        <w:rPr>
          <w:rFonts w:ascii="Times New Roman" w:hAnsi="Times New Roman" w:cs="Times New Roman"/>
          <w:lang w:val="en-US"/>
        </w:rPr>
        <w:tab/>
      </w:r>
      <w:r w:rsidR="00B22AE1" w:rsidRPr="00817AFB">
        <w:rPr>
          <w:rFonts w:ascii="Times New Roman" w:hAnsi="Times New Roman" w:cs="Times New Roman"/>
          <w:lang w:val="uz-Cyrl-UZ"/>
        </w:rPr>
        <w:t xml:space="preserve">                                </w:t>
      </w:r>
      <w:r w:rsidR="00A41E4F" w:rsidRPr="00817AFB">
        <w:rPr>
          <w:rFonts w:ascii="Times New Roman" w:hAnsi="Times New Roman" w:cs="Times New Roman"/>
          <w:lang w:val="en-US"/>
        </w:rPr>
        <w:tab/>
        <w:t xml:space="preserve"> </w:t>
      </w:r>
      <w:proofErr w:type="gramStart"/>
      <w:r w:rsidR="00A41E4F" w:rsidRPr="00817AFB">
        <w:rPr>
          <w:rFonts w:ascii="Times New Roman" w:hAnsi="Times New Roman" w:cs="Times New Roman"/>
          <w:lang w:val="en-US"/>
        </w:rPr>
        <w:t>“ _</w:t>
      </w:r>
      <w:proofErr w:type="gramEnd"/>
      <w:r w:rsidR="00A41E4F" w:rsidRPr="00817AFB">
        <w:rPr>
          <w:rFonts w:ascii="Times New Roman" w:hAnsi="Times New Roman" w:cs="Times New Roman"/>
          <w:lang w:val="en-US"/>
        </w:rPr>
        <w:t>___ ” ________ 202</w:t>
      </w:r>
      <w:r w:rsidR="00F95E5B" w:rsidRPr="00817AFB">
        <w:rPr>
          <w:rFonts w:ascii="Times New Roman" w:hAnsi="Times New Roman" w:cs="Times New Roman"/>
          <w:lang w:val="en-US"/>
        </w:rPr>
        <w:t>2</w:t>
      </w:r>
      <w:r w:rsidR="00A41E4F" w:rsidRPr="00817AFB">
        <w:rPr>
          <w:rFonts w:ascii="Times New Roman" w:hAnsi="Times New Roman" w:cs="Times New Roman"/>
          <w:lang w:val="en-US"/>
        </w:rPr>
        <w:t xml:space="preserve"> yil</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w:t>
      </w:r>
      <w:r w:rsidR="00F21F30">
        <w:rPr>
          <w:rFonts w:ascii="Times New Roman" w:hAnsi="Times New Roman" w:cs="Times New Roman"/>
          <w:lang w:val="en-US"/>
        </w:rPr>
        <w:t>Ko’p xonodonli uylarni mukammal va joriy ta’mirla hamda issiqlik ta’minoti ob’ektlarini qurish bo’yicha IK</w:t>
      </w:r>
      <w:r w:rsidR="00A41E4F" w:rsidRPr="00817AFB">
        <w:rPr>
          <w:rFonts w:ascii="Times New Roman" w:hAnsi="Times New Roman" w:cs="Times New Roman"/>
          <w:lang w:val="en-US"/>
        </w:rPr>
        <w:t xml:space="preserve">” DUK </w:t>
      </w:r>
      <w:r w:rsidR="00F21F30">
        <w:rPr>
          <w:rFonts w:ascii="Times New Roman" w:hAnsi="Times New Roman" w:cs="Times New Roman"/>
          <w:lang w:val="en-US"/>
        </w:rPr>
        <w:t xml:space="preserve"> Sirdaryo viloyat hududiy filiali </w:t>
      </w:r>
      <w:r w:rsidR="00A41E4F" w:rsidRPr="00817AFB">
        <w:rPr>
          <w:rFonts w:ascii="Times New Roman" w:hAnsi="Times New Roman" w:cs="Times New Roman"/>
          <w:lang w:val="en-US"/>
        </w:rPr>
        <w:t xml:space="preserve">(keyingi oʼrinlarda Buyurtmachi) nomidan Ustav asosida ish yurituvchi </w:t>
      </w:r>
      <w:r w:rsidR="00F21F30">
        <w:rPr>
          <w:rFonts w:ascii="Times New Roman" w:hAnsi="Times New Roman" w:cs="Times New Roman"/>
          <w:lang w:val="en-US"/>
        </w:rPr>
        <w:t>Z.S.Abdug’afforov</w:t>
      </w:r>
      <w:r w:rsidR="00A41E4F" w:rsidRPr="00817AFB">
        <w:rPr>
          <w:rFonts w:ascii="Times New Roman" w:hAnsi="Times New Roman" w:cs="Times New Roman"/>
          <w:lang w:val="en-US"/>
        </w:rPr>
        <w:t xml:space="preserve"> bir tomondan va </w:t>
      </w:r>
      <w:r w:rsidR="00AB166A" w:rsidRPr="00817AFB">
        <w:rPr>
          <w:rFonts w:ascii="Times New Roman" w:hAnsi="Times New Roman" w:cs="Times New Roman"/>
          <w:color w:val="984806" w:themeColor="accent6" w:themeShade="80"/>
          <w:lang w:val="en-US"/>
        </w:rPr>
        <w:t>_______________________</w:t>
      </w:r>
      <w:r w:rsidR="00A41E4F" w:rsidRPr="00817AFB">
        <w:rPr>
          <w:rFonts w:ascii="Times New Roman" w:hAnsi="Times New Roman" w:cs="Times New Roman"/>
          <w:lang w:val="en-US"/>
        </w:rPr>
        <w:t xml:space="preserve"> (keyingi oʼrinlarda Bajaruvchi) nomidan Ustav asosida ish yurituvchi direktor </w:t>
      </w:r>
      <w:r w:rsidR="00AB166A" w:rsidRPr="00817AFB">
        <w:rPr>
          <w:rFonts w:ascii="Times New Roman" w:hAnsi="Times New Roman" w:cs="Times New Roman"/>
          <w:lang w:val="en-US"/>
        </w:rPr>
        <w:t>__________________</w:t>
      </w:r>
      <w:r w:rsidR="00A41E4F" w:rsidRPr="00817AFB">
        <w:rPr>
          <w:rFonts w:ascii="Times New Roman" w:hAnsi="Times New Roman" w:cs="Times New Roman"/>
          <w:lang w:val="en-US"/>
        </w:rPr>
        <w:t xml:space="preserve"> </w:t>
      </w:r>
      <w:r w:rsidR="00F95E5B" w:rsidRPr="00817AFB">
        <w:rPr>
          <w:rFonts w:ascii="Times New Roman" w:hAnsi="Times New Roman" w:cs="Times New Roman"/>
          <w:lang w:val="en-US"/>
        </w:rPr>
        <w:t xml:space="preserve">ikkinchi tomondan, budjet mablag’lari xisobidan ________________________________(keyinchalik obyekt) ishlarini bajarishga doir amaldagi O’zbekiston Respublikasining 2021 yil 22 apreldagi “Davlat xaridlari to’g’risida”gi 684-sonli qonuniga asosan xarid.uzex.uz maxsus axborot portal orqali (Lot raqami _________) e’lon qilingan va </w:t>
      </w:r>
      <w:r w:rsidR="00F21F30" w:rsidRPr="00817AFB">
        <w:rPr>
          <w:rFonts w:ascii="Times New Roman" w:hAnsi="Times New Roman" w:cs="Times New Roman"/>
          <w:lang w:val="en-US"/>
        </w:rPr>
        <w:t>“</w:t>
      </w:r>
      <w:r w:rsidR="00F21F30">
        <w:rPr>
          <w:rFonts w:ascii="Times New Roman" w:hAnsi="Times New Roman" w:cs="Times New Roman"/>
          <w:lang w:val="en-US"/>
        </w:rPr>
        <w:t>Ko’p xonodonli uylarni mukammal va joriy ta’mirla hamda issiqlik ta’minoti ob’ektlarini qurish bo’yicha IK</w:t>
      </w:r>
      <w:r w:rsidR="00F21F30" w:rsidRPr="00817AFB">
        <w:rPr>
          <w:rFonts w:ascii="Times New Roman" w:hAnsi="Times New Roman" w:cs="Times New Roman"/>
          <w:lang w:val="en-US"/>
        </w:rPr>
        <w:t xml:space="preserve">” DUK </w:t>
      </w:r>
      <w:r w:rsidR="00F21F30">
        <w:rPr>
          <w:rFonts w:ascii="Times New Roman" w:hAnsi="Times New Roman" w:cs="Times New Roman"/>
          <w:lang w:val="en-US"/>
        </w:rPr>
        <w:t xml:space="preserve"> Sirdaryo viloyat hududiy filiali</w:t>
      </w:r>
      <w:r w:rsidR="00F95E5B" w:rsidRPr="00817AFB">
        <w:rPr>
          <w:rFonts w:ascii="Times New Roman" w:hAnsi="Times New Roman" w:cs="Times New Roman"/>
          <w:lang w:val="en-US"/>
        </w:rPr>
        <w:t xml:space="preserve"> xarid komissiyasining 2022 yil ___ _______dagi  _____ sonli bayonnomasiga</w:t>
      </w:r>
      <w:r w:rsidR="00622B30" w:rsidRPr="00817AFB">
        <w:rPr>
          <w:rFonts w:ascii="Times New Roman" w:hAnsi="Times New Roman" w:cs="Times New Roman"/>
          <w:lang w:val="en-US"/>
        </w:rPr>
        <w:t xml:space="preserve"> asosan </w:t>
      </w:r>
      <w:r w:rsidR="00A41E4F" w:rsidRPr="00817AFB">
        <w:rPr>
          <w:rFonts w:ascii="Times New Roman" w:hAnsi="Times New Roman" w:cs="Times New Roman"/>
          <w:lang w:val="en-US"/>
        </w:rPr>
        <w:t>quyidagi shartnomani tuzdilar:</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1.</w:t>
      </w:r>
      <w:r w:rsidR="00802240" w:rsidRPr="00817AFB">
        <w:rPr>
          <w:rFonts w:ascii="Times New Roman" w:hAnsi="Times New Roman" w:cs="Times New Roman"/>
          <w:b/>
          <w:lang w:val="uz-Cyrl-UZ"/>
        </w:rPr>
        <w:t xml:space="preserve"> </w:t>
      </w:r>
      <w:r w:rsidRPr="00817AFB">
        <w:rPr>
          <w:rFonts w:ascii="Times New Roman" w:hAnsi="Times New Roman" w:cs="Times New Roman"/>
          <w:b/>
          <w:lang w:val="en-US"/>
        </w:rPr>
        <w:t xml:space="preserve">Shartnoma predmeti </w:t>
      </w:r>
      <w:proofErr w:type="gramStart"/>
      <w:r w:rsidRPr="00817AFB">
        <w:rPr>
          <w:rFonts w:ascii="Times New Roman" w:hAnsi="Times New Roman" w:cs="Times New Roman"/>
          <w:b/>
          <w:lang w:val="en-US"/>
        </w:rPr>
        <w:t>va</w:t>
      </w:r>
      <w:proofErr w:type="gramEnd"/>
      <w:r w:rsidRPr="00817AFB">
        <w:rPr>
          <w:rFonts w:ascii="Times New Roman" w:hAnsi="Times New Roman" w:cs="Times New Roman"/>
          <w:b/>
          <w:lang w:val="en-US"/>
        </w:rPr>
        <w:t xml:space="preserve"> muddati.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1.1. Bajaruvchi </w:t>
      </w:r>
      <w:r w:rsidR="00F95E5B" w:rsidRPr="00817AFB">
        <w:rPr>
          <w:rFonts w:ascii="Times New Roman" w:hAnsi="Times New Roman" w:cs="Times New Roman"/>
          <w:b/>
          <w:color w:val="984806" w:themeColor="accent6" w:themeShade="80"/>
          <w:lang w:val="en-US"/>
        </w:rPr>
        <w:t>______________________________________________________ ko’</w:t>
      </w:r>
      <w:r w:rsidR="00622B30" w:rsidRPr="00817AFB">
        <w:rPr>
          <w:rFonts w:ascii="Times New Roman" w:hAnsi="Times New Roman" w:cs="Times New Roman"/>
          <w:b/>
          <w:color w:val="984806" w:themeColor="accent6" w:themeShade="80"/>
          <w:lang w:val="en-US"/>
        </w:rPr>
        <w:t xml:space="preserve">chalarini </w:t>
      </w:r>
      <w:r w:rsidR="00422471" w:rsidRPr="00817AFB">
        <w:rPr>
          <w:rFonts w:ascii="Times New Roman" w:hAnsi="Times New Roman" w:cs="Times New Roman"/>
          <w:lang w:val="en-US"/>
        </w:rPr>
        <w:t>joriy taʼmirlash boʼyicha loyiha-smeta hujjatlarini ishlab chiqish</w:t>
      </w:r>
      <w:r w:rsidR="00A41E4F" w:rsidRPr="00817AFB">
        <w:rPr>
          <w:rFonts w:ascii="Times New Roman" w:hAnsi="Times New Roman" w:cs="Times New Roman"/>
          <w:lang w:val="en-US"/>
        </w:rPr>
        <w:t xml:space="preserve"> majburiyatini, Buyurtmachi esa uni qabul qilib olish majburiyatini oladi.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1.2. Bajaruvchi loyiha-smeta xujjatlari ishlarini Oʼzbekiston Respublikasida belgilangan huquq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qonun talablariga asosan amalga oshiriladi.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1.3. Bajaruvchi shartnoma boʼyicha loyiha-smeta xujjatlarini ishlab chiqadi, shu jumladan uchinchi shaxsni yollagan xolda belgilangan tartibda loyiha-smeta xujjatlarini davlat ekspertizasidan oʼtkazadi.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1.4. Bajaruvchi loyiha-smeta hujjatlarini Buyurtmachi tomonidan taqdim etilgan birlamchi maʼlumotlar asosida shartnoma va Oʼzbekiston Respublikasi Moliya vazirligi xuzuridagi Respublika Gʼaznachiligi yoki uning xududiy boshqarmalarida roʼyxatdan oʼtgan kundan boshlab shartnomaning 2-ilovasi “Bajarish va moliyalashtirish jadvali”da belgilangan muddatlarda bajaradi.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1.5. Bajaruvchi loyiha-smeta xujjatlari ishlari boʼyicha davlat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zarur boʼlganda boshqa tegishli ekspertiza xulosasini olgandan soʼng, ishlarni bajarish muddati davrida 3 (uch) nusxada mazkur loyiha va qidiruv ishlari xujjatlarini Buyurtmachiga taqdim etishi kerak.</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1.6. Ish jarayonida kelishilgan asosiy loyihaviy yechimlarni buyurtmachiga topshiriladi.</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2.</w:t>
      </w:r>
      <w:r w:rsidR="00B22AE1" w:rsidRPr="00817AFB">
        <w:rPr>
          <w:rFonts w:ascii="Times New Roman" w:hAnsi="Times New Roman" w:cs="Times New Roman"/>
          <w:b/>
          <w:lang w:val="en-US"/>
        </w:rPr>
        <w:t xml:space="preserve"> </w:t>
      </w:r>
      <w:r w:rsidRPr="00817AFB">
        <w:rPr>
          <w:rFonts w:ascii="Times New Roman" w:hAnsi="Times New Roman" w:cs="Times New Roman"/>
          <w:b/>
          <w:lang w:val="en-US"/>
        </w:rPr>
        <w:t xml:space="preserve">Shartnoma bahosi </w:t>
      </w:r>
      <w:proofErr w:type="gramStart"/>
      <w:r w:rsidRPr="00817AFB">
        <w:rPr>
          <w:rFonts w:ascii="Times New Roman" w:hAnsi="Times New Roman" w:cs="Times New Roman"/>
          <w:b/>
          <w:lang w:val="en-US"/>
        </w:rPr>
        <w:t>va</w:t>
      </w:r>
      <w:proofErr w:type="gramEnd"/>
      <w:r w:rsidRPr="00817AFB">
        <w:rPr>
          <w:rFonts w:ascii="Times New Roman" w:hAnsi="Times New Roman" w:cs="Times New Roman"/>
          <w:b/>
          <w:lang w:val="en-US"/>
        </w:rPr>
        <w:t xml:space="preserve"> toʼlovlar qoidalari.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2.1. Shartnomaning bahosi shartnoma taraflarining kelishuvi (1-ilova</w:t>
      </w:r>
      <w:proofErr w:type="gramStart"/>
      <w:r w:rsidR="00A41E4F" w:rsidRPr="00817AFB">
        <w:rPr>
          <w:rFonts w:ascii="Times New Roman" w:hAnsi="Times New Roman" w:cs="Times New Roman"/>
          <w:lang w:val="en-US"/>
        </w:rPr>
        <w:t>)ga</w:t>
      </w:r>
      <w:proofErr w:type="gramEnd"/>
      <w:r w:rsidR="00A41E4F" w:rsidRPr="00817AFB">
        <w:rPr>
          <w:rFonts w:ascii="Times New Roman" w:hAnsi="Times New Roman" w:cs="Times New Roman"/>
          <w:lang w:val="en-US"/>
        </w:rPr>
        <w:t xml:space="preserve"> asosan </w:t>
      </w:r>
      <w:r w:rsidR="00A41E4F" w:rsidRPr="00817AFB">
        <w:rPr>
          <w:rFonts w:ascii="Times New Roman" w:hAnsi="Times New Roman" w:cs="Times New Roman"/>
          <w:b/>
          <w:lang w:val="en-US"/>
        </w:rPr>
        <w:t xml:space="preserve">QQS bilan </w:t>
      </w:r>
      <w:r w:rsidR="00AB166A" w:rsidRPr="00817AFB">
        <w:rPr>
          <w:rFonts w:ascii="Times New Roman" w:hAnsi="Times New Roman" w:cs="Times New Roman"/>
          <w:b/>
          <w:color w:val="984806" w:themeColor="accent6" w:themeShade="80"/>
          <w:lang w:val="en-US"/>
        </w:rPr>
        <w:t>______________(so’z bilan)</w:t>
      </w:r>
      <w:r w:rsidR="00A41E4F" w:rsidRPr="00817AFB">
        <w:rPr>
          <w:rFonts w:ascii="Times New Roman" w:hAnsi="Times New Roman" w:cs="Times New Roman"/>
          <w:color w:val="984806" w:themeColor="accent6" w:themeShade="80"/>
          <w:lang w:val="en-US"/>
        </w:rPr>
        <w:t xml:space="preserve"> </w:t>
      </w:r>
      <w:r w:rsidR="00A41E4F" w:rsidRPr="00817AFB">
        <w:rPr>
          <w:rFonts w:ascii="Times New Roman" w:hAnsi="Times New Roman" w:cs="Times New Roman"/>
          <w:lang w:val="en-US"/>
        </w:rPr>
        <w:t>soʼmni tashkil etadi va mazkur shartnomaning 2-ilovasidagi “Bajarish va moliyalashtirish jadvali”ga muvofiq bajariladi.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2.2. Buyurtmachi shartnoma Oʼzbekiston Respublikasi Moliya vazirligi huzuridagi Respublika Gʼaznachiligi yoki uning xududiy boshqarmalarida roʼyxatdan oʼtgandan soʼng 5 </w:t>
      </w:r>
      <w:proofErr w:type="gramStart"/>
      <w:r w:rsidR="00A41E4F" w:rsidRPr="00817AFB">
        <w:rPr>
          <w:rFonts w:ascii="Times New Roman" w:hAnsi="Times New Roman" w:cs="Times New Roman"/>
          <w:lang w:val="en-US"/>
        </w:rPr>
        <w:t>kun</w:t>
      </w:r>
      <w:proofErr w:type="gramEnd"/>
      <w:r w:rsidR="00A41E4F" w:rsidRPr="00817AFB">
        <w:rPr>
          <w:rFonts w:ascii="Times New Roman" w:hAnsi="Times New Roman" w:cs="Times New Roman"/>
          <w:lang w:val="en-US"/>
        </w:rPr>
        <w:t xml:space="preserve"> mobaynida shartnoma bahosining </w:t>
      </w:r>
      <w:r w:rsidR="006F77B9">
        <w:rPr>
          <w:rFonts w:ascii="Times New Roman" w:hAnsi="Times New Roman" w:cs="Times New Roman"/>
          <w:b/>
          <w:lang w:val="uz-Cyrl-UZ"/>
        </w:rPr>
        <w:t>15</w:t>
      </w:r>
      <w:r w:rsidR="00A41E4F" w:rsidRPr="00817AFB">
        <w:rPr>
          <w:rFonts w:ascii="Times New Roman" w:hAnsi="Times New Roman" w:cs="Times New Roman"/>
          <w:b/>
          <w:lang w:val="en-US"/>
        </w:rPr>
        <w:t xml:space="preserve"> foiz</w:t>
      </w:r>
      <w:r w:rsidR="00A41E4F" w:rsidRPr="00817AFB">
        <w:rPr>
          <w:rFonts w:ascii="Times New Roman" w:hAnsi="Times New Roman" w:cs="Times New Roman"/>
          <w:lang w:val="en-US"/>
        </w:rPr>
        <w:t xml:space="preserve"> miqdorida avans toʼlovini amalga oshiradi.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2.3. Shartnoma boʼyicha qolgan mablagʼ, Bajaruvchi loyiha-smeta xujjatlari ishlari davlat va zarur boʼlganda boshqa tegishli ekspertizasi xulosasini olib, Buyurtmachiga taqdim etgandan soʼng, topshirish-qabul qilish dalolatnomasi rasmiylashtirilib, 15 kun mobaynida dastlab toʼlangan avans </w:t>
      </w:r>
      <w:r w:rsidR="00590CC7">
        <w:rPr>
          <w:rFonts w:ascii="Times New Roman" w:hAnsi="Times New Roman" w:cs="Times New Roman"/>
          <w:lang w:val="en-US"/>
        </w:rPr>
        <w:t>mablagʼi (shartnoma bahosining 15</w:t>
      </w:r>
      <w:r w:rsidR="00A41E4F" w:rsidRPr="00817AFB">
        <w:rPr>
          <w:rFonts w:ascii="Times New Roman" w:hAnsi="Times New Roman" w:cs="Times New Roman"/>
          <w:lang w:val="en-US"/>
        </w:rPr>
        <w:t xml:space="preserve"> foizi miqdorida) ushlab qolinib, Buyurtmachi tomonidan qabul qilingan hisob-faktura (schyot-fakturaga asosan) moliyalashtiriladi.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2.4. Shartnomaning bahosi uzil-kesil hisoblanadi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keyinchalik qayta koʼrib chiqilishi mumkin emas, quyidagi hollar bundan mustasno:</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 </w:t>
      </w:r>
      <w:proofErr w:type="gramStart"/>
      <w:r w:rsidR="00A41E4F" w:rsidRPr="00817AFB">
        <w:rPr>
          <w:rFonts w:ascii="Times New Roman" w:hAnsi="Times New Roman" w:cs="Times New Roman"/>
          <w:lang w:val="en-US"/>
        </w:rPr>
        <w:t>ishlar</w:t>
      </w:r>
      <w:proofErr w:type="gramEnd"/>
      <w:r w:rsidR="00A41E4F" w:rsidRPr="00817AFB">
        <w:rPr>
          <w:rFonts w:ascii="Times New Roman" w:hAnsi="Times New Roman" w:cs="Times New Roman"/>
          <w:lang w:val="en-US"/>
        </w:rPr>
        <w:t xml:space="preserve"> qiymatini koʼpaytirishga yengib boʼlmaydigan kuch (fors-major) holatlari sabab boʼlganda;</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lastRenderedPageBreak/>
        <w:tab/>
      </w:r>
      <w:r w:rsidR="00A41E4F" w:rsidRPr="00817AFB">
        <w:rPr>
          <w:rFonts w:ascii="Times New Roman" w:hAnsi="Times New Roman" w:cs="Times New Roman"/>
          <w:lang w:val="en-US"/>
        </w:rPr>
        <w:t xml:space="preserve">- </w:t>
      </w:r>
      <w:proofErr w:type="gramStart"/>
      <w:r w:rsidR="00A41E4F" w:rsidRPr="00817AFB">
        <w:rPr>
          <w:rFonts w:ascii="Times New Roman" w:hAnsi="Times New Roman" w:cs="Times New Roman"/>
          <w:lang w:val="en-US"/>
        </w:rPr>
        <w:t>ishlar</w:t>
      </w:r>
      <w:proofErr w:type="gramEnd"/>
      <w:r w:rsidR="00A41E4F" w:rsidRPr="00817AFB">
        <w:rPr>
          <w:rFonts w:ascii="Times New Roman" w:hAnsi="Times New Roman" w:cs="Times New Roman"/>
          <w:lang w:val="en-US"/>
        </w:rPr>
        <w:t xml:space="preserve"> hajmi Buyurtmachi tomonidan oʼzgartirilganda.</w:t>
      </w:r>
    </w:p>
    <w:p w:rsidR="00A41E4F" w:rsidRPr="00817AFB" w:rsidRDefault="00A41E4F"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 xml:space="preserve">Dastlabki hisoblangan smeta hujjatlariga ekspertiza xulosasi olingandan soʼng, loyiha-smeta hujjatlari bahosi (mahalliy byudjetdan moliyalashtirilganda Toshkent shahar moliya boshqarmasi) Toshkent shahar </w:t>
      </w:r>
      <w:proofErr w:type="gramStart"/>
      <w:r w:rsidRPr="00817AFB">
        <w:rPr>
          <w:rFonts w:ascii="Times New Roman" w:hAnsi="Times New Roman" w:cs="Times New Roman"/>
          <w:lang w:val="en-US"/>
        </w:rPr>
        <w:t>va</w:t>
      </w:r>
      <w:proofErr w:type="gramEnd"/>
      <w:r w:rsidRPr="00817AFB">
        <w:rPr>
          <w:rFonts w:ascii="Times New Roman" w:hAnsi="Times New Roman" w:cs="Times New Roman"/>
          <w:lang w:val="en-US"/>
        </w:rPr>
        <w:t xml:space="preserve"> tuman (shahar) xalq deputatlari qarorlariga yoki Moliya Vazirligi tomonidan tasdiqlangan manzilli roʼyxatga asosan Buyurtmachi va Bajaruvchi roziligi bilan zaruratga koʼra ushbu shartnomaga qoʼshimcha kelishuv imzolash yoʼli bilan oʼzgartirish kiritish mumkin.</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3. Tomonlar majburiyatlari.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3.1. Buyurtmachi barcha ishlar bajarilib boʼlingandan keyin belgilangan narxning hammasini Bajaruvchiga toʼlashi yoki ishlarining ayrim bosqichlari tugatilganidan keyin narxning tegishli kismini toʼlashi, tayyorlangan loyiha-smeta xujjatlarining kamchiliklari borligi munosabati bilan uchinchi shaxs tomonidan Buyurtmachiga nisbatan qoʼzgʼatilgan davo yuzasidan ishda qatnashishiga Bajaruvchini jalb qilishi shart.</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3.2. Buyurtmachi ishlarni amalga oshirish uchun zarur boʼlgan, oʼrnatilgan tartibda rasmiylashtirilgan birlamchi maʼlumotlarni (nuqsonlar qaydnomasi yoki ijro hujjatlari, pudrat tashkilotining oʼrtacha ish haqi, ishlatiladigan mashinalar, mexanizmlar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texnik koʼrsatkichlarga ega transport vositalari, ularning ishlash xarajatlari koʼrsatkichlari, pudratchining boshqa xarajatlarini) taqdim qiladi.</w:t>
      </w:r>
    </w:p>
    <w:p w:rsidR="00B22AE1"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proofErr w:type="gramStart"/>
      <w:r w:rsidR="00A41E4F" w:rsidRPr="00817AFB">
        <w:rPr>
          <w:rFonts w:ascii="Times New Roman" w:hAnsi="Times New Roman" w:cs="Times New Roman"/>
          <w:lang w:val="en-US"/>
        </w:rPr>
        <w:t>3.3. Bajaruvchi Buyurtmachi tomonidan taqdim etilgan birlamchi maʼlumotlarni 10 (oʼn) ish kuni moboynida oʼrganib chiqishi hamda berilgan maʼlumotlarda kamchiliklar aniqlansa Buyurtmachiga maʼlum qilishni oʼz zimmasiga oladi.</w:t>
      </w:r>
      <w:proofErr w:type="gramEnd"/>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727C1C" w:rsidRPr="00817AFB">
        <w:rPr>
          <w:rFonts w:ascii="Times New Roman" w:hAnsi="Times New Roman" w:cs="Times New Roman"/>
          <w:lang w:val="en-US"/>
        </w:rPr>
        <w:t>A</w:t>
      </w:r>
      <w:r w:rsidR="00A41E4F" w:rsidRPr="00817AFB">
        <w:rPr>
          <w:rFonts w:ascii="Times New Roman" w:hAnsi="Times New Roman" w:cs="Times New Roman"/>
          <w:lang w:val="en-US"/>
        </w:rPr>
        <w:t>gar Bajaruvchi Buyurtmachi tomonidan taqdim etilgan birlamchi malumotlarda aniqlangan kamchiliklarni, 10 (oʼn) ish kuni muddat ichida Buyurtmachiga maʼlum qilmasa, maʼlumotlar qabul qilingan deb xisoblanadi va bunday xolat Bajaruvchi ishlarini bajarish muddatini oʼzgartirishga asos boʼla olmaydi.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3.4. Bajaruvchi loyiha-smeta ishlaridagi kamchiliklar uchun, shu jumladan keyinchalik qurilish jarayonida, shuningdek tayyorlangan loyiha-smeta xujjatlari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bajarilgan qidiruv ishlari maʼlumotlari asosida barpo etilgan </w:t>
      </w:r>
      <w:r w:rsidR="00AB166A" w:rsidRPr="00817AFB">
        <w:rPr>
          <w:rFonts w:ascii="Times New Roman" w:hAnsi="Times New Roman" w:cs="Times New Roman"/>
          <w:lang w:val="en-US"/>
        </w:rPr>
        <w:t>obyekt</w:t>
      </w:r>
      <w:r w:rsidR="00A41E4F" w:rsidRPr="00817AFB">
        <w:rPr>
          <w:rFonts w:ascii="Times New Roman" w:hAnsi="Times New Roman" w:cs="Times New Roman"/>
          <w:lang w:val="en-US"/>
        </w:rPr>
        <w:t xml:space="preserve">ni ishlatish jarayonida aniqlangan kamchiliklar uchun javobgar boʼladi. </w:t>
      </w:r>
      <w:r w:rsidR="00727C1C" w:rsidRPr="00817AFB">
        <w:rPr>
          <w:rFonts w:ascii="Times New Roman" w:hAnsi="Times New Roman" w:cs="Times New Roman"/>
          <w:lang w:val="en-US"/>
        </w:rPr>
        <w:t>A</w:t>
      </w:r>
      <w:r w:rsidR="00A41E4F" w:rsidRPr="00817AFB">
        <w:rPr>
          <w:rFonts w:ascii="Times New Roman" w:hAnsi="Times New Roman" w:cs="Times New Roman"/>
          <w:lang w:val="en-US"/>
        </w:rPr>
        <w:t xml:space="preserve">gar loyiha-smeta xujjatlari yordamchi tashkilotlar tomonidan ishlab chiqilgan boʼlsa kamchiliklar aniqlangan taqdirda Bajaruvchi, yordamchi tashkilot bilan birga ishlab chiqilgan loyiha-smeta xujjatlari uchun toʼliq javob beradi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Buyurtmachining talabi bilan loyiha-smeta xujjatlarini bepul qayta ishlab chiqish va shunga muvofiq zarur qoʼshimcha ishlarni bajarishi shart.</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3.5. Buyurtmachi tomonidan dastlabki toʼlov oʼz vaqtida oʼtkazilmagan xolda yoki dastlabki maʼlumotlarni taqdim qilish kechiktirilganda ishlarni tugallash muddati toʼlov yoxud taqdim kechiktirilgan vaqtga qadar uzaytiriladi.</w:t>
      </w:r>
    </w:p>
    <w:p w:rsidR="00B22AE1"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3.6. Bajaruvchi loyihaning asosiy yechimlarini Buyurtmachi bilan birgalikda tegishli idoralar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tashkilotlar bilan kelishiladi.</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 xml:space="preserve">4. Ishlarni topshirish </w:t>
      </w:r>
      <w:proofErr w:type="gramStart"/>
      <w:r w:rsidRPr="00817AFB">
        <w:rPr>
          <w:rFonts w:ascii="Times New Roman" w:hAnsi="Times New Roman" w:cs="Times New Roman"/>
          <w:b/>
          <w:lang w:val="en-US"/>
        </w:rPr>
        <w:t>va</w:t>
      </w:r>
      <w:proofErr w:type="gramEnd"/>
      <w:r w:rsidRPr="00817AFB">
        <w:rPr>
          <w:rFonts w:ascii="Times New Roman" w:hAnsi="Times New Roman" w:cs="Times New Roman"/>
          <w:b/>
          <w:lang w:val="en-US"/>
        </w:rPr>
        <w:t xml:space="preserve"> qabul qilish tartibi.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4.1. Loyiha-smeta xujjatlari ishlari bajarilishining alohida bosqichi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shartnoma boʼyicha belgilangan jami ishlar tugagandan soʼng Bajaruvchi Buyurtmachiga ishlarni topshirish - qabul qilish dalolatnomasi bilan loyihalash uchun topshiriqda koʼzda tutilgan hujjatlar toʼplamini topshiradi.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4.2. Buyurtmachi ishlarni topshirish - qabul qilish dalolatnomasi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mazkur shartnomaning 4.1- bandida koʼrsatilgan hisobot hujjatlarini olgandan soʼng 10 (oʼn) kun mobaynida ishlarni qabul qilish va Bajaruvchiga imzolangan topshirish va qabul qilish dalolatnomasini yoki ishlarni qabul qilmaslikning asoslangan rad javobini yuborishni oʼz zimmasiga oladi.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727C1C" w:rsidRPr="00817AFB">
        <w:rPr>
          <w:rFonts w:ascii="Times New Roman" w:hAnsi="Times New Roman" w:cs="Times New Roman"/>
          <w:lang w:val="en-US"/>
        </w:rPr>
        <w:t>A</w:t>
      </w:r>
      <w:r w:rsidR="00A41E4F" w:rsidRPr="00817AFB">
        <w:rPr>
          <w:rFonts w:ascii="Times New Roman" w:hAnsi="Times New Roman" w:cs="Times New Roman"/>
          <w:lang w:val="en-US"/>
        </w:rPr>
        <w:t xml:space="preserve">gar Buyurtmachi ishlarni qabul qilgan kundan boshlab 10 (oʼn) </w:t>
      </w:r>
      <w:proofErr w:type="gramStart"/>
      <w:r w:rsidR="00A41E4F" w:rsidRPr="00817AFB">
        <w:rPr>
          <w:rFonts w:ascii="Times New Roman" w:hAnsi="Times New Roman" w:cs="Times New Roman"/>
          <w:lang w:val="en-US"/>
        </w:rPr>
        <w:t>kun</w:t>
      </w:r>
      <w:proofErr w:type="gramEnd"/>
      <w:r w:rsidR="00A41E4F" w:rsidRPr="00817AFB">
        <w:rPr>
          <w:rFonts w:ascii="Times New Roman" w:hAnsi="Times New Roman" w:cs="Times New Roman"/>
          <w:lang w:val="en-US"/>
        </w:rPr>
        <w:t xml:space="preserve"> muddat ichida Bajaruvchiga kamchiliklar koʼrsatilgan ishlarni qabul qilmaslik rad javobini yubormasa, ishlar qabul qilingan hisoblanadi va bunday holatda Buyurtmachi ishlarni topshirish-qabul qilish dalolatnomasini imzolab, bir nusxasini Bajaruvchiga qaytarishi shart.</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4.3. Buyurtmachi ishlarni qabul qilmasligining asosli rad javobini bergan holda zarur boʼlgan qoʼshimcha ishlarning roʼyxati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ularning bajarilish muddatlarini koʼrsatgan holda, ikki tomonlama dalolatnoma tuziladi.</w:t>
      </w:r>
    </w:p>
    <w:p w:rsidR="00AA0921"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lastRenderedPageBreak/>
        <w:tab/>
      </w:r>
      <w:r w:rsidR="00A41E4F" w:rsidRPr="00817AFB">
        <w:rPr>
          <w:rFonts w:ascii="Times New Roman" w:hAnsi="Times New Roman" w:cs="Times New Roman"/>
          <w:lang w:val="en-US"/>
        </w:rPr>
        <w:t xml:space="preserve">4.4. </w:t>
      </w:r>
      <w:r w:rsidR="00727C1C" w:rsidRPr="00817AFB">
        <w:rPr>
          <w:rFonts w:ascii="Times New Roman" w:hAnsi="Times New Roman" w:cs="Times New Roman"/>
          <w:lang w:val="en-US"/>
        </w:rPr>
        <w:t>A</w:t>
      </w:r>
      <w:r w:rsidR="00A41E4F" w:rsidRPr="00817AFB">
        <w:rPr>
          <w:rFonts w:ascii="Times New Roman" w:hAnsi="Times New Roman" w:cs="Times New Roman"/>
          <w:lang w:val="en-US"/>
        </w:rPr>
        <w:t xml:space="preserve">gar loyiha-smeta xujjatlari ishlarini bajarilish jarayonida uni davom ettirish maqsadga muvofiq emasligi aniqlansa, tomonlar 5 </w:t>
      </w:r>
      <w:proofErr w:type="gramStart"/>
      <w:r w:rsidR="00A41E4F" w:rsidRPr="00817AFB">
        <w:rPr>
          <w:rFonts w:ascii="Times New Roman" w:hAnsi="Times New Roman" w:cs="Times New Roman"/>
          <w:lang w:val="en-US"/>
        </w:rPr>
        <w:t>kun</w:t>
      </w:r>
      <w:proofErr w:type="gramEnd"/>
      <w:r w:rsidR="00A41E4F" w:rsidRPr="00817AFB">
        <w:rPr>
          <w:rFonts w:ascii="Times New Roman" w:hAnsi="Times New Roman" w:cs="Times New Roman"/>
          <w:lang w:val="en-US"/>
        </w:rPr>
        <w:t xml:space="preserve"> muddat ichida uni toʼxtatish toʼgʼrisida bir-birini xabardor qilishi va 15 kun mobaynida ishlarni davom ettirish maqsadga muvofiq yoki muvofiq emasligi toʼgʼrisidagi masalani koʼrib chiqishi shart.</w:t>
      </w:r>
    </w:p>
    <w:p w:rsidR="00A41E4F" w:rsidRPr="00817AFB" w:rsidRDefault="00AA092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4.5. Lozim topilgan hollarda tomonlar xolis ekspertlarga loyiha-smeta xujjatlari boʼyicha xulosa uchun murojat qilishi mumkin.</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5. Konfidentsial maʼlumotlarni himoyalash.</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5.1. Loyiha-smeta xujjatlari ishlarining bajarilishi davrida Bajaruvchi oʼzi konfidentsial hisoblanadigan maʼlumotlar ishlab chiqqan yoki ularni Buyurtmachidan olgan hollarda ularni himoyalash, oshkor boʼlishini oldini olish maqsadida tegishli tadbir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choralar koʼradi.</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6. Nizolarni xal etish.</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6.1. Shartnoma amal qilish davomida yuzaga keladigan nizolarni taraflar oʼzaro muzokara yoʼli bilan hal etadi. Muzokara natijasida kelishuvga kelinmagan taqdirda nizolar taraflar tomonidan Toshkent tumanlararo iqtisodiy sudiga daʼvo arizasi berish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ishni sudda koʼrib chiqilishi natijasida hal qilinadi. </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 xml:space="preserve">7. Shartnomani oʼzgartirish </w:t>
      </w:r>
      <w:proofErr w:type="gramStart"/>
      <w:r w:rsidRPr="00817AFB">
        <w:rPr>
          <w:rFonts w:ascii="Times New Roman" w:hAnsi="Times New Roman" w:cs="Times New Roman"/>
          <w:b/>
          <w:lang w:val="en-US"/>
        </w:rPr>
        <w:t>va</w:t>
      </w:r>
      <w:proofErr w:type="gramEnd"/>
      <w:r w:rsidRPr="00817AFB">
        <w:rPr>
          <w:rFonts w:ascii="Times New Roman" w:hAnsi="Times New Roman" w:cs="Times New Roman"/>
          <w:b/>
          <w:lang w:val="en-US"/>
        </w:rPr>
        <w:t xml:space="preserve"> bekor qilish.</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7.1. Mazkur shartnomaga qoʼshimcha bitim koʼrinishidagi oʼzgartirish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qoʼshimchalar yozma ravishda qilingan hamda tomonlar (yoki tomonlar nomidan vakillar) imzolagan holdagina Gʼaznachilikda roʼyxatdan oʼtkazilganidan keyin yuridik kuchga ega boʼladi.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7.2. Shartnoma taraflarning kelishuviga muvofiq oʼzgartirilishi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bekor qilinishi mumkin. </w:t>
      </w:r>
      <w:proofErr w:type="gramStart"/>
      <w:r w:rsidR="00A41E4F" w:rsidRPr="00817AFB">
        <w:rPr>
          <w:rFonts w:ascii="Times New Roman" w:hAnsi="Times New Roman" w:cs="Times New Roman"/>
          <w:lang w:val="en-US"/>
        </w:rPr>
        <w:t>Shartnoma oʼzgartirish yoki bekor qilish toʼgʼrisidagi kelishuvi yozma shaklda amalga oshiriladi.</w:t>
      </w:r>
      <w:proofErr w:type="gramEnd"/>
      <w:r w:rsidR="00A41E4F" w:rsidRPr="00817AFB">
        <w:rPr>
          <w:rFonts w:ascii="Times New Roman" w:hAnsi="Times New Roman" w:cs="Times New Roman"/>
          <w:lang w:val="en-US"/>
        </w:rPr>
        <w:t xml:space="preserve"> </w:t>
      </w:r>
      <w:proofErr w:type="gramStart"/>
      <w:r w:rsidR="00A41E4F" w:rsidRPr="00817AFB">
        <w:rPr>
          <w:rFonts w:ascii="Times New Roman" w:hAnsi="Times New Roman" w:cs="Times New Roman"/>
          <w:lang w:val="en-US"/>
        </w:rPr>
        <w:t>Shartnomani bajarishdan bir taraflama bosh tortishga yoki shartnomaning shartlarini bir taraflama oʼzgartirishga yoʼl qoʼyilmaydi.</w:t>
      </w:r>
      <w:proofErr w:type="gramEnd"/>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7.3. Bir taraf shartnomani oʼzgartirish yoki bekor qilish haqidagi taklifga ikkinchi tarafdan rad javobi olganidan keyingina shartnomani oʼzgartirish yoki bekor qilish toʼgʼrisidagi talabni sudga taqdim etishi mumkin.</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8. Fors-major.</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8.1. Fors-major vaziyatlari paydo boʼlishi munosabati bilan mazkur shartnomadagi tomonlar majburiyatlari butunlay bajarilmasa yoki qisman bajarilsa, majburiyatlarni bajarish muddatlari bunday vaziyatlar taʼsir etishi vaqtiga mutanosib ravishda uzaytiriladi.</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9. Qoʼshimcha shartlar.</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9.1. Bajaruvchi Loyiha-smeta xujjatlari ishlarini muddatidan oldin bajarganida, Buyurtmachi uni Shartnomaning 4-bandiga asosan qabul qiladi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toʼla toʼlovni amalga oshiradi.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proofErr w:type="gramStart"/>
      <w:r w:rsidR="00A41E4F" w:rsidRPr="00817AFB">
        <w:rPr>
          <w:rFonts w:ascii="Times New Roman" w:hAnsi="Times New Roman" w:cs="Times New Roman"/>
          <w:lang w:val="en-US"/>
        </w:rPr>
        <w:t>9.2. Bajaruvchi Shartnoma shartlarini bajarish uchun, Shartnomada belgilangan muddatlarga rioya qilinishini inobatga olgan holda hamda Buyurtmachi bilan kelishilgan xolda, yordamchi tashkilotlarni jalb qilishi mumkin.</w:t>
      </w:r>
      <w:proofErr w:type="gramEnd"/>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9.3. Buyurtmachi tomonidan dastlabki toʼlov va ishlarni topshirilganda shartlashilgan xaqi kechiktirilgan xar bir kun uchun majburiyatlarning bajarilmagan qismining 0</w:t>
      </w:r>
      <w:proofErr w:type="gramStart"/>
      <w:r w:rsidR="00A41E4F" w:rsidRPr="00817AFB">
        <w:rPr>
          <w:rFonts w:ascii="Times New Roman" w:hAnsi="Times New Roman" w:cs="Times New Roman"/>
          <w:lang w:val="en-US"/>
        </w:rPr>
        <w:t>,1</w:t>
      </w:r>
      <w:proofErr w:type="gramEnd"/>
      <w:r w:rsidR="00A41E4F" w:rsidRPr="00817AFB">
        <w:rPr>
          <w:rFonts w:ascii="Times New Roman" w:hAnsi="Times New Roman" w:cs="Times New Roman"/>
          <w:lang w:val="en-US"/>
        </w:rPr>
        <w:t xml:space="preserve"> foizi miqdorida penya toʼlaydi, bunda penyaning umumiy summasi bajarilmagan ishlar yoki koʼrsatilmagan xizmatlar qiymatining 20 foizidan oshmasligi lozim.</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9.4. Bajaruvchi tomonidan loyiha-smeta hujjatlarini tayyorlash oʼz vaqtida bajarilmay majburiyatlar buzilgan boʼlsa, Bajaruvchi Buyurtmachiga muddati oʼtkazib yuborilgan har bir kun uchun majburiyatlarning bajarilmagan qismining 0</w:t>
      </w:r>
      <w:proofErr w:type="gramStart"/>
      <w:r w:rsidR="00A41E4F" w:rsidRPr="00817AFB">
        <w:rPr>
          <w:rFonts w:ascii="Times New Roman" w:hAnsi="Times New Roman" w:cs="Times New Roman"/>
          <w:lang w:val="en-US"/>
        </w:rPr>
        <w:t>,1</w:t>
      </w:r>
      <w:proofErr w:type="gramEnd"/>
      <w:r w:rsidR="00A41E4F" w:rsidRPr="00817AFB">
        <w:rPr>
          <w:rFonts w:ascii="Times New Roman" w:hAnsi="Times New Roman" w:cs="Times New Roman"/>
          <w:lang w:val="en-US"/>
        </w:rPr>
        <w:t xml:space="preserve"> foizi miqdorida penya toʼlaydi, biroq bunda penyaning umumiy summasi bajarilmagan ishlar yoki koʼrsatilmagan xizmatlar qiymatining 20 foizidan oshmasligi lozim.</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9.5. Toʼlangan penya taraflarni ushbu shartnoma boʼyicha oʼz majburiyatlarini bajarishdan ozod qilmaydi.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 xml:space="preserve">9.6. Shartnoma oʼzbek tilida ikki nusxada tuzildi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har ikkala nusxasi ham bir xil yuridik kuchga ega boʼladi.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lastRenderedPageBreak/>
        <w:tab/>
      </w:r>
      <w:r w:rsidR="00A41E4F" w:rsidRPr="00817AFB">
        <w:rPr>
          <w:rFonts w:ascii="Times New Roman" w:hAnsi="Times New Roman" w:cs="Times New Roman"/>
          <w:lang w:val="en-US"/>
        </w:rPr>
        <w:t>9.7. Shartnoma 31.12.202</w:t>
      </w:r>
      <w:r w:rsidR="00AB166A" w:rsidRPr="00817AFB">
        <w:rPr>
          <w:rFonts w:ascii="Times New Roman" w:hAnsi="Times New Roman" w:cs="Times New Roman"/>
          <w:lang w:val="en-US"/>
        </w:rPr>
        <w:t>2</w:t>
      </w:r>
      <w:r w:rsidR="00A41E4F" w:rsidRPr="00817AFB">
        <w:rPr>
          <w:rFonts w:ascii="Times New Roman" w:hAnsi="Times New Roman" w:cs="Times New Roman"/>
          <w:lang w:val="en-US"/>
        </w:rPr>
        <w:t xml:space="preserve"> yilga qadar amal qiladi.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9.8. Shartnomaga quyidagilar ilova qilinadi: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A41E4F" w:rsidRPr="00817AFB">
        <w:rPr>
          <w:rFonts w:ascii="Times New Roman" w:hAnsi="Times New Roman" w:cs="Times New Roman"/>
          <w:lang w:val="en-US"/>
        </w:rPr>
        <w:t>1-ilova - Shartnoma bahosining kelishuvi bayonnomasi;</w:t>
      </w:r>
    </w:p>
    <w:p w:rsidR="00A41E4F" w:rsidRPr="00817AFB" w:rsidRDefault="00B22AE1" w:rsidP="004900DF">
      <w:pPr>
        <w:tabs>
          <w:tab w:val="left" w:pos="1020"/>
        </w:tabs>
        <w:jc w:val="both"/>
        <w:rPr>
          <w:rFonts w:ascii="Times New Roman" w:hAnsi="Times New Roman" w:cs="Times New Roman"/>
          <w:lang w:val="en-US"/>
        </w:rPr>
      </w:pPr>
      <w:r w:rsidRPr="00817AFB">
        <w:rPr>
          <w:rFonts w:ascii="Times New Roman" w:hAnsi="Times New Roman" w:cs="Times New Roman"/>
          <w:lang w:val="en-US"/>
        </w:rPr>
        <w:tab/>
      </w:r>
      <w:r w:rsidR="007D3702" w:rsidRPr="00817AFB">
        <w:rPr>
          <w:rFonts w:ascii="Times New Roman" w:hAnsi="Times New Roman" w:cs="Times New Roman"/>
          <w:lang w:val="en-US"/>
        </w:rPr>
        <w:t>2-ilova - Loyiha-smeta h</w:t>
      </w:r>
      <w:r w:rsidR="00A41E4F" w:rsidRPr="00817AFB">
        <w:rPr>
          <w:rFonts w:ascii="Times New Roman" w:hAnsi="Times New Roman" w:cs="Times New Roman"/>
          <w:lang w:val="en-US"/>
        </w:rPr>
        <w:t xml:space="preserve">ujjatlarini ishlab chiqishni bajarish </w:t>
      </w:r>
      <w:proofErr w:type="gramStart"/>
      <w:r w:rsidR="00A41E4F" w:rsidRPr="00817AFB">
        <w:rPr>
          <w:rFonts w:ascii="Times New Roman" w:hAnsi="Times New Roman" w:cs="Times New Roman"/>
          <w:lang w:val="en-US"/>
        </w:rPr>
        <w:t>va</w:t>
      </w:r>
      <w:proofErr w:type="gramEnd"/>
      <w:r w:rsidR="00A41E4F" w:rsidRPr="00817AFB">
        <w:rPr>
          <w:rFonts w:ascii="Times New Roman" w:hAnsi="Times New Roman" w:cs="Times New Roman"/>
          <w:lang w:val="en-US"/>
        </w:rPr>
        <w:t xml:space="preserve"> moliyalashtirish jadvali.</w:t>
      </w:r>
    </w:p>
    <w:p w:rsidR="00A41E4F" w:rsidRPr="00817AFB" w:rsidRDefault="00A41E4F" w:rsidP="004900DF">
      <w:pPr>
        <w:tabs>
          <w:tab w:val="left" w:pos="1020"/>
        </w:tabs>
        <w:jc w:val="center"/>
        <w:rPr>
          <w:rFonts w:ascii="Times New Roman" w:hAnsi="Times New Roman" w:cs="Times New Roman"/>
          <w:b/>
          <w:lang w:val="en-US"/>
        </w:rPr>
      </w:pPr>
      <w:r w:rsidRPr="00817AFB">
        <w:rPr>
          <w:rFonts w:ascii="Times New Roman" w:hAnsi="Times New Roman" w:cs="Times New Roman"/>
          <w:b/>
          <w:lang w:val="en-US"/>
        </w:rPr>
        <w:t xml:space="preserve">10. Tomonlarning manzili </w:t>
      </w:r>
      <w:proofErr w:type="gramStart"/>
      <w:r w:rsidRPr="00817AFB">
        <w:rPr>
          <w:rFonts w:ascii="Times New Roman" w:hAnsi="Times New Roman" w:cs="Times New Roman"/>
          <w:b/>
          <w:lang w:val="en-US"/>
        </w:rPr>
        <w:t>va</w:t>
      </w:r>
      <w:proofErr w:type="gramEnd"/>
      <w:r w:rsidRPr="00817AFB">
        <w:rPr>
          <w:rFonts w:ascii="Times New Roman" w:hAnsi="Times New Roman" w:cs="Times New Roman"/>
          <w:b/>
          <w:lang w:val="en-US"/>
        </w:rPr>
        <w:t xml:space="preserve"> hisob raqamlari</w:t>
      </w:r>
    </w:p>
    <w:p w:rsidR="00A41E4F" w:rsidRPr="00817AFB" w:rsidRDefault="00A41E4F" w:rsidP="004900DF">
      <w:pPr>
        <w:tabs>
          <w:tab w:val="left" w:pos="1020"/>
        </w:tabs>
        <w:jc w:val="both"/>
        <w:rPr>
          <w:rFonts w:ascii="Times New Roman" w:hAnsi="Times New Roman" w:cs="Times New Roman"/>
          <w:lang w:val="en-US"/>
        </w:rPr>
      </w:pPr>
    </w:p>
    <w:tbl>
      <w:tblPr>
        <w:tblW w:w="10071" w:type="dxa"/>
        <w:jc w:val="center"/>
        <w:tblLayout w:type="fixed"/>
        <w:tblLook w:val="0000" w:firstRow="0" w:lastRow="0" w:firstColumn="0" w:lastColumn="0" w:noHBand="0" w:noVBand="0"/>
      </w:tblPr>
      <w:tblGrid>
        <w:gridCol w:w="5070"/>
        <w:gridCol w:w="236"/>
        <w:gridCol w:w="4765"/>
      </w:tblGrid>
      <w:tr w:rsidR="00540741" w:rsidRPr="00817AFB" w:rsidTr="00540741">
        <w:trPr>
          <w:trHeight w:val="219"/>
          <w:jc w:val="center"/>
        </w:trPr>
        <w:tc>
          <w:tcPr>
            <w:tcW w:w="5070" w:type="dxa"/>
          </w:tcPr>
          <w:p w:rsidR="00540741" w:rsidRPr="00817AFB" w:rsidRDefault="00540741" w:rsidP="004900DF">
            <w:pPr>
              <w:spacing w:after="0"/>
              <w:jc w:val="center"/>
              <w:rPr>
                <w:rFonts w:ascii="Times New Roman" w:eastAsia="Times New Roman" w:hAnsi="Times New Roman" w:cs="Times New Roman"/>
                <w:lang w:val="uz-Cyrl-UZ" w:eastAsia="ru-RU"/>
              </w:rPr>
            </w:pPr>
            <w:r w:rsidRPr="00817AFB">
              <w:rPr>
                <w:rFonts w:ascii="Times New Roman" w:hAnsi="Times New Roman" w:cs="Times New Roman"/>
                <w:b/>
                <w:lang w:val="en-US"/>
              </w:rPr>
              <w:t>“Buyurtmachi”</w:t>
            </w:r>
          </w:p>
        </w:tc>
        <w:tc>
          <w:tcPr>
            <w:tcW w:w="236" w:type="dxa"/>
          </w:tcPr>
          <w:p w:rsidR="00540741" w:rsidRPr="00817AFB" w:rsidRDefault="00540741" w:rsidP="004900DF">
            <w:pPr>
              <w:spacing w:after="0"/>
              <w:ind w:left="-136" w:firstLine="567"/>
              <w:jc w:val="center"/>
              <w:rPr>
                <w:rFonts w:ascii="Times New Roman" w:eastAsia="Times New Roman" w:hAnsi="Times New Roman" w:cs="Times New Roman"/>
                <w:lang w:val="uz-Cyrl-UZ" w:eastAsia="ru-RU"/>
              </w:rPr>
            </w:pPr>
          </w:p>
        </w:tc>
        <w:tc>
          <w:tcPr>
            <w:tcW w:w="4765" w:type="dxa"/>
          </w:tcPr>
          <w:p w:rsidR="00540741" w:rsidRPr="00817AFB" w:rsidRDefault="00540741" w:rsidP="004900DF">
            <w:pPr>
              <w:tabs>
                <w:tab w:val="left" w:pos="1020"/>
              </w:tabs>
              <w:spacing w:after="0"/>
              <w:jc w:val="center"/>
              <w:rPr>
                <w:rFonts w:ascii="Times New Roman" w:hAnsi="Times New Roman" w:cs="Times New Roman"/>
                <w:b/>
                <w:lang w:val="en-US"/>
              </w:rPr>
            </w:pPr>
            <w:r w:rsidRPr="00817AFB">
              <w:rPr>
                <w:rFonts w:ascii="Times New Roman" w:hAnsi="Times New Roman" w:cs="Times New Roman"/>
                <w:b/>
                <w:lang w:val="en-US"/>
              </w:rPr>
              <w:t>“Bajaruvchi”</w:t>
            </w:r>
          </w:p>
          <w:p w:rsidR="00540741" w:rsidRPr="00817AFB" w:rsidRDefault="00540741" w:rsidP="004900DF">
            <w:pPr>
              <w:tabs>
                <w:tab w:val="left" w:pos="1020"/>
              </w:tabs>
              <w:spacing w:after="0"/>
              <w:jc w:val="center"/>
              <w:rPr>
                <w:rFonts w:ascii="Times New Roman" w:hAnsi="Times New Roman" w:cs="Times New Roman"/>
                <w:b/>
                <w:lang w:val="en-US"/>
              </w:rPr>
            </w:pPr>
          </w:p>
        </w:tc>
      </w:tr>
      <w:tr w:rsidR="00540741" w:rsidRPr="00F21F30" w:rsidTr="00540741">
        <w:trPr>
          <w:trHeight w:val="2700"/>
          <w:jc w:val="center"/>
        </w:trPr>
        <w:tc>
          <w:tcPr>
            <w:tcW w:w="5070" w:type="dxa"/>
          </w:tcPr>
          <w:p w:rsidR="00F21F30" w:rsidRPr="00F21F30" w:rsidRDefault="00F21F30" w:rsidP="004900DF">
            <w:pPr>
              <w:tabs>
                <w:tab w:val="left" w:pos="1020"/>
              </w:tabs>
              <w:spacing w:after="0"/>
              <w:jc w:val="center"/>
              <w:rPr>
                <w:rFonts w:ascii="Times New Roman" w:hAnsi="Times New Roman" w:cs="Times New Roman"/>
              </w:rPr>
            </w:pPr>
            <w:r w:rsidRPr="00F21F30">
              <w:rPr>
                <w:rFonts w:ascii="Times New Roman" w:hAnsi="Times New Roman" w:cs="Times New Roman"/>
              </w:rPr>
              <w:t>“</w:t>
            </w:r>
            <w:r>
              <w:rPr>
                <w:rFonts w:ascii="Times New Roman" w:hAnsi="Times New Roman" w:cs="Times New Roman"/>
                <w:lang w:val="en-US"/>
              </w:rPr>
              <w:t>Ko</w:t>
            </w:r>
            <w:r w:rsidRPr="00F21F30">
              <w:rPr>
                <w:rFonts w:ascii="Times New Roman" w:hAnsi="Times New Roman" w:cs="Times New Roman"/>
              </w:rPr>
              <w:t>’</w:t>
            </w:r>
            <w:r>
              <w:rPr>
                <w:rFonts w:ascii="Times New Roman" w:hAnsi="Times New Roman" w:cs="Times New Roman"/>
                <w:lang w:val="en-US"/>
              </w:rPr>
              <w:t>p</w:t>
            </w:r>
            <w:r w:rsidRPr="00F21F30">
              <w:rPr>
                <w:rFonts w:ascii="Times New Roman" w:hAnsi="Times New Roman" w:cs="Times New Roman"/>
              </w:rPr>
              <w:t xml:space="preserve"> </w:t>
            </w:r>
            <w:r>
              <w:rPr>
                <w:rFonts w:ascii="Times New Roman" w:hAnsi="Times New Roman" w:cs="Times New Roman"/>
                <w:lang w:val="en-US"/>
              </w:rPr>
              <w:t>xonodonli</w:t>
            </w:r>
            <w:r w:rsidRPr="00F21F30">
              <w:rPr>
                <w:rFonts w:ascii="Times New Roman" w:hAnsi="Times New Roman" w:cs="Times New Roman"/>
              </w:rPr>
              <w:t xml:space="preserve"> </w:t>
            </w:r>
            <w:r>
              <w:rPr>
                <w:rFonts w:ascii="Times New Roman" w:hAnsi="Times New Roman" w:cs="Times New Roman"/>
                <w:lang w:val="en-US"/>
              </w:rPr>
              <w:t>uylarni</w:t>
            </w:r>
            <w:r w:rsidRPr="00F21F30">
              <w:rPr>
                <w:rFonts w:ascii="Times New Roman" w:hAnsi="Times New Roman" w:cs="Times New Roman"/>
              </w:rPr>
              <w:t xml:space="preserve"> </w:t>
            </w:r>
            <w:r>
              <w:rPr>
                <w:rFonts w:ascii="Times New Roman" w:hAnsi="Times New Roman" w:cs="Times New Roman"/>
                <w:lang w:val="en-US"/>
              </w:rPr>
              <w:t>mukammal</w:t>
            </w:r>
            <w:r w:rsidRPr="00F21F30">
              <w:rPr>
                <w:rFonts w:ascii="Times New Roman" w:hAnsi="Times New Roman" w:cs="Times New Roman"/>
              </w:rPr>
              <w:t xml:space="preserve"> </w:t>
            </w:r>
            <w:r>
              <w:rPr>
                <w:rFonts w:ascii="Times New Roman" w:hAnsi="Times New Roman" w:cs="Times New Roman"/>
                <w:lang w:val="en-US"/>
              </w:rPr>
              <w:t>va</w:t>
            </w:r>
            <w:r w:rsidRPr="00F21F30">
              <w:rPr>
                <w:rFonts w:ascii="Times New Roman" w:hAnsi="Times New Roman" w:cs="Times New Roman"/>
              </w:rPr>
              <w:t xml:space="preserve"> </w:t>
            </w:r>
            <w:r>
              <w:rPr>
                <w:rFonts w:ascii="Times New Roman" w:hAnsi="Times New Roman" w:cs="Times New Roman"/>
                <w:lang w:val="en-US"/>
              </w:rPr>
              <w:t>joriy</w:t>
            </w:r>
            <w:r w:rsidRPr="00F21F30">
              <w:rPr>
                <w:rFonts w:ascii="Times New Roman" w:hAnsi="Times New Roman" w:cs="Times New Roman"/>
              </w:rPr>
              <w:t xml:space="preserve"> </w:t>
            </w:r>
            <w:r>
              <w:rPr>
                <w:rFonts w:ascii="Times New Roman" w:hAnsi="Times New Roman" w:cs="Times New Roman"/>
                <w:lang w:val="en-US"/>
              </w:rPr>
              <w:t>ta</w:t>
            </w:r>
            <w:r w:rsidRPr="00F21F30">
              <w:rPr>
                <w:rFonts w:ascii="Times New Roman" w:hAnsi="Times New Roman" w:cs="Times New Roman"/>
              </w:rPr>
              <w:t>’</w:t>
            </w:r>
            <w:r>
              <w:rPr>
                <w:rFonts w:ascii="Times New Roman" w:hAnsi="Times New Roman" w:cs="Times New Roman"/>
                <w:lang w:val="en-US"/>
              </w:rPr>
              <w:t>mirla</w:t>
            </w:r>
            <w:r w:rsidRPr="00F21F30">
              <w:rPr>
                <w:rFonts w:ascii="Times New Roman" w:hAnsi="Times New Roman" w:cs="Times New Roman"/>
              </w:rPr>
              <w:t xml:space="preserve"> </w:t>
            </w:r>
            <w:r>
              <w:rPr>
                <w:rFonts w:ascii="Times New Roman" w:hAnsi="Times New Roman" w:cs="Times New Roman"/>
                <w:lang w:val="en-US"/>
              </w:rPr>
              <w:t>hamda</w:t>
            </w:r>
            <w:r w:rsidRPr="00F21F30">
              <w:rPr>
                <w:rFonts w:ascii="Times New Roman" w:hAnsi="Times New Roman" w:cs="Times New Roman"/>
              </w:rPr>
              <w:t xml:space="preserve"> </w:t>
            </w:r>
            <w:r>
              <w:rPr>
                <w:rFonts w:ascii="Times New Roman" w:hAnsi="Times New Roman" w:cs="Times New Roman"/>
                <w:lang w:val="en-US"/>
              </w:rPr>
              <w:t>issiqlik</w:t>
            </w:r>
            <w:r w:rsidRPr="00F21F30">
              <w:rPr>
                <w:rFonts w:ascii="Times New Roman" w:hAnsi="Times New Roman" w:cs="Times New Roman"/>
              </w:rPr>
              <w:t xml:space="preserve"> </w:t>
            </w:r>
            <w:r>
              <w:rPr>
                <w:rFonts w:ascii="Times New Roman" w:hAnsi="Times New Roman" w:cs="Times New Roman"/>
                <w:lang w:val="en-US"/>
              </w:rPr>
              <w:t>ta</w:t>
            </w:r>
            <w:r w:rsidRPr="00F21F30">
              <w:rPr>
                <w:rFonts w:ascii="Times New Roman" w:hAnsi="Times New Roman" w:cs="Times New Roman"/>
              </w:rPr>
              <w:t>’</w:t>
            </w:r>
            <w:r>
              <w:rPr>
                <w:rFonts w:ascii="Times New Roman" w:hAnsi="Times New Roman" w:cs="Times New Roman"/>
                <w:lang w:val="en-US"/>
              </w:rPr>
              <w:t>minoti</w:t>
            </w:r>
            <w:r w:rsidRPr="00F21F30">
              <w:rPr>
                <w:rFonts w:ascii="Times New Roman" w:hAnsi="Times New Roman" w:cs="Times New Roman"/>
              </w:rPr>
              <w:t xml:space="preserve"> </w:t>
            </w:r>
            <w:r>
              <w:rPr>
                <w:rFonts w:ascii="Times New Roman" w:hAnsi="Times New Roman" w:cs="Times New Roman"/>
                <w:lang w:val="en-US"/>
              </w:rPr>
              <w:t>ob</w:t>
            </w:r>
            <w:r w:rsidRPr="00F21F30">
              <w:rPr>
                <w:rFonts w:ascii="Times New Roman" w:hAnsi="Times New Roman" w:cs="Times New Roman"/>
              </w:rPr>
              <w:t>’</w:t>
            </w:r>
            <w:r>
              <w:rPr>
                <w:rFonts w:ascii="Times New Roman" w:hAnsi="Times New Roman" w:cs="Times New Roman"/>
                <w:lang w:val="en-US"/>
              </w:rPr>
              <w:t>ektlarini</w:t>
            </w:r>
            <w:r w:rsidRPr="00F21F30">
              <w:rPr>
                <w:rFonts w:ascii="Times New Roman" w:hAnsi="Times New Roman" w:cs="Times New Roman"/>
              </w:rPr>
              <w:t xml:space="preserve"> </w:t>
            </w:r>
            <w:r>
              <w:rPr>
                <w:rFonts w:ascii="Times New Roman" w:hAnsi="Times New Roman" w:cs="Times New Roman"/>
                <w:lang w:val="en-US"/>
              </w:rPr>
              <w:t>qurish</w:t>
            </w:r>
            <w:r w:rsidRPr="00F21F30">
              <w:rPr>
                <w:rFonts w:ascii="Times New Roman" w:hAnsi="Times New Roman" w:cs="Times New Roman"/>
              </w:rPr>
              <w:t xml:space="preserve"> </w:t>
            </w:r>
            <w:r>
              <w:rPr>
                <w:rFonts w:ascii="Times New Roman" w:hAnsi="Times New Roman" w:cs="Times New Roman"/>
                <w:lang w:val="en-US"/>
              </w:rPr>
              <w:t>bo</w:t>
            </w:r>
            <w:r w:rsidRPr="00F21F30">
              <w:rPr>
                <w:rFonts w:ascii="Times New Roman" w:hAnsi="Times New Roman" w:cs="Times New Roman"/>
              </w:rPr>
              <w:t>’</w:t>
            </w:r>
            <w:r>
              <w:rPr>
                <w:rFonts w:ascii="Times New Roman" w:hAnsi="Times New Roman" w:cs="Times New Roman"/>
                <w:lang w:val="en-US"/>
              </w:rPr>
              <w:t>yicha</w:t>
            </w:r>
            <w:r w:rsidRPr="00F21F30">
              <w:rPr>
                <w:rFonts w:ascii="Times New Roman" w:hAnsi="Times New Roman" w:cs="Times New Roman"/>
              </w:rPr>
              <w:t xml:space="preserve"> </w:t>
            </w:r>
            <w:r>
              <w:rPr>
                <w:rFonts w:ascii="Times New Roman" w:hAnsi="Times New Roman" w:cs="Times New Roman"/>
                <w:lang w:val="en-US"/>
              </w:rPr>
              <w:t>IK</w:t>
            </w:r>
            <w:r w:rsidRPr="00F21F30">
              <w:rPr>
                <w:rFonts w:ascii="Times New Roman" w:hAnsi="Times New Roman" w:cs="Times New Roman"/>
              </w:rPr>
              <w:t xml:space="preserve">” </w:t>
            </w:r>
            <w:r w:rsidRPr="00817AFB">
              <w:rPr>
                <w:rFonts w:ascii="Times New Roman" w:hAnsi="Times New Roman" w:cs="Times New Roman"/>
                <w:lang w:val="en-US"/>
              </w:rPr>
              <w:t>DUK</w:t>
            </w:r>
            <w:r w:rsidRPr="00F21F30">
              <w:rPr>
                <w:rFonts w:ascii="Times New Roman" w:hAnsi="Times New Roman" w:cs="Times New Roman"/>
              </w:rPr>
              <w:t xml:space="preserve">  </w:t>
            </w:r>
            <w:r>
              <w:rPr>
                <w:rFonts w:ascii="Times New Roman" w:hAnsi="Times New Roman" w:cs="Times New Roman"/>
                <w:lang w:val="en-US"/>
              </w:rPr>
              <w:t>Sirdaryo</w:t>
            </w:r>
            <w:r w:rsidRPr="00F21F30">
              <w:rPr>
                <w:rFonts w:ascii="Times New Roman" w:hAnsi="Times New Roman" w:cs="Times New Roman"/>
              </w:rPr>
              <w:t xml:space="preserve"> </w:t>
            </w:r>
            <w:r>
              <w:rPr>
                <w:rFonts w:ascii="Times New Roman" w:hAnsi="Times New Roman" w:cs="Times New Roman"/>
                <w:lang w:val="en-US"/>
              </w:rPr>
              <w:t>viloyat</w:t>
            </w:r>
            <w:r w:rsidRPr="00F21F30">
              <w:rPr>
                <w:rFonts w:ascii="Times New Roman" w:hAnsi="Times New Roman" w:cs="Times New Roman"/>
              </w:rPr>
              <w:t xml:space="preserve"> </w:t>
            </w:r>
            <w:r>
              <w:rPr>
                <w:rFonts w:ascii="Times New Roman" w:hAnsi="Times New Roman" w:cs="Times New Roman"/>
                <w:lang w:val="en-US"/>
              </w:rPr>
              <w:t>hududiy</w:t>
            </w:r>
            <w:r w:rsidRPr="00F21F30">
              <w:rPr>
                <w:rFonts w:ascii="Times New Roman" w:hAnsi="Times New Roman" w:cs="Times New Roman"/>
              </w:rPr>
              <w:t xml:space="preserve"> </w:t>
            </w:r>
            <w:r>
              <w:rPr>
                <w:rFonts w:ascii="Times New Roman" w:hAnsi="Times New Roman" w:cs="Times New Roman"/>
                <w:lang w:val="en-US"/>
              </w:rPr>
              <w:t>filiali</w:t>
            </w:r>
            <w:r w:rsidRPr="00F21F30">
              <w:rPr>
                <w:rFonts w:ascii="Times New Roman" w:hAnsi="Times New Roman" w:cs="Times New Roman"/>
              </w:rPr>
              <w:t xml:space="preserve"> </w:t>
            </w:r>
          </w:p>
          <w:p w:rsidR="00540741" w:rsidRPr="00B11C41" w:rsidRDefault="00F21F30" w:rsidP="004900DF">
            <w:pPr>
              <w:tabs>
                <w:tab w:val="left" w:pos="1020"/>
              </w:tabs>
              <w:spacing w:after="0"/>
              <w:jc w:val="center"/>
              <w:rPr>
                <w:rFonts w:ascii="Times New Roman" w:hAnsi="Times New Roman" w:cs="Times New Roman"/>
                <w:lang w:val="en-US"/>
              </w:rPr>
            </w:pPr>
            <w:r>
              <w:rPr>
                <w:rFonts w:ascii="Times New Roman" w:hAnsi="Times New Roman" w:cs="Times New Roman"/>
                <w:lang w:val="en-US"/>
              </w:rPr>
              <w:t>Guliston</w:t>
            </w:r>
            <w:r w:rsidR="00540741" w:rsidRPr="00B11C41">
              <w:rPr>
                <w:rFonts w:ascii="Times New Roman" w:hAnsi="Times New Roman" w:cs="Times New Roman"/>
                <w:lang w:val="en-US"/>
              </w:rPr>
              <w:t xml:space="preserve"> </w:t>
            </w:r>
            <w:r w:rsidR="00540741" w:rsidRPr="00817AFB">
              <w:rPr>
                <w:rFonts w:ascii="Times New Roman" w:hAnsi="Times New Roman" w:cs="Times New Roman"/>
                <w:lang w:val="en-US"/>
              </w:rPr>
              <w:t>shahri</w:t>
            </w:r>
            <w:r w:rsidR="00540741" w:rsidRPr="00B11C41">
              <w:rPr>
                <w:rFonts w:ascii="Times New Roman" w:hAnsi="Times New Roman" w:cs="Times New Roman"/>
                <w:lang w:val="en-US"/>
              </w:rPr>
              <w:t xml:space="preserve">, </w:t>
            </w:r>
          </w:p>
          <w:p w:rsidR="00540741" w:rsidRPr="00817AFB" w:rsidRDefault="00B11C41" w:rsidP="004900DF">
            <w:pPr>
              <w:tabs>
                <w:tab w:val="left" w:pos="1020"/>
              </w:tabs>
              <w:spacing w:after="0"/>
              <w:jc w:val="center"/>
              <w:rPr>
                <w:rFonts w:ascii="Times New Roman" w:hAnsi="Times New Roman" w:cs="Times New Roman"/>
                <w:lang w:val="en-US"/>
              </w:rPr>
            </w:pPr>
            <w:r>
              <w:rPr>
                <w:rFonts w:ascii="Times New Roman" w:hAnsi="Times New Roman" w:cs="Times New Roman"/>
                <w:lang w:val="en-US"/>
              </w:rPr>
              <w:t>O’zbekiston</w:t>
            </w:r>
            <w:r w:rsidR="00540741" w:rsidRPr="00817AFB">
              <w:rPr>
                <w:rFonts w:ascii="Times New Roman" w:hAnsi="Times New Roman" w:cs="Times New Roman"/>
                <w:lang w:val="en-US"/>
              </w:rPr>
              <w:t xml:space="preserve"> shoh koʼchasi </w:t>
            </w:r>
            <w:r>
              <w:rPr>
                <w:rFonts w:ascii="Times New Roman" w:hAnsi="Times New Roman" w:cs="Times New Roman"/>
                <w:lang w:val="en-US"/>
              </w:rPr>
              <w:t>99</w:t>
            </w:r>
            <w:r w:rsidR="00540741" w:rsidRPr="00817AFB">
              <w:rPr>
                <w:rFonts w:ascii="Times New Roman" w:hAnsi="Times New Roman" w:cs="Times New Roman"/>
                <w:lang w:val="en-US"/>
              </w:rPr>
              <w:t>-uy</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Tel:2</w:t>
            </w:r>
            <w:r w:rsidR="00B11C41">
              <w:rPr>
                <w:rFonts w:ascii="Times New Roman" w:hAnsi="Times New Roman" w:cs="Times New Roman"/>
                <w:lang w:val="en-US"/>
              </w:rPr>
              <w:t>25</w:t>
            </w:r>
            <w:r w:rsidRPr="00817AFB">
              <w:rPr>
                <w:rFonts w:ascii="Times New Roman" w:hAnsi="Times New Roman" w:cs="Times New Roman"/>
                <w:lang w:val="en-US"/>
              </w:rPr>
              <w:t>-</w:t>
            </w:r>
            <w:r w:rsidR="00B11C41">
              <w:rPr>
                <w:rFonts w:ascii="Times New Roman" w:hAnsi="Times New Roman" w:cs="Times New Roman"/>
                <w:lang w:val="en-US"/>
              </w:rPr>
              <w:t>84</w:t>
            </w:r>
            <w:r w:rsidRPr="00817AFB">
              <w:rPr>
                <w:rFonts w:ascii="Times New Roman" w:hAnsi="Times New Roman" w:cs="Times New Roman"/>
                <w:lang w:val="en-US"/>
              </w:rPr>
              <w:t>-</w:t>
            </w:r>
            <w:r w:rsidR="00B11C41">
              <w:rPr>
                <w:rFonts w:ascii="Times New Roman" w:hAnsi="Times New Roman" w:cs="Times New Roman"/>
                <w:lang w:val="en-US"/>
              </w:rPr>
              <w:t>32</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Sh</w:t>
            </w:r>
            <w:r w:rsidR="005C1C0E">
              <w:rPr>
                <w:rFonts w:ascii="Times New Roman" w:hAnsi="Times New Roman" w:cs="Times New Roman"/>
                <w:lang w:val="en-US"/>
              </w:rPr>
              <w:t>G’</w:t>
            </w:r>
            <w:r w:rsidRPr="00817AFB">
              <w:rPr>
                <w:rFonts w:ascii="Times New Roman" w:hAnsi="Times New Roman" w:cs="Times New Roman"/>
                <w:lang w:val="en-US"/>
              </w:rPr>
              <w:t>x: __________________________________</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INN: 30</w:t>
            </w:r>
            <w:r w:rsidR="00B11C41">
              <w:rPr>
                <w:rFonts w:ascii="Times New Roman" w:hAnsi="Times New Roman" w:cs="Times New Roman"/>
                <w:lang w:val="en-US"/>
              </w:rPr>
              <w:t>7</w:t>
            </w:r>
            <w:r w:rsidRPr="00817AFB">
              <w:rPr>
                <w:rFonts w:ascii="Times New Roman" w:hAnsi="Times New Roman" w:cs="Times New Roman"/>
                <w:lang w:val="en-US"/>
              </w:rPr>
              <w:t xml:space="preserve"> </w:t>
            </w:r>
            <w:r w:rsidR="00B11C41">
              <w:rPr>
                <w:rFonts w:ascii="Times New Roman" w:hAnsi="Times New Roman" w:cs="Times New Roman"/>
                <w:lang w:val="en-US"/>
              </w:rPr>
              <w:t>921</w:t>
            </w:r>
            <w:r w:rsidRPr="00817AFB">
              <w:rPr>
                <w:rFonts w:ascii="Times New Roman" w:hAnsi="Times New Roman" w:cs="Times New Roman"/>
                <w:lang w:val="en-US"/>
              </w:rPr>
              <w:t xml:space="preserve"> </w:t>
            </w:r>
            <w:r w:rsidR="00B11C41">
              <w:rPr>
                <w:rFonts w:ascii="Times New Roman" w:hAnsi="Times New Roman" w:cs="Times New Roman"/>
                <w:lang w:val="en-US"/>
              </w:rPr>
              <w:t>953</w:t>
            </w:r>
            <w:r w:rsidRPr="00817AFB">
              <w:rPr>
                <w:rFonts w:ascii="Times New Roman" w:hAnsi="Times New Roman" w:cs="Times New Roman"/>
                <w:lang w:val="en-US"/>
              </w:rPr>
              <w:t xml:space="preserve"> </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Oʼzbekiston Respublikasi Moliya</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Vazirligi Gʼaznachiligining</w:t>
            </w:r>
          </w:p>
          <w:p w:rsidR="00540741" w:rsidRPr="00817AFB" w:rsidRDefault="00727C1C"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A</w:t>
            </w:r>
            <w:r w:rsidR="00540741" w:rsidRPr="00817AFB">
              <w:rPr>
                <w:rFonts w:ascii="Times New Roman" w:hAnsi="Times New Roman" w:cs="Times New Roman"/>
                <w:lang w:val="en-US"/>
              </w:rPr>
              <w:t>maliyot Boshqarmasi</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x</w:t>
            </w:r>
            <w:r w:rsidR="005C1C0E">
              <w:rPr>
                <w:rFonts w:ascii="Times New Roman" w:hAnsi="Times New Roman" w:cs="Times New Roman"/>
                <w:lang w:val="en-US"/>
              </w:rPr>
              <w:t>G’</w:t>
            </w:r>
            <w:r w:rsidRPr="00817AFB">
              <w:rPr>
                <w:rFonts w:ascii="Times New Roman" w:hAnsi="Times New Roman" w:cs="Times New Roman"/>
                <w:lang w:val="en-US"/>
              </w:rPr>
              <w:t>r: 2340 2000 3001 0000 1010</w:t>
            </w:r>
          </w:p>
          <w:p w:rsidR="00540741" w:rsidRPr="00817AFB" w:rsidRDefault="00540741" w:rsidP="004900DF">
            <w:pPr>
              <w:tabs>
                <w:tab w:val="left" w:pos="1020"/>
              </w:tabs>
              <w:spacing w:after="0"/>
              <w:jc w:val="center"/>
              <w:rPr>
                <w:rFonts w:ascii="Times New Roman" w:hAnsi="Times New Roman" w:cs="Times New Roman"/>
                <w:lang w:val="en-US"/>
              </w:rPr>
            </w:pPr>
            <w:r w:rsidRPr="00817AFB">
              <w:rPr>
                <w:rFonts w:ascii="Times New Roman" w:hAnsi="Times New Roman" w:cs="Times New Roman"/>
                <w:lang w:val="en-US"/>
              </w:rPr>
              <w:t>MFO 00014 INN 201129919</w:t>
            </w:r>
          </w:p>
          <w:p w:rsidR="00540741" w:rsidRPr="00817AFB" w:rsidRDefault="00540741" w:rsidP="004900DF">
            <w:pPr>
              <w:tabs>
                <w:tab w:val="left" w:pos="1020"/>
              </w:tabs>
              <w:rPr>
                <w:rFonts w:ascii="Times New Roman" w:hAnsi="Times New Roman" w:cs="Times New Roman"/>
                <w:lang w:val="en-US"/>
              </w:rPr>
            </w:pPr>
          </w:p>
          <w:p w:rsidR="00540741" w:rsidRPr="00817AFB" w:rsidRDefault="00B11C41" w:rsidP="00B11C41">
            <w:pPr>
              <w:spacing w:after="0"/>
              <w:jc w:val="center"/>
              <w:rPr>
                <w:rFonts w:ascii="Times New Roman" w:eastAsia="Times New Roman" w:hAnsi="Times New Roman" w:cs="Times New Roman"/>
                <w:b/>
                <w:lang w:val="uz-Cyrl-UZ" w:eastAsia="ru-RU"/>
              </w:rPr>
            </w:pPr>
            <w:r>
              <w:rPr>
                <w:rFonts w:ascii="Times New Roman" w:hAnsi="Times New Roman" w:cs="Times New Roman"/>
                <w:b/>
                <w:lang w:val="en-US"/>
              </w:rPr>
              <w:t>Raxbar</w:t>
            </w:r>
            <w:r w:rsidR="00540741" w:rsidRPr="00817AFB">
              <w:rPr>
                <w:rFonts w:ascii="Times New Roman" w:hAnsi="Times New Roman" w:cs="Times New Roman"/>
                <w:b/>
                <w:lang w:val="en-US"/>
              </w:rPr>
              <w:t>________</w:t>
            </w:r>
            <w:r>
              <w:rPr>
                <w:rFonts w:ascii="Times New Roman" w:hAnsi="Times New Roman" w:cs="Times New Roman"/>
                <w:b/>
                <w:lang w:val="en-US"/>
              </w:rPr>
              <w:t>___ Z.S.Abdug’ffarov</w:t>
            </w:r>
            <w:bookmarkStart w:id="0" w:name="_GoBack"/>
            <w:bookmarkEnd w:id="0"/>
          </w:p>
        </w:tc>
        <w:tc>
          <w:tcPr>
            <w:tcW w:w="236" w:type="dxa"/>
          </w:tcPr>
          <w:p w:rsidR="00540741" w:rsidRPr="00817AFB" w:rsidRDefault="00540741" w:rsidP="004900DF">
            <w:pPr>
              <w:spacing w:after="0"/>
              <w:ind w:left="-136" w:firstLine="567"/>
              <w:jc w:val="center"/>
              <w:rPr>
                <w:rFonts w:ascii="Times New Roman" w:eastAsia="Times New Roman" w:hAnsi="Times New Roman" w:cs="Times New Roman"/>
                <w:lang w:val="uz-Cyrl-UZ" w:eastAsia="ru-RU"/>
              </w:rPr>
            </w:pPr>
          </w:p>
        </w:tc>
        <w:tc>
          <w:tcPr>
            <w:tcW w:w="4765" w:type="dxa"/>
          </w:tcPr>
          <w:p w:rsidR="00540741" w:rsidRPr="00817AFB" w:rsidRDefault="00540741" w:rsidP="004900DF">
            <w:pPr>
              <w:tabs>
                <w:tab w:val="left" w:pos="1020"/>
              </w:tabs>
              <w:spacing w:after="0"/>
              <w:jc w:val="center"/>
              <w:rPr>
                <w:rFonts w:ascii="Times New Roman" w:hAnsi="Times New Roman" w:cs="Times New Roman"/>
                <w:b/>
                <w:lang w:val="en-US"/>
              </w:rPr>
            </w:pPr>
          </w:p>
        </w:tc>
      </w:tr>
    </w:tbl>
    <w:p w:rsidR="00A41E4F" w:rsidRPr="00817AFB" w:rsidRDefault="00A41E4F" w:rsidP="004900DF">
      <w:pPr>
        <w:tabs>
          <w:tab w:val="left" w:pos="1020"/>
        </w:tabs>
        <w:jc w:val="both"/>
        <w:rPr>
          <w:rFonts w:ascii="Times New Roman" w:hAnsi="Times New Roman" w:cs="Times New Roman"/>
          <w:lang w:val="en-US"/>
        </w:rPr>
      </w:pPr>
    </w:p>
    <w:p w:rsidR="00A41E4F" w:rsidRPr="00817AFB" w:rsidRDefault="00A41E4F" w:rsidP="004900DF">
      <w:pPr>
        <w:tabs>
          <w:tab w:val="left" w:pos="1020"/>
        </w:tabs>
        <w:jc w:val="both"/>
        <w:rPr>
          <w:rFonts w:ascii="Times New Roman" w:hAnsi="Times New Roman" w:cs="Times New Roman"/>
          <w:lang w:val="en-US"/>
        </w:rPr>
      </w:pPr>
    </w:p>
    <w:p w:rsidR="00B22AE1" w:rsidRPr="00817AFB" w:rsidRDefault="00B22AE1" w:rsidP="004900DF">
      <w:pPr>
        <w:tabs>
          <w:tab w:val="left" w:pos="1020"/>
        </w:tabs>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Default="00540741"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p w:rsidR="00D46308" w:rsidRDefault="00D46308" w:rsidP="004900DF">
      <w:pPr>
        <w:tabs>
          <w:tab w:val="left" w:pos="1020"/>
        </w:tabs>
        <w:jc w:val="both"/>
        <w:rPr>
          <w:rFonts w:ascii="Times New Roman" w:hAnsi="Times New Roman" w:cs="Times New Roman"/>
          <w:lang w:val="en-US"/>
        </w:rPr>
      </w:pPr>
    </w:p>
    <w:tbl>
      <w:tblPr>
        <w:tblW w:w="10490" w:type="dxa"/>
        <w:tblLook w:val="04A0" w:firstRow="1" w:lastRow="0" w:firstColumn="1" w:lastColumn="0" w:noHBand="0" w:noVBand="1"/>
      </w:tblPr>
      <w:tblGrid>
        <w:gridCol w:w="458"/>
        <w:gridCol w:w="4314"/>
        <w:gridCol w:w="1146"/>
        <w:gridCol w:w="1503"/>
        <w:gridCol w:w="1127"/>
        <w:gridCol w:w="1942"/>
      </w:tblGrid>
      <w:tr w:rsidR="00D46308" w:rsidRPr="00F21F30" w:rsidTr="00D46308">
        <w:trPr>
          <w:trHeight w:val="1170"/>
        </w:trPr>
        <w:tc>
          <w:tcPr>
            <w:tcW w:w="404" w:type="dxa"/>
            <w:tcBorders>
              <w:top w:val="nil"/>
              <w:left w:val="nil"/>
              <w:bottom w:val="nil"/>
              <w:right w:val="nil"/>
            </w:tcBorders>
            <w:shd w:val="clear" w:color="auto" w:fill="auto"/>
            <w:vAlign w:val="center"/>
            <w:hideMark/>
          </w:tcPr>
          <w:p w:rsidR="00D46308" w:rsidRPr="005C1C0E" w:rsidRDefault="00D46308" w:rsidP="00D46308">
            <w:pPr>
              <w:spacing w:after="0" w:line="240" w:lineRule="auto"/>
              <w:rPr>
                <w:rFonts w:ascii="Times New Roman" w:eastAsia="Times New Roman" w:hAnsi="Times New Roman" w:cs="Times New Roman"/>
                <w:sz w:val="24"/>
                <w:szCs w:val="24"/>
                <w:lang w:val="en-US" w:eastAsia="ru-RU"/>
              </w:rPr>
            </w:pPr>
          </w:p>
        </w:tc>
        <w:tc>
          <w:tcPr>
            <w:tcW w:w="4357" w:type="dxa"/>
            <w:tcBorders>
              <w:top w:val="nil"/>
              <w:left w:val="nil"/>
              <w:bottom w:val="nil"/>
              <w:right w:val="nil"/>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0"/>
                <w:szCs w:val="20"/>
                <w:lang w:val="en-US" w:eastAsia="ru-RU"/>
              </w:rPr>
            </w:pPr>
          </w:p>
        </w:tc>
        <w:tc>
          <w:tcPr>
            <w:tcW w:w="1147" w:type="dxa"/>
            <w:tcBorders>
              <w:top w:val="nil"/>
              <w:left w:val="nil"/>
              <w:bottom w:val="nil"/>
              <w:right w:val="nil"/>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0"/>
                <w:szCs w:val="20"/>
                <w:lang w:val="en-US" w:eastAsia="ru-RU"/>
              </w:rPr>
            </w:pPr>
          </w:p>
        </w:tc>
        <w:tc>
          <w:tcPr>
            <w:tcW w:w="4581" w:type="dxa"/>
            <w:gridSpan w:val="3"/>
            <w:tcBorders>
              <w:top w:val="nil"/>
              <w:left w:val="nil"/>
              <w:bottom w:val="nil"/>
              <w:right w:val="nil"/>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4"/>
                <w:szCs w:val="24"/>
                <w:lang w:val="en-US" w:eastAsia="ru-RU"/>
              </w:rPr>
            </w:pPr>
            <w:r w:rsidRPr="005C1C0E">
              <w:rPr>
                <w:rFonts w:ascii="Times New Roman" w:eastAsia="Times New Roman" w:hAnsi="Times New Roman" w:cs="Times New Roman"/>
                <w:sz w:val="24"/>
                <w:szCs w:val="24"/>
                <w:lang w:val="en-US" w:eastAsia="ru-RU"/>
              </w:rPr>
              <w:t xml:space="preserve">2022 </w:t>
            </w:r>
            <w:r w:rsidR="005C1C0E" w:rsidRPr="005C1C0E">
              <w:rPr>
                <w:rFonts w:ascii="Times New Roman" w:eastAsia="Times New Roman" w:hAnsi="Times New Roman" w:cs="Times New Roman"/>
                <w:sz w:val="24"/>
                <w:szCs w:val="24"/>
                <w:lang w:val="en-US" w:eastAsia="ru-RU"/>
              </w:rPr>
              <w:t>yil</w:t>
            </w:r>
            <w:r w:rsidRPr="005C1C0E">
              <w:rPr>
                <w:rFonts w:ascii="Times New Roman" w:eastAsia="Times New Roman" w:hAnsi="Times New Roman" w:cs="Times New Roman"/>
                <w:sz w:val="24"/>
                <w:szCs w:val="24"/>
                <w:lang w:val="en-US" w:eastAsia="ru-RU"/>
              </w:rPr>
              <w:t xml:space="preserve"> "___" __________</w:t>
            </w:r>
            <w:r w:rsidR="005C1C0E" w:rsidRPr="005C1C0E">
              <w:rPr>
                <w:rFonts w:ascii="Times New Roman" w:eastAsia="Times New Roman" w:hAnsi="Times New Roman" w:cs="Times New Roman"/>
                <w:sz w:val="24"/>
                <w:szCs w:val="24"/>
                <w:lang w:val="en-US" w:eastAsia="ru-RU"/>
              </w:rPr>
              <w:t>dagi</w:t>
            </w:r>
            <w:r w:rsidRPr="005C1C0E">
              <w:rPr>
                <w:rFonts w:ascii="Times New Roman" w:eastAsia="Times New Roman" w:hAnsi="Times New Roman" w:cs="Times New Roman"/>
                <w:sz w:val="24"/>
                <w:szCs w:val="24"/>
                <w:lang w:val="en-US" w:eastAsia="ru-RU"/>
              </w:rPr>
              <w:t xml:space="preserve"> </w:t>
            </w:r>
            <w:r w:rsidRPr="005C1C0E">
              <w:rPr>
                <w:rFonts w:ascii="Times New Roman" w:eastAsia="Times New Roman" w:hAnsi="Times New Roman" w:cs="Times New Roman"/>
                <w:sz w:val="24"/>
                <w:szCs w:val="24"/>
                <w:lang w:val="en-US" w:eastAsia="ru-RU"/>
              </w:rPr>
              <w:br/>
              <w:t>_________ -</w:t>
            </w:r>
            <w:r w:rsidR="005C1C0E" w:rsidRPr="005C1C0E">
              <w:rPr>
                <w:rFonts w:ascii="Times New Roman" w:eastAsia="Times New Roman" w:hAnsi="Times New Roman" w:cs="Times New Roman"/>
                <w:sz w:val="24"/>
                <w:szCs w:val="24"/>
                <w:lang w:val="en-US" w:eastAsia="ru-RU"/>
              </w:rPr>
              <w:t>sonli</w:t>
            </w:r>
            <w:r w:rsidRPr="005C1C0E">
              <w:rPr>
                <w:rFonts w:ascii="Times New Roman" w:eastAsia="Times New Roman" w:hAnsi="Times New Roman" w:cs="Times New Roman"/>
                <w:sz w:val="24"/>
                <w:szCs w:val="24"/>
                <w:lang w:val="en-US" w:eastAsia="ru-RU"/>
              </w:rPr>
              <w:t xml:space="preserve"> </w:t>
            </w:r>
            <w:r w:rsidR="005C1C0E" w:rsidRPr="005C1C0E">
              <w:rPr>
                <w:rFonts w:ascii="Times New Roman" w:eastAsia="Times New Roman" w:hAnsi="Times New Roman" w:cs="Times New Roman"/>
                <w:sz w:val="24"/>
                <w:szCs w:val="24"/>
                <w:lang w:val="en-US" w:eastAsia="ru-RU"/>
              </w:rPr>
              <w:t>shartnomaga</w:t>
            </w:r>
            <w:r w:rsidRPr="005C1C0E">
              <w:rPr>
                <w:rFonts w:ascii="Times New Roman" w:eastAsia="Times New Roman" w:hAnsi="Times New Roman" w:cs="Times New Roman"/>
                <w:sz w:val="24"/>
                <w:szCs w:val="24"/>
                <w:lang w:val="en-US" w:eastAsia="ru-RU"/>
              </w:rPr>
              <w:t xml:space="preserve">  2 -</w:t>
            </w:r>
            <w:r w:rsidR="005C1C0E" w:rsidRPr="005C1C0E">
              <w:rPr>
                <w:rFonts w:ascii="Times New Roman" w:eastAsia="Times New Roman" w:hAnsi="Times New Roman" w:cs="Times New Roman"/>
                <w:sz w:val="24"/>
                <w:szCs w:val="24"/>
                <w:lang w:val="en-US" w:eastAsia="ru-RU"/>
              </w:rPr>
              <w:t>ilova</w:t>
            </w:r>
          </w:p>
        </w:tc>
      </w:tr>
      <w:tr w:rsidR="00D46308" w:rsidRPr="00F21F30" w:rsidTr="00D46308">
        <w:trPr>
          <w:trHeight w:val="1140"/>
        </w:trPr>
        <w:tc>
          <w:tcPr>
            <w:tcW w:w="10490" w:type="dxa"/>
            <w:gridSpan w:val="6"/>
            <w:tcBorders>
              <w:top w:val="nil"/>
              <w:left w:val="nil"/>
              <w:bottom w:val="nil"/>
              <w:right w:val="nil"/>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b/>
                <w:bCs/>
                <w:sz w:val="24"/>
                <w:szCs w:val="24"/>
                <w:lang w:val="en-US" w:eastAsia="ru-RU"/>
              </w:rPr>
            </w:pPr>
            <w:r w:rsidRPr="005C1C0E">
              <w:rPr>
                <w:rFonts w:ascii="Times New Roman" w:eastAsia="Times New Roman" w:hAnsi="Times New Roman" w:cs="Times New Roman"/>
                <w:b/>
                <w:bCs/>
                <w:sz w:val="24"/>
                <w:szCs w:val="24"/>
                <w:lang w:val="en-US" w:eastAsia="ru-RU"/>
              </w:rPr>
              <w:t xml:space="preserve"> _____________________________________________________ </w:t>
            </w:r>
            <w:r w:rsidR="005C1C0E" w:rsidRPr="005C1C0E">
              <w:rPr>
                <w:rFonts w:ascii="Times New Roman" w:eastAsia="Times New Roman" w:hAnsi="Times New Roman" w:cs="Times New Roman"/>
                <w:b/>
                <w:bCs/>
                <w:sz w:val="24"/>
                <w:szCs w:val="24"/>
                <w:lang w:val="en-US" w:eastAsia="ru-RU"/>
              </w:rPr>
              <w:t>ko’chasini</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joriy</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ta’mirlash</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bo’yicha</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loyiha</w:t>
            </w:r>
            <w:r w:rsidRPr="005C1C0E">
              <w:rPr>
                <w:rFonts w:ascii="Times New Roman" w:eastAsia="Times New Roman" w:hAnsi="Times New Roman" w:cs="Times New Roman"/>
                <w:b/>
                <w:bCs/>
                <w:sz w:val="24"/>
                <w:szCs w:val="24"/>
                <w:lang w:val="en-US" w:eastAsia="ru-RU"/>
              </w:rPr>
              <w:t>-</w:t>
            </w:r>
            <w:r w:rsidR="005C1C0E" w:rsidRPr="005C1C0E">
              <w:rPr>
                <w:rFonts w:ascii="Times New Roman" w:eastAsia="Times New Roman" w:hAnsi="Times New Roman" w:cs="Times New Roman"/>
                <w:b/>
                <w:bCs/>
                <w:sz w:val="24"/>
                <w:szCs w:val="24"/>
                <w:lang w:val="en-US" w:eastAsia="ru-RU"/>
              </w:rPr>
              <w:t>smeta</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hujjatlarini</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ishlab</w:t>
            </w:r>
            <w:r w:rsidRPr="005C1C0E">
              <w:rPr>
                <w:rFonts w:ascii="Times New Roman" w:eastAsia="Times New Roman" w:hAnsi="Times New Roman" w:cs="Times New Roman"/>
                <w:b/>
                <w:bCs/>
                <w:sz w:val="24"/>
                <w:szCs w:val="24"/>
                <w:lang w:val="en-US" w:eastAsia="ru-RU"/>
              </w:rPr>
              <w:t xml:space="preserve"> </w:t>
            </w:r>
            <w:r w:rsidR="005C1C0E" w:rsidRPr="005C1C0E">
              <w:rPr>
                <w:rFonts w:ascii="Times New Roman" w:eastAsia="Times New Roman" w:hAnsi="Times New Roman" w:cs="Times New Roman"/>
                <w:b/>
                <w:bCs/>
                <w:sz w:val="24"/>
                <w:szCs w:val="24"/>
                <w:lang w:val="en-US" w:eastAsia="ru-RU"/>
              </w:rPr>
              <w:t>chiqish</w:t>
            </w:r>
            <w:r w:rsidRPr="005C1C0E">
              <w:rPr>
                <w:rFonts w:ascii="Times New Roman" w:eastAsia="Times New Roman" w:hAnsi="Times New Roman" w:cs="Times New Roman"/>
                <w:b/>
                <w:bCs/>
                <w:sz w:val="24"/>
                <w:szCs w:val="24"/>
                <w:lang w:val="en-US" w:eastAsia="ru-RU"/>
              </w:rPr>
              <w:t xml:space="preserve"> </w:t>
            </w:r>
          </w:p>
        </w:tc>
      </w:tr>
      <w:tr w:rsidR="00D46308" w:rsidRPr="00D46308" w:rsidTr="00D46308">
        <w:trPr>
          <w:trHeight w:val="315"/>
        </w:trPr>
        <w:tc>
          <w:tcPr>
            <w:tcW w:w="10490" w:type="dxa"/>
            <w:gridSpan w:val="6"/>
            <w:tcBorders>
              <w:top w:val="nil"/>
              <w:left w:val="nil"/>
              <w:bottom w:val="nil"/>
              <w:right w:val="nil"/>
            </w:tcBorders>
            <w:shd w:val="clear" w:color="auto" w:fill="auto"/>
            <w:vAlign w:val="center"/>
            <w:hideMark/>
          </w:tcPr>
          <w:p w:rsidR="00D46308" w:rsidRPr="00D46308" w:rsidRDefault="005C1C0E" w:rsidP="00051E3D">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BAJARIS</w:t>
            </w:r>
            <w:r w:rsidR="00B11ABF">
              <w:rPr>
                <w:rFonts w:ascii="Times New Roman" w:eastAsia="Times New Roman" w:hAnsi="Times New Roman" w:cs="Times New Roman"/>
                <w:b/>
                <w:bCs/>
                <w:sz w:val="24"/>
                <w:szCs w:val="24"/>
                <w:lang w:val="en-US" w:eastAsia="ru-RU"/>
              </w:rPr>
              <w:t>H</w:t>
            </w:r>
            <w:r w:rsidR="00D46308" w:rsidRPr="00D4630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VA</w:t>
            </w:r>
            <w:r w:rsidR="00D46308" w:rsidRPr="00D4630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MOLIY</w:t>
            </w:r>
            <w:r w:rsidR="00051E3D">
              <w:rPr>
                <w:rFonts w:ascii="Times New Roman" w:eastAsia="Times New Roman" w:hAnsi="Times New Roman" w:cs="Times New Roman"/>
                <w:b/>
                <w:bCs/>
                <w:sz w:val="24"/>
                <w:szCs w:val="24"/>
                <w:lang w:val="en-US" w:eastAsia="ru-RU"/>
              </w:rPr>
              <w:t>A</w:t>
            </w:r>
            <w:r>
              <w:rPr>
                <w:rFonts w:ascii="Times New Roman" w:eastAsia="Times New Roman" w:hAnsi="Times New Roman" w:cs="Times New Roman"/>
                <w:b/>
                <w:bCs/>
                <w:sz w:val="24"/>
                <w:szCs w:val="24"/>
                <w:lang w:eastAsia="ru-RU"/>
              </w:rPr>
              <w:t>LAS</w:t>
            </w:r>
            <w:r w:rsidR="00B11ABF">
              <w:rPr>
                <w:rFonts w:ascii="Times New Roman" w:eastAsia="Times New Roman" w:hAnsi="Times New Roman" w:cs="Times New Roman"/>
                <w:b/>
                <w:bCs/>
                <w:sz w:val="24"/>
                <w:szCs w:val="24"/>
                <w:lang w:val="en-US" w:eastAsia="ru-RU"/>
              </w:rPr>
              <w:t>H</w:t>
            </w:r>
            <w:r>
              <w:rPr>
                <w:rFonts w:ascii="Times New Roman" w:eastAsia="Times New Roman" w:hAnsi="Times New Roman" w:cs="Times New Roman"/>
                <w:b/>
                <w:bCs/>
                <w:sz w:val="24"/>
                <w:szCs w:val="24"/>
                <w:lang w:eastAsia="ru-RU"/>
              </w:rPr>
              <w:t>TIRIS</w:t>
            </w:r>
            <w:r w:rsidR="00B11ABF">
              <w:rPr>
                <w:rFonts w:ascii="Times New Roman" w:eastAsia="Times New Roman" w:hAnsi="Times New Roman" w:cs="Times New Roman"/>
                <w:b/>
                <w:bCs/>
                <w:sz w:val="24"/>
                <w:szCs w:val="24"/>
                <w:lang w:val="en-US" w:eastAsia="ru-RU"/>
              </w:rPr>
              <w:t>H</w:t>
            </w:r>
            <w:r w:rsidR="00D46308" w:rsidRPr="00D4630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JADVALI</w:t>
            </w:r>
          </w:p>
        </w:tc>
      </w:tr>
      <w:tr w:rsidR="00D46308" w:rsidRPr="00D46308" w:rsidTr="00D46308">
        <w:trPr>
          <w:trHeight w:val="315"/>
        </w:trPr>
        <w:tc>
          <w:tcPr>
            <w:tcW w:w="404"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b/>
                <w:bCs/>
                <w:sz w:val="24"/>
                <w:szCs w:val="24"/>
                <w:lang w:eastAsia="ru-RU"/>
              </w:rPr>
            </w:pPr>
          </w:p>
        </w:tc>
        <w:tc>
          <w:tcPr>
            <w:tcW w:w="435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4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510"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941" w:type="dxa"/>
            <w:tcBorders>
              <w:top w:val="nil"/>
              <w:left w:val="nil"/>
              <w:bottom w:val="nil"/>
              <w:right w:val="nil"/>
            </w:tcBorders>
            <w:shd w:val="clear" w:color="auto" w:fill="auto"/>
            <w:vAlign w:val="center"/>
            <w:hideMark/>
          </w:tcPr>
          <w:p w:rsidR="00D46308" w:rsidRPr="00D46308" w:rsidRDefault="005C1C0E" w:rsidP="00D4630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ming</w:t>
            </w:r>
            <w:r w:rsidR="00D46308" w:rsidRPr="00D463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so’m</w:t>
            </w:r>
          </w:p>
        </w:tc>
      </w:tr>
      <w:tr w:rsidR="00D46308" w:rsidRPr="00D46308" w:rsidTr="00D46308">
        <w:trPr>
          <w:trHeight w:val="870"/>
        </w:trPr>
        <w:tc>
          <w:tcPr>
            <w:tcW w:w="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 </w:t>
            </w:r>
          </w:p>
        </w:tc>
        <w:tc>
          <w:tcPr>
            <w:tcW w:w="4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308" w:rsidRPr="00D46308" w:rsidRDefault="005C1C0E" w:rsidP="00D4630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Bajariladigan</w:t>
            </w:r>
            <w:r w:rsidR="00D46308" w:rsidRPr="00D4630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ishlarning</w:t>
            </w:r>
            <w:r w:rsidR="00D46308" w:rsidRPr="00D4630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nomi</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w:t>
            </w:r>
            <w:r w:rsidR="005C1C0E">
              <w:rPr>
                <w:rFonts w:ascii="Times New Roman" w:eastAsia="Times New Roman" w:hAnsi="Times New Roman" w:cs="Times New Roman"/>
                <w:b/>
                <w:bCs/>
                <w:sz w:val="24"/>
                <w:szCs w:val="24"/>
                <w:lang w:eastAsia="ru-RU"/>
              </w:rPr>
              <w:t>Qiymati</w:t>
            </w:r>
            <w:r w:rsidRPr="00D46308">
              <w:rPr>
                <w:rFonts w:ascii="Times New Roman" w:eastAsia="Times New Roman" w:hAnsi="Times New Roman" w:cs="Times New Roman"/>
                <w:b/>
                <w:bCs/>
                <w:sz w:val="24"/>
                <w:szCs w:val="24"/>
                <w:lang w:eastAsia="ru-RU"/>
              </w:rPr>
              <w:t xml:space="preserve"> </w:t>
            </w:r>
          </w:p>
        </w:tc>
        <w:tc>
          <w:tcPr>
            <w:tcW w:w="2639" w:type="dxa"/>
            <w:gridSpan w:val="2"/>
            <w:tcBorders>
              <w:top w:val="single" w:sz="4" w:space="0" w:color="auto"/>
              <w:left w:val="nil"/>
              <w:bottom w:val="single" w:sz="4" w:space="0" w:color="auto"/>
              <w:right w:val="single" w:sz="4" w:space="0" w:color="auto"/>
            </w:tcBorders>
            <w:shd w:val="clear" w:color="auto" w:fill="auto"/>
            <w:vAlign w:val="center"/>
            <w:hideMark/>
          </w:tcPr>
          <w:p w:rsidR="00D46308" w:rsidRPr="00D46308" w:rsidRDefault="005C1C0E" w:rsidP="00D4630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Bajarish</w:t>
            </w:r>
            <w:r w:rsidR="00D46308" w:rsidRPr="00D46308">
              <w:rPr>
                <w:rFonts w:ascii="Times New Roman" w:eastAsia="Times New Roman" w:hAnsi="Times New Roman" w:cs="Times New Roman"/>
                <w:b/>
                <w:bCs/>
                <w:sz w:val="24"/>
                <w:szCs w:val="24"/>
                <w:lang w:eastAsia="ru-RU"/>
              </w:rPr>
              <w:t xml:space="preserve"> </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rsidR="00D46308" w:rsidRPr="00D46308" w:rsidRDefault="005C1C0E" w:rsidP="00D4630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Moliyalashtirish</w:t>
            </w:r>
            <w:r w:rsidR="00D46308" w:rsidRPr="00D46308">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muddati</w:t>
            </w:r>
          </w:p>
        </w:tc>
      </w:tr>
      <w:tr w:rsidR="00D46308" w:rsidRPr="00D46308" w:rsidTr="00D46308">
        <w:trPr>
          <w:trHeight w:val="870"/>
        </w:trPr>
        <w:tc>
          <w:tcPr>
            <w:tcW w:w="404" w:type="dxa"/>
            <w:vMerge/>
            <w:tcBorders>
              <w:top w:val="single" w:sz="4" w:space="0" w:color="auto"/>
              <w:left w:val="single" w:sz="4" w:space="0" w:color="auto"/>
              <w:bottom w:val="single" w:sz="4" w:space="0" w:color="auto"/>
              <w:right w:val="single" w:sz="4" w:space="0" w:color="auto"/>
            </w:tcBorders>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p>
        </w:tc>
        <w:tc>
          <w:tcPr>
            <w:tcW w:w="4357" w:type="dxa"/>
            <w:vMerge/>
            <w:tcBorders>
              <w:top w:val="single" w:sz="4" w:space="0" w:color="auto"/>
              <w:left w:val="single" w:sz="4" w:space="0" w:color="auto"/>
              <w:bottom w:val="single" w:sz="4" w:space="0" w:color="auto"/>
              <w:right w:val="single" w:sz="4" w:space="0" w:color="auto"/>
            </w:tcBorders>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p>
        </w:tc>
        <w:tc>
          <w:tcPr>
            <w:tcW w:w="1510"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w:t>
            </w:r>
            <w:r w:rsidR="005C1C0E">
              <w:rPr>
                <w:rFonts w:ascii="Times New Roman" w:eastAsia="Times New Roman" w:hAnsi="Times New Roman" w:cs="Times New Roman"/>
                <w:b/>
                <w:bCs/>
                <w:sz w:val="24"/>
                <w:szCs w:val="24"/>
                <w:lang w:eastAsia="ru-RU"/>
              </w:rPr>
              <w:t>muddati</w:t>
            </w:r>
            <w:r w:rsidRPr="00D46308">
              <w:rPr>
                <w:rFonts w:ascii="Times New Roman" w:eastAsia="Times New Roman" w:hAnsi="Times New Roman" w:cs="Times New Roman"/>
                <w:b/>
                <w:bCs/>
                <w:sz w:val="24"/>
                <w:szCs w:val="24"/>
                <w:lang w:eastAsia="ru-RU"/>
              </w:rPr>
              <w:t xml:space="preserve"> </w:t>
            </w:r>
          </w:p>
        </w:tc>
        <w:tc>
          <w:tcPr>
            <w:tcW w:w="1128"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w:t>
            </w:r>
            <w:r w:rsidR="005C1C0E">
              <w:rPr>
                <w:rFonts w:ascii="Times New Roman" w:eastAsia="Times New Roman" w:hAnsi="Times New Roman" w:cs="Times New Roman"/>
                <w:b/>
                <w:bCs/>
                <w:sz w:val="24"/>
                <w:szCs w:val="24"/>
                <w:lang w:eastAsia="ru-RU"/>
              </w:rPr>
              <w:t>qiymati</w:t>
            </w:r>
            <w:r w:rsidRPr="00D46308">
              <w:rPr>
                <w:rFonts w:ascii="Times New Roman" w:eastAsia="Times New Roman" w:hAnsi="Times New Roman" w:cs="Times New Roman"/>
                <w:b/>
                <w:bCs/>
                <w:sz w:val="24"/>
                <w:szCs w:val="24"/>
                <w:lang w:eastAsia="ru-RU"/>
              </w:rPr>
              <w:t xml:space="preserve"> </w:t>
            </w:r>
          </w:p>
        </w:tc>
        <w:tc>
          <w:tcPr>
            <w:tcW w:w="1941"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2021 </w:t>
            </w:r>
            <w:r w:rsidR="005C1C0E">
              <w:rPr>
                <w:rFonts w:ascii="Times New Roman" w:eastAsia="Times New Roman" w:hAnsi="Times New Roman" w:cs="Times New Roman"/>
                <w:b/>
                <w:bCs/>
                <w:sz w:val="24"/>
                <w:szCs w:val="24"/>
                <w:lang w:eastAsia="ru-RU"/>
              </w:rPr>
              <w:t>yil</w:t>
            </w:r>
          </w:p>
        </w:tc>
      </w:tr>
      <w:tr w:rsidR="00D46308" w:rsidRPr="00D46308" w:rsidTr="00D46308">
        <w:trPr>
          <w:trHeight w:val="675"/>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4"/>
                <w:szCs w:val="24"/>
                <w:lang w:eastAsia="ru-RU"/>
              </w:rPr>
            </w:pPr>
            <w:r w:rsidRPr="00D46308">
              <w:rPr>
                <w:rFonts w:ascii="Times New Roman" w:eastAsia="Times New Roman" w:hAnsi="Times New Roman" w:cs="Times New Roman"/>
                <w:sz w:val="24"/>
                <w:szCs w:val="24"/>
                <w:lang w:eastAsia="ru-RU"/>
              </w:rPr>
              <w:t> </w:t>
            </w:r>
          </w:p>
        </w:tc>
        <w:tc>
          <w:tcPr>
            <w:tcW w:w="4357" w:type="dxa"/>
            <w:tcBorders>
              <w:top w:val="nil"/>
              <w:left w:val="nil"/>
              <w:bottom w:val="single" w:sz="4" w:space="0" w:color="auto"/>
              <w:right w:val="single" w:sz="4" w:space="0" w:color="auto"/>
            </w:tcBorders>
            <w:shd w:val="clear" w:color="auto" w:fill="auto"/>
            <w:vAlign w:val="center"/>
            <w:hideMark/>
          </w:tcPr>
          <w:p w:rsidR="00D46308" w:rsidRPr="00D46308" w:rsidRDefault="005C1C0E" w:rsidP="00D4630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Avans</w:t>
            </w:r>
            <w:r w:rsidR="00D46308" w:rsidRPr="00D4630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miqdori</w:t>
            </w:r>
          </w:p>
        </w:tc>
        <w:tc>
          <w:tcPr>
            <w:tcW w:w="1147"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4"/>
                <w:szCs w:val="24"/>
                <w:lang w:eastAsia="ru-RU"/>
              </w:rPr>
            </w:pPr>
            <w:r w:rsidRPr="00D46308">
              <w:rPr>
                <w:rFonts w:ascii="Times New Roman" w:eastAsia="Times New Roman" w:hAnsi="Times New Roman" w:cs="Times New Roman"/>
                <w:sz w:val="24"/>
                <w:szCs w:val="24"/>
                <w:lang w:eastAsia="ru-RU"/>
              </w:rPr>
              <w:t> </w:t>
            </w:r>
          </w:p>
        </w:tc>
        <w:tc>
          <w:tcPr>
            <w:tcW w:w="1510"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4"/>
                <w:szCs w:val="24"/>
                <w:lang w:eastAsia="ru-RU"/>
              </w:rPr>
            </w:pPr>
            <w:r w:rsidRPr="00D46308">
              <w:rPr>
                <w:rFonts w:ascii="Times New Roman" w:eastAsia="Times New Roman" w:hAnsi="Times New Roman" w:cs="Times New Roman"/>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4"/>
                <w:szCs w:val="24"/>
                <w:lang w:eastAsia="ru-RU"/>
              </w:rPr>
            </w:pPr>
            <w:r w:rsidRPr="00D46308">
              <w:rPr>
                <w:rFonts w:ascii="Times New Roman" w:eastAsia="Times New Roman" w:hAnsi="Times New Roman" w:cs="Times New Roman"/>
                <w:sz w:val="24"/>
                <w:szCs w:val="24"/>
                <w:lang w:eastAsia="ru-RU"/>
              </w:rPr>
              <w:t> </w:t>
            </w:r>
          </w:p>
        </w:tc>
        <w:tc>
          <w:tcPr>
            <w:tcW w:w="1941"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4"/>
                <w:szCs w:val="24"/>
                <w:lang w:eastAsia="ru-RU"/>
              </w:rPr>
            </w:pPr>
            <w:r w:rsidRPr="00D46308">
              <w:rPr>
                <w:rFonts w:ascii="Times New Roman" w:eastAsia="Times New Roman" w:hAnsi="Times New Roman" w:cs="Times New Roman"/>
                <w:sz w:val="24"/>
                <w:szCs w:val="24"/>
                <w:lang w:eastAsia="ru-RU"/>
              </w:rPr>
              <w:t xml:space="preserve">                               -   </w:t>
            </w:r>
          </w:p>
        </w:tc>
      </w:tr>
      <w:tr w:rsidR="00D46308" w:rsidRPr="00F21F30" w:rsidTr="00D46308">
        <w:trPr>
          <w:trHeight w:val="1275"/>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4"/>
                <w:szCs w:val="24"/>
                <w:lang w:eastAsia="ru-RU"/>
              </w:rPr>
            </w:pPr>
            <w:r w:rsidRPr="00D46308">
              <w:rPr>
                <w:rFonts w:ascii="Times New Roman" w:eastAsia="Times New Roman" w:hAnsi="Times New Roman" w:cs="Times New Roman"/>
                <w:sz w:val="24"/>
                <w:szCs w:val="24"/>
                <w:lang w:eastAsia="ru-RU"/>
              </w:rPr>
              <w:t xml:space="preserve">  1 </w:t>
            </w:r>
          </w:p>
        </w:tc>
        <w:tc>
          <w:tcPr>
            <w:tcW w:w="4357" w:type="dxa"/>
            <w:tcBorders>
              <w:top w:val="nil"/>
              <w:left w:val="nil"/>
              <w:bottom w:val="single" w:sz="4" w:space="0" w:color="auto"/>
              <w:right w:val="single" w:sz="4" w:space="0" w:color="auto"/>
            </w:tcBorders>
            <w:shd w:val="clear" w:color="auto" w:fill="auto"/>
            <w:vAlign w:val="center"/>
            <w:hideMark/>
          </w:tcPr>
          <w:p w:rsidR="00D46308" w:rsidRPr="005C1C0E" w:rsidRDefault="005C1C0E" w:rsidP="00D46308">
            <w:pPr>
              <w:spacing w:after="0" w:line="240" w:lineRule="auto"/>
              <w:rPr>
                <w:rFonts w:ascii="Times New Roman" w:eastAsia="Times New Roman" w:hAnsi="Times New Roman" w:cs="Times New Roman"/>
                <w:sz w:val="24"/>
                <w:szCs w:val="24"/>
                <w:lang w:val="en-US" w:eastAsia="ru-RU"/>
              </w:rPr>
            </w:pPr>
            <w:r w:rsidRPr="005C1C0E">
              <w:rPr>
                <w:rFonts w:ascii="Times New Roman" w:eastAsia="Times New Roman" w:hAnsi="Times New Roman" w:cs="Times New Roman"/>
                <w:sz w:val="24"/>
                <w:szCs w:val="24"/>
                <w:lang w:val="en-US" w:eastAsia="ru-RU"/>
              </w:rPr>
              <w:t>Loyixa</w:t>
            </w:r>
            <w:r w:rsidR="00D46308" w:rsidRPr="005C1C0E">
              <w:rPr>
                <w:rFonts w:ascii="Times New Roman" w:eastAsia="Times New Roman" w:hAnsi="Times New Roman" w:cs="Times New Roman"/>
                <w:sz w:val="24"/>
                <w:szCs w:val="24"/>
                <w:lang w:val="en-US" w:eastAsia="ru-RU"/>
              </w:rPr>
              <w:t>-</w:t>
            </w:r>
            <w:r w:rsidRPr="005C1C0E">
              <w:rPr>
                <w:rFonts w:ascii="Times New Roman" w:eastAsia="Times New Roman" w:hAnsi="Times New Roman" w:cs="Times New Roman"/>
                <w:sz w:val="24"/>
                <w:szCs w:val="24"/>
                <w:lang w:val="en-US" w:eastAsia="ru-RU"/>
              </w:rPr>
              <w:t>smeta</w:t>
            </w:r>
            <w:r w:rsidR="00D46308" w:rsidRPr="005C1C0E">
              <w:rPr>
                <w:rFonts w:ascii="Times New Roman" w:eastAsia="Times New Roman" w:hAnsi="Times New Roman" w:cs="Times New Roman"/>
                <w:sz w:val="24"/>
                <w:szCs w:val="24"/>
                <w:lang w:val="en-US" w:eastAsia="ru-RU"/>
              </w:rPr>
              <w:t xml:space="preserve"> </w:t>
            </w:r>
            <w:r w:rsidRPr="005C1C0E">
              <w:rPr>
                <w:rFonts w:ascii="Times New Roman" w:eastAsia="Times New Roman" w:hAnsi="Times New Roman" w:cs="Times New Roman"/>
                <w:sz w:val="24"/>
                <w:szCs w:val="24"/>
                <w:lang w:val="en-US" w:eastAsia="ru-RU"/>
              </w:rPr>
              <w:t>xujjatlarini</w:t>
            </w:r>
            <w:r w:rsidR="00D46308" w:rsidRPr="005C1C0E">
              <w:rPr>
                <w:rFonts w:ascii="Times New Roman" w:eastAsia="Times New Roman" w:hAnsi="Times New Roman" w:cs="Times New Roman"/>
                <w:sz w:val="24"/>
                <w:szCs w:val="24"/>
                <w:lang w:val="en-US" w:eastAsia="ru-RU"/>
              </w:rPr>
              <w:t xml:space="preserve"> </w:t>
            </w:r>
            <w:r w:rsidRPr="005C1C0E">
              <w:rPr>
                <w:rFonts w:ascii="Times New Roman" w:eastAsia="Times New Roman" w:hAnsi="Times New Roman" w:cs="Times New Roman"/>
                <w:sz w:val="24"/>
                <w:szCs w:val="24"/>
                <w:lang w:val="en-US" w:eastAsia="ru-RU"/>
              </w:rPr>
              <w:t>ishlab</w:t>
            </w:r>
            <w:r w:rsidR="00D46308" w:rsidRPr="005C1C0E">
              <w:rPr>
                <w:rFonts w:ascii="Times New Roman" w:eastAsia="Times New Roman" w:hAnsi="Times New Roman" w:cs="Times New Roman"/>
                <w:sz w:val="24"/>
                <w:szCs w:val="24"/>
                <w:lang w:val="en-US" w:eastAsia="ru-RU"/>
              </w:rPr>
              <w:t xml:space="preserve"> </w:t>
            </w:r>
            <w:r w:rsidRPr="005C1C0E">
              <w:rPr>
                <w:rFonts w:ascii="Times New Roman" w:eastAsia="Times New Roman" w:hAnsi="Times New Roman" w:cs="Times New Roman"/>
                <w:sz w:val="24"/>
                <w:szCs w:val="24"/>
                <w:lang w:val="en-US" w:eastAsia="ru-RU"/>
              </w:rPr>
              <w:t>chiqish</w:t>
            </w:r>
          </w:p>
        </w:tc>
        <w:tc>
          <w:tcPr>
            <w:tcW w:w="1147" w:type="dxa"/>
            <w:tcBorders>
              <w:top w:val="nil"/>
              <w:left w:val="nil"/>
              <w:bottom w:val="single" w:sz="4" w:space="0" w:color="auto"/>
              <w:right w:val="single" w:sz="4" w:space="0" w:color="auto"/>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4"/>
                <w:szCs w:val="24"/>
                <w:lang w:val="en-US" w:eastAsia="ru-RU"/>
              </w:rPr>
            </w:pPr>
            <w:r w:rsidRPr="005C1C0E">
              <w:rPr>
                <w:rFonts w:ascii="Times New Roman" w:eastAsia="Times New Roman" w:hAnsi="Times New Roman" w:cs="Times New Roman"/>
                <w:sz w:val="24"/>
                <w:szCs w:val="24"/>
                <w:lang w:val="en-US" w:eastAsia="ru-RU"/>
              </w:rPr>
              <w:t> </w:t>
            </w:r>
          </w:p>
        </w:tc>
        <w:tc>
          <w:tcPr>
            <w:tcW w:w="1510" w:type="dxa"/>
            <w:tcBorders>
              <w:top w:val="nil"/>
              <w:left w:val="nil"/>
              <w:bottom w:val="nil"/>
              <w:right w:val="single" w:sz="4" w:space="0" w:color="auto"/>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4"/>
                <w:szCs w:val="24"/>
                <w:lang w:val="en-US" w:eastAsia="ru-RU"/>
              </w:rPr>
            </w:pPr>
            <w:r w:rsidRPr="005C1C0E">
              <w:rPr>
                <w:rFonts w:ascii="Times New Roman" w:eastAsia="Times New Roman" w:hAnsi="Times New Roman" w:cs="Times New Roman"/>
                <w:sz w:val="24"/>
                <w:szCs w:val="24"/>
                <w:lang w:val="en-US"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4"/>
                <w:szCs w:val="24"/>
                <w:lang w:val="en-US" w:eastAsia="ru-RU"/>
              </w:rPr>
            </w:pPr>
            <w:r w:rsidRPr="005C1C0E">
              <w:rPr>
                <w:rFonts w:ascii="Times New Roman" w:eastAsia="Times New Roman" w:hAnsi="Times New Roman" w:cs="Times New Roman"/>
                <w:sz w:val="24"/>
                <w:szCs w:val="24"/>
                <w:lang w:val="en-US" w:eastAsia="ru-RU"/>
              </w:rPr>
              <w:t> </w:t>
            </w:r>
          </w:p>
        </w:tc>
        <w:tc>
          <w:tcPr>
            <w:tcW w:w="1941" w:type="dxa"/>
            <w:tcBorders>
              <w:top w:val="nil"/>
              <w:left w:val="nil"/>
              <w:bottom w:val="single" w:sz="4" w:space="0" w:color="auto"/>
              <w:right w:val="single" w:sz="4" w:space="0" w:color="auto"/>
            </w:tcBorders>
            <w:shd w:val="clear" w:color="auto" w:fill="auto"/>
            <w:vAlign w:val="center"/>
            <w:hideMark/>
          </w:tcPr>
          <w:p w:rsidR="00D46308" w:rsidRPr="005C1C0E" w:rsidRDefault="00D46308" w:rsidP="00D46308">
            <w:pPr>
              <w:spacing w:after="0" w:line="240" w:lineRule="auto"/>
              <w:jc w:val="center"/>
              <w:rPr>
                <w:rFonts w:ascii="Times New Roman" w:eastAsia="Times New Roman" w:hAnsi="Times New Roman" w:cs="Times New Roman"/>
                <w:sz w:val="24"/>
                <w:szCs w:val="24"/>
                <w:lang w:val="en-US" w:eastAsia="ru-RU"/>
              </w:rPr>
            </w:pPr>
            <w:r w:rsidRPr="005C1C0E">
              <w:rPr>
                <w:rFonts w:ascii="Times New Roman" w:eastAsia="Times New Roman" w:hAnsi="Times New Roman" w:cs="Times New Roman"/>
                <w:sz w:val="24"/>
                <w:szCs w:val="24"/>
                <w:lang w:val="en-US" w:eastAsia="ru-RU"/>
              </w:rPr>
              <w:t> </w:t>
            </w:r>
          </w:p>
        </w:tc>
      </w:tr>
      <w:tr w:rsidR="00D46308" w:rsidRPr="00D46308" w:rsidTr="00D46308">
        <w:trPr>
          <w:trHeight w:val="870"/>
        </w:trPr>
        <w:tc>
          <w:tcPr>
            <w:tcW w:w="404" w:type="dxa"/>
            <w:tcBorders>
              <w:top w:val="nil"/>
              <w:left w:val="single" w:sz="4" w:space="0" w:color="auto"/>
              <w:bottom w:val="single" w:sz="4" w:space="0" w:color="auto"/>
              <w:right w:val="single" w:sz="4" w:space="0" w:color="auto"/>
            </w:tcBorders>
            <w:shd w:val="clear" w:color="auto" w:fill="auto"/>
            <w:vAlign w:val="center"/>
            <w:hideMark/>
          </w:tcPr>
          <w:p w:rsidR="00D46308" w:rsidRPr="005C1C0E" w:rsidRDefault="00D46308" w:rsidP="00D46308">
            <w:pPr>
              <w:spacing w:after="0" w:line="240" w:lineRule="auto"/>
              <w:rPr>
                <w:rFonts w:ascii="Times New Roman" w:eastAsia="Times New Roman" w:hAnsi="Times New Roman" w:cs="Times New Roman"/>
                <w:b/>
                <w:bCs/>
                <w:sz w:val="24"/>
                <w:szCs w:val="24"/>
                <w:lang w:val="en-US" w:eastAsia="ru-RU"/>
              </w:rPr>
            </w:pPr>
            <w:r w:rsidRPr="005C1C0E">
              <w:rPr>
                <w:rFonts w:ascii="Times New Roman" w:eastAsia="Times New Roman" w:hAnsi="Times New Roman" w:cs="Times New Roman"/>
                <w:b/>
                <w:bCs/>
                <w:sz w:val="24"/>
                <w:szCs w:val="24"/>
                <w:lang w:val="en-US" w:eastAsia="ru-RU"/>
              </w:rPr>
              <w:t> </w:t>
            </w:r>
          </w:p>
        </w:tc>
        <w:tc>
          <w:tcPr>
            <w:tcW w:w="4357" w:type="dxa"/>
            <w:tcBorders>
              <w:top w:val="nil"/>
              <w:left w:val="nil"/>
              <w:bottom w:val="single" w:sz="4" w:space="0" w:color="auto"/>
              <w:right w:val="single" w:sz="4" w:space="0" w:color="auto"/>
            </w:tcBorders>
            <w:shd w:val="clear" w:color="auto" w:fill="auto"/>
            <w:vAlign w:val="center"/>
            <w:hideMark/>
          </w:tcPr>
          <w:p w:rsidR="00D46308" w:rsidRPr="00D46308" w:rsidRDefault="005C1C0E" w:rsidP="00D4630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Jami</w:t>
            </w:r>
            <w:r w:rsidR="00D46308" w:rsidRPr="00D46308">
              <w:rPr>
                <w:rFonts w:ascii="Times New Roman" w:eastAsia="Times New Roman" w:hAnsi="Times New Roman" w:cs="Times New Roman"/>
                <w:b/>
                <w:bCs/>
                <w:sz w:val="24"/>
                <w:szCs w:val="24"/>
                <w:lang w:eastAsia="ru-RU"/>
              </w:rPr>
              <w:t>:</w:t>
            </w:r>
          </w:p>
        </w:tc>
        <w:tc>
          <w:tcPr>
            <w:tcW w:w="1147"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   </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w:t>
            </w:r>
          </w:p>
        </w:tc>
        <w:tc>
          <w:tcPr>
            <w:tcW w:w="1128"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   </w:t>
            </w:r>
          </w:p>
        </w:tc>
        <w:tc>
          <w:tcPr>
            <w:tcW w:w="1941" w:type="dxa"/>
            <w:tcBorders>
              <w:top w:val="nil"/>
              <w:left w:val="nil"/>
              <w:bottom w:val="single" w:sz="4" w:space="0" w:color="auto"/>
              <w:right w:val="single" w:sz="4" w:space="0" w:color="auto"/>
            </w:tcBorders>
            <w:shd w:val="clear" w:color="auto" w:fill="auto"/>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r w:rsidRPr="00D46308">
              <w:rPr>
                <w:rFonts w:ascii="Times New Roman" w:eastAsia="Times New Roman" w:hAnsi="Times New Roman" w:cs="Times New Roman"/>
                <w:b/>
                <w:bCs/>
                <w:sz w:val="24"/>
                <w:szCs w:val="24"/>
                <w:lang w:eastAsia="ru-RU"/>
              </w:rPr>
              <w:t xml:space="preserve">                               -   </w:t>
            </w:r>
          </w:p>
        </w:tc>
      </w:tr>
      <w:tr w:rsidR="00D46308" w:rsidRPr="00D46308" w:rsidTr="00D46308">
        <w:trPr>
          <w:trHeight w:val="315"/>
        </w:trPr>
        <w:tc>
          <w:tcPr>
            <w:tcW w:w="404" w:type="dxa"/>
            <w:tcBorders>
              <w:top w:val="nil"/>
              <w:left w:val="nil"/>
              <w:bottom w:val="nil"/>
              <w:right w:val="nil"/>
            </w:tcBorders>
            <w:shd w:val="clear" w:color="auto" w:fill="auto"/>
            <w:vAlign w:val="center"/>
            <w:hideMark/>
          </w:tcPr>
          <w:p w:rsidR="00D46308" w:rsidRPr="00D46308" w:rsidRDefault="00D46308" w:rsidP="00D46308">
            <w:pPr>
              <w:spacing w:after="0" w:line="240" w:lineRule="auto"/>
              <w:rPr>
                <w:rFonts w:ascii="Times New Roman" w:eastAsia="Times New Roman" w:hAnsi="Times New Roman" w:cs="Times New Roman"/>
                <w:b/>
                <w:bCs/>
                <w:sz w:val="24"/>
                <w:szCs w:val="24"/>
                <w:lang w:eastAsia="ru-RU"/>
              </w:rPr>
            </w:pPr>
          </w:p>
        </w:tc>
        <w:tc>
          <w:tcPr>
            <w:tcW w:w="435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4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510"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941"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r>
      <w:tr w:rsidR="00D46308" w:rsidRPr="00D46308" w:rsidTr="00D46308">
        <w:trPr>
          <w:trHeight w:val="315"/>
        </w:trPr>
        <w:tc>
          <w:tcPr>
            <w:tcW w:w="404"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435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4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510"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941"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r>
      <w:tr w:rsidR="00D46308" w:rsidRPr="00D46308" w:rsidTr="00D46308">
        <w:trPr>
          <w:trHeight w:val="315"/>
        </w:trPr>
        <w:tc>
          <w:tcPr>
            <w:tcW w:w="404"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435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47"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510"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128"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1941"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r>
      <w:tr w:rsidR="00D46308" w:rsidRPr="00D46308" w:rsidTr="00D46308">
        <w:trPr>
          <w:trHeight w:val="315"/>
        </w:trPr>
        <w:tc>
          <w:tcPr>
            <w:tcW w:w="404" w:type="dxa"/>
            <w:tcBorders>
              <w:top w:val="nil"/>
              <w:left w:val="nil"/>
              <w:bottom w:val="nil"/>
              <w:right w:val="nil"/>
            </w:tcBorders>
            <w:shd w:val="clear" w:color="auto" w:fill="auto"/>
            <w:vAlign w:val="center"/>
            <w:hideMark/>
          </w:tcPr>
          <w:p w:rsidR="00D46308" w:rsidRPr="00D46308" w:rsidRDefault="00D46308" w:rsidP="00D46308">
            <w:pPr>
              <w:spacing w:after="0" w:line="240" w:lineRule="auto"/>
              <w:jc w:val="center"/>
              <w:rPr>
                <w:rFonts w:ascii="Times New Roman" w:eastAsia="Times New Roman" w:hAnsi="Times New Roman" w:cs="Times New Roman"/>
                <w:sz w:val="20"/>
                <w:szCs w:val="20"/>
                <w:lang w:eastAsia="ru-RU"/>
              </w:rPr>
            </w:pPr>
          </w:p>
        </w:tc>
        <w:tc>
          <w:tcPr>
            <w:tcW w:w="5504" w:type="dxa"/>
            <w:gridSpan w:val="2"/>
            <w:tcBorders>
              <w:top w:val="nil"/>
              <w:left w:val="nil"/>
              <w:bottom w:val="nil"/>
              <w:right w:val="nil"/>
            </w:tcBorders>
            <w:shd w:val="clear" w:color="auto" w:fill="auto"/>
            <w:vAlign w:val="center"/>
            <w:hideMark/>
          </w:tcPr>
          <w:p w:rsidR="00D46308" w:rsidRPr="00D46308" w:rsidRDefault="005C1C0E" w:rsidP="00D46308">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Buyurtmachi</w:t>
            </w:r>
            <w:r w:rsidR="00D46308" w:rsidRPr="00D46308">
              <w:rPr>
                <w:rFonts w:ascii="Times New Roman" w:eastAsia="Times New Roman" w:hAnsi="Times New Roman" w:cs="Times New Roman"/>
                <w:b/>
                <w:bCs/>
                <w:sz w:val="24"/>
                <w:szCs w:val="24"/>
                <w:lang w:eastAsia="ru-RU"/>
              </w:rPr>
              <w:t xml:space="preserve">    _____________</w:t>
            </w:r>
          </w:p>
        </w:tc>
        <w:tc>
          <w:tcPr>
            <w:tcW w:w="4581" w:type="dxa"/>
            <w:gridSpan w:val="3"/>
            <w:tcBorders>
              <w:top w:val="nil"/>
              <w:left w:val="nil"/>
              <w:bottom w:val="nil"/>
              <w:right w:val="nil"/>
            </w:tcBorders>
            <w:shd w:val="clear" w:color="auto" w:fill="auto"/>
            <w:vAlign w:val="center"/>
            <w:hideMark/>
          </w:tcPr>
          <w:p w:rsidR="00D46308" w:rsidRPr="00D46308" w:rsidRDefault="005C1C0E" w:rsidP="00D46308">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Bajaruvchi</w:t>
            </w:r>
            <w:r w:rsidR="00D46308" w:rsidRPr="00D46308">
              <w:rPr>
                <w:rFonts w:ascii="Times New Roman" w:eastAsia="Times New Roman" w:hAnsi="Times New Roman" w:cs="Times New Roman"/>
                <w:b/>
                <w:bCs/>
                <w:sz w:val="24"/>
                <w:szCs w:val="24"/>
                <w:lang w:eastAsia="ru-RU"/>
              </w:rPr>
              <w:t xml:space="preserve">   _____________</w:t>
            </w:r>
          </w:p>
        </w:tc>
      </w:tr>
    </w:tbl>
    <w:p w:rsidR="00D46308" w:rsidRDefault="00D46308" w:rsidP="004900DF">
      <w:pPr>
        <w:tabs>
          <w:tab w:val="left" w:pos="1020"/>
        </w:tabs>
        <w:jc w:val="both"/>
        <w:rPr>
          <w:rFonts w:ascii="Times New Roman" w:hAnsi="Times New Roman" w:cs="Times New Roman"/>
          <w:lang w:val="en-US"/>
        </w:rPr>
      </w:pPr>
    </w:p>
    <w:p w:rsidR="00D46308" w:rsidRPr="00817AFB" w:rsidRDefault="00D46308"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p w:rsidR="00540741" w:rsidRPr="00817AFB" w:rsidRDefault="00540741" w:rsidP="004900DF">
      <w:pPr>
        <w:tabs>
          <w:tab w:val="left" w:pos="1020"/>
        </w:tabs>
        <w:jc w:val="both"/>
        <w:rPr>
          <w:rFonts w:ascii="Times New Roman" w:hAnsi="Times New Roman" w:cs="Times New Roman"/>
          <w:lang w:val="en-US"/>
        </w:rPr>
      </w:pPr>
    </w:p>
    <w:sectPr w:rsidR="00540741" w:rsidRPr="00817AFB" w:rsidSect="005B770D">
      <w:pgSz w:w="11906" w:h="16838"/>
      <w:pgMar w:top="426" w:right="424"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AFF" w:rsidRDefault="005F5AFF" w:rsidP="000042A5">
      <w:pPr>
        <w:spacing w:after="0" w:line="240" w:lineRule="auto"/>
      </w:pPr>
      <w:r>
        <w:separator/>
      </w:r>
    </w:p>
  </w:endnote>
  <w:endnote w:type="continuationSeparator" w:id="0">
    <w:p w:rsidR="005F5AFF" w:rsidRDefault="005F5AFF" w:rsidP="0000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AFF" w:rsidRDefault="005F5AFF" w:rsidP="000042A5">
      <w:pPr>
        <w:spacing w:after="0" w:line="240" w:lineRule="auto"/>
      </w:pPr>
      <w:r>
        <w:separator/>
      </w:r>
    </w:p>
  </w:footnote>
  <w:footnote w:type="continuationSeparator" w:id="0">
    <w:p w:rsidR="005F5AFF" w:rsidRDefault="005F5AFF" w:rsidP="00004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F755F"/>
    <w:multiLevelType w:val="multilevel"/>
    <w:tmpl w:val="803ACE02"/>
    <w:lvl w:ilvl="0">
      <w:start w:val="1"/>
      <w:numFmt w:val="decimal"/>
      <w:lvlText w:val="%1."/>
      <w:lvlJc w:val="left"/>
      <w:pPr>
        <w:ind w:left="720" w:hanging="360"/>
      </w:pPr>
      <w:rPr>
        <w:rFonts w:hint="default"/>
        <w:b/>
        <w:sz w:val="24"/>
      </w:rPr>
    </w:lvl>
    <w:lvl w:ilvl="1">
      <w:start w:val="1"/>
      <w:numFmt w:val="decimal"/>
      <w:isLgl/>
      <w:lvlText w:val="%1.%2."/>
      <w:lvlJc w:val="left"/>
      <w:pPr>
        <w:ind w:left="1129" w:hanging="420"/>
      </w:pPr>
      <w:rPr>
        <w:rFonts w:hint="default"/>
        <w:b w:val="0"/>
        <w:color w:val="auto"/>
      </w:rPr>
    </w:lvl>
    <w:lvl w:ilvl="2">
      <w:start w:val="1"/>
      <w:numFmt w:val="decimal"/>
      <w:isLgl/>
      <w:lvlText w:val="%1.%2.%3."/>
      <w:lvlJc w:val="left"/>
      <w:pPr>
        <w:ind w:left="1778" w:hanging="720"/>
      </w:pPr>
      <w:rPr>
        <w:rFonts w:hint="default"/>
        <w:b w:val="0"/>
        <w:color w:val="auto"/>
      </w:rPr>
    </w:lvl>
    <w:lvl w:ilvl="3">
      <w:start w:val="1"/>
      <w:numFmt w:val="decimal"/>
      <w:isLgl/>
      <w:lvlText w:val="%1.%2.%3.%4."/>
      <w:lvlJc w:val="left"/>
      <w:pPr>
        <w:ind w:left="2127" w:hanging="720"/>
      </w:pPr>
      <w:rPr>
        <w:rFonts w:hint="default"/>
        <w:b w:val="0"/>
        <w:color w:val="auto"/>
      </w:rPr>
    </w:lvl>
    <w:lvl w:ilvl="4">
      <w:start w:val="1"/>
      <w:numFmt w:val="decimal"/>
      <w:isLgl/>
      <w:lvlText w:val="%1.%2.%3.%4.%5."/>
      <w:lvlJc w:val="left"/>
      <w:pPr>
        <w:ind w:left="2836" w:hanging="1080"/>
      </w:pPr>
      <w:rPr>
        <w:rFonts w:hint="default"/>
        <w:b w:val="0"/>
        <w:color w:val="auto"/>
      </w:rPr>
    </w:lvl>
    <w:lvl w:ilvl="5">
      <w:start w:val="1"/>
      <w:numFmt w:val="decimal"/>
      <w:isLgl/>
      <w:lvlText w:val="%1.%2.%3.%4.%5.%6."/>
      <w:lvlJc w:val="left"/>
      <w:pPr>
        <w:ind w:left="3185" w:hanging="1080"/>
      </w:pPr>
      <w:rPr>
        <w:rFonts w:hint="default"/>
        <w:b w:val="0"/>
        <w:color w:val="auto"/>
      </w:rPr>
    </w:lvl>
    <w:lvl w:ilvl="6">
      <w:start w:val="1"/>
      <w:numFmt w:val="decimal"/>
      <w:isLgl/>
      <w:lvlText w:val="%1.%2.%3.%4.%5.%6.%7."/>
      <w:lvlJc w:val="left"/>
      <w:pPr>
        <w:ind w:left="3894" w:hanging="1440"/>
      </w:pPr>
      <w:rPr>
        <w:rFonts w:hint="default"/>
        <w:b w:val="0"/>
        <w:color w:val="auto"/>
      </w:rPr>
    </w:lvl>
    <w:lvl w:ilvl="7">
      <w:start w:val="1"/>
      <w:numFmt w:val="decimal"/>
      <w:isLgl/>
      <w:lvlText w:val="%1.%2.%3.%4.%5.%6.%7.%8."/>
      <w:lvlJc w:val="left"/>
      <w:pPr>
        <w:ind w:left="4243" w:hanging="1440"/>
      </w:pPr>
      <w:rPr>
        <w:rFonts w:hint="default"/>
        <w:b w:val="0"/>
        <w:color w:val="auto"/>
      </w:rPr>
    </w:lvl>
    <w:lvl w:ilvl="8">
      <w:start w:val="1"/>
      <w:numFmt w:val="decimal"/>
      <w:isLgl/>
      <w:lvlText w:val="%1.%2.%3.%4.%5.%6.%7.%8.%9."/>
      <w:lvlJc w:val="left"/>
      <w:pPr>
        <w:ind w:left="4952" w:hanging="1800"/>
      </w:pPr>
      <w:rPr>
        <w:rFonts w:hint="default"/>
        <w:b w:val="0"/>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09"/>
    <w:rsid w:val="0000167A"/>
    <w:rsid w:val="000018FC"/>
    <w:rsid w:val="000042A5"/>
    <w:rsid w:val="00007870"/>
    <w:rsid w:val="00014AF9"/>
    <w:rsid w:val="000203D8"/>
    <w:rsid w:val="000213B3"/>
    <w:rsid w:val="00030547"/>
    <w:rsid w:val="00032EAE"/>
    <w:rsid w:val="00035A5F"/>
    <w:rsid w:val="000369DB"/>
    <w:rsid w:val="00042149"/>
    <w:rsid w:val="000448F0"/>
    <w:rsid w:val="00045AF4"/>
    <w:rsid w:val="00051E3D"/>
    <w:rsid w:val="00061396"/>
    <w:rsid w:val="000618EC"/>
    <w:rsid w:val="0007126C"/>
    <w:rsid w:val="000717A5"/>
    <w:rsid w:val="000736FC"/>
    <w:rsid w:val="0007682C"/>
    <w:rsid w:val="00081BE5"/>
    <w:rsid w:val="00084010"/>
    <w:rsid w:val="000856C0"/>
    <w:rsid w:val="00090134"/>
    <w:rsid w:val="00090993"/>
    <w:rsid w:val="000932E3"/>
    <w:rsid w:val="00095B42"/>
    <w:rsid w:val="000965BB"/>
    <w:rsid w:val="000A002E"/>
    <w:rsid w:val="000A16F9"/>
    <w:rsid w:val="000C3C52"/>
    <w:rsid w:val="000E06A0"/>
    <w:rsid w:val="000F4822"/>
    <w:rsid w:val="001063B6"/>
    <w:rsid w:val="001125BF"/>
    <w:rsid w:val="00112757"/>
    <w:rsid w:val="001170E4"/>
    <w:rsid w:val="00127517"/>
    <w:rsid w:val="00143731"/>
    <w:rsid w:val="00152B3C"/>
    <w:rsid w:val="00155B32"/>
    <w:rsid w:val="0015708D"/>
    <w:rsid w:val="001653B5"/>
    <w:rsid w:val="00181DAD"/>
    <w:rsid w:val="001841AB"/>
    <w:rsid w:val="00184498"/>
    <w:rsid w:val="001A2C73"/>
    <w:rsid w:val="001B19B1"/>
    <w:rsid w:val="001B2664"/>
    <w:rsid w:val="001B4336"/>
    <w:rsid w:val="001B62B3"/>
    <w:rsid w:val="001B64FC"/>
    <w:rsid w:val="001C58C5"/>
    <w:rsid w:val="001C7A38"/>
    <w:rsid w:val="001D0177"/>
    <w:rsid w:val="001D109E"/>
    <w:rsid w:val="001D1208"/>
    <w:rsid w:val="001D1DCB"/>
    <w:rsid w:val="001D20FD"/>
    <w:rsid w:val="001D7AB6"/>
    <w:rsid w:val="001E23FF"/>
    <w:rsid w:val="001E6EAB"/>
    <w:rsid w:val="001E71E2"/>
    <w:rsid w:val="00200EBD"/>
    <w:rsid w:val="002014DE"/>
    <w:rsid w:val="00201876"/>
    <w:rsid w:val="00203A4D"/>
    <w:rsid w:val="00204E11"/>
    <w:rsid w:val="00206499"/>
    <w:rsid w:val="00226587"/>
    <w:rsid w:val="00232E0D"/>
    <w:rsid w:val="00235227"/>
    <w:rsid w:val="00242741"/>
    <w:rsid w:val="00252954"/>
    <w:rsid w:val="002532B8"/>
    <w:rsid w:val="0026193D"/>
    <w:rsid w:val="00265043"/>
    <w:rsid w:val="00271025"/>
    <w:rsid w:val="00276D7F"/>
    <w:rsid w:val="00287BAF"/>
    <w:rsid w:val="00294056"/>
    <w:rsid w:val="00295756"/>
    <w:rsid w:val="00295AC9"/>
    <w:rsid w:val="002A52D2"/>
    <w:rsid w:val="002A7386"/>
    <w:rsid w:val="002A75EC"/>
    <w:rsid w:val="002C39EA"/>
    <w:rsid w:val="002C5060"/>
    <w:rsid w:val="002D2295"/>
    <w:rsid w:val="002E2EED"/>
    <w:rsid w:val="002E58C7"/>
    <w:rsid w:val="002E69EC"/>
    <w:rsid w:val="002F1909"/>
    <w:rsid w:val="002F57DA"/>
    <w:rsid w:val="00311AE7"/>
    <w:rsid w:val="00312CA0"/>
    <w:rsid w:val="00316373"/>
    <w:rsid w:val="00321F34"/>
    <w:rsid w:val="00331A5B"/>
    <w:rsid w:val="0033610D"/>
    <w:rsid w:val="00336A2A"/>
    <w:rsid w:val="0036567C"/>
    <w:rsid w:val="0037117A"/>
    <w:rsid w:val="00372E9A"/>
    <w:rsid w:val="0037334E"/>
    <w:rsid w:val="00374192"/>
    <w:rsid w:val="00380E1D"/>
    <w:rsid w:val="0039229A"/>
    <w:rsid w:val="003936E4"/>
    <w:rsid w:val="00396F59"/>
    <w:rsid w:val="003A0FB9"/>
    <w:rsid w:val="003A3DFD"/>
    <w:rsid w:val="003A687D"/>
    <w:rsid w:val="003A7495"/>
    <w:rsid w:val="003C7BE7"/>
    <w:rsid w:val="003D720B"/>
    <w:rsid w:val="003F42CE"/>
    <w:rsid w:val="003F5834"/>
    <w:rsid w:val="003F6716"/>
    <w:rsid w:val="003F789C"/>
    <w:rsid w:val="004004AD"/>
    <w:rsid w:val="004043E5"/>
    <w:rsid w:val="00406110"/>
    <w:rsid w:val="004074C6"/>
    <w:rsid w:val="004127D5"/>
    <w:rsid w:val="00422471"/>
    <w:rsid w:val="0042778B"/>
    <w:rsid w:val="00431C8E"/>
    <w:rsid w:val="00436639"/>
    <w:rsid w:val="00445C6B"/>
    <w:rsid w:val="00450254"/>
    <w:rsid w:val="00456019"/>
    <w:rsid w:val="00456614"/>
    <w:rsid w:val="00456EB2"/>
    <w:rsid w:val="004816D3"/>
    <w:rsid w:val="004900DF"/>
    <w:rsid w:val="0049046E"/>
    <w:rsid w:val="004905AD"/>
    <w:rsid w:val="0049414E"/>
    <w:rsid w:val="0049706F"/>
    <w:rsid w:val="004A27CD"/>
    <w:rsid w:val="004A4FFF"/>
    <w:rsid w:val="004C74DB"/>
    <w:rsid w:val="004D3A66"/>
    <w:rsid w:val="004D7A0E"/>
    <w:rsid w:val="00503560"/>
    <w:rsid w:val="005062DE"/>
    <w:rsid w:val="00507143"/>
    <w:rsid w:val="00512CA6"/>
    <w:rsid w:val="00533D48"/>
    <w:rsid w:val="00535475"/>
    <w:rsid w:val="00540741"/>
    <w:rsid w:val="00542E25"/>
    <w:rsid w:val="00543CE4"/>
    <w:rsid w:val="00552D3E"/>
    <w:rsid w:val="00562979"/>
    <w:rsid w:val="00563F63"/>
    <w:rsid w:val="00566F9A"/>
    <w:rsid w:val="00567E81"/>
    <w:rsid w:val="0057343A"/>
    <w:rsid w:val="00574C8D"/>
    <w:rsid w:val="0057560C"/>
    <w:rsid w:val="00577EC6"/>
    <w:rsid w:val="0058264F"/>
    <w:rsid w:val="0058631E"/>
    <w:rsid w:val="00590B31"/>
    <w:rsid w:val="00590CC7"/>
    <w:rsid w:val="0059489B"/>
    <w:rsid w:val="005B2860"/>
    <w:rsid w:val="005B295B"/>
    <w:rsid w:val="005B2AF6"/>
    <w:rsid w:val="005B4845"/>
    <w:rsid w:val="005B770D"/>
    <w:rsid w:val="005C18BA"/>
    <w:rsid w:val="005C1C0E"/>
    <w:rsid w:val="005D192D"/>
    <w:rsid w:val="005D44FD"/>
    <w:rsid w:val="005E3E91"/>
    <w:rsid w:val="005F1E8F"/>
    <w:rsid w:val="005F21D4"/>
    <w:rsid w:val="005F3F27"/>
    <w:rsid w:val="005F5AFF"/>
    <w:rsid w:val="005F5B73"/>
    <w:rsid w:val="005F6704"/>
    <w:rsid w:val="005F7272"/>
    <w:rsid w:val="0060242E"/>
    <w:rsid w:val="006037A7"/>
    <w:rsid w:val="0060581A"/>
    <w:rsid w:val="00605B05"/>
    <w:rsid w:val="00610035"/>
    <w:rsid w:val="00620BD0"/>
    <w:rsid w:val="00622B30"/>
    <w:rsid w:val="006240DF"/>
    <w:rsid w:val="00636C89"/>
    <w:rsid w:val="00640588"/>
    <w:rsid w:val="006448B6"/>
    <w:rsid w:val="0066037D"/>
    <w:rsid w:val="0066359F"/>
    <w:rsid w:val="006656AC"/>
    <w:rsid w:val="006708CE"/>
    <w:rsid w:val="00672817"/>
    <w:rsid w:val="00684DA2"/>
    <w:rsid w:val="00686162"/>
    <w:rsid w:val="006949D4"/>
    <w:rsid w:val="00695097"/>
    <w:rsid w:val="006A3248"/>
    <w:rsid w:val="006A4855"/>
    <w:rsid w:val="006B385B"/>
    <w:rsid w:val="006B5AEE"/>
    <w:rsid w:val="006C4DAD"/>
    <w:rsid w:val="006C503C"/>
    <w:rsid w:val="006D11A1"/>
    <w:rsid w:val="006D36DC"/>
    <w:rsid w:val="006D7962"/>
    <w:rsid w:val="006E6B61"/>
    <w:rsid w:val="006E74FC"/>
    <w:rsid w:val="006F2224"/>
    <w:rsid w:val="006F5060"/>
    <w:rsid w:val="006F6729"/>
    <w:rsid w:val="006F77B9"/>
    <w:rsid w:val="007042F1"/>
    <w:rsid w:val="00707677"/>
    <w:rsid w:val="00711A72"/>
    <w:rsid w:val="007156A3"/>
    <w:rsid w:val="00717318"/>
    <w:rsid w:val="00720552"/>
    <w:rsid w:val="00723622"/>
    <w:rsid w:val="00724B1D"/>
    <w:rsid w:val="007275B4"/>
    <w:rsid w:val="00727C1C"/>
    <w:rsid w:val="00733394"/>
    <w:rsid w:val="00742799"/>
    <w:rsid w:val="007518D5"/>
    <w:rsid w:val="007534EF"/>
    <w:rsid w:val="0075387A"/>
    <w:rsid w:val="00763257"/>
    <w:rsid w:val="00764250"/>
    <w:rsid w:val="00767B9F"/>
    <w:rsid w:val="0077742B"/>
    <w:rsid w:val="0079214E"/>
    <w:rsid w:val="00795B32"/>
    <w:rsid w:val="007A055B"/>
    <w:rsid w:val="007A68FE"/>
    <w:rsid w:val="007D0A91"/>
    <w:rsid w:val="007D3702"/>
    <w:rsid w:val="007D6161"/>
    <w:rsid w:val="00802240"/>
    <w:rsid w:val="008036EE"/>
    <w:rsid w:val="00814564"/>
    <w:rsid w:val="0081462D"/>
    <w:rsid w:val="008154B0"/>
    <w:rsid w:val="00815A7F"/>
    <w:rsid w:val="00817AFB"/>
    <w:rsid w:val="00824754"/>
    <w:rsid w:val="00824FE7"/>
    <w:rsid w:val="00840F8C"/>
    <w:rsid w:val="008423C1"/>
    <w:rsid w:val="0084251E"/>
    <w:rsid w:val="008475B6"/>
    <w:rsid w:val="00850B93"/>
    <w:rsid w:val="00854504"/>
    <w:rsid w:val="00855B3E"/>
    <w:rsid w:val="00876D5B"/>
    <w:rsid w:val="008821F6"/>
    <w:rsid w:val="00885A8A"/>
    <w:rsid w:val="0089025A"/>
    <w:rsid w:val="008973C4"/>
    <w:rsid w:val="008A0DEC"/>
    <w:rsid w:val="008A509D"/>
    <w:rsid w:val="008A71E2"/>
    <w:rsid w:val="008C2418"/>
    <w:rsid w:val="008D0BE6"/>
    <w:rsid w:val="008E3CB4"/>
    <w:rsid w:val="008E4DAC"/>
    <w:rsid w:val="008E6361"/>
    <w:rsid w:val="008E7C78"/>
    <w:rsid w:val="008F1B8D"/>
    <w:rsid w:val="008F1E60"/>
    <w:rsid w:val="008F32EB"/>
    <w:rsid w:val="008F361D"/>
    <w:rsid w:val="0090104C"/>
    <w:rsid w:val="00901070"/>
    <w:rsid w:val="009018FD"/>
    <w:rsid w:val="00904A94"/>
    <w:rsid w:val="00905C91"/>
    <w:rsid w:val="0090710C"/>
    <w:rsid w:val="009149DC"/>
    <w:rsid w:val="0091580E"/>
    <w:rsid w:val="00916DD7"/>
    <w:rsid w:val="00924105"/>
    <w:rsid w:val="009277D2"/>
    <w:rsid w:val="00933B63"/>
    <w:rsid w:val="00937A88"/>
    <w:rsid w:val="00953F1D"/>
    <w:rsid w:val="0097501E"/>
    <w:rsid w:val="00975916"/>
    <w:rsid w:val="00981378"/>
    <w:rsid w:val="009A0DEF"/>
    <w:rsid w:val="009B0449"/>
    <w:rsid w:val="009B26BD"/>
    <w:rsid w:val="009C1143"/>
    <w:rsid w:val="009C29F3"/>
    <w:rsid w:val="009C6BF0"/>
    <w:rsid w:val="009D72D9"/>
    <w:rsid w:val="009E4328"/>
    <w:rsid w:val="009E47F9"/>
    <w:rsid w:val="009E70E0"/>
    <w:rsid w:val="009F04A7"/>
    <w:rsid w:val="009F1DF1"/>
    <w:rsid w:val="009F3C7A"/>
    <w:rsid w:val="009F53AB"/>
    <w:rsid w:val="009F746E"/>
    <w:rsid w:val="00A12D58"/>
    <w:rsid w:val="00A16243"/>
    <w:rsid w:val="00A17280"/>
    <w:rsid w:val="00A34B4B"/>
    <w:rsid w:val="00A41381"/>
    <w:rsid w:val="00A41E4F"/>
    <w:rsid w:val="00A4275F"/>
    <w:rsid w:val="00A4390F"/>
    <w:rsid w:val="00A444A3"/>
    <w:rsid w:val="00A466FA"/>
    <w:rsid w:val="00A618B5"/>
    <w:rsid w:val="00A637E4"/>
    <w:rsid w:val="00A71892"/>
    <w:rsid w:val="00A821BF"/>
    <w:rsid w:val="00A91099"/>
    <w:rsid w:val="00A9636F"/>
    <w:rsid w:val="00AA0921"/>
    <w:rsid w:val="00AA2202"/>
    <w:rsid w:val="00AB166A"/>
    <w:rsid w:val="00AB2B57"/>
    <w:rsid w:val="00AB3E0C"/>
    <w:rsid w:val="00AC7A30"/>
    <w:rsid w:val="00AD14FD"/>
    <w:rsid w:val="00AD6C99"/>
    <w:rsid w:val="00AE1F7D"/>
    <w:rsid w:val="00AF0F9E"/>
    <w:rsid w:val="00AF6F43"/>
    <w:rsid w:val="00B0334D"/>
    <w:rsid w:val="00B06136"/>
    <w:rsid w:val="00B11ABF"/>
    <w:rsid w:val="00B11C41"/>
    <w:rsid w:val="00B12CFE"/>
    <w:rsid w:val="00B143D0"/>
    <w:rsid w:val="00B15388"/>
    <w:rsid w:val="00B2080D"/>
    <w:rsid w:val="00B22075"/>
    <w:rsid w:val="00B22AE1"/>
    <w:rsid w:val="00B421E8"/>
    <w:rsid w:val="00B433EB"/>
    <w:rsid w:val="00B479BF"/>
    <w:rsid w:val="00B64870"/>
    <w:rsid w:val="00B6713B"/>
    <w:rsid w:val="00B72E59"/>
    <w:rsid w:val="00BA667C"/>
    <w:rsid w:val="00BB1938"/>
    <w:rsid w:val="00BB2F5E"/>
    <w:rsid w:val="00BB4062"/>
    <w:rsid w:val="00BB7644"/>
    <w:rsid w:val="00BC62A0"/>
    <w:rsid w:val="00BC7B18"/>
    <w:rsid w:val="00BD1072"/>
    <w:rsid w:val="00BD29B8"/>
    <w:rsid w:val="00BE30E5"/>
    <w:rsid w:val="00BF1AA8"/>
    <w:rsid w:val="00C01144"/>
    <w:rsid w:val="00C06184"/>
    <w:rsid w:val="00C12C66"/>
    <w:rsid w:val="00C1522C"/>
    <w:rsid w:val="00C319B4"/>
    <w:rsid w:val="00C33FEE"/>
    <w:rsid w:val="00C37644"/>
    <w:rsid w:val="00C41489"/>
    <w:rsid w:val="00C46E6E"/>
    <w:rsid w:val="00C46FC9"/>
    <w:rsid w:val="00C538CB"/>
    <w:rsid w:val="00C55D3F"/>
    <w:rsid w:val="00C569FE"/>
    <w:rsid w:val="00C60347"/>
    <w:rsid w:val="00C609CD"/>
    <w:rsid w:val="00C824D1"/>
    <w:rsid w:val="00C8491B"/>
    <w:rsid w:val="00C84949"/>
    <w:rsid w:val="00C86133"/>
    <w:rsid w:val="00C91841"/>
    <w:rsid w:val="00C94B1C"/>
    <w:rsid w:val="00CA149B"/>
    <w:rsid w:val="00CB100C"/>
    <w:rsid w:val="00CB3178"/>
    <w:rsid w:val="00CB7E70"/>
    <w:rsid w:val="00CC418C"/>
    <w:rsid w:val="00CC6920"/>
    <w:rsid w:val="00CD319E"/>
    <w:rsid w:val="00CD355D"/>
    <w:rsid w:val="00CF1A29"/>
    <w:rsid w:val="00D00D5D"/>
    <w:rsid w:val="00D02F22"/>
    <w:rsid w:val="00D05309"/>
    <w:rsid w:val="00D07C12"/>
    <w:rsid w:val="00D10B21"/>
    <w:rsid w:val="00D23730"/>
    <w:rsid w:val="00D441F8"/>
    <w:rsid w:val="00D46308"/>
    <w:rsid w:val="00D60A0B"/>
    <w:rsid w:val="00D62899"/>
    <w:rsid w:val="00D64D37"/>
    <w:rsid w:val="00D67DFF"/>
    <w:rsid w:val="00D7113A"/>
    <w:rsid w:val="00D729BE"/>
    <w:rsid w:val="00D74A09"/>
    <w:rsid w:val="00D8366F"/>
    <w:rsid w:val="00D8757B"/>
    <w:rsid w:val="00DA0E07"/>
    <w:rsid w:val="00DA12CB"/>
    <w:rsid w:val="00DA44B3"/>
    <w:rsid w:val="00DA6810"/>
    <w:rsid w:val="00DB154E"/>
    <w:rsid w:val="00DB22CF"/>
    <w:rsid w:val="00DD0866"/>
    <w:rsid w:val="00DD4EAE"/>
    <w:rsid w:val="00DE22B8"/>
    <w:rsid w:val="00DE7A31"/>
    <w:rsid w:val="00DF1509"/>
    <w:rsid w:val="00E079C8"/>
    <w:rsid w:val="00E11628"/>
    <w:rsid w:val="00E13E39"/>
    <w:rsid w:val="00E13FDB"/>
    <w:rsid w:val="00E17539"/>
    <w:rsid w:val="00E216F5"/>
    <w:rsid w:val="00E24041"/>
    <w:rsid w:val="00E244D1"/>
    <w:rsid w:val="00E32DC5"/>
    <w:rsid w:val="00E34204"/>
    <w:rsid w:val="00E34D40"/>
    <w:rsid w:val="00E46146"/>
    <w:rsid w:val="00E5490F"/>
    <w:rsid w:val="00E61AA9"/>
    <w:rsid w:val="00E639D4"/>
    <w:rsid w:val="00E641EF"/>
    <w:rsid w:val="00E66CA0"/>
    <w:rsid w:val="00E72257"/>
    <w:rsid w:val="00E747FA"/>
    <w:rsid w:val="00E83393"/>
    <w:rsid w:val="00E91982"/>
    <w:rsid w:val="00E970A0"/>
    <w:rsid w:val="00EA1832"/>
    <w:rsid w:val="00EB3DE0"/>
    <w:rsid w:val="00EC2A7A"/>
    <w:rsid w:val="00EC4920"/>
    <w:rsid w:val="00EC6943"/>
    <w:rsid w:val="00EE6795"/>
    <w:rsid w:val="00EF302A"/>
    <w:rsid w:val="00F01578"/>
    <w:rsid w:val="00F0606D"/>
    <w:rsid w:val="00F10406"/>
    <w:rsid w:val="00F21C15"/>
    <w:rsid w:val="00F21F30"/>
    <w:rsid w:val="00F21FD6"/>
    <w:rsid w:val="00F226C2"/>
    <w:rsid w:val="00F4182B"/>
    <w:rsid w:val="00F44744"/>
    <w:rsid w:val="00F4665C"/>
    <w:rsid w:val="00F47D24"/>
    <w:rsid w:val="00F512E1"/>
    <w:rsid w:val="00F6049B"/>
    <w:rsid w:val="00F6389F"/>
    <w:rsid w:val="00F66A06"/>
    <w:rsid w:val="00F67579"/>
    <w:rsid w:val="00F70ACC"/>
    <w:rsid w:val="00F72ED8"/>
    <w:rsid w:val="00F74F6F"/>
    <w:rsid w:val="00F95E5B"/>
    <w:rsid w:val="00FB0AF6"/>
    <w:rsid w:val="00FB109E"/>
    <w:rsid w:val="00FB1D69"/>
    <w:rsid w:val="00FB2590"/>
    <w:rsid w:val="00FC0CA3"/>
    <w:rsid w:val="00FC3289"/>
    <w:rsid w:val="00FD538C"/>
    <w:rsid w:val="00FE0E77"/>
    <w:rsid w:val="00FE3F5B"/>
    <w:rsid w:val="00FF46C8"/>
    <w:rsid w:val="00FF49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449"/>
    <w:pPr>
      <w:ind w:left="720"/>
      <w:contextualSpacing/>
    </w:pPr>
  </w:style>
  <w:style w:type="paragraph" w:styleId="a4">
    <w:name w:val="header"/>
    <w:basedOn w:val="a"/>
    <w:link w:val="a5"/>
    <w:uiPriority w:val="99"/>
    <w:unhideWhenUsed/>
    <w:rsid w:val="000042A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42A5"/>
  </w:style>
  <w:style w:type="paragraph" w:styleId="a6">
    <w:name w:val="footer"/>
    <w:basedOn w:val="a"/>
    <w:link w:val="a7"/>
    <w:uiPriority w:val="99"/>
    <w:unhideWhenUsed/>
    <w:rsid w:val="000042A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42A5"/>
  </w:style>
  <w:style w:type="paragraph" w:styleId="a8">
    <w:name w:val="Balloon Text"/>
    <w:basedOn w:val="a"/>
    <w:link w:val="a9"/>
    <w:uiPriority w:val="99"/>
    <w:semiHidden/>
    <w:unhideWhenUsed/>
    <w:rsid w:val="00B2207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207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449"/>
    <w:pPr>
      <w:ind w:left="720"/>
      <w:contextualSpacing/>
    </w:pPr>
  </w:style>
  <w:style w:type="paragraph" w:styleId="a4">
    <w:name w:val="header"/>
    <w:basedOn w:val="a"/>
    <w:link w:val="a5"/>
    <w:uiPriority w:val="99"/>
    <w:unhideWhenUsed/>
    <w:rsid w:val="000042A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42A5"/>
  </w:style>
  <w:style w:type="paragraph" w:styleId="a6">
    <w:name w:val="footer"/>
    <w:basedOn w:val="a"/>
    <w:link w:val="a7"/>
    <w:uiPriority w:val="99"/>
    <w:unhideWhenUsed/>
    <w:rsid w:val="000042A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42A5"/>
  </w:style>
  <w:style w:type="paragraph" w:styleId="a8">
    <w:name w:val="Balloon Text"/>
    <w:basedOn w:val="a"/>
    <w:link w:val="a9"/>
    <w:uiPriority w:val="99"/>
    <w:semiHidden/>
    <w:unhideWhenUsed/>
    <w:rsid w:val="00B2207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2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3321">
      <w:bodyDiv w:val="1"/>
      <w:marLeft w:val="0"/>
      <w:marRight w:val="0"/>
      <w:marTop w:val="0"/>
      <w:marBottom w:val="0"/>
      <w:divBdr>
        <w:top w:val="none" w:sz="0" w:space="0" w:color="auto"/>
        <w:left w:val="none" w:sz="0" w:space="0" w:color="auto"/>
        <w:bottom w:val="none" w:sz="0" w:space="0" w:color="auto"/>
        <w:right w:val="none" w:sz="0" w:space="0" w:color="auto"/>
      </w:divBdr>
    </w:div>
    <w:div w:id="134886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AE919-7ABB-4BD1-9E7F-4D769F7B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1927</Words>
  <Characters>10986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dc:creator>
  <cp:keywords/>
  <dc:description/>
  <cp:lastModifiedBy>Asd</cp:lastModifiedBy>
  <cp:revision>5</cp:revision>
  <cp:lastPrinted>2022-04-04T11:10:00Z</cp:lastPrinted>
  <dcterms:created xsi:type="dcterms:W3CDTF">2022-04-07T12:19:00Z</dcterms:created>
  <dcterms:modified xsi:type="dcterms:W3CDTF">2022-04-26T06:57:00Z</dcterms:modified>
</cp:coreProperties>
</file>