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7" w:type="dxa"/>
        <w:tblInd w:w="434" w:type="dxa"/>
        <w:shd w:val="clear" w:color="auto" w:fill="FFFFFF"/>
        <w:tblCellMar>
          <w:left w:w="0" w:type="dxa"/>
          <w:right w:w="0" w:type="dxa"/>
        </w:tblCellMar>
        <w:tblLook w:val="04A0" w:firstRow="1" w:lastRow="0" w:firstColumn="1" w:lastColumn="0" w:noHBand="0" w:noVBand="1"/>
      </w:tblPr>
      <w:tblGrid>
        <w:gridCol w:w="749"/>
        <w:gridCol w:w="708"/>
        <w:gridCol w:w="1050"/>
        <w:gridCol w:w="203"/>
        <w:gridCol w:w="520"/>
        <w:gridCol w:w="541"/>
        <w:gridCol w:w="994"/>
        <w:gridCol w:w="994"/>
        <w:gridCol w:w="181"/>
        <w:gridCol w:w="3707"/>
      </w:tblGrid>
      <w:tr w:rsidR="009959FB" w:rsidRPr="009959FB" w:rsidTr="009959FB">
        <w:trPr>
          <w:gridAfter w:val="9"/>
          <w:wAfter w:w="8881"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bookmarkStart w:id="0" w:name="_GoBack"/>
            <w:bookmarkEnd w:id="0"/>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center"/>
              <w:rPr>
                <w:rFonts w:ascii="Times New Roman" w:eastAsia="Times New Roman" w:hAnsi="Times New Roman" w:cs="Times New Roman"/>
                <w:color w:val="000000"/>
                <w:sz w:val="24"/>
                <w:szCs w:val="24"/>
              </w:rPr>
            </w:pPr>
            <w:r w:rsidRPr="009959FB">
              <w:rPr>
                <w:rFonts w:ascii="Montserrat-Bold" w:eastAsia="Times New Roman" w:hAnsi="Montserrat-Bold" w:cs="Times New Roman"/>
                <w:b/>
                <w:bCs/>
                <w:color w:val="000000"/>
                <w:sz w:val="20"/>
              </w:rPr>
              <w:t>Аутсорсинг шартлари асосида хизматларни кўрсатиш бўйича</w:t>
            </w:r>
            <w:r w:rsidRPr="009959FB">
              <w:rPr>
                <w:rFonts w:ascii="Montserrat-Bold" w:eastAsia="Times New Roman" w:hAnsi="Montserrat-Bold" w:cs="Times New Roman"/>
                <w:b/>
                <w:bCs/>
                <w:color w:val="000000"/>
                <w:sz w:val="20"/>
                <w:szCs w:val="20"/>
              </w:rPr>
              <w:br/>
            </w:r>
            <w:r w:rsidRPr="009959FB">
              <w:rPr>
                <w:rFonts w:ascii="Montserrat-Bold" w:eastAsia="Times New Roman" w:hAnsi="Montserrat-Bold" w:cs="Times New Roman"/>
                <w:b/>
                <w:bCs/>
                <w:color w:val="000000"/>
                <w:sz w:val="20"/>
              </w:rPr>
              <w:t>НАМУНАВИЙ ШАРТНОМА</w:t>
            </w:r>
          </w:p>
        </w:tc>
      </w:tr>
      <w:tr w:rsidR="009959FB" w:rsidRPr="009959FB" w:rsidTr="009959FB">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_______ шаҳри (тумани)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4909" w:type="dxa"/>
            <w:gridSpan w:val="3"/>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20___ йил «___» _______</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lang w:val="uz-Cyrl-UZ"/>
              </w:rPr>
              <w:t>_____________________________________ номидан Низом асосида фаолият юритувчи</w:t>
            </w:r>
          </w:p>
        </w:tc>
      </w:tr>
      <w:tr w:rsidR="009959FB" w:rsidRPr="009959FB" w:rsidTr="009959FB">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(муассаса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__________________________________ (кейинги ўринларда Буюртмачи деб аталади)</w:t>
            </w:r>
          </w:p>
        </w:tc>
      </w:tr>
      <w:tr w:rsidR="009959FB" w:rsidRPr="009959FB" w:rsidTr="009959FB">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бир томондан ва ____________________________ номидан Устав (ишончнома) асосида</w:t>
            </w:r>
          </w:p>
        </w:tc>
      </w:tr>
      <w:tr w:rsidR="009959FB" w:rsidRPr="009959FB" w:rsidTr="009959FB">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(ташкилот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фаолият юритувчи директор ________________________________ (кейинги ўринларда</w:t>
            </w:r>
          </w:p>
        </w:tc>
      </w:tr>
      <w:tr w:rsidR="009959FB" w:rsidRPr="009959FB" w:rsidTr="009959FB">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Аутсорсер деб аталади), иккинчи томондан кейинчалик Томонлар деб аталади, ушбу Шартномани қуйидагилар тўғрисида туздилар.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Montserrat-Bold" w:eastAsia="Times New Roman" w:hAnsi="Montserrat-Bold" w:cs="Times New Roman"/>
                <w:b/>
                <w:bCs/>
                <w:color w:val="000000"/>
                <w:sz w:val="20"/>
              </w:rPr>
              <w:t>I. Шартнома предмети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9959FB" w:rsidRPr="009959FB" w:rsidTr="009959FB">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6401" w:type="dxa"/>
            <w:gridSpan w:val="5"/>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(аутсорсерга ўтказилган хизмат номи)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w:t>
            </w:r>
          </w:p>
        </w:tc>
      </w:tr>
      <w:tr w:rsidR="009959FB" w:rsidRPr="009959FB" w:rsidTr="009959FB">
        <w:trPr>
          <w:trHeight w:val="330"/>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1.3. Хизмат кўрсатиш муддати: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r>
      <w:tr w:rsidR="009959FB" w:rsidRPr="009959FB" w:rsidTr="009959FB">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20 ___ йил «____» _____________дан.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r>
      <w:tr w:rsidR="009959FB" w:rsidRPr="009959FB" w:rsidTr="009959FB">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20 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Montserrat-Bold" w:eastAsia="Times New Roman" w:hAnsi="Montserrat-Bold" w:cs="Times New Roman"/>
                <w:b/>
                <w:bCs/>
                <w:color w:val="000000"/>
                <w:sz w:val="20"/>
              </w:rPr>
              <w:t>II. Томонларнинг ҳуқуқ ва мажбуриятлари</w:t>
            </w:r>
          </w:p>
        </w:tc>
      </w:tr>
      <w:tr w:rsidR="009959FB" w:rsidRPr="009959FB" w:rsidTr="009959FB">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2.1. Аутсорсер қуйидаги ҳуқуқларга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2.1.1. Ижарага олинган мол-мулкдан фойдаланиш;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2.1.3. Хизматлар таннархининг ўзгариши муносабати билан шартномага ўзгартириш киритиш таклифи билан чиқиш;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2.1.4. Кўрсатилган хизматлар учун ўз вақтида тўловлар амалга оширилишини талаб қилиш;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2.1.5. Кўрсатилган хизматлар натижасида фойда олиш;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2.1.6. Буюртмачидан шартнома шартларининг бажарилишини талаб қилиш;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2.1.7. Қонун ҳужжатларига мувофиқ бошқа ҳуқуқлар.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2.2. Аутсорсер қуйидагиларга мажбур: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2.2.2. Аутсорсинг хизматини кўрсатишда техника, ёнғин, меҳнат муҳофазаси ҳамда санитария қоидалари, нормалари ва гигиена нормативларига қатъий риоя этиши;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2.2.3. Товар (ишлар, хизматлар)нинг сифатли ишлаб чиқарилишини ва буюртмачига етказилишини таъминлаши;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lastRenderedPageBreak/>
              <w:t>2.2.4. Махфийлик тартибига қатъий риоя қилиши;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2.2.6. Хизматларни сифатли, мазкур Шартноманинг 1.3-бандида кўрсатилган муддатда ва тўлиқ ҳажмда кўрсатиши;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2.2.10. Ходимлар зиммасига Буюртмачининг ҳудудида одоб-ахлоқ қоидаларига, шунингдек, ички тартибга риоя қилиш мажбуриятини юклаши;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2.2.11. Хизмат кўрсатиш бўйича ишларни шахсан бажариши, мазкур Шартнома шартларини бажаришни учинчи шахсга топширмаслиги;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2.2.16. Қонун ҳужжатларига мувофиқ бошқа мажбуриятлар.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2.3. Буюртмачи қуйидаги ҳуқуқларга эга:</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2.3.1. Товарлар (ишлар, хизматлар) сифатли ишлаб чиқарилиши (бажарилиши, кўрсатилиши)ни талаб қилиш;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2.3.2. Аутсорсернинг фаолиятига аралашмаган ҳолда, шартнома шартларининг бажарилишини назорат қилиш;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2.3.4. Қонун ҳужжатларига мувофиқ бошқа ҳуқуқлар.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2.4. Буюртмачи қуйидагиларга мажбур: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2.4.3. Қонун ҳужжатларига мувофиқ бошқа мажбуриятлар.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Montserrat-Bold" w:eastAsia="Times New Roman" w:hAnsi="Montserrat-Bold" w:cs="Times New Roman"/>
                <w:b/>
                <w:bCs/>
                <w:color w:val="000000"/>
                <w:sz w:val="20"/>
              </w:rPr>
              <w:t>III. Хизматлар нархи ва ўзаро ҳисоб-китоблар тартиби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3.1. Мазкур шартноманинг иловасига мувофиқ хизматлар нархи _____________________________________________________________</w:t>
            </w:r>
          </w:p>
        </w:tc>
      </w:tr>
      <w:tr w:rsidR="009959FB" w:rsidRPr="009959FB" w:rsidTr="009959FB">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(сумма сон ва сўз билан)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сўмни ташкил этади.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w:t>
            </w:r>
            <w:r w:rsidRPr="009959FB">
              <w:rPr>
                <w:rFonts w:ascii="Times New Roman" w:eastAsia="Times New Roman" w:hAnsi="Times New Roman" w:cs="Times New Roman"/>
                <w:color w:val="000000"/>
                <w:sz w:val="20"/>
                <w:szCs w:val="20"/>
              </w:rPr>
              <w:lastRenderedPageBreak/>
              <w:t>йиғма далолатномаси тузилади ва ҳисоб-фактура расмийлаштиради.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lastRenderedPageBreak/>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Montserrat-Bold" w:eastAsia="Times New Roman" w:hAnsi="Montserrat-Bold" w:cs="Times New Roman"/>
                <w:b/>
                <w:bCs/>
                <w:color w:val="000000"/>
                <w:sz w:val="20"/>
              </w:rPr>
              <w:t>IV. Томонларнинг мажбуриятлари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4" w:history="1">
              <w:r w:rsidRPr="009959FB">
                <w:rPr>
                  <w:rFonts w:ascii="Times New Roman" w:eastAsia="Times New Roman" w:hAnsi="Times New Roman" w:cs="Times New Roman"/>
                  <w:color w:val="008080"/>
                  <w:sz w:val="20"/>
                </w:rPr>
                <w:t>кодекси</w:t>
              </w:r>
            </w:hyperlink>
            <w:r w:rsidRPr="009959FB">
              <w:rPr>
                <w:rFonts w:ascii="Times New Roman" w:eastAsia="Times New Roman" w:hAnsi="Times New Roman" w:cs="Times New Roman"/>
                <w:color w:val="000000"/>
                <w:sz w:val="20"/>
                <w:szCs w:val="20"/>
              </w:rPr>
              <w:t> талабларида, «Хўжалик юритувчи субъектлар фаолиятининг шартномавий-ҳуқуқий базаси тўғрисида»ги Ўзбекистон Республикаси </w:t>
            </w:r>
            <w:hyperlink r:id="rId5" w:history="1">
              <w:r w:rsidRPr="009959FB">
                <w:rPr>
                  <w:rFonts w:ascii="Times New Roman" w:eastAsia="Times New Roman" w:hAnsi="Times New Roman" w:cs="Times New Roman"/>
                  <w:color w:val="008080"/>
                  <w:sz w:val="20"/>
                </w:rPr>
                <w:t>Қонуни </w:t>
              </w:r>
            </w:hyperlink>
            <w:r w:rsidRPr="009959FB">
              <w:rPr>
                <w:rFonts w:ascii="Times New Roman" w:eastAsia="Times New Roman" w:hAnsi="Times New Roman" w:cs="Times New Roman"/>
                <w:color w:val="000000"/>
                <w:sz w:val="20"/>
                <w:szCs w:val="20"/>
              </w:rPr>
              <w:t>ҳамда Ўзбекистон Республикасининг бошқа норматив-ҳуқуқий ҳужжатларида назарда тутилган жавобгар бўладилар.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Montserrat-Bold" w:eastAsia="Times New Roman" w:hAnsi="Montserrat-Bold" w:cs="Times New Roman"/>
                <w:b/>
                <w:bCs/>
                <w:color w:val="000000"/>
                <w:sz w:val="20"/>
              </w:rPr>
              <w:t>V. Мунозарали вазиятларни ҳал этиш тартиби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Montserrat-Bold" w:eastAsia="Times New Roman" w:hAnsi="Montserrat-Bold" w:cs="Times New Roman"/>
                <w:b/>
                <w:bCs/>
                <w:color w:val="000000"/>
                <w:sz w:val="20"/>
              </w:rPr>
              <w:t>VI. Форс-мажор ҳолатлар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Montserrat-Bold" w:eastAsia="Times New Roman" w:hAnsi="Montserrat-Bold" w:cs="Times New Roman"/>
                <w:b/>
                <w:bCs/>
                <w:color w:val="000000"/>
                <w:sz w:val="20"/>
              </w:rPr>
              <w:t>VII. Якунловчи қоидалар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Montserrat-Bold" w:eastAsia="Times New Roman" w:hAnsi="Montserrat-Bold" w:cs="Times New Roman"/>
                <w:b/>
                <w:bCs/>
                <w:color w:val="000000"/>
                <w:sz w:val="20"/>
              </w:rPr>
              <w:t>VIII. Шартноманинг амал қилиш муддати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Montserrat-Bold" w:eastAsia="Times New Roman" w:hAnsi="Montserrat-Bold" w:cs="Times New Roman"/>
                <w:b/>
                <w:bCs/>
                <w:color w:val="000000"/>
                <w:sz w:val="20"/>
              </w:rPr>
              <w:t>IX. Томонларнинг манзили ва банк реквизитлари</w:t>
            </w:r>
          </w:p>
        </w:tc>
      </w:tr>
      <w:tr w:rsidR="009959FB" w:rsidRPr="009959FB" w:rsidTr="009959FB">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Montserrat-Bold" w:eastAsia="Times New Roman" w:hAnsi="Montserrat-Bold" w:cs="Times New Roman"/>
                <w:b/>
                <w:bCs/>
                <w:color w:val="000000"/>
                <w:sz w:val="20"/>
              </w:rPr>
              <w:t>«Аутсорсер»</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Montserrat-Bold" w:eastAsia="Times New Roman" w:hAnsi="Montserrat-Bold" w:cs="Times New Roman"/>
                <w:b/>
                <w:bCs/>
                <w:color w:val="000000"/>
                <w:sz w:val="20"/>
              </w:rPr>
              <w:t>«Буюртмачи»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r>
      <w:tr w:rsidR="009959FB" w:rsidRPr="009959FB" w:rsidTr="009959FB">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w:t>
            </w: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r>
      <w:tr w:rsidR="009959FB" w:rsidRPr="009959FB" w:rsidTr="009959FB">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rPr>
            </w:pPr>
            <w:r w:rsidRPr="009959FB">
              <w:rPr>
                <w:rFonts w:ascii="Times New Roman" w:eastAsia="Times New Roman" w:hAnsi="Times New Roman" w:cs="Times New Roman"/>
                <w:color w:val="000000"/>
                <w:sz w:val="20"/>
                <w:szCs w:val="20"/>
              </w:rPr>
              <w:t>----------------------------------------</w:t>
            </w:r>
          </w:p>
        </w:tc>
        <w:tc>
          <w:tcPr>
            <w:tcW w:w="3691" w:type="dxa"/>
            <w:shd w:val="clear" w:color="auto" w:fill="FFFFFF"/>
            <w:vAlign w:val="center"/>
            <w:hideMark/>
          </w:tcPr>
          <w:p w:rsidR="009959FB" w:rsidRPr="009959FB" w:rsidRDefault="009959FB" w:rsidP="009959FB">
            <w:pPr>
              <w:spacing w:after="0" w:line="240" w:lineRule="auto"/>
              <w:jc w:val="both"/>
              <w:rPr>
                <w:rFonts w:ascii="Times New Roman" w:eastAsia="Times New Roman" w:hAnsi="Times New Roman" w:cs="Times New Roman"/>
                <w:sz w:val="20"/>
                <w:szCs w:val="20"/>
              </w:rPr>
            </w:pPr>
          </w:p>
        </w:tc>
      </w:tr>
    </w:tbl>
    <w:p w:rsidR="00294963" w:rsidRDefault="00294963" w:rsidP="009959FB">
      <w:pPr>
        <w:jc w:val="both"/>
      </w:pPr>
    </w:p>
    <w:sectPr w:rsidR="00294963" w:rsidSect="009959FB">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Bol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9FB"/>
    <w:rsid w:val="00086CC0"/>
    <w:rsid w:val="00167A19"/>
    <w:rsid w:val="00294963"/>
    <w:rsid w:val="00995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428D9-5764-47D8-9E9B-2AFCD975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59F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959FB"/>
    <w:rPr>
      <w:b/>
      <w:bCs/>
    </w:rPr>
  </w:style>
  <w:style w:type="character" w:styleId="a5">
    <w:name w:val="Hyperlink"/>
    <w:basedOn w:val="a0"/>
    <w:uiPriority w:val="99"/>
    <w:semiHidden/>
    <w:unhideWhenUsed/>
    <w:rsid w:val="00995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65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x.uz/docs/18942" TargetMode="External"/><Relationship Id="rId4" Type="http://schemas.openxmlformats.org/officeDocument/2006/relationships/hyperlink" Target="https://lex.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1626</Words>
  <Characters>9269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2022-04-29T11:57:00Z</dcterms:created>
  <dcterms:modified xsi:type="dcterms:W3CDTF">2022-04-29T11:57:00Z</dcterms:modified>
</cp:coreProperties>
</file>