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725F86" w:rsidRDefault="00725F86" w:rsidP="00E72EF6">
      <w:pPr>
        <w:spacing w:before="60" w:after="60"/>
        <w:rPr>
          <w:rFonts w:ascii="Times New Roman" w:hAnsi="Times New Roman"/>
          <w:sz w:val="28"/>
          <w:szCs w:val="28"/>
          <w:lang w:val="ru-RU"/>
        </w:rPr>
      </w:pPr>
    </w:p>
    <w:p w:rsidR="00725F86" w:rsidRDefault="00725F86" w:rsidP="00E72EF6">
      <w:pPr>
        <w:spacing w:before="60" w:after="60"/>
        <w:rPr>
          <w:rFonts w:ascii="Times New Roman" w:hAnsi="Times New Roman"/>
          <w:sz w:val="28"/>
          <w:szCs w:val="28"/>
          <w:lang w:val="ru-RU"/>
        </w:rPr>
      </w:pPr>
    </w:p>
    <w:p w:rsidR="00725F86" w:rsidRDefault="00725F86" w:rsidP="00E72EF6">
      <w:pPr>
        <w:spacing w:before="60" w:after="60"/>
        <w:rPr>
          <w:rFonts w:ascii="Times New Roman" w:hAnsi="Times New Roman"/>
          <w:sz w:val="28"/>
          <w:szCs w:val="28"/>
          <w:lang w:val="ru-RU"/>
        </w:rPr>
      </w:pPr>
    </w:p>
    <w:p w:rsidR="00725F86" w:rsidRDefault="00725F86" w:rsidP="00E72EF6">
      <w:pPr>
        <w:spacing w:before="60" w:after="60"/>
        <w:rPr>
          <w:rFonts w:ascii="Times New Roman" w:hAnsi="Times New Roman"/>
          <w:sz w:val="28"/>
          <w:szCs w:val="28"/>
          <w:lang w:val="ru-RU"/>
        </w:rPr>
      </w:pPr>
    </w:p>
    <w:p w:rsidR="00725F86" w:rsidRDefault="00725F86" w:rsidP="00E72EF6">
      <w:pPr>
        <w:spacing w:before="60" w:after="60"/>
        <w:rPr>
          <w:rFonts w:ascii="Times New Roman" w:hAnsi="Times New Roman"/>
          <w:sz w:val="28"/>
          <w:szCs w:val="28"/>
          <w:lang w:val="ru-RU"/>
        </w:rPr>
      </w:pPr>
    </w:p>
    <w:p w:rsidR="00725F86" w:rsidRPr="00E40656" w:rsidRDefault="00725F86" w:rsidP="00E72EF6">
      <w:pPr>
        <w:spacing w:before="60" w:after="60"/>
        <w:rPr>
          <w:rFonts w:ascii="Times New Roman" w:hAnsi="Times New Roman"/>
          <w:sz w:val="28"/>
          <w:szCs w:val="28"/>
          <w:lang w:val="ru-RU"/>
        </w:rPr>
      </w:pPr>
      <w:bookmarkStart w:id="0" w:name="_GoBack"/>
      <w:bookmarkEnd w:id="0"/>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380212" w:rsidRPr="00B039D2" w:rsidRDefault="00B039D2" w:rsidP="00C93382">
      <w:pPr>
        <w:spacing w:before="60" w:after="60"/>
        <w:jc w:val="center"/>
        <w:rPr>
          <w:rFonts w:ascii="Times New Roman" w:hAnsi="Times New Roman"/>
          <w:sz w:val="28"/>
          <w:szCs w:val="28"/>
          <w:lang w:val="ru-RU"/>
        </w:rPr>
      </w:pPr>
      <w:r w:rsidRPr="00B039D2">
        <w:rPr>
          <w:rFonts w:ascii="Times New Roman" w:hAnsi="Times New Roman"/>
          <w:szCs w:val="28"/>
          <w:lang w:val="ru-RU"/>
        </w:rPr>
        <w:t xml:space="preserve">Строительство центра банковских услуг АО </w:t>
      </w:r>
      <w:r>
        <w:rPr>
          <w:rFonts w:ascii="Times New Roman" w:hAnsi="Times New Roman"/>
          <w:szCs w:val="28"/>
          <w:lang w:val="ru-RU"/>
        </w:rPr>
        <w:t>«</w:t>
      </w:r>
      <w:r w:rsidRPr="00B039D2">
        <w:rPr>
          <w:rFonts w:ascii="Times New Roman" w:hAnsi="Times New Roman"/>
          <w:szCs w:val="28"/>
          <w:lang w:val="ru-RU"/>
        </w:rPr>
        <w:t>Национальн</w:t>
      </w:r>
      <w:r w:rsidR="00FD3A1F">
        <w:rPr>
          <w:rFonts w:ascii="Times New Roman" w:hAnsi="Times New Roman"/>
          <w:szCs w:val="28"/>
          <w:lang w:val="ru-RU"/>
        </w:rPr>
        <w:t>ый</w:t>
      </w:r>
      <w:r w:rsidRPr="00B039D2">
        <w:rPr>
          <w:rFonts w:ascii="Times New Roman" w:hAnsi="Times New Roman"/>
          <w:szCs w:val="28"/>
          <w:lang w:val="ru-RU"/>
        </w:rPr>
        <w:t xml:space="preserve"> банк ВЭД РУ</w:t>
      </w:r>
      <w:r>
        <w:rPr>
          <w:rFonts w:ascii="Times New Roman" w:hAnsi="Times New Roman"/>
          <w:szCs w:val="28"/>
          <w:lang w:val="ru-RU"/>
        </w:rPr>
        <w:t>»</w:t>
      </w:r>
      <w:r w:rsidRPr="00B039D2">
        <w:rPr>
          <w:rFonts w:ascii="Times New Roman" w:hAnsi="Times New Roman"/>
          <w:szCs w:val="28"/>
          <w:lang w:val="ru-RU"/>
        </w:rPr>
        <w:t xml:space="preserve"> на 14 рабочих мест в Навруз МСГ ул. Узбекист</w:t>
      </w:r>
      <w:r w:rsidR="00474EF4">
        <w:rPr>
          <w:rFonts w:ascii="Times New Roman" w:hAnsi="Times New Roman"/>
          <w:szCs w:val="28"/>
          <w:lang w:val="ru-RU"/>
        </w:rPr>
        <w:t>а</w:t>
      </w:r>
      <w:r w:rsidRPr="00B039D2">
        <w:rPr>
          <w:rFonts w:ascii="Times New Roman" w:hAnsi="Times New Roman"/>
          <w:szCs w:val="28"/>
          <w:lang w:val="ru-RU"/>
        </w:rPr>
        <w:t xml:space="preserve">н </w:t>
      </w:r>
      <w:proofErr w:type="spellStart"/>
      <w:r w:rsidRPr="00B039D2">
        <w:rPr>
          <w:rFonts w:ascii="Times New Roman" w:hAnsi="Times New Roman"/>
          <w:szCs w:val="28"/>
          <w:lang w:val="ru-RU"/>
        </w:rPr>
        <w:t>Гузарского</w:t>
      </w:r>
      <w:proofErr w:type="spellEnd"/>
      <w:r w:rsidRPr="00B039D2">
        <w:rPr>
          <w:rFonts w:ascii="Times New Roman" w:hAnsi="Times New Roman"/>
          <w:szCs w:val="28"/>
          <w:lang w:val="ru-RU"/>
        </w:rPr>
        <w:t xml:space="preserve"> района Кашкадарьинской области</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2"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rsidR="00773C49" w:rsidRPr="00C51AD7" w:rsidRDefault="00725F86"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725F86"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725F86"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D3A1F"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B039D2" w:rsidRDefault="00B039D2" w:rsidP="008103EF">
            <w:pPr>
              <w:rPr>
                <w:rFonts w:ascii="Times New Roman" w:hAnsi="Times New Roman"/>
                <w:sz w:val="22"/>
                <w:szCs w:val="22"/>
                <w:lang w:val="ru-RU" w:eastAsia="ru-RU"/>
              </w:rPr>
            </w:pPr>
            <w:bookmarkStart w:id="3" w:name="_Hlk101788619"/>
            <w:r w:rsidRPr="00B039D2">
              <w:rPr>
                <w:rFonts w:ascii="Times New Roman" w:hAnsi="Times New Roman"/>
                <w:sz w:val="22"/>
                <w:szCs w:val="22"/>
                <w:lang w:val="ru-RU" w:eastAsia="ru-RU"/>
              </w:rPr>
              <w:t xml:space="preserve">Строительство центра банковских услуг </w:t>
            </w:r>
          </w:p>
          <w:p w:rsidR="00E55D94" w:rsidRPr="00C51AD7" w:rsidRDefault="00B039D2" w:rsidP="008103EF">
            <w:pPr>
              <w:rPr>
                <w:rFonts w:ascii="Times New Roman" w:hAnsi="Times New Roman"/>
                <w:sz w:val="22"/>
                <w:szCs w:val="22"/>
                <w:lang w:val="ru-RU" w:eastAsia="ru-RU"/>
              </w:rPr>
            </w:pPr>
            <w:r w:rsidRPr="00B039D2">
              <w:rPr>
                <w:rFonts w:ascii="Times New Roman" w:hAnsi="Times New Roman"/>
                <w:sz w:val="22"/>
                <w:szCs w:val="22"/>
                <w:lang w:val="ru-RU" w:eastAsia="ru-RU"/>
              </w:rPr>
              <w:t xml:space="preserve">АО </w:t>
            </w:r>
            <w:r>
              <w:rPr>
                <w:rFonts w:ascii="Times New Roman" w:hAnsi="Times New Roman"/>
                <w:sz w:val="22"/>
                <w:szCs w:val="22"/>
                <w:lang w:val="ru-RU" w:eastAsia="ru-RU"/>
              </w:rPr>
              <w:t>«</w:t>
            </w:r>
            <w:r w:rsidRPr="00B039D2">
              <w:rPr>
                <w:rFonts w:ascii="Times New Roman" w:hAnsi="Times New Roman"/>
                <w:sz w:val="22"/>
                <w:szCs w:val="22"/>
                <w:lang w:val="ru-RU" w:eastAsia="ru-RU"/>
              </w:rPr>
              <w:t>Национальн</w:t>
            </w:r>
            <w:r w:rsidR="00FD3A1F">
              <w:rPr>
                <w:rFonts w:ascii="Times New Roman" w:hAnsi="Times New Roman"/>
                <w:sz w:val="22"/>
                <w:szCs w:val="22"/>
                <w:lang w:val="ru-RU" w:eastAsia="ru-RU"/>
              </w:rPr>
              <w:t>ый</w:t>
            </w:r>
            <w:r w:rsidRPr="00B039D2">
              <w:rPr>
                <w:rFonts w:ascii="Times New Roman" w:hAnsi="Times New Roman"/>
                <w:sz w:val="22"/>
                <w:szCs w:val="22"/>
                <w:lang w:val="ru-RU" w:eastAsia="ru-RU"/>
              </w:rPr>
              <w:t xml:space="preserve"> банк ВЭД РУ</w:t>
            </w:r>
            <w:r>
              <w:rPr>
                <w:rFonts w:ascii="Times New Roman" w:hAnsi="Times New Roman"/>
                <w:sz w:val="22"/>
                <w:szCs w:val="22"/>
                <w:lang w:val="ru-RU" w:eastAsia="ru-RU"/>
              </w:rPr>
              <w:t>»</w:t>
            </w:r>
            <w:r w:rsidRPr="00B039D2">
              <w:rPr>
                <w:rFonts w:ascii="Times New Roman" w:hAnsi="Times New Roman"/>
                <w:sz w:val="22"/>
                <w:szCs w:val="22"/>
                <w:lang w:val="ru-RU" w:eastAsia="ru-RU"/>
              </w:rPr>
              <w:t xml:space="preserve"> на 14 рабочих мест в Навруз МСГ ул. Узбекист</w:t>
            </w:r>
            <w:r w:rsidR="00474EF4">
              <w:rPr>
                <w:rFonts w:ascii="Times New Roman" w:hAnsi="Times New Roman"/>
                <w:sz w:val="22"/>
                <w:szCs w:val="22"/>
                <w:lang w:val="ru-RU" w:eastAsia="ru-RU"/>
              </w:rPr>
              <w:t>а</w:t>
            </w:r>
            <w:r w:rsidRPr="00B039D2">
              <w:rPr>
                <w:rFonts w:ascii="Times New Roman" w:hAnsi="Times New Roman"/>
                <w:sz w:val="22"/>
                <w:szCs w:val="22"/>
                <w:lang w:val="ru-RU" w:eastAsia="ru-RU"/>
              </w:rPr>
              <w:t xml:space="preserve">н </w:t>
            </w:r>
            <w:proofErr w:type="spellStart"/>
            <w:r w:rsidRPr="00B039D2">
              <w:rPr>
                <w:rFonts w:ascii="Times New Roman" w:hAnsi="Times New Roman"/>
                <w:sz w:val="22"/>
                <w:szCs w:val="22"/>
                <w:lang w:val="ru-RU" w:eastAsia="ru-RU"/>
              </w:rPr>
              <w:t>Гузарского</w:t>
            </w:r>
            <w:proofErr w:type="spellEnd"/>
            <w:r w:rsidRPr="00B039D2">
              <w:rPr>
                <w:rFonts w:ascii="Times New Roman" w:hAnsi="Times New Roman"/>
                <w:sz w:val="22"/>
                <w:szCs w:val="22"/>
                <w:lang w:val="ru-RU" w:eastAsia="ru-RU"/>
              </w:rPr>
              <w:t xml:space="preserve"> района Кашкадарьинской области</w:t>
            </w:r>
            <w:bookmarkEnd w:id="3"/>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rsidTr="00E55D94">
        <w:trPr>
          <w:trHeight w:val="359"/>
        </w:trPr>
        <w:tc>
          <w:tcPr>
            <w:tcW w:w="3998" w:type="dxa"/>
            <w:vAlign w:val="center"/>
          </w:tcPr>
          <w:p w:rsidR="00E55D94" w:rsidRPr="00666ABF" w:rsidRDefault="00E55D94" w:rsidP="00092E62">
            <w:pPr>
              <w:rPr>
                <w:rFonts w:ascii="Times New Roman" w:hAnsi="Times New Roman"/>
                <w:b/>
                <w:sz w:val="22"/>
                <w:szCs w:val="22"/>
                <w:lang w:val="ru-RU"/>
              </w:rPr>
            </w:pPr>
            <w:r w:rsidRPr="00666ABF">
              <w:rPr>
                <w:rFonts w:ascii="Times New Roman" w:hAnsi="Times New Roman"/>
                <w:b/>
                <w:sz w:val="22"/>
                <w:szCs w:val="22"/>
                <w:lang w:val="ru-RU"/>
              </w:rPr>
              <w:t>Стартовая цена</w:t>
            </w:r>
          </w:p>
        </w:tc>
        <w:tc>
          <w:tcPr>
            <w:tcW w:w="5783" w:type="dxa"/>
            <w:vAlign w:val="center"/>
          </w:tcPr>
          <w:p w:rsidR="00E55D94" w:rsidRPr="00904AE7" w:rsidRDefault="00B039D2" w:rsidP="004B330D">
            <w:pPr>
              <w:jc w:val="both"/>
              <w:rPr>
                <w:rFonts w:ascii="Times New Roman" w:hAnsi="Times New Roman"/>
                <w:i/>
                <w:color w:val="FF0000"/>
                <w:sz w:val="22"/>
                <w:szCs w:val="22"/>
                <w:lang w:val="ru-RU"/>
              </w:rPr>
            </w:pPr>
            <w:r>
              <w:rPr>
                <w:rFonts w:ascii="Times New Roman" w:hAnsi="Times New Roman"/>
                <w:sz w:val="22"/>
                <w:szCs w:val="22"/>
                <w:lang w:val="uz-Cyrl-UZ"/>
              </w:rPr>
              <w:t>1 255 880 409</w:t>
            </w:r>
            <w:r w:rsidR="00C93382" w:rsidRPr="00C93382">
              <w:rPr>
                <w:rFonts w:ascii="Times New Roman" w:hAnsi="Times New Roman"/>
                <w:sz w:val="22"/>
                <w:szCs w:val="22"/>
                <w:lang w:val="uz-Cyrl-UZ"/>
              </w:rPr>
              <w:t xml:space="preserve"> </w:t>
            </w:r>
            <w:proofErr w:type="spellStart"/>
            <w:r w:rsidR="00904AE7" w:rsidRPr="00C93382">
              <w:rPr>
                <w:rFonts w:ascii="Times New Roman" w:hAnsi="Times New Roman"/>
                <w:sz w:val="22"/>
                <w:szCs w:val="22"/>
                <w:lang w:val="ru-RU"/>
              </w:rPr>
              <w:t>сум</w:t>
            </w:r>
            <w:proofErr w:type="spellEnd"/>
            <w:r w:rsidR="00904AE7"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НДС</w:t>
            </w:r>
          </w:p>
        </w:tc>
      </w:tr>
      <w:tr w:rsidR="00E55D94" w:rsidRPr="00B039D2" w:rsidTr="00E55D94">
        <w:trPr>
          <w:trHeight w:val="359"/>
        </w:trPr>
        <w:tc>
          <w:tcPr>
            <w:tcW w:w="3998" w:type="dxa"/>
            <w:vAlign w:val="center"/>
          </w:tcPr>
          <w:p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rsidR="002346FE" w:rsidRPr="00C51AD7" w:rsidRDefault="008103EF" w:rsidP="00092E62">
            <w:pPr>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sidR="00B039D2">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00B039D2"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725F86"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622166" w:rsidP="009C2B13">
            <w:pPr>
              <w:autoSpaceDE w:val="0"/>
              <w:autoSpaceDN w:val="0"/>
              <w:adjustRightInd w:val="0"/>
              <w:jc w:val="both"/>
              <w:rPr>
                <w:rFonts w:ascii="Times New Roman" w:hAnsi="Times New Roman"/>
                <w:sz w:val="22"/>
                <w:szCs w:val="22"/>
                <w:lang w:val="ru-RU"/>
              </w:rPr>
            </w:pPr>
            <w:proofErr w:type="spellStart"/>
            <w:r w:rsidRPr="00622166">
              <w:rPr>
                <w:rFonts w:ascii="Times New Roman" w:hAnsi="Times New Roman"/>
                <w:sz w:val="22"/>
                <w:szCs w:val="22"/>
                <w:lang w:val="ru-RU"/>
              </w:rPr>
              <w:t>Кашкадариьнский</w:t>
            </w:r>
            <w:proofErr w:type="spellEnd"/>
            <w:r w:rsidRPr="00622166">
              <w:rPr>
                <w:rFonts w:ascii="Times New Roman" w:hAnsi="Times New Roman"/>
                <w:sz w:val="22"/>
                <w:szCs w:val="22"/>
                <w:lang w:val="ru-RU"/>
              </w:rPr>
              <w:t xml:space="preserve"> область, г. Гузар, ул. Узбекистан, 80, </w:t>
            </w:r>
            <w:proofErr w:type="spellStart"/>
            <w:r w:rsidRPr="00622166">
              <w:rPr>
                <w:rFonts w:ascii="Times New Roman" w:hAnsi="Times New Roman"/>
                <w:sz w:val="22"/>
                <w:szCs w:val="22"/>
                <w:lang w:val="ru-RU"/>
              </w:rPr>
              <w:t>Гузарский</w:t>
            </w:r>
            <w:proofErr w:type="spellEnd"/>
            <w:r w:rsidRPr="00622166">
              <w:rPr>
                <w:rFonts w:ascii="Times New Roman" w:hAnsi="Times New Roman"/>
                <w:sz w:val="22"/>
                <w:szCs w:val="22"/>
                <w:lang w:val="ru-RU"/>
              </w:rPr>
              <w:t xml:space="preserve"> филиал 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B039D2">
              <w:rPr>
                <w:rFonts w:ascii="Times New Roman" w:hAnsi="Times New Roman"/>
                <w:sz w:val="22"/>
                <w:szCs w:val="22"/>
                <w:lang w:val="ru-RU"/>
              </w:rPr>
              <w:t>90</w:t>
            </w:r>
            <w:r w:rsidRPr="00C51AD7">
              <w:rPr>
                <w:rFonts w:ascii="Times New Roman" w:hAnsi="Times New Roman"/>
                <w:sz w:val="22"/>
                <w:szCs w:val="22"/>
                <w:lang w:val="ru-RU"/>
              </w:rPr>
              <w:t xml:space="preserve"> дней</w:t>
            </w:r>
          </w:p>
        </w:tc>
      </w:tr>
      <w:tr w:rsidR="00E55D94" w:rsidRPr="00725F86"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25F86"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725F86"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25F86" w:rsidTr="007336FC">
        <w:tc>
          <w:tcPr>
            <w:tcW w:w="567" w:type="dxa"/>
            <w:shd w:val="clear" w:color="auto" w:fill="auto"/>
          </w:tcPr>
          <w:bookmarkEnd w:id="1"/>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FD3A1F"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B039D2" w:rsidRPr="00B039D2">
              <w:rPr>
                <w:rFonts w:ascii="Times New Roman" w:hAnsi="Times New Roman"/>
                <w:sz w:val="22"/>
                <w:szCs w:val="22"/>
                <w:lang w:val="ru-RU" w:eastAsia="ru-RU"/>
              </w:rPr>
              <w:t xml:space="preserve">Строительство центра банковских услуг АО </w:t>
            </w:r>
            <w:r w:rsidR="00B039D2">
              <w:rPr>
                <w:rFonts w:ascii="Times New Roman" w:hAnsi="Times New Roman"/>
                <w:sz w:val="22"/>
                <w:szCs w:val="22"/>
                <w:lang w:val="ru-RU" w:eastAsia="ru-RU"/>
              </w:rPr>
              <w:t>«</w:t>
            </w:r>
            <w:r w:rsidR="00B039D2" w:rsidRPr="00B039D2">
              <w:rPr>
                <w:rFonts w:ascii="Times New Roman" w:hAnsi="Times New Roman"/>
                <w:sz w:val="22"/>
                <w:szCs w:val="22"/>
                <w:lang w:val="ru-RU" w:eastAsia="ru-RU"/>
              </w:rPr>
              <w:t>Национальн</w:t>
            </w:r>
            <w:r w:rsidR="00FD3A1F">
              <w:rPr>
                <w:rFonts w:ascii="Times New Roman" w:hAnsi="Times New Roman"/>
                <w:sz w:val="22"/>
                <w:szCs w:val="22"/>
                <w:lang w:val="ru-RU" w:eastAsia="ru-RU"/>
              </w:rPr>
              <w:t>ый</w:t>
            </w:r>
            <w:r w:rsidR="00B039D2" w:rsidRPr="00B039D2">
              <w:rPr>
                <w:rFonts w:ascii="Times New Roman" w:hAnsi="Times New Roman"/>
                <w:sz w:val="22"/>
                <w:szCs w:val="22"/>
                <w:lang w:val="ru-RU" w:eastAsia="ru-RU"/>
              </w:rPr>
              <w:t xml:space="preserve"> банк ВЭД РУ</w:t>
            </w:r>
            <w:r w:rsidR="00B039D2">
              <w:rPr>
                <w:rFonts w:ascii="Times New Roman" w:hAnsi="Times New Roman"/>
                <w:sz w:val="22"/>
                <w:szCs w:val="22"/>
                <w:lang w:val="ru-RU" w:eastAsia="ru-RU"/>
              </w:rPr>
              <w:t>»</w:t>
            </w:r>
            <w:r w:rsidR="00B039D2" w:rsidRPr="00B039D2">
              <w:rPr>
                <w:rFonts w:ascii="Times New Roman" w:hAnsi="Times New Roman"/>
                <w:sz w:val="22"/>
                <w:szCs w:val="22"/>
                <w:lang w:val="ru-RU" w:eastAsia="ru-RU"/>
              </w:rPr>
              <w:t xml:space="preserve"> на 14 рабочих мест в Навруз МСГ ул. Узбекист</w:t>
            </w:r>
            <w:r w:rsidR="00474EF4">
              <w:rPr>
                <w:rFonts w:ascii="Times New Roman" w:hAnsi="Times New Roman"/>
                <w:sz w:val="22"/>
                <w:szCs w:val="22"/>
                <w:lang w:val="ru-RU" w:eastAsia="ru-RU"/>
              </w:rPr>
              <w:t>а</w:t>
            </w:r>
            <w:r w:rsidR="00B039D2" w:rsidRPr="00B039D2">
              <w:rPr>
                <w:rFonts w:ascii="Times New Roman" w:hAnsi="Times New Roman"/>
                <w:sz w:val="22"/>
                <w:szCs w:val="22"/>
                <w:lang w:val="ru-RU" w:eastAsia="ru-RU"/>
              </w:rPr>
              <w:t xml:space="preserve">н </w:t>
            </w:r>
            <w:proofErr w:type="spellStart"/>
            <w:r w:rsidR="00B039D2" w:rsidRPr="00B039D2">
              <w:rPr>
                <w:rFonts w:ascii="Times New Roman" w:hAnsi="Times New Roman"/>
                <w:sz w:val="22"/>
                <w:szCs w:val="22"/>
                <w:lang w:val="ru-RU" w:eastAsia="ru-RU"/>
              </w:rPr>
              <w:t>Гузарского</w:t>
            </w:r>
            <w:proofErr w:type="spellEnd"/>
            <w:r w:rsidR="00B039D2" w:rsidRPr="00B039D2">
              <w:rPr>
                <w:rFonts w:ascii="Times New Roman" w:hAnsi="Times New Roman"/>
                <w:sz w:val="22"/>
                <w:szCs w:val="22"/>
                <w:lang w:val="ru-RU" w:eastAsia="ru-RU"/>
              </w:rPr>
              <w:t xml:space="preserve"> района Кашкадарьинской области</w:t>
            </w:r>
            <w:r w:rsidR="009C2B13" w:rsidRPr="007277E4">
              <w:rPr>
                <w:rFonts w:ascii="Times New Roman" w:hAnsi="Times New Roman"/>
                <w:sz w:val="22"/>
                <w:szCs w:val="22"/>
                <w:lang w:val="ru-RU"/>
              </w:rPr>
              <w:t>.</w:t>
            </w:r>
          </w:p>
        </w:tc>
      </w:tr>
      <w:tr w:rsidR="00EA7010" w:rsidRPr="00725F8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Pr>
                <w:rFonts w:ascii="Times New Roman" w:hAnsi="Times New Roman"/>
                <w:sz w:val="22"/>
                <w:szCs w:val="22"/>
                <w:lang w:val="ru-RU"/>
              </w:rPr>
              <w:t xml:space="preserve"> </w:t>
            </w:r>
            <w:r w:rsidR="00DC64CC">
              <w:rPr>
                <w:rFonts w:ascii="Times New Roman" w:hAnsi="Times New Roman"/>
                <w:sz w:val="22"/>
                <w:szCs w:val="22"/>
                <w:lang w:val="ru-RU"/>
              </w:rPr>
              <w:t xml:space="preserve">является </w:t>
            </w:r>
            <w:r w:rsidR="008103EF" w:rsidRPr="008103EF">
              <w:rPr>
                <w:rFonts w:ascii="Times New Roman" w:hAnsi="Times New Roman"/>
                <w:sz w:val="22"/>
                <w:szCs w:val="22"/>
                <w:lang w:val="ru-RU"/>
              </w:rPr>
              <w:t>Рапорт</w:t>
            </w:r>
            <w:r w:rsidR="008103EF">
              <w:rPr>
                <w:rFonts w:ascii="Times New Roman" w:hAnsi="Times New Roman"/>
                <w:sz w:val="22"/>
                <w:szCs w:val="22"/>
                <w:lang w:val="ru-RU"/>
              </w:rPr>
              <w:t xml:space="preserve"> на имя Заместителя Председателя Правления и</w:t>
            </w:r>
            <w:r w:rsidR="008103EF" w:rsidRPr="008103EF">
              <w:rPr>
                <w:rFonts w:ascii="Times New Roman" w:hAnsi="Times New Roman"/>
                <w:sz w:val="22"/>
                <w:szCs w:val="22"/>
                <w:lang w:val="ru-RU"/>
              </w:rPr>
              <w:t xml:space="preserve"> </w:t>
            </w:r>
            <w:r w:rsidR="00C93382" w:rsidRPr="00C93382">
              <w:rPr>
                <w:rFonts w:ascii="Times New Roman" w:hAnsi="Times New Roman"/>
                <w:sz w:val="22"/>
                <w:szCs w:val="22"/>
                <w:lang w:val="uz-Cyrl-UZ"/>
              </w:rPr>
              <w:t>Протокол, постоянно действую</w:t>
            </w:r>
            <w:r w:rsidR="00C93382" w:rsidRPr="00C93382">
              <w:rPr>
                <w:rFonts w:ascii="Times New Roman" w:hAnsi="Times New Roman"/>
                <w:sz w:val="22"/>
                <w:szCs w:val="22"/>
                <w:lang w:val="ru-RU"/>
              </w:rPr>
              <w:t>щ</w:t>
            </w:r>
            <w:r w:rsidR="00C93382">
              <w:rPr>
                <w:rFonts w:ascii="Times New Roman" w:hAnsi="Times New Roman"/>
                <w:sz w:val="22"/>
                <w:szCs w:val="22"/>
                <w:lang w:val="ru-RU"/>
              </w:rPr>
              <w:t>е</w:t>
            </w:r>
            <w:r w:rsidR="00C93382" w:rsidRPr="00C93382">
              <w:rPr>
                <w:rFonts w:ascii="Times New Roman" w:hAnsi="Times New Roman"/>
                <w:sz w:val="22"/>
                <w:szCs w:val="22"/>
                <w:lang w:val="ru-RU"/>
              </w:rPr>
              <w:t>й комиссии №2 от 13.10.2021г.</w:t>
            </w:r>
          </w:p>
        </w:tc>
      </w:tr>
      <w:tr w:rsidR="00EA7010" w:rsidRPr="00725F8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66ABF" w:rsidRDefault="00EA7010" w:rsidP="00D87A20">
            <w:pPr>
              <w:spacing w:before="60" w:after="60"/>
              <w:jc w:val="center"/>
              <w:rPr>
                <w:rFonts w:ascii="Times New Roman" w:hAnsi="Times New Roman"/>
                <w:sz w:val="22"/>
                <w:szCs w:val="22"/>
                <w:lang w:val="ru-RU"/>
              </w:rPr>
            </w:pPr>
            <w:r w:rsidRPr="00666ABF">
              <w:rPr>
                <w:rFonts w:ascii="Times New Roman" w:hAnsi="Times New Roman"/>
                <w:sz w:val="22"/>
                <w:szCs w:val="22"/>
                <w:lang w:val="ru-RU"/>
              </w:rPr>
              <w:t>1.</w:t>
            </w:r>
            <w:r w:rsidR="00C35FF4" w:rsidRPr="00666ABF">
              <w:rPr>
                <w:rFonts w:ascii="Times New Roman" w:hAnsi="Times New Roman"/>
                <w:sz w:val="22"/>
                <w:szCs w:val="22"/>
                <w:lang w:val="ru-RU"/>
              </w:rPr>
              <w:t>4</w:t>
            </w:r>
          </w:p>
        </w:tc>
        <w:tc>
          <w:tcPr>
            <w:tcW w:w="284" w:type="dxa"/>
            <w:shd w:val="clear" w:color="auto" w:fill="auto"/>
          </w:tcPr>
          <w:p w:rsidR="00EA7010" w:rsidRPr="00666AB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66ABF" w:rsidRDefault="00525B28" w:rsidP="0088204B">
            <w:pPr>
              <w:spacing w:before="60" w:after="60"/>
              <w:jc w:val="both"/>
              <w:rPr>
                <w:rFonts w:ascii="Times New Roman" w:hAnsi="Times New Roman"/>
                <w:sz w:val="22"/>
                <w:szCs w:val="22"/>
                <w:lang w:val="ru-RU"/>
              </w:rPr>
            </w:pPr>
            <w:r w:rsidRPr="00666ABF">
              <w:rPr>
                <w:rFonts w:ascii="Times New Roman" w:hAnsi="Times New Roman"/>
                <w:sz w:val="22"/>
                <w:szCs w:val="22"/>
                <w:lang w:val="ru-RU"/>
              </w:rPr>
              <w:t xml:space="preserve">Стартовая цена </w:t>
            </w:r>
            <w:r w:rsidR="00852ED6" w:rsidRPr="00666ABF">
              <w:rPr>
                <w:rFonts w:ascii="Times New Roman" w:hAnsi="Times New Roman"/>
                <w:sz w:val="22"/>
                <w:szCs w:val="22"/>
                <w:lang w:val="ru-RU"/>
              </w:rPr>
              <w:t>отбора</w:t>
            </w:r>
            <w:r w:rsidR="00E55D94"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r w:rsidR="00B039D2">
              <w:rPr>
                <w:rFonts w:ascii="Times New Roman" w:hAnsi="Times New Roman"/>
                <w:sz w:val="22"/>
                <w:szCs w:val="22"/>
                <w:lang w:val="ru-RU"/>
              </w:rPr>
              <w:t>1 255 880 409</w:t>
            </w:r>
            <w:r w:rsidR="008103EF"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w:t>
            </w:r>
            <w:r w:rsidR="00B039D2" w:rsidRPr="00B039D2">
              <w:rPr>
                <w:rFonts w:ascii="Times New Roman" w:hAnsi="Times New Roman"/>
                <w:sz w:val="22"/>
                <w:szCs w:val="22"/>
                <w:lang w:val="ru-RU"/>
              </w:rPr>
              <w:t>Один миллиард двести пятьдесят пять миллионов восемьсот восемьдесят тысяч четыреста девять</w:t>
            </w:r>
            <w:r w:rsidR="00904AE7"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proofErr w:type="spellStart"/>
            <w:r w:rsidR="00904AE7" w:rsidRPr="00666ABF">
              <w:rPr>
                <w:rFonts w:ascii="Times New Roman" w:hAnsi="Times New Roman"/>
                <w:sz w:val="22"/>
                <w:szCs w:val="22"/>
                <w:lang w:val="ru-RU"/>
              </w:rPr>
              <w:t>сум</w:t>
            </w:r>
            <w:proofErr w:type="spellEnd"/>
            <w:r w:rsidR="00872E9F"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872E9F" w:rsidRPr="00666ABF">
              <w:rPr>
                <w:rFonts w:ascii="Times New Roman" w:hAnsi="Times New Roman"/>
                <w:sz w:val="22"/>
                <w:szCs w:val="22"/>
                <w:lang w:val="ru-RU"/>
              </w:rPr>
              <w:t>НДС.</w:t>
            </w:r>
          </w:p>
          <w:p w:rsidR="00EA7010" w:rsidRPr="007277E4" w:rsidRDefault="00EA7010" w:rsidP="00872E9F">
            <w:pPr>
              <w:spacing w:before="60" w:after="60"/>
              <w:jc w:val="both"/>
              <w:rPr>
                <w:rFonts w:ascii="Times New Roman" w:hAnsi="Times New Roman"/>
                <w:sz w:val="22"/>
                <w:szCs w:val="22"/>
                <w:lang w:val="ru-RU"/>
              </w:rPr>
            </w:pPr>
            <w:r w:rsidRPr="00666ABF">
              <w:rPr>
                <w:rFonts w:ascii="Times New Roman" w:hAnsi="Times New Roman"/>
                <w:sz w:val="22"/>
                <w:szCs w:val="22"/>
                <w:lang w:val="ru-RU"/>
              </w:rPr>
              <w:t>Цены, указанные в предложении,</w:t>
            </w:r>
            <w:r w:rsidR="00852ED6" w:rsidRPr="00666ABF">
              <w:rPr>
                <w:rFonts w:ascii="Times New Roman" w:hAnsi="Times New Roman"/>
                <w:sz w:val="22"/>
                <w:szCs w:val="22"/>
                <w:lang w:val="ru-RU"/>
              </w:rPr>
              <w:t xml:space="preserve"> </w:t>
            </w:r>
            <w:r w:rsidRPr="00666ABF">
              <w:rPr>
                <w:rFonts w:ascii="Times New Roman" w:hAnsi="Times New Roman"/>
                <w:sz w:val="22"/>
                <w:szCs w:val="22"/>
                <w:lang w:val="ru-RU"/>
              </w:rPr>
              <w:t xml:space="preserve">не должны превышать </w:t>
            </w:r>
            <w:r w:rsidR="00525B28" w:rsidRPr="00666ABF">
              <w:rPr>
                <w:rFonts w:ascii="Times New Roman" w:hAnsi="Times New Roman"/>
                <w:sz w:val="22"/>
                <w:szCs w:val="22"/>
                <w:lang w:val="ru-RU"/>
              </w:rPr>
              <w:t>стартовую цену</w:t>
            </w:r>
            <w:r w:rsidRPr="00666ABF">
              <w:rPr>
                <w:rFonts w:ascii="Times New Roman" w:hAnsi="Times New Roman"/>
                <w:sz w:val="22"/>
                <w:szCs w:val="22"/>
                <w:lang w:val="ru-RU"/>
              </w:rPr>
              <w:t>.</w:t>
            </w:r>
          </w:p>
        </w:tc>
      </w:tr>
      <w:tr w:rsidR="0094081D" w:rsidRPr="00725F86"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25F86"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25F8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25F86"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25F8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25F86"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25F86"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362842"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725F86"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25F86"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725F86"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25F86"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25F8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25F8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25F86"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25F8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25F8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25F86"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25F86"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25F86"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25F8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25F8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25F86"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25F86"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25F86"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25F86"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25F86"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7B3308" w:rsidP="00DC7BD1">
      <w:pPr>
        <w:pStyle w:val="Normal1"/>
        <w:numPr>
          <w:ilvl w:val="0"/>
          <w:numId w:val="22"/>
        </w:numPr>
        <w:spacing w:line="264" w:lineRule="auto"/>
        <w:rPr>
          <w:sz w:val="22"/>
          <w:szCs w:val="22"/>
        </w:rPr>
      </w:pPr>
      <w:r w:rsidRPr="007B3308">
        <w:rPr>
          <w:sz w:val="22"/>
          <w:szCs w:val="22"/>
        </w:rPr>
        <w:t xml:space="preserve">Наличие машин и механизмов т.е. перфораторы, дрели, агрегаты для приготовления растворов и т.д. Автомобиль, </w:t>
      </w:r>
      <w:proofErr w:type="spellStart"/>
      <w:r w:rsidRPr="007B3308">
        <w:rPr>
          <w:sz w:val="22"/>
          <w:szCs w:val="22"/>
        </w:rPr>
        <w:t>Автомиксер</w:t>
      </w:r>
      <w:proofErr w:type="spellEnd"/>
      <w:r w:rsidRPr="007B3308">
        <w:rPr>
          <w:sz w:val="22"/>
          <w:szCs w:val="22"/>
        </w:rPr>
        <w:t xml:space="preserve"> </w:t>
      </w:r>
      <w:r w:rsidR="00C93382" w:rsidRPr="00B039D2">
        <w:rPr>
          <w:i/>
          <w:sz w:val="22"/>
          <w:szCs w:val="22"/>
          <w:u w:val="single"/>
        </w:rPr>
        <w:t>(</w:t>
      </w:r>
      <w:r w:rsidRPr="007B3308">
        <w:rPr>
          <w:i/>
          <w:sz w:val="22"/>
          <w:szCs w:val="22"/>
          <w:u w:val="single"/>
        </w:rPr>
        <w:t>прилагать документ, подтверждающий право собственности или арендный договор</w:t>
      </w:r>
      <w:r w:rsidR="00C93382" w:rsidRPr="00B039D2">
        <w:rPr>
          <w:i/>
          <w:sz w:val="22"/>
          <w:szCs w:val="22"/>
          <w:u w:val="single"/>
        </w:rPr>
        <w:t>)</w:t>
      </w:r>
      <w:r w:rsidR="00904AE7" w:rsidRPr="00904AE7">
        <w:rPr>
          <w:sz w:val="22"/>
          <w:szCs w:val="22"/>
        </w:rPr>
        <w:t>.</w:t>
      </w:r>
    </w:p>
    <w:p w:rsidR="00C44DAE" w:rsidRPr="00C44DAE" w:rsidRDefault="00C44DAE" w:rsidP="00DA1A75">
      <w:pPr>
        <w:pStyle w:val="Normal1"/>
        <w:numPr>
          <w:ilvl w:val="0"/>
          <w:numId w:val="22"/>
        </w:numPr>
        <w:spacing w:line="264" w:lineRule="auto"/>
        <w:rPr>
          <w:sz w:val="22"/>
          <w:szCs w:val="22"/>
        </w:rPr>
      </w:pPr>
      <w:r w:rsidRPr="00C44DAE">
        <w:rPr>
          <w:sz w:val="22"/>
          <w:szCs w:val="22"/>
        </w:rPr>
        <w:t>Наличие инженерно-технических работников более</w:t>
      </w:r>
      <w:r>
        <w:rPr>
          <w:sz w:val="22"/>
          <w:szCs w:val="22"/>
        </w:rPr>
        <w:t xml:space="preserve"> </w:t>
      </w:r>
      <w:r w:rsidRPr="00C44DAE">
        <w:rPr>
          <w:sz w:val="22"/>
          <w:szCs w:val="22"/>
        </w:rPr>
        <w:t xml:space="preserve">3 человек (прораб, инженер, дипломированный специалист ПТО) и необходимых квалифицированных рабочих (бетонщик, каменщик, штукатурщик, маляр, сантехник, электрик) на постоянной основе не менее 10 человек </w:t>
      </w:r>
      <w:r w:rsidRPr="00C44DAE">
        <w:rPr>
          <w:i/>
          <w:sz w:val="22"/>
          <w:szCs w:val="22"/>
          <w:u w:val="single"/>
        </w:rPr>
        <w:t>(прилагать подтверждающие документы в виде трудовых книжек и/или диплом)</w:t>
      </w:r>
    </w:p>
    <w:p w:rsidR="00904AE7" w:rsidRPr="00904AE7" w:rsidRDefault="00C93382" w:rsidP="00DC7BD1">
      <w:pPr>
        <w:pStyle w:val="Normal1"/>
        <w:numPr>
          <w:ilvl w:val="0"/>
          <w:numId w:val="22"/>
        </w:numPr>
        <w:spacing w:line="264" w:lineRule="auto"/>
        <w:rPr>
          <w:sz w:val="22"/>
          <w:szCs w:val="22"/>
        </w:rPr>
      </w:pPr>
      <w:r w:rsidRPr="00B039D2">
        <w:rPr>
          <w:sz w:val="22"/>
          <w:szCs w:val="22"/>
        </w:rPr>
        <w:t>Минимальный среднегодовой оборот не менее 1</w:t>
      </w:r>
      <w:r w:rsidR="00C44DAE">
        <w:rPr>
          <w:sz w:val="22"/>
          <w:szCs w:val="22"/>
        </w:rPr>
        <w:t xml:space="preserve"> 00</w:t>
      </w:r>
      <w:r w:rsidRPr="00B039D2">
        <w:rPr>
          <w:sz w:val="22"/>
          <w:szCs w:val="22"/>
        </w:rPr>
        <w:t xml:space="preserve">0,0 млн. сумм. </w:t>
      </w:r>
      <w:r w:rsidRPr="00B039D2">
        <w:rPr>
          <w:i/>
          <w:sz w:val="22"/>
          <w:szCs w:val="22"/>
        </w:rPr>
        <w:t>(прилагать подтверждающие документы в виде справки из банка)</w:t>
      </w:r>
      <w:r w:rsidR="00904AE7" w:rsidRPr="00904AE7">
        <w:rPr>
          <w:sz w:val="22"/>
          <w:szCs w:val="22"/>
        </w:rPr>
        <w:t>.</w:t>
      </w:r>
    </w:p>
    <w:p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5" w:name="_Hlk99535891"/>
      <w:r w:rsidR="00F5086E" w:rsidRPr="00F5086E">
        <w:rPr>
          <w:b/>
          <w:sz w:val="22"/>
          <w:szCs w:val="22"/>
        </w:rPr>
        <w:t>Прилагать подтверждающие документы в виде актов приема-передачи выполненных работ</w:t>
      </w:r>
      <w:bookmarkEnd w:id="5"/>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25F86"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425"/>
        <w:gridCol w:w="6063"/>
      </w:tblGrid>
      <w:tr w:rsidR="00C44DAE" w:rsidRPr="00725F86" w:rsidTr="00C44DAE">
        <w:tc>
          <w:tcPr>
            <w:tcW w:w="856" w:type="dxa"/>
            <w:vAlign w:val="center"/>
          </w:tcPr>
          <w:p w:rsidR="00C44DAE" w:rsidRPr="00C44DAE" w:rsidRDefault="00C44DAE" w:rsidP="00C44DAE">
            <w:pPr>
              <w:jc w:val="center"/>
              <w:rPr>
                <w:rFonts w:ascii="Times New Roman" w:hAnsi="Times New Roman"/>
                <w:b/>
                <w:lang w:val="ru-RU" w:eastAsia="ru-RU"/>
              </w:rPr>
            </w:pPr>
            <w:r w:rsidRPr="00C44DAE">
              <w:rPr>
                <w:rFonts w:ascii="Times New Roman" w:hAnsi="Times New Roman"/>
                <w:b/>
                <w:lang w:val="ru-RU" w:eastAsia="ru-RU"/>
              </w:rPr>
              <w:t>№ п/п</w:t>
            </w:r>
          </w:p>
        </w:tc>
        <w:tc>
          <w:tcPr>
            <w:tcW w:w="2425" w:type="dxa"/>
            <w:vAlign w:val="center"/>
          </w:tcPr>
          <w:p w:rsidR="00C44DAE" w:rsidRPr="00C44DAE" w:rsidRDefault="00C44DAE" w:rsidP="00C44DAE">
            <w:pPr>
              <w:jc w:val="center"/>
              <w:rPr>
                <w:rFonts w:ascii="Times New Roman" w:hAnsi="Times New Roman"/>
                <w:b/>
                <w:lang w:val="ru-RU" w:eastAsia="ru-RU"/>
              </w:rPr>
            </w:pPr>
            <w:r w:rsidRPr="00C44DAE">
              <w:rPr>
                <w:rFonts w:ascii="Times New Roman" w:hAnsi="Times New Roman"/>
                <w:b/>
                <w:lang w:val="ru-RU" w:eastAsia="ru-RU"/>
              </w:rPr>
              <w:t>Перечень основных данных и требований</w:t>
            </w:r>
          </w:p>
        </w:tc>
        <w:tc>
          <w:tcPr>
            <w:tcW w:w="6063" w:type="dxa"/>
            <w:vAlign w:val="center"/>
          </w:tcPr>
          <w:p w:rsidR="00C44DAE" w:rsidRPr="00C44DAE" w:rsidRDefault="00C44DAE" w:rsidP="00C44DAE">
            <w:pPr>
              <w:jc w:val="center"/>
              <w:rPr>
                <w:rFonts w:ascii="Times New Roman" w:hAnsi="Times New Roman"/>
                <w:b/>
                <w:lang w:val="ru-RU" w:eastAsia="ru-RU"/>
              </w:rPr>
            </w:pPr>
            <w:r w:rsidRPr="00C44DAE">
              <w:rPr>
                <w:rFonts w:ascii="Times New Roman" w:hAnsi="Times New Roman"/>
                <w:b/>
                <w:lang w:val="ru-RU" w:eastAsia="ru-RU"/>
              </w:rPr>
              <w:t>Содержание основных данных и требований</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1</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Заказчик</w:t>
            </w:r>
          </w:p>
        </w:tc>
        <w:tc>
          <w:tcPr>
            <w:tcW w:w="6063" w:type="dxa"/>
            <w:vAlign w:val="center"/>
          </w:tcPr>
          <w:p w:rsidR="00C44DAE" w:rsidRPr="00C44DAE" w:rsidRDefault="00C44DAE" w:rsidP="00C44DAE">
            <w:pPr>
              <w:rPr>
                <w:rFonts w:ascii="Times New Roman" w:hAnsi="Times New Roman"/>
                <w:lang w:val="ru-RU" w:eastAsia="ru-RU"/>
              </w:rPr>
            </w:pPr>
            <w:proofErr w:type="spellStart"/>
            <w:r w:rsidRPr="00C44DAE">
              <w:rPr>
                <w:rFonts w:ascii="Times New Roman" w:hAnsi="Times New Roman"/>
                <w:lang w:val="ru-RU" w:eastAsia="ru-RU"/>
              </w:rPr>
              <w:t>Кашкадарынский</w:t>
            </w:r>
            <w:proofErr w:type="spellEnd"/>
            <w:r w:rsidRPr="00C44DAE">
              <w:rPr>
                <w:rFonts w:ascii="Times New Roman" w:hAnsi="Times New Roman"/>
                <w:lang w:val="ru-RU" w:eastAsia="ru-RU"/>
              </w:rPr>
              <w:t xml:space="preserve"> областной филиал АО «Национальный банк ВЭД РУ»</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2</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Основание для разработки</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 xml:space="preserve">Адресный список по капитальному ремонту на 2022 год </w:t>
            </w:r>
            <w:r w:rsidRPr="00C44DAE">
              <w:rPr>
                <w:rFonts w:ascii="Times New Roman" w:hAnsi="Times New Roman"/>
                <w:lang w:val="ru-RU" w:eastAsia="ru-RU"/>
              </w:rPr>
              <w:br/>
              <w:t>по АО «Национальный банк ВЭД РУ».</w:t>
            </w:r>
          </w:p>
        </w:tc>
      </w:tr>
      <w:tr w:rsidR="00C44DAE" w:rsidRPr="00FD3A1F"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3</w:t>
            </w:r>
          </w:p>
        </w:tc>
        <w:tc>
          <w:tcPr>
            <w:tcW w:w="2425" w:type="dxa"/>
            <w:vAlign w:val="center"/>
          </w:tcPr>
          <w:p w:rsidR="00C44DAE" w:rsidRPr="00C44DAE" w:rsidRDefault="00C44DAE" w:rsidP="00C44DAE">
            <w:pPr>
              <w:rPr>
                <w:rFonts w:ascii="Times New Roman" w:hAnsi="Times New Roman"/>
                <w:color w:val="FF0000"/>
                <w:lang w:val="ru-RU" w:eastAsia="ru-RU"/>
              </w:rPr>
            </w:pPr>
            <w:r w:rsidRPr="00C44DAE">
              <w:rPr>
                <w:rFonts w:ascii="Times New Roman" w:hAnsi="Times New Roman"/>
                <w:lang w:val="ru-RU" w:eastAsia="ru-RU"/>
              </w:rPr>
              <w:t>Вид строительства</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"Строительство центра банковских услуг АО "Национальн</w:t>
            </w:r>
            <w:r w:rsidR="00FD3A1F">
              <w:rPr>
                <w:rFonts w:ascii="Times New Roman" w:hAnsi="Times New Roman"/>
                <w:lang w:val="ru-RU" w:eastAsia="ru-RU"/>
              </w:rPr>
              <w:t>ый</w:t>
            </w:r>
            <w:r w:rsidRPr="00C44DAE">
              <w:rPr>
                <w:rFonts w:ascii="Times New Roman" w:hAnsi="Times New Roman"/>
                <w:lang w:val="ru-RU" w:eastAsia="ru-RU"/>
              </w:rPr>
              <w:t xml:space="preserve"> банк ВЭД РУ" на 14 рабочих мест в Навруз МСГ ул. Узбекист</w:t>
            </w:r>
            <w:r w:rsidR="00474EF4">
              <w:rPr>
                <w:rFonts w:ascii="Times New Roman" w:hAnsi="Times New Roman"/>
                <w:lang w:val="ru-RU" w:eastAsia="ru-RU"/>
              </w:rPr>
              <w:t>а</w:t>
            </w:r>
            <w:r w:rsidRPr="00C44DAE">
              <w:rPr>
                <w:rFonts w:ascii="Times New Roman" w:hAnsi="Times New Roman"/>
                <w:lang w:val="ru-RU" w:eastAsia="ru-RU"/>
              </w:rPr>
              <w:t xml:space="preserve">н </w:t>
            </w:r>
            <w:proofErr w:type="spellStart"/>
            <w:r w:rsidRPr="00C44DAE">
              <w:rPr>
                <w:rFonts w:ascii="Times New Roman" w:hAnsi="Times New Roman"/>
                <w:lang w:val="ru-RU" w:eastAsia="ru-RU"/>
              </w:rPr>
              <w:t>Гузарского</w:t>
            </w:r>
            <w:proofErr w:type="spellEnd"/>
            <w:r w:rsidRPr="00C44DAE">
              <w:rPr>
                <w:rFonts w:ascii="Times New Roman" w:hAnsi="Times New Roman"/>
                <w:lang w:val="ru-RU" w:eastAsia="ru-RU"/>
              </w:rPr>
              <w:t xml:space="preserve"> района Кашкадарьинской области"</w:t>
            </w:r>
          </w:p>
        </w:tc>
      </w:tr>
      <w:tr w:rsidR="00C44DAE" w:rsidRPr="00C44DAE"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4</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Источник финансирования</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Собственные средства Банка</w:t>
            </w:r>
          </w:p>
        </w:tc>
      </w:tr>
      <w:tr w:rsidR="00C44DAE" w:rsidRPr="00C44DAE" w:rsidTr="00C44DAE">
        <w:tc>
          <w:tcPr>
            <w:tcW w:w="856" w:type="dxa"/>
            <w:vAlign w:val="center"/>
          </w:tcPr>
          <w:p w:rsidR="00C44DAE" w:rsidRPr="00C44DAE" w:rsidRDefault="00C44DAE" w:rsidP="00C44DAE">
            <w:pPr>
              <w:jc w:val="center"/>
              <w:rPr>
                <w:rFonts w:ascii="Times New Roman" w:hAnsi="Times New Roman"/>
                <w:lang w:val="ru-RU" w:eastAsia="ru-RU"/>
              </w:rPr>
            </w:pPr>
            <w:r>
              <w:rPr>
                <w:rFonts w:ascii="Times New Roman" w:hAnsi="Times New Roman"/>
                <w:lang w:val="ru-RU" w:eastAsia="ru-RU"/>
              </w:rPr>
              <w:t>5</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Наименование проектной организации</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ООО «</w:t>
            </w:r>
            <w:proofErr w:type="spellStart"/>
            <w:r w:rsidRPr="00C44DAE">
              <w:rPr>
                <w:rFonts w:ascii="Times New Roman" w:hAnsi="Times New Roman"/>
                <w:lang w:val="ru-RU" w:eastAsia="ru-RU"/>
              </w:rPr>
              <w:t>Design</w:t>
            </w:r>
            <w:proofErr w:type="spellEnd"/>
            <w:r w:rsidRPr="00C44DAE">
              <w:rPr>
                <w:rFonts w:ascii="Times New Roman" w:hAnsi="Times New Roman"/>
                <w:lang w:val="ru-RU" w:eastAsia="ru-RU"/>
              </w:rPr>
              <w:t xml:space="preserve"> </w:t>
            </w:r>
            <w:proofErr w:type="spellStart"/>
            <w:r w:rsidRPr="00C44DAE">
              <w:rPr>
                <w:rFonts w:ascii="Times New Roman" w:hAnsi="Times New Roman"/>
                <w:lang w:val="ru-RU" w:eastAsia="ru-RU"/>
              </w:rPr>
              <w:t>Master</w:t>
            </w:r>
            <w:proofErr w:type="spellEnd"/>
            <w:r w:rsidRPr="00C44DAE">
              <w:rPr>
                <w:rFonts w:ascii="Times New Roman" w:hAnsi="Times New Roman"/>
                <w:lang w:val="ru-RU" w:eastAsia="ru-RU"/>
              </w:rPr>
              <w:t xml:space="preserve"> </w:t>
            </w:r>
            <w:proofErr w:type="spellStart"/>
            <w:r w:rsidRPr="00C44DAE">
              <w:rPr>
                <w:rFonts w:ascii="Times New Roman" w:hAnsi="Times New Roman"/>
                <w:lang w:val="ru-RU" w:eastAsia="ru-RU"/>
              </w:rPr>
              <w:t>Group</w:t>
            </w:r>
            <w:proofErr w:type="spellEnd"/>
            <w:r w:rsidRPr="00C44DAE">
              <w:rPr>
                <w:rFonts w:ascii="Times New Roman" w:hAnsi="Times New Roman"/>
                <w:lang w:val="ru-RU" w:eastAsia="ru-RU"/>
              </w:rPr>
              <w:t xml:space="preserve">» </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Pr>
                <w:rFonts w:ascii="Times New Roman" w:hAnsi="Times New Roman"/>
                <w:lang w:val="ru-RU" w:eastAsia="ru-RU"/>
              </w:rPr>
              <w:t>6</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Требование к участнику</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 xml:space="preserve">Для участия в </w:t>
            </w:r>
            <w:r>
              <w:rPr>
                <w:rFonts w:ascii="Times New Roman" w:hAnsi="Times New Roman"/>
                <w:lang w:val="ru-RU" w:eastAsia="ru-RU"/>
              </w:rPr>
              <w:t>отбор</w:t>
            </w:r>
            <w:r w:rsidRPr="00C44DAE">
              <w:rPr>
                <w:rFonts w:ascii="Times New Roman" w:hAnsi="Times New Roman"/>
                <w:lang w:val="ru-RU" w:eastAsia="ru-RU"/>
              </w:rPr>
              <w:t>е данного проекта необходимо:</w:t>
            </w:r>
          </w:p>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 Наличие машин и механизмов т.е. перфораторы, дрели, агрегаты для приготовления растворов и т.д. Автомобиль, </w:t>
            </w:r>
            <w:proofErr w:type="spellStart"/>
            <w:r w:rsidRPr="00C44DAE">
              <w:rPr>
                <w:rFonts w:ascii="Times New Roman" w:hAnsi="Times New Roman"/>
                <w:lang w:val="ru-RU" w:eastAsia="ru-RU"/>
              </w:rPr>
              <w:t>Автомиксер</w:t>
            </w:r>
            <w:proofErr w:type="spellEnd"/>
            <w:r w:rsidRPr="00C44DAE">
              <w:rPr>
                <w:rFonts w:ascii="Times New Roman" w:hAnsi="Times New Roman"/>
                <w:lang w:val="ru-RU" w:eastAsia="ru-RU"/>
              </w:rPr>
              <w:t xml:space="preserve"> (</w:t>
            </w:r>
            <w:r w:rsidRPr="00C44DAE">
              <w:rPr>
                <w:rFonts w:ascii="Times New Roman" w:hAnsi="Times New Roman"/>
                <w:i/>
                <w:lang w:val="ru-RU" w:eastAsia="ru-RU"/>
              </w:rPr>
              <w:t>прилагать документ, подтверждающий право собственности или арендный договор)</w:t>
            </w:r>
          </w:p>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Наличие инженерно-технических работников более</w:t>
            </w:r>
            <w:r w:rsidRPr="00C44DAE">
              <w:rPr>
                <w:rFonts w:ascii="Times New Roman" w:hAnsi="Times New Roman"/>
                <w:lang w:val="ru-RU" w:eastAsia="ru-RU"/>
              </w:rPr>
              <w:br/>
              <w:t xml:space="preserve">3 человек (прораб, инженер, дипломированный специалист ПТО) и необходимых квалифицированных рабочих (бетонщик, каменщик, штукатурщик, маляр, сантехник, электрик) на постоянной основе не менее 10 человек </w:t>
            </w:r>
            <w:r w:rsidRPr="00C44DAE">
              <w:rPr>
                <w:rFonts w:ascii="Times New Roman" w:hAnsi="Times New Roman"/>
                <w:i/>
                <w:lang w:val="ru-RU" w:eastAsia="ru-RU"/>
              </w:rPr>
              <w:t>(прилагать подтверждающие документы в виде трудовых книжек и/или диплом)</w:t>
            </w:r>
            <w:r w:rsidRPr="00C44DAE">
              <w:rPr>
                <w:rFonts w:ascii="Times New Roman" w:hAnsi="Times New Roman"/>
                <w:lang w:val="ru-RU" w:eastAsia="ru-RU"/>
              </w:rPr>
              <w:t>;</w:t>
            </w:r>
          </w:p>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 Минимальный среднегодовой оборот не менее </w:t>
            </w:r>
            <w:r w:rsidRPr="00C44DAE">
              <w:rPr>
                <w:rFonts w:ascii="Times New Roman" w:hAnsi="Times New Roman"/>
                <w:b/>
                <w:lang w:val="ru-RU" w:eastAsia="ru-RU"/>
              </w:rPr>
              <w:t>1 000,0 млн</w:t>
            </w:r>
            <w:r w:rsidRPr="00C44DAE">
              <w:rPr>
                <w:rFonts w:ascii="Times New Roman" w:hAnsi="Times New Roman"/>
                <w:lang w:val="ru-RU" w:eastAsia="ru-RU"/>
              </w:rPr>
              <w:t xml:space="preserve">. сумм </w:t>
            </w:r>
            <w:r w:rsidRPr="00C44DAE">
              <w:rPr>
                <w:rFonts w:ascii="Times New Roman" w:hAnsi="Times New Roman"/>
                <w:i/>
                <w:lang w:val="ru-RU" w:eastAsia="ru-RU"/>
              </w:rPr>
              <w:t>(прилагать подтверждающие документы в виде справки из банка)</w:t>
            </w:r>
            <w:r w:rsidRPr="00C44DAE">
              <w:rPr>
                <w:rFonts w:ascii="Times New Roman" w:hAnsi="Times New Roman"/>
                <w:lang w:val="ru-RU" w:eastAsia="ru-RU"/>
              </w:rPr>
              <w:t>;</w:t>
            </w:r>
          </w:p>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 Опыт работы в аналогичном ремонте в роли генподрядчика или субподрядчика за последний 2 года </w:t>
            </w:r>
            <w:r w:rsidRPr="00C44DAE">
              <w:rPr>
                <w:rFonts w:ascii="Times New Roman" w:hAnsi="Times New Roman"/>
                <w:i/>
                <w:lang w:val="ru-RU" w:eastAsia="ru-RU"/>
              </w:rPr>
              <w:t>(прилагать подтверждающие документы в виде актов приема-передачи выполненных работ)</w:t>
            </w:r>
            <w:r w:rsidRPr="00C44DAE">
              <w:rPr>
                <w:rFonts w:ascii="Times New Roman" w:hAnsi="Times New Roman"/>
                <w:lang w:val="ru-RU" w:eastAsia="ru-RU"/>
              </w:rPr>
              <w:t>.</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Pr>
                <w:rFonts w:ascii="Times New Roman" w:hAnsi="Times New Roman"/>
                <w:lang w:val="ru-RU" w:eastAsia="ru-RU"/>
              </w:rPr>
              <w:t>7</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 xml:space="preserve">Не допускаются к участию </w:t>
            </w:r>
            <w:r>
              <w:rPr>
                <w:rFonts w:ascii="Times New Roman" w:hAnsi="Times New Roman"/>
                <w:lang w:val="ru-RU" w:eastAsia="ru-RU"/>
              </w:rPr>
              <w:t>отбор</w:t>
            </w:r>
            <w:r w:rsidRPr="00C44DAE">
              <w:rPr>
                <w:rFonts w:ascii="Times New Roman" w:hAnsi="Times New Roman"/>
                <w:lang w:val="ru-RU" w:eastAsia="ru-RU"/>
              </w:rPr>
              <w:t>а</w:t>
            </w:r>
          </w:p>
        </w:tc>
        <w:tc>
          <w:tcPr>
            <w:tcW w:w="6063" w:type="dxa"/>
            <w:vAlign w:val="center"/>
          </w:tcPr>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    -находящиеся в состоянии судебного разбирательства с заказчиком;</w:t>
            </w:r>
          </w:p>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    -находящиеся в </w:t>
            </w:r>
            <w:proofErr w:type="spellStart"/>
            <w:r w:rsidRPr="00C44DAE">
              <w:rPr>
                <w:rFonts w:ascii="Times New Roman" w:hAnsi="Times New Roman"/>
                <w:lang w:val="ru-RU" w:eastAsia="ru-RU"/>
              </w:rPr>
              <w:t>Единов</w:t>
            </w:r>
            <w:proofErr w:type="spellEnd"/>
            <w:r w:rsidRPr="00C44DAE">
              <w:rPr>
                <w:rFonts w:ascii="Times New Roman" w:hAnsi="Times New Roman"/>
                <w:lang w:val="ru-RU" w:eastAsia="ru-RU"/>
              </w:rPr>
              <w:t xml:space="preserve"> реестре недобросовестных исполнителей;</w:t>
            </w:r>
          </w:p>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    -должна отсутствовать просроченная дебиторская задолженность перед бюджетом и поставщиками</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Pr>
                <w:rFonts w:ascii="Times New Roman" w:hAnsi="Times New Roman"/>
                <w:lang w:val="ru-RU" w:eastAsia="ru-RU"/>
              </w:rPr>
              <w:t>8</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Срок начало и окончания работ</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 xml:space="preserve">Начало с момента поступления аванса на счет подрядчика, окончание - не более </w:t>
            </w:r>
            <w:r w:rsidRPr="00C44DAE">
              <w:rPr>
                <w:rFonts w:ascii="Times New Roman" w:hAnsi="Times New Roman"/>
                <w:b/>
                <w:lang w:val="ru-RU" w:eastAsia="ru-RU"/>
              </w:rPr>
              <w:t>90 дней</w:t>
            </w:r>
            <w:r w:rsidRPr="00C44DAE">
              <w:rPr>
                <w:rFonts w:ascii="Times New Roman" w:hAnsi="Times New Roman"/>
                <w:lang w:val="ru-RU" w:eastAsia="ru-RU"/>
              </w:rPr>
              <w:t xml:space="preserve"> с начала работ</w:t>
            </w:r>
          </w:p>
        </w:tc>
      </w:tr>
      <w:tr w:rsidR="00C44DAE" w:rsidRPr="00C44DAE" w:rsidTr="00C44DAE">
        <w:tc>
          <w:tcPr>
            <w:tcW w:w="856" w:type="dxa"/>
            <w:vAlign w:val="center"/>
          </w:tcPr>
          <w:p w:rsidR="00C44DAE" w:rsidRPr="00C44DAE" w:rsidRDefault="00C44DAE" w:rsidP="00C44DAE">
            <w:pPr>
              <w:jc w:val="center"/>
              <w:rPr>
                <w:rFonts w:ascii="Times New Roman" w:hAnsi="Times New Roman"/>
                <w:lang w:val="ru-RU" w:eastAsia="ru-RU"/>
              </w:rPr>
            </w:pPr>
            <w:r>
              <w:rPr>
                <w:rFonts w:ascii="Times New Roman" w:hAnsi="Times New Roman"/>
                <w:lang w:val="ru-RU" w:eastAsia="ru-RU"/>
              </w:rPr>
              <w:t>9</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Основные объёмы работ</w:t>
            </w:r>
          </w:p>
        </w:tc>
        <w:tc>
          <w:tcPr>
            <w:tcW w:w="6063" w:type="dxa"/>
            <w:vAlign w:val="center"/>
          </w:tcPr>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 </w:t>
            </w:r>
            <w:proofErr w:type="spellStart"/>
            <w:r w:rsidRPr="00C44DAE">
              <w:rPr>
                <w:rFonts w:ascii="Times New Roman" w:hAnsi="Times New Roman"/>
                <w:lang w:val="ru-RU" w:eastAsia="ru-RU"/>
              </w:rPr>
              <w:t>Обшестроительные</w:t>
            </w:r>
            <w:proofErr w:type="spellEnd"/>
            <w:r w:rsidRPr="00C44DAE">
              <w:rPr>
                <w:rFonts w:ascii="Times New Roman" w:hAnsi="Times New Roman"/>
                <w:lang w:val="ru-RU" w:eastAsia="ru-RU"/>
              </w:rPr>
              <w:t xml:space="preserve"> работы;</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 xml:space="preserve">- </w:t>
            </w:r>
            <w:proofErr w:type="spellStart"/>
            <w:r w:rsidRPr="00C44DAE">
              <w:rPr>
                <w:rFonts w:ascii="Times New Roman" w:hAnsi="Times New Roman"/>
                <w:lang w:val="ru-RU" w:eastAsia="ru-RU"/>
              </w:rPr>
              <w:t>Инженерно</w:t>
            </w:r>
            <w:proofErr w:type="spellEnd"/>
            <w:r w:rsidRPr="00C44DAE">
              <w:rPr>
                <w:rFonts w:ascii="Times New Roman" w:hAnsi="Times New Roman"/>
                <w:lang w:val="ru-RU" w:eastAsia="ru-RU"/>
              </w:rPr>
              <w:t xml:space="preserve"> технические работы (ОВ, ВК, ЭО, ОПС, ЛС);</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 xml:space="preserve">- Работы по </w:t>
            </w:r>
            <w:proofErr w:type="spellStart"/>
            <w:r w:rsidRPr="00C44DAE">
              <w:rPr>
                <w:rFonts w:ascii="Times New Roman" w:hAnsi="Times New Roman"/>
                <w:lang w:val="ru-RU" w:eastAsia="ru-RU"/>
              </w:rPr>
              <w:t>блогоустройству</w:t>
            </w:r>
            <w:proofErr w:type="spellEnd"/>
            <w:r w:rsidRPr="00C44DAE">
              <w:rPr>
                <w:rFonts w:ascii="Times New Roman" w:hAnsi="Times New Roman"/>
                <w:lang w:val="ru-RU" w:eastAsia="ru-RU"/>
              </w:rPr>
              <w:t>.</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Pr>
                <w:rFonts w:ascii="Times New Roman" w:hAnsi="Times New Roman"/>
                <w:lang w:val="ru-RU" w:eastAsia="ru-RU"/>
              </w:rPr>
              <w:lastRenderedPageBreak/>
              <w:t>10</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Требования к безопасности выполнения работ</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1</w:t>
            </w:r>
            <w:r>
              <w:rPr>
                <w:rFonts w:ascii="Times New Roman" w:hAnsi="Times New Roman"/>
                <w:lang w:val="ru-RU" w:eastAsia="ru-RU"/>
              </w:rPr>
              <w:t>1</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Правила контроля и порядок сдачи результатов работ</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 xml:space="preserve">Руководитель работ, </w:t>
            </w:r>
            <w:proofErr w:type="spellStart"/>
            <w:r w:rsidRPr="00C44DAE">
              <w:rPr>
                <w:rFonts w:ascii="Times New Roman" w:hAnsi="Times New Roman"/>
                <w:lang w:val="ru-RU" w:eastAsia="ru-RU"/>
              </w:rPr>
              <w:t>учарствующий</w:t>
            </w:r>
            <w:proofErr w:type="spellEnd"/>
            <w:r w:rsidRPr="00C44DAE">
              <w:rPr>
                <w:rFonts w:ascii="Times New Roman" w:hAnsi="Times New Roman"/>
                <w:lang w:val="ru-RU" w:eastAsia="ru-RU"/>
              </w:rPr>
              <w:t xml:space="preserve"> в строительстве:</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-осуществляет контроль качества применяемых строительных материалов;</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-обеспечивает оперативный контроль качества выполняемых строительных работ;</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-своевременно оформляет акты скрытых работ;</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-обеспечивает контроль исполнительной документации на все виды строительных работ;</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-обеспечивает выполнение строительные работ в сроки, предусмотренные согласованными графиками;</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-определяет объёмы дополнительных работ по результатам осмотра с составлением актов и дефектных ведомостей;</w:t>
            </w:r>
          </w:p>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-сдача заказчику законченных строительные работ согласно строительным нормам и правил, оформлением акта приёмки установленной формы.</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1</w:t>
            </w:r>
            <w:r>
              <w:rPr>
                <w:rFonts w:ascii="Times New Roman" w:hAnsi="Times New Roman"/>
                <w:lang w:val="ru-RU" w:eastAsia="ru-RU"/>
              </w:rPr>
              <w:t>2</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Требования по обеспечению финансирования</w:t>
            </w:r>
          </w:p>
        </w:tc>
        <w:tc>
          <w:tcPr>
            <w:tcW w:w="6063"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30% аванс, 65 % текущее финансирование за выполненные работы, 5 % после истечения гарантийного срока.</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1</w:t>
            </w:r>
            <w:r>
              <w:rPr>
                <w:rFonts w:ascii="Times New Roman" w:hAnsi="Times New Roman"/>
                <w:lang w:val="ru-RU" w:eastAsia="ru-RU"/>
              </w:rPr>
              <w:t>3</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Требования по передаче подрядчику технических и иных документов</w:t>
            </w:r>
          </w:p>
        </w:tc>
        <w:tc>
          <w:tcPr>
            <w:tcW w:w="6063" w:type="dxa"/>
            <w:vAlign w:val="center"/>
          </w:tcPr>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C44DAE" w:rsidRPr="00725F86" w:rsidTr="00C44DAE">
        <w:tc>
          <w:tcPr>
            <w:tcW w:w="856" w:type="dxa"/>
            <w:vAlign w:val="center"/>
          </w:tcPr>
          <w:p w:rsidR="00C44DAE" w:rsidRPr="00C44DAE" w:rsidRDefault="00C44DAE" w:rsidP="00C44DAE">
            <w:pPr>
              <w:jc w:val="center"/>
              <w:rPr>
                <w:rFonts w:ascii="Times New Roman" w:hAnsi="Times New Roman"/>
                <w:lang w:val="ru-RU" w:eastAsia="ru-RU"/>
              </w:rPr>
            </w:pPr>
            <w:r w:rsidRPr="00C44DAE">
              <w:rPr>
                <w:rFonts w:ascii="Times New Roman" w:hAnsi="Times New Roman"/>
                <w:lang w:val="ru-RU" w:eastAsia="ru-RU"/>
              </w:rPr>
              <w:t>1</w:t>
            </w:r>
            <w:r>
              <w:rPr>
                <w:rFonts w:ascii="Times New Roman" w:hAnsi="Times New Roman"/>
                <w:lang w:val="ru-RU" w:eastAsia="ru-RU"/>
              </w:rPr>
              <w:t>4</w:t>
            </w:r>
          </w:p>
        </w:tc>
        <w:tc>
          <w:tcPr>
            <w:tcW w:w="2425" w:type="dxa"/>
            <w:vAlign w:val="center"/>
          </w:tcPr>
          <w:p w:rsidR="00C44DAE" w:rsidRPr="00C44DAE" w:rsidRDefault="00C44DAE" w:rsidP="00C44DAE">
            <w:pPr>
              <w:rPr>
                <w:rFonts w:ascii="Times New Roman" w:hAnsi="Times New Roman"/>
                <w:lang w:val="ru-RU" w:eastAsia="ru-RU"/>
              </w:rPr>
            </w:pPr>
            <w:r w:rsidRPr="00C44DAE">
              <w:rPr>
                <w:rFonts w:ascii="Times New Roman" w:hAnsi="Times New Roman"/>
                <w:lang w:val="ru-RU" w:eastAsia="ru-RU"/>
              </w:rPr>
              <w:t>Требования по объёму и срокам гарантий качества работ</w:t>
            </w:r>
          </w:p>
        </w:tc>
        <w:tc>
          <w:tcPr>
            <w:tcW w:w="6063" w:type="dxa"/>
            <w:vAlign w:val="center"/>
          </w:tcPr>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 xml:space="preserve">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w:t>
            </w:r>
            <w:proofErr w:type="spellStart"/>
            <w:r w:rsidRPr="00C44DAE">
              <w:rPr>
                <w:rFonts w:ascii="Times New Roman" w:hAnsi="Times New Roman"/>
                <w:lang w:val="ru-RU" w:eastAsia="ru-RU"/>
              </w:rPr>
              <w:t>дневный</w:t>
            </w:r>
            <w:proofErr w:type="spellEnd"/>
            <w:r w:rsidRPr="00C44DAE">
              <w:rPr>
                <w:rFonts w:ascii="Times New Roman" w:hAnsi="Times New Roman"/>
                <w:lang w:val="ru-RU" w:eastAsia="ru-RU"/>
              </w:rPr>
              <w:t xml:space="preserve"> срок составить акт осмотра и принять решение о компенсации ущерба.</w:t>
            </w:r>
          </w:p>
          <w:p w:rsidR="00C44DAE" w:rsidRPr="00C44DAE" w:rsidRDefault="00C44DAE" w:rsidP="00C44DAE">
            <w:pPr>
              <w:jc w:val="both"/>
              <w:rPr>
                <w:rFonts w:ascii="Times New Roman" w:hAnsi="Times New Roman"/>
                <w:lang w:val="ru-RU" w:eastAsia="ru-RU"/>
              </w:rPr>
            </w:pPr>
            <w:r w:rsidRPr="00C44DAE">
              <w:rPr>
                <w:rFonts w:ascii="Times New Roman" w:hAnsi="Times New Roman"/>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C44DAE"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1 255 880 409</w:t>
            </w:r>
            <w:r w:rsidR="00C93382" w:rsidRPr="00C93382">
              <w:rPr>
                <w:rFonts w:ascii="Times New Roman" w:hAnsi="Times New Roman"/>
                <w:sz w:val="22"/>
                <w:szCs w:val="22"/>
                <w:lang w:val="uz-Cyrl-UZ" w:eastAsia="ru-RU"/>
              </w:rPr>
              <w:t xml:space="preserve"> </w:t>
            </w:r>
            <w:proofErr w:type="spellStart"/>
            <w:r w:rsidR="00C93382" w:rsidRPr="00C93382">
              <w:rPr>
                <w:rFonts w:ascii="Times New Roman" w:hAnsi="Times New Roman"/>
                <w:sz w:val="22"/>
                <w:szCs w:val="22"/>
                <w:lang w:val="ru-RU" w:eastAsia="ru-RU"/>
              </w:rPr>
              <w:t>сум</w:t>
            </w:r>
            <w:proofErr w:type="spellEnd"/>
            <w:r w:rsidR="00C93382" w:rsidRPr="00C93382">
              <w:rPr>
                <w:rFonts w:ascii="Times New Roman" w:hAnsi="Times New Roman"/>
                <w:sz w:val="22"/>
                <w:szCs w:val="22"/>
                <w:lang w:val="ru-RU" w:eastAsia="ru-RU"/>
              </w:rPr>
              <w:t xml:space="preserve">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B039D2"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7E1A1E" w:rsidRDefault="00C44DAE" w:rsidP="00BF15C6">
            <w:pPr>
              <w:autoSpaceDE w:val="0"/>
              <w:autoSpaceDN w:val="0"/>
              <w:adjustRightInd w:val="0"/>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725F86"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44DAE" w:rsidRDefault="009A1C93" w:rsidP="000007EB">
            <w:pPr>
              <w:autoSpaceDE w:val="0"/>
              <w:autoSpaceDN w:val="0"/>
              <w:adjustRightInd w:val="0"/>
              <w:jc w:val="both"/>
              <w:rPr>
                <w:rFonts w:ascii="Times New Roman" w:hAnsi="Times New Roman"/>
                <w:sz w:val="22"/>
                <w:szCs w:val="22"/>
                <w:highlight w:val="yellow"/>
                <w:lang w:val="ru-RU"/>
              </w:rPr>
            </w:pPr>
            <w:proofErr w:type="spellStart"/>
            <w:r w:rsidRPr="00622166">
              <w:rPr>
                <w:rFonts w:ascii="Times New Roman" w:hAnsi="Times New Roman"/>
                <w:sz w:val="22"/>
                <w:szCs w:val="22"/>
                <w:lang w:val="ru-RU"/>
              </w:rPr>
              <w:t>Кашкадариьн</w:t>
            </w:r>
            <w:r w:rsidR="00622166" w:rsidRPr="00622166">
              <w:rPr>
                <w:rFonts w:ascii="Times New Roman" w:hAnsi="Times New Roman"/>
                <w:sz w:val="22"/>
                <w:szCs w:val="22"/>
                <w:lang w:val="ru-RU"/>
              </w:rPr>
              <w:t>ский</w:t>
            </w:r>
            <w:proofErr w:type="spellEnd"/>
            <w:r w:rsidR="00622166" w:rsidRPr="00622166">
              <w:rPr>
                <w:rFonts w:ascii="Times New Roman" w:hAnsi="Times New Roman"/>
                <w:sz w:val="22"/>
                <w:szCs w:val="22"/>
                <w:lang w:val="ru-RU"/>
              </w:rPr>
              <w:t xml:space="preserve"> область, г. Гузар, ул. Узбекистан</w:t>
            </w:r>
            <w:r w:rsidR="008A63DD" w:rsidRPr="00622166">
              <w:rPr>
                <w:rFonts w:ascii="Times New Roman" w:hAnsi="Times New Roman"/>
                <w:sz w:val="22"/>
                <w:szCs w:val="22"/>
                <w:lang w:val="ru-RU"/>
              </w:rPr>
              <w:t xml:space="preserve">, </w:t>
            </w:r>
            <w:r w:rsidR="00622166" w:rsidRPr="00622166">
              <w:rPr>
                <w:rFonts w:ascii="Times New Roman" w:hAnsi="Times New Roman"/>
                <w:sz w:val="22"/>
                <w:szCs w:val="22"/>
                <w:lang w:val="ru-RU"/>
              </w:rPr>
              <w:t>80</w:t>
            </w:r>
            <w:r w:rsidR="008A63DD" w:rsidRPr="00622166">
              <w:rPr>
                <w:rFonts w:ascii="Times New Roman" w:hAnsi="Times New Roman"/>
                <w:sz w:val="22"/>
                <w:szCs w:val="22"/>
                <w:lang w:val="ru-RU"/>
              </w:rPr>
              <w:t xml:space="preserve">, </w:t>
            </w:r>
            <w:proofErr w:type="spellStart"/>
            <w:r w:rsidR="00622166" w:rsidRPr="00622166">
              <w:rPr>
                <w:rFonts w:ascii="Times New Roman" w:hAnsi="Times New Roman"/>
                <w:sz w:val="22"/>
                <w:szCs w:val="22"/>
                <w:lang w:val="ru-RU"/>
              </w:rPr>
              <w:t>Гузарский</w:t>
            </w:r>
            <w:proofErr w:type="spellEnd"/>
            <w:r w:rsidR="00622166" w:rsidRPr="00622166">
              <w:rPr>
                <w:rFonts w:ascii="Times New Roman" w:hAnsi="Times New Roman"/>
                <w:sz w:val="22"/>
                <w:szCs w:val="22"/>
                <w:lang w:val="ru-RU"/>
              </w:rPr>
              <w:t xml:space="preserve"> филиал </w:t>
            </w:r>
            <w:r w:rsidR="008A63DD" w:rsidRPr="00622166">
              <w:rPr>
                <w:rFonts w:ascii="Times New Roman" w:hAnsi="Times New Roman"/>
                <w:sz w:val="22"/>
                <w:szCs w:val="22"/>
                <w:lang w:val="ru-RU"/>
              </w:rPr>
              <w:t>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C44DAE">
              <w:rPr>
                <w:rFonts w:ascii="Times New Roman" w:hAnsi="Times New Roman"/>
                <w:sz w:val="22"/>
                <w:szCs w:val="22"/>
                <w:lang w:val="ru-RU"/>
              </w:rPr>
              <w:t>90</w:t>
            </w:r>
            <w:r w:rsidRPr="007E1A1E">
              <w:rPr>
                <w:rFonts w:ascii="Times New Roman" w:hAnsi="Times New Roman"/>
                <w:sz w:val="22"/>
                <w:szCs w:val="22"/>
                <w:lang w:val="ru-RU"/>
              </w:rPr>
              <w:t xml:space="preserve"> дней</w:t>
            </w:r>
          </w:p>
        </w:tc>
      </w:tr>
      <w:tr w:rsidR="00E0617F" w:rsidRPr="00725F86"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Pr>
          <w:rFonts w:ascii="Times New Roman" w:hAnsi="Times New Roman"/>
          <w:b/>
          <w:sz w:val="22"/>
          <w:szCs w:val="22"/>
          <w:lang w:val="ru-RU" w:eastAsia="ru-RU"/>
        </w:rPr>
        <w:t>Кашкадар</w:t>
      </w:r>
      <w:r w:rsidR="00474EF4">
        <w:rPr>
          <w:rFonts w:ascii="Times New Roman" w:hAnsi="Times New Roman"/>
          <w:b/>
          <w:sz w:val="22"/>
          <w:szCs w:val="22"/>
          <w:lang w:val="ru-RU" w:eastAsia="ru-RU"/>
        </w:rPr>
        <w:t>ь</w:t>
      </w:r>
      <w:r>
        <w:rPr>
          <w:rFonts w:ascii="Times New Roman" w:hAnsi="Times New Roman"/>
          <w:b/>
          <w:sz w:val="22"/>
          <w:szCs w:val="22"/>
          <w:lang w:val="ru-RU" w:eastAsia="ru-RU"/>
        </w:rPr>
        <w:t>ин</w:t>
      </w:r>
      <w:r w:rsidRPr="000B4685">
        <w:rPr>
          <w:rFonts w:ascii="Times New Roman" w:hAnsi="Times New Roman"/>
          <w:b/>
          <w:sz w:val="22"/>
          <w:szCs w:val="22"/>
          <w:lang w:val="ru-RU" w:eastAsia="ru-RU"/>
        </w:rPr>
        <w:t xml:space="preserve">ский </w:t>
      </w:r>
      <w:r w:rsidR="00FD3A1F">
        <w:rPr>
          <w:rFonts w:ascii="Times New Roman" w:hAnsi="Times New Roman"/>
          <w:b/>
          <w:sz w:val="22"/>
          <w:szCs w:val="22"/>
          <w:lang w:val="ru-RU" w:eastAsia="ru-RU"/>
        </w:rPr>
        <w:t xml:space="preserve">областной </w:t>
      </w:r>
      <w:r w:rsidRPr="000B4685">
        <w:rPr>
          <w:rFonts w:ascii="Times New Roman" w:hAnsi="Times New Roman"/>
          <w:b/>
          <w:sz w:val="22"/>
          <w:szCs w:val="22"/>
          <w:lang w:val="ru-RU" w:eastAsia="ru-RU"/>
        </w:rPr>
        <w:t>филиал 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выполнение работ по объекту </w:t>
      </w:r>
      <w:r>
        <w:rPr>
          <w:rFonts w:ascii="Times New Roman" w:hAnsi="Times New Roman"/>
          <w:color w:val="000000"/>
          <w:sz w:val="22"/>
          <w:szCs w:val="22"/>
          <w:lang w:val="ru-RU" w:eastAsia="ru-RU"/>
        </w:rPr>
        <w:t>«</w:t>
      </w:r>
      <w:r w:rsidRPr="000B4685">
        <w:rPr>
          <w:rFonts w:ascii="Times New Roman" w:hAnsi="Times New Roman"/>
          <w:b/>
          <w:color w:val="000000"/>
          <w:sz w:val="22"/>
          <w:szCs w:val="22"/>
          <w:lang w:val="ru-RU" w:eastAsia="ru-RU"/>
        </w:rPr>
        <w:t>Строительство центра банковских услуг АО «Национальн</w:t>
      </w:r>
      <w:r w:rsidR="00FD3A1F">
        <w:rPr>
          <w:rFonts w:ascii="Times New Roman" w:hAnsi="Times New Roman"/>
          <w:b/>
          <w:color w:val="000000"/>
          <w:sz w:val="22"/>
          <w:szCs w:val="22"/>
          <w:lang w:val="ru-RU" w:eastAsia="ru-RU"/>
        </w:rPr>
        <w:t>ый</w:t>
      </w:r>
      <w:r w:rsidRPr="000B4685">
        <w:rPr>
          <w:rFonts w:ascii="Times New Roman" w:hAnsi="Times New Roman"/>
          <w:b/>
          <w:color w:val="000000"/>
          <w:sz w:val="22"/>
          <w:szCs w:val="22"/>
          <w:lang w:val="ru-RU" w:eastAsia="ru-RU"/>
        </w:rPr>
        <w:t xml:space="preserve"> банк ВЭД РУ» на 14 рабочих мест в Навруз МСГ ул. Узбекист</w:t>
      </w:r>
      <w:r w:rsidR="00474EF4">
        <w:rPr>
          <w:rFonts w:ascii="Times New Roman" w:hAnsi="Times New Roman"/>
          <w:b/>
          <w:color w:val="000000"/>
          <w:sz w:val="22"/>
          <w:szCs w:val="22"/>
          <w:lang w:val="ru-RU" w:eastAsia="ru-RU"/>
        </w:rPr>
        <w:t>а</w:t>
      </w:r>
      <w:r w:rsidRPr="000B4685">
        <w:rPr>
          <w:rFonts w:ascii="Times New Roman" w:hAnsi="Times New Roman"/>
          <w:b/>
          <w:color w:val="000000"/>
          <w:sz w:val="22"/>
          <w:szCs w:val="22"/>
          <w:lang w:val="ru-RU" w:eastAsia="ru-RU"/>
        </w:rPr>
        <w:t xml:space="preserve">н </w:t>
      </w:r>
      <w:proofErr w:type="spellStart"/>
      <w:r w:rsidRPr="000B4685">
        <w:rPr>
          <w:rFonts w:ascii="Times New Roman" w:hAnsi="Times New Roman"/>
          <w:b/>
          <w:color w:val="000000"/>
          <w:sz w:val="22"/>
          <w:szCs w:val="22"/>
          <w:lang w:val="ru-RU" w:eastAsia="ru-RU"/>
        </w:rPr>
        <w:t>Гузарского</w:t>
      </w:r>
      <w:proofErr w:type="spellEnd"/>
      <w:r w:rsidRPr="000B4685">
        <w:rPr>
          <w:rFonts w:ascii="Times New Roman" w:hAnsi="Times New Roman"/>
          <w:b/>
          <w:color w:val="000000"/>
          <w:sz w:val="22"/>
          <w:szCs w:val="22"/>
          <w:lang w:val="ru-RU" w:eastAsia="ru-RU"/>
        </w:rPr>
        <w:t xml:space="preserve"> района Кашкадарьинской области</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bookmarkStart w:id="11" w:name="_Hlk75973226"/>
      <w:r w:rsidRPr="000B4685">
        <w:rPr>
          <w:rFonts w:ascii="Times New Roman" w:hAnsi="Times New Roman"/>
          <w:b/>
          <w:color w:val="000000"/>
          <w:sz w:val="22"/>
          <w:szCs w:val="22"/>
          <w:lang w:val="ru-RU" w:eastAsia="ru-RU"/>
        </w:rPr>
        <w:t>«</w:t>
      </w:r>
      <w:bookmarkEnd w:id="11"/>
      <w:r w:rsidRPr="000B4685">
        <w:rPr>
          <w:rFonts w:ascii="Times New Roman" w:hAnsi="Times New Roman"/>
          <w:b/>
          <w:color w:val="000000"/>
          <w:sz w:val="22"/>
          <w:szCs w:val="22"/>
          <w:lang w:val="ru-RU" w:eastAsia="ru-RU"/>
        </w:rPr>
        <w:t>Строительство центра банковских услуг АО «Национальн</w:t>
      </w:r>
      <w:r w:rsidR="00FD3A1F">
        <w:rPr>
          <w:rFonts w:ascii="Times New Roman" w:hAnsi="Times New Roman"/>
          <w:b/>
          <w:color w:val="000000"/>
          <w:sz w:val="22"/>
          <w:szCs w:val="22"/>
          <w:lang w:val="ru-RU" w:eastAsia="ru-RU"/>
        </w:rPr>
        <w:t>ый</w:t>
      </w:r>
      <w:r w:rsidRPr="000B4685">
        <w:rPr>
          <w:rFonts w:ascii="Times New Roman" w:hAnsi="Times New Roman"/>
          <w:b/>
          <w:color w:val="000000"/>
          <w:sz w:val="22"/>
          <w:szCs w:val="22"/>
          <w:lang w:val="ru-RU" w:eastAsia="ru-RU"/>
        </w:rPr>
        <w:t xml:space="preserve"> банк ВЭД РУ» на 14 рабочих мест в Навруз МСГ ул. Узбекист</w:t>
      </w:r>
      <w:r w:rsidR="00474EF4">
        <w:rPr>
          <w:rFonts w:ascii="Times New Roman" w:hAnsi="Times New Roman"/>
          <w:b/>
          <w:color w:val="000000"/>
          <w:sz w:val="22"/>
          <w:szCs w:val="22"/>
          <w:lang w:val="ru-RU" w:eastAsia="ru-RU"/>
        </w:rPr>
        <w:t>а</w:t>
      </w:r>
      <w:r w:rsidRPr="000B4685">
        <w:rPr>
          <w:rFonts w:ascii="Times New Roman" w:hAnsi="Times New Roman"/>
          <w:b/>
          <w:color w:val="000000"/>
          <w:sz w:val="22"/>
          <w:szCs w:val="22"/>
          <w:lang w:val="ru-RU" w:eastAsia="ru-RU"/>
        </w:rPr>
        <w:t xml:space="preserve">н </w:t>
      </w:r>
      <w:proofErr w:type="spellStart"/>
      <w:r w:rsidRPr="000B4685">
        <w:rPr>
          <w:rFonts w:ascii="Times New Roman" w:hAnsi="Times New Roman"/>
          <w:b/>
          <w:color w:val="000000"/>
          <w:sz w:val="22"/>
          <w:szCs w:val="22"/>
          <w:lang w:val="ru-RU" w:eastAsia="ru-RU"/>
        </w:rPr>
        <w:t>Гузарского</w:t>
      </w:r>
      <w:proofErr w:type="spellEnd"/>
      <w:r w:rsidRPr="000B4685">
        <w:rPr>
          <w:rFonts w:ascii="Times New Roman" w:hAnsi="Times New Roman"/>
          <w:b/>
          <w:color w:val="000000"/>
          <w:sz w:val="22"/>
          <w:szCs w:val="22"/>
          <w:lang w:val="ru-RU" w:eastAsia="ru-RU"/>
        </w:rPr>
        <w:t xml:space="preserve"> района Кашкадарьинской области»</w:t>
      </w:r>
      <w:r w:rsidRPr="000B4685">
        <w:rPr>
          <w:rFonts w:ascii="Times New Roman" w:hAnsi="Times New Roman"/>
          <w:color w:val="000000"/>
          <w:sz w:val="22"/>
          <w:szCs w:val="22"/>
          <w:lang w:val="ru-RU" w:eastAsia="ru-RU"/>
        </w:rPr>
        <w:t xml:space="preserve">. </w:t>
      </w:r>
      <w:bookmarkStart w:id="12"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3"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lastRenderedPageBreak/>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10.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rPr>
          <w:rFonts w:ascii="Times New Roman" w:hAnsi="Times New Roman"/>
          <w:color w:val="000000"/>
          <w:sz w:val="22"/>
          <w:szCs w:val="22"/>
          <w:lang w:val="ru-RU" w:eastAsia="ru-RU"/>
        </w:rPr>
      </w:pPr>
    </w:p>
    <w:bookmarkEnd w:id="13"/>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11.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20CD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lastRenderedPageBreak/>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Управляющий</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Директор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9"/>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D2" w:rsidRDefault="00B039D2">
      <w:r>
        <w:separator/>
      </w:r>
    </w:p>
  </w:endnote>
  <w:endnote w:type="continuationSeparator" w:id="0">
    <w:p w:rsidR="00B039D2" w:rsidRDefault="00B0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D2" w:rsidRDefault="00B039D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039D2" w:rsidRDefault="00B039D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D2" w:rsidRDefault="00B039D2">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D2" w:rsidRDefault="00B039D2">
      <w:r>
        <w:separator/>
      </w:r>
    </w:p>
  </w:footnote>
  <w:footnote w:type="continuationSeparator" w:id="0">
    <w:p w:rsidR="00B039D2" w:rsidRDefault="00B0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2842"/>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5F86"/>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1FA6"/>
    <w:rsid w:val="00FD2900"/>
    <w:rsid w:val="00FD3A1F"/>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BD756"/>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37EF-CB8F-4FCC-AA4B-CD8C0882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5381</Words>
  <Characters>39428</Characters>
  <Application>Microsoft Office Word</Application>
  <DocSecurity>0</DocSecurity>
  <Lines>328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44720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8</cp:revision>
  <cp:lastPrinted>2022-01-24T05:10:00Z</cp:lastPrinted>
  <dcterms:created xsi:type="dcterms:W3CDTF">2022-04-14T11:19:00Z</dcterms:created>
  <dcterms:modified xsi:type="dcterms:W3CDTF">2022-04-29T10:17:00Z</dcterms:modified>
</cp:coreProperties>
</file>