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4042" w:type="dxa"/>
        <w:tblInd w:w="5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2"/>
      </w:tblGrid>
      <w:tr w:rsidR="00177364" w:rsidRPr="00F92CB8" w14:paraId="612C1C38" w14:textId="77777777" w:rsidTr="000E5BEA">
        <w:trPr>
          <w:trHeight w:val="692"/>
        </w:trPr>
        <w:tc>
          <w:tcPr>
            <w:tcW w:w="4042" w:type="dxa"/>
          </w:tcPr>
          <w:p w14:paraId="1F773C5B" w14:textId="77777777" w:rsidR="00177364" w:rsidRPr="00F92CB8" w:rsidRDefault="00177364" w:rsidP="00305E5C">
            <w:pPr>
              <w:pStyle w:val="a9"/>
              <w:widowControl w:val="0"/>
              <w:ind w:firstLine="0"/>
              <w:jc w:val="center"/>
              <w:rPr>
                <w:b/>
                <w:lang w:val="uz-Cyrl-UZ"/>
              </w:rPr>
            </w:pPr>
            <w:r w:rsidRPr="00F92CB8">
              <w:rPr>
                <w:b/>
                <w:lang w:val="uz-Cyrl-UZ"/>
              </w:rPr>
              <w:t>“ТАСДИҚЛАЙМАН”</w:t>
            </w:r>
          </w:p>
          <w:p w14:paraId="3C534287" w14:textId="77777777" w:rsidR="00177364" w:rsidRPr="00F92CB8" w:rsidRDefault="00177364" w:rsidP="00305E5C">
            <w:pPr>
              <w:pStyle w:val="a9"/>
              <w:widowControl w:val="0"/>
              <w:ind w:firstLine="0"/>
              <w:rPr>
                <w:b/>
                <w:bCs/>
              </w:rPr>
            </w:pPr>
          </w:p>
        </w:tc>
        <w:bookmarkStart w:id="0" w:name="_Toc517582288"/>
        <w:bookmarkStart w:id="1" w:name="_Toc517582612"/>
      </w:tr>
      <w:tr w:rsidR="00177364" w:rsidRPr="00F92CB8" w14:paraId="486202C2" w14:textId="77777777" w:rsidTr="000E5BEA">
        <w:trPr>
          <w:trHeight w:val="936"/>
        </w:trPr>
        <w:tc>
          <w:tcPr>
            <w:tcW w:w="4042" w:type="dxa"/>
          </w:tcPr>
          <w:p w14:paraId="74436EC0" w14:textId="77777777" w:rsidR="00177364" w:rsidRPr="00F92CB8" w:rsidRDefault="00177364" w:rsidP="00305E5C">
            <w:pPr>
              <w:pStyle w:val="a9"/>
              <w:widowControl w:val="0"/>
              <w:ind w:firstLine="0"/>
              <w:jc w:val="center"/>
              <w:rPr>
                <w:lang w:val="uz-Cyrl-UZ"/>
              </w:rPr>
            </w:pPr>
            <w:r w:rsidRPr="00F92CB8">
              <w:rPr>
                <w:lang w:val="uz-Cyrl-UZ"/>
              </w:rPr>
              <w:t>“Микрокредитбанк” АТБ</w:t>
            </w:r>
          </w:p>
          <w:p w14:paraId="59FCB6DB" w14:textId="57B8D3BA" w:rsidR="00177364" w:rsidRPr="00F92CB8" w:rsidRDefault="00177364" w:rsidP="00305E5C">
            <w:pPr>
              <w:pStyle w:val="a9"/>
              <w:widowControl w:val="0"/>
              <w:ind w:firstLine="0"/>
              <w:jc w:val="center"/>
            </w:pPr>
            <w:r w:rsidRPr="00F92CB8">
              <w:rPr>
                <w:lang w:val="uz-Cyrl-UZ"/>
              </w:rPr>
              <w:t>Бошқарув раиси</w:t>
            </w:r>
            <w:r w:rsidR="00603ECE" w:rsidRPr="00F92CB8">
              <w:rPr>
                <w:lang w:val="uz-Cyrl-UZ"/>
              </w:rPr>
              <w:t xml:space="preserve"> </w:t>
            </w:r>
            <w:r w:rsidRPr="00F92CB8">
              <w:rPr>
                <w:lang w:val="uz-Cyrl-UZ"/>
              </w:rPr>
              <w:t>ўринбосари</w:t>
            </w:r>
          </w:p>
          <w:p w14:paraId="4EFFDA2E" w14:textId="77777777" w:rsidR="00177364" w:rsidRPr="00F92CB8" w:rsidRDefault="00177364" w:rsidP="00305E5C">
            <w:pPr>
              <w:pStyle w:val="a9"/>
              <w:widowControl w:val="0"/>
              <w:ind w:firstLine="0"/>
              <w:rPr>
                <w:lang w:val="uz-Cyrl-UZ"/>
              </w:rPr>
            </w:pPr>
          </w:p>
        </w:tc>
      </w:tr>
      <w:tr w:rsidR="00177364" w:rsidRPr="00F92CB8" w14:paraId="605C0803" w14:textId="77777777" w:rsidTr="000E5BEA">
        <w:trPr>
          <w:trHeight w:val="224"/>
        </w:trPr>
        <w:tc>
          <w:tcPr>
            <w:tcW w:w="4042" w:type="dxa"/>
          </w:tcPr>
          <w:p w14:paraId="7310A377" w14:textId="77777777" w:rsidR="00177364" w:rsidRPr="00F92CB8" w:rsidRDefault="00177364" w:rsidP="00305E5C">
            <w:pPr>
              <w:pStyle w:val="a9"/>
              <w:widowControl w:val="0"/>
              <w:jc w:val="center"/>
              <w:rPr>
                <w:bCs/>
                <w:lang w:val="uz-Cyrl-UZ"/>
              </w:rPr>
            </w:pPr>
            <w:r w:rsidRPr="00F92CB8">
              <w:t>___________</w:t>
            </w:r>
            <w:r w:rsidR="00477922" w:rsidRPr="00F92CB8">
              <w:rPr>
                <w:lang w:val="uz-Cyrl-UZ" w:eastAsia="en-US"/>
              </w:rPr>
              <w:t>Б</w:t>
            </w:r>
            <w:r w:rsidRPr="00F92CB8">
              <w:rPr>
                <w:lang w:val="uz-Cyrl-UZ" w:eastAsia="en-US"/>
              </w:rPr>
              <w:t>. </w:t>
            </w:r>
            <w:r w:rsidR="00477922" w:rsidRPr="00F92CB8">
              <w:rPr>
                <w:lang w:val="uz-Cyrl-UZ" w:eastAsia="en-US"/>
              </w:rPr>
              <w:t>Алланиязов</w:t>
            </w:r>
          </w:p>
        </w:tc>
      </w:tr>
      <w:bookmarkEnd w:id="0"/>
      <w:bookmarkEnd w:id="1"/>
    </w:tbl>
    <w:p w14:paraId="45AC37A0" w14:textId="77777777" w:rsidR="00177364" w:rsidRPr="00F92CB8" w:rsidRDefault="00177364" w:rsidP="00305E5C">
      <w:pPr>
        <w:widowControl w:val="0"/>
        <w:spacing w:after="30"/>
        <w:ind w:left="497"/>
        <w:jc w:val="both"/>
        <w:rPr>
          <w:rFonts w:cs="Times New Roman"/>
          <w:szCs w:val="28"/>
        </w:rPr>
      </w:pPr>
    </w:p>
    <w:p w14:paraId="7ADEDB79" w14:textId="54B8ACDB" w:rsidR="00177364" w:rsidRPr="00565182" w:rsidRDefault="00177364" w:rsidP="00305E5C">
      <w:pPr>
        <w:widowControl w:val="0"/>
        <w:spacing w:after="30"/>
        <w:ind w:left="497"/>
        <w:jc w:val="right"/>
        <w:rPr>
          <w:rFonts w:cs="Times New Roman"/>
          <w:szCs w:val="28"/>
        </w:rPr>
      </w:pPr>
      <w:r w:rsidRPr="00F92CB8">
        <w:rPr>
          <w:rFonts w:cs="Times New Roman"/>
          <w:szCs w:val="28"/>
        </w:rPr>
        <w:t xml:space="preserve">                                                                        _________________</w:t>
      </w:r>
      <w:r w:rsidR="000815B8" w:rsidRPr="00F92CB8">
        <w:rPr>
          <w:rFonts w:cs="Times New Roman"/>
          <w:szCs w:val="28"/>
        </w:rPr>
        <w:t>_ 202</w:t>
      </w:r>
      <w:r w:rsidR="00E81C4C" w:rsidRPr="00F92CB8">
        <w:rPr>
          <w:rFonts w:cs="Times New Roman"/>
          <w:szCs w:val="28"/>
          <w:lang w:val="uz-Cyrl-UZ"/>
        </w:rPr>
        <w:t>2</w:t>
      </w:r>
      <w:r w:rsidRPr="00F92CB8">
        <w:rPr>
          <w:rFonts w:cs="Times New Roman"/>
          <w:szCs w:val="28"/>
        </w:rPr>
        <w:t xml:space="preserve"> й.</w:t>
      </w:r>
    </w:p>
    <w:p w14:paraId="5296B5CE" w14:textId="77777777" w:rsidR="00177364" w:rsidRPr="00565182" w:rsidRDefault="00177364" w:rsidP="00305E5C">
      <w:pPr>
        <w:widowControl w:val="0"/>
        <w:spacing w:after="30"/>
        <w:ind w:left="497"/>
        <w:jc w:val="both"/>
        <w:rPr>
          <w:rFonts w:cs="Times New Roman"/>
          <w:szCs w:val="28"/>
        </w:rPr>
      </w:pPr>
    </w:p>
    <w:p w14:paraId="7AC97B9F" w14:textId="77777777" w:rsidR="00177364" w:rsidRPr="00565182" w:rsidRDefault="00177364" w:rsidP="00305E5C">
      <w:pPr>
        <w:widowControl w:val="0"/>
        <w:spacing w:after="30"/>
        <w:ind w:left="497"/>
        <w:jc w:val="both"/>
        <w:rPr>
          <w:rFonts w:cs="Times New Roman"/>
          <w:szCs w:val="28"/>
        </w:rPr>
      </w:pPr>
    </w:p>
    <w:p w14:paraId="1E987029" w14:textId="77777777" w:rsidR="00177364" w:rsidRPr="00565182" w:rsidRDefault="00177364" w:rsidP="000B5A20">
      <w:pPr>
        <w:widowControl w:val="0"/>
        <w:spacing w:after="30"/>
        <w:jc w:val="center"/>
        <w:rPr>
          <w:rFonts w:cs="Times New Roman"/>
          <w:szCs w:val="28"/>
        </w:rPr>
      </w:pPr>
    </w:p>
    <w:p w14:paraId="59138FDD" w14:textId="77777777" w:rsidR="00177364" w:rsidRPr="00565182" w:rsidRDefault="00177364" w:rsidP="000B5A20">
      <w:pPr>
        <w:widowControl w:val="0"/>
        <w:spacing w:after="30"/>
        <w:jc w:val="center"/>
        <w:rPr>
          <w:rFonts w:cs="Times New Roman"/>
          <w:szCs w:val="28"/>
        </w:rPr>
      </w:pPr>
    </w:p>
    <w:p w14:paraId="5F3B1F87" w14:textId="77777777" w:rsidR="00177364" w:rsidRPr="00565182" w:rsidRDefault="00177364" w:rsidP="000B5A20">
      <w:pPr>
        <w:widowControl w:val="0"/>
        <w:spacing w:after="30"/>
        <w:jc w:val="center"/>
        <w:rPr>
          <w:rFonts w:cs="Times New Roman"/>
          <w:szCs w:val="28"/>
          <w:lang w:val="uz-Cyrl-UZ"/>
        </w:rPr>
      </w:pPr>
    </w:p>
    <w:p w14:paraId="045DC1B5" w14:textId="77777777" w:rsidR="001A5672" w:rsidRPr="001A5672" w:rsidRDefault="001A5672" w:rsidP="001A5672">
      <w:pPr>
        <w:rPr>
          <w:lang w:val="uz-Cyrl-UZ" w:eastAsia="ru-RU"/>
        </w:rPr>
      </w:pPr>
    </w:p>
    <w:p w14:paraId="1383C188" w14:textId="18BD622D" w:rsidR="001A5672" w:rsidRDefault="00817C29" w:rsidP="001A5672">
      <w:pPr>
        <w:widowControl w:val="0"/>
        <w:spacing w:after="30"/>
        <w:jc w:val="center"/>
        <w:rPr>
          <w:rFonts w:cs="Times New Roman"/>
          <w:b/>
          <w:bCs/>
          <w:szCs w:val="28"/>
          <w:lang w:val="uz-Cyrl-UZ"/>
        </w:rPr>
      </w:pPr>
      <w:r w:rsidRPr="00817C29">
        <w:rPr>
          <w:rFonts w:cs="Times New Roman"/>
          <w:b/>
          <w:bCs/>
          <w:szCs w:val="28"/>
          <w:lang w:val="uz-Cyrl-UZ"/>
        </w:rPr>
        <w:t xml:space="preserve">“Микрокредитбанк” АТБ </w:t>
      </w:r>
      <w:r w:rsidR="008E0F79">
        <w:rPr>
          <w:rFonts w:cs="Times New Roman"/>
          <w:b/>
          <w:bCs/>
          <w:szCs w:val="28"/>
          <w:lang w:val="uz-Cyrl-UZ"/>
        </w:rPr>
        <w:t>Амалиёт бошқармаси қошидаги “Бодомзор” банк хизматлари офиси биносини замонавий шаклда лойиҳалаштириш ва ички дизайнни ишлаб чиқиш</w:t>
      </w:r>
      <w:r>
        <w:rPr>
          <w:rFonts w:cs="Times New Roman"/>
          <w:b/>
          <w:bCs/>
          <w:szCs w:val="28"/>
          <w:lang w:val="uz-Cyrl-UZ"/>
        </w:rPr>
        <w:t xml:space="preserve"> </w:t>
      </w:r>
      <w:r w:rsidR="001A5672">
        <w:rPr>
          <w:rFonts w:cs="Times New Roman"/>
          <w:b/>
          <w:bCs/>
          <w:szCs w:val="28"/>
          <w:lang w:val="uz-Cyrl-UZ"/>
        </w:rPr>
        <w:t>юзасидан</w:t>
      </w:r>
    </w:p>
    <w:p w14:paraId="1A5032A1" w14:textId="77777777" w:rsidR="00BD6C07" w:rsidRPr="00565182" w:rsidRDefault="00BD6C07" w:rsidP="001A5672">
      <w:pPr>
        <w:widowControl w:val="0"/>
        <w:spacing w:after="30"/>
        <w:jc w:val="center"/>
        <w:rPr>
          <w:rFonts w:cs="Times New Roman"/>
          <w:b/>
          <w:szCs w:val="28"/>
          <w:lang w:val="uz-Cyrl-UZ"/>
        </w:rPr>
      </w:pPr>
    </w:p>
    <w:p w14:paraId="441B1BAC" w14:textId="346C13C4" w:rsidR="00177364" w:rsidRPr="00565182" w:rsidRDefault="00BD6C07" w:rsidP="00BD6C07">
      <w:pPr>
        <w:pStyle w:val="1"/>
        <w:widowControl w:val="0"/>
        <w:ind w:left="0" w:firstLine="0"/>
        <w:jc w:val="center"/>
        <w:rPr>
          <w:szCs w:val="28"/>
          <w:lang w:val="uz-Cyrl-UZ"/>
        </w:rPr>
      </w:pPr>
      <w:r w:rsidRPr="00565182">
        <w:rPr>
          <w:color w:val="auto"/>
          <w:sz w:val="28"/>
          <w:szCs w:val="28"/>
          <w:lang w:val="uz-Cyrl-UZ"/>
        </w:rPr>
        <w:t>ТАНЛАШ</w:t>
      </w:r>
      <w:r>
        <w:rPr>
          <w:color w:val="auto"/>
          <w:sz w:val="28"/>
          <w:szCs w:val="28"/>
          <w:lang w:val="uz-Cyrl-UZ"/>
        </w:rPr>
        <w:t xml:space="preserve"> </w:t>
      </w:r>
      <w:r w:rsidRPr="00565182">
        <w:rPr>
          <w:color w:val="auto"/>
          <w:sz w:val="28"/>
          <w:szCs w:val="28"/>
          <w:lang w:val="uz-Cyrl-UZ"/>
        </w:rPr>
        <w:t>ҲУЖЖАТЛАРИ</w:t>
      </w:r>
    </w:p>
    <w:p w14:paraId="5F0178EA" w14:textId="77777777" w:rsidR="00177364" w:rsidRPr="00565182" w:rsidRDefault="00177364" w:rsidP="000B5A20">
      <w:pPr>
        <w:widowControl w:val="0"/>
        <w:spacing w:after="0"/>
        <w:jc w:val="center"/>
        <w:rPr>
          <w:rFonts w:eastAsia="Times New Roman" w:cs="Times New Roman"/>
          <w:b/>
          <w:spacing w:val="-4"/>
          <w:szCs w:val="28"/>
          <w:lang w:val="uz-Cyrl-UZ" w:eastAsia="ru-RU"/>
        </w:rPr>
      </w:pPr>
    </w:p>
    <w:p w14:paraId="56888445" w14:textId="77777777" w:rsidR="00177364" w:rsidRPr="00565182" w:rsidRDefault="00177364" w:rsidP="000B5A20">
      <w:pPr>
        <w:widowControl w:val="0"/>
        <w:spacing w:after="0"/>
        <w:jc w:val="center"/>
        <w:rPr>
          <w:rFonts w:eastAsia="Times New Roman" w:cs="Times New Roman"/>
          <w:b/>
          <w:spacing w:val="-4"/>
          <w:szCs w:val="28"/>
          <w:lang w:val="uz-Cyrl-UZ" w:eastAsia="ru-RU"/>
        </w:rPr>
      </w:pPr>
    </w:p>
    <w:p w14:paraId="4E472E0C" w14:textId="77777777" w:rsidR="00177364" w:rsidRPr="00565182" w:rsidRDefault="00177364" w:rsidP="000B5A20">
      <w:pPr>
        <w:widowControl w:val="0"/>
        <w:spacing w:after="0"/>
        <w:jc w:val="center"/>
        <w:rPr>
          <w:rFonts w:eastAsia="Times New Roman" w:cs="Times New Roman"/>
          <w:b/>
          <w:spacing w:val="-4"/>
          <w:szCs w:val="28"/>
          <w:lang w:val="uz-Cyrl-UZ" w:eastAsia="ru-RU"/>
        </w:rPr>
      </w:pPr>
    </w:p>
    <w:p w14:paraId="1BBE5A2E" w14:textId="77777777" w:rsidR="00177364" w:rsidRPr="00565182" w:rsidRDefault="00177364" w:rsidP="000B5A20">
      <w:pPr>
        <w:widowControl w:val="0"/>
        <w:spacing w:after="0"/>
        <w:jc w:val="center"/>
        <w:rPr>
          <w:rFonts w:eastAsia="Times New Roman" w:cs="Times New Roman"/>
          <w:b/>
          <w:spacing w:val="-4"/>
          <w:szCs w:val="28"/>
          <w:lang w:val="uz-Cyrl-UZ" w:eastAsia="ru-RU"/>
        </w:rPr>
      </w:pPr>
    </w:p>
    <w:p w14:paraId="709645B0"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4FFC6CDE"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21E96B46"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12C5221E"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2FBA8987"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223AD577"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461BEC67"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384911C5"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663B910D"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16387B70"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0FE437C1"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413BA634"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2863F07C"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1D0D857D" w14:textId="77777777" w:rsidR="00177364" w:rsidRPr="00565182" w:rsidRDefault="00177364" w:rsidP="00305E5C">
      <w:pPr>
        <w:widowControl w:val="0"/>
        <w:spacing w:after="0"/>
        <w:ind w:firstLine="708"/>
        <w:jc w:val="both"/>
        <w:rPr>
          <w:rFonts w:eastAsia="Times New Roman" w:cs="Times New Roman"/>
          <w:b/>
          <w:spacing w:val="-4"/>
          <w:szCs w:val="28"/>
          <w:lang w:val="uz-Cyrl-UZ" w:eastAsia="ru-RU"/>
        </w:rPr>
      </w:pPr>
    </w:p>
    <w:p w14:paraId="2AC6C7FB" w14:textId="77777777" w:rsidR="00177364" w:rsidRDefault="00177364" w:rsidP="00305E5C">
      <w:pPr>
        <w:widowControl w:val="0"/>
        <w:spacing w:after="0"/>
        <w:ind w:firstLine="708"/>
        <w:jc w:val="both"/>
        <w:rPr>
          <w:rFonts w:eastAsia="Times New Roman" w:cs="Times New Roman"/>
          <w:b/>
          <w:spacing w:val="-4"/>
          <w:szCs w:val="28"/>
          <w:lang w:val="uz-Cyrl-UZ" w:eastAsia="ru-RU"/>
        </w:rPr>
      </w:pPr>
    </w:p>
    <w:p w14:paraId="26F2AB2C" w14:textId="77777777" w:rsidR="002B1392" w:rsidRDefault="002B1392" w:rsidP="00305E5C">
      <w:pPr>
        <w:widowControl w:val="0"/>
        <w:spacing w:after="0"/>
        <w:ind w:firstLine="708"/>
        <w:jc w:val="both"/>
        <w:rPr>
          <w:rFonts w:eastAsia="Times New Roman" w:cs="Times New Roman"/>
          <w:b/>
          <w:spacing w:val="-4"/>
          <w:szCs w:val="28"/>
          <w:lang w:val="uz-Cyrl-UZ" w:eastAsia="ru-RU"/>
        </w:rPr>
      </w:pPr>
    </w:p>
    <w:p w14:paraId="469D794C" w14:textId="77777777" w:rsidR="00177364" w:rsidRPr="00565182" w:rsidRDefault="00177364" w:rsidP="00305E5C">
      <w:pPr>
        <w:widowControl w:val="0"/>
        <w:spacing w:after="0"/>
        <w:ind w:firstLine="708"/>
        <w:jc w:val="both"/>
        <w:rPr>
          <w:rFonts w:eastAsia="Times New Roman" w:cs="Times New Roman"/>
          <w:b/>
          <w:spacing w:val="-8"/>
          <w:szCs w:val="28"/>
          <w:lang w:val="uz-Cyrl-UZ" w:eastAsia="ru-RU"/>
        </w:rPr>
      </w:pPr>
      <w:r w:rsidRPr="00565182">
        <w:rPr>
          <w:rFonts w:eastAsia="Times New Roman" w:cs="Times New Roman"/>
          <w:b/>
          <w:spacing w:val="-4"/>
          <w:szCs w:val="28"/>
          <w:lang w:val="uz-Cyrl-UZ" w:eastAsia="ru-RU"/>
        </w:rPr>
        <w:t xml:space="preserve">Буюртмачи: </w:t>
      </w:r>
      <w:r w:rsidRPr="00565182">
        <w:rPr>
          <w:rFonts w:eastAsia="Times New Roman" w:cs="Times New Roman"/>
          <w:spacing w:val="-8"/>
          <w:szCs w:val="28"/>
          <w:lang w:val="uz-Cyrl-UZ"/>
        </w:rPr>
        <w:t>“Микрокредитбанк”</w:t>
      </w:r>
      <w:r w:rsidRPr="00565182">
        <w:rPr>
          <w:rFonts w:eastAsia="Times New Roman" w:cs="Times New Roman"/>
          <w:spacing w:val="-4"/>
          <w:szCs w:val="28"/>
          <w:lang w:val="uz-Cyrl-UZ" w:eastAsia="ru-RU"/>
        </w:rPr>
        <w:t>АТБ</w:t>
      </w:r>
    </w:p>
    <w:p w14:paraId="224328EF" w14:textId="77A678BB" w:rsidR="00177364" w:rsidRPr="00565182" w:rsidRDefault="00177364" w:rsidP="00305E5C">
      <w:pPr>
        <w:widowControl w:val="0"/>
        <w:spacing w:after="3"/>
        <w:ind w:left="735" w:right="691" w:hanging="10"/>
        <w:rPr>
          <w:rFonts w:eastAsia="Times New Roman" w:cs="Times New Roman"/>
          <w:szCs w:val="28"/>
          <w:lang w:val="uz-Cyrl-UZ"/>
        </w:rPr>
      </w:pPr>
      <w:r w:rsidRPr="00565182">
        <w:rPr>
          <w:rFonts w:eastAsia="Times New Roman" w:cs="Times New Roman"/>
          <w:szCs w:val="28"/>
          <w:lang w:val="uz-Cyrl-UZ"/>
        </w:rPr>
        <w:t>Тошкент – 202</w:t>
      </w:r>
      <w:r w:rsidR="004B1771">
        <w:rPr>
          <w:rFonts w:eastAsia="Times New Roman" w:cs="Times New Roman"/>
          <w:szCs w:val="28"/>
          <w:lang w:val="uz-Cyrl-UZ"/>
        </w:rPr>
        <w:t>2</w:t>
      </w:r>
      <w:r w:rsidRPr="00565182">
        <w:rPr>
          <w:rFonts w:eastAsia="Times New Roman" w:cs="Times New Roman"/>
          <w:szCs w:val="28"/>
          <w:lang w:val="uz-Cyrl-UZ"/>
        </w:rPr>
        <w:t xml:space="preserve"> й.</w:t>
      </w:r>
    </w:p>
    <w:p w14:paraId="058627E1" w14:textId="77777777" w:rsidR="00493AA4" w:rsidRDefault="00493AA4" w:rsidP="00305E5C">
      <w:pPr>
        <w:widowControl w:val="0"/>
        <w:spacing w:after="3"/>
        <w:ind w:left="735" w:right="691" w:hanging="10"/>
        <w:rPr>
          <w:rFonts w:eastAsia="Times New Roman" w:cs="Times New Roman"/>
          <w:szCs w:val="28"/>
          <w:lang w:val="uz-Cyrl-UZ"/>
        </w:rPr>
      </w:pPr>
    </w:p>
    <w:p w14:paraId="2891EBB9" w14:textId="77777777" w:rsidR="000E5BEA" w:rsidRPr="00565182" w:rsidRDefault="000E5BEA" w:rsidP="00305E5C">
      <w:pPr>
        <w:widowControl w:val="0"/>
        <w:spacing w:after="3"/>
        <w:ind w:left="735" w:right="691" w:hanging="10"/>
        <w:rPr>
          <w:rFonts w:eastAsia="Times New Roman" w:cs="Times New Roman"/>
          <w:szCs w:val="28"/>
          <w:lang w:val="uz-Cyrl-UZ"/>
        </w:rPr>
      </w:pPr>
    </w:p>
    <w:p w14:paraId="010CEC5B" w14:textId="77777777" w:rsidR="00177364" w:rsidRPr="00565182" w:rsidRDefault="00177364" w:rsidP="001E426D">
      <w:pPr>
        <w:pStyle w:val="a3"/>
        <w:widowControl w:val="0"/>
        <w:numPr>
          <w:ilvl w:val="0"/>
          <w:numId w:val="19"/>
        </w:numPr>
        <w:spacing w:after="0" w:line="360" w:lineRule="auto"/>
        <w:ind w:left="0" w:firstLine="426"/>
        <w:jc w:val="center"/>
        <w:rPr>
          <w:rFonts w:eastAsia="Times New Roman" w:cs="Times New Roman"/>
          <w:b/>
          <w:szCs w:val="28"/>
          <w:lang w:val="uz-Cyrl-UZ"/>
        </w:rPr>
      </w:pPr>
      <w:r w:rsidRPr="00565182">
        <w:rPr>
          <w:rFonts w:eastAsia="Times New Roman" w:cs="Times New Roman"/>
          <w:b/>
          <w:szCs w:val="28"/>
          <w:lang w:val="uz-Cyrl-UZ"/>
        </w:rPr>
        <w:lastRenderedPageBreak/>
        <w:t>ТАНЛ</w:t>
      </w:r>
      <w:r w:rsidR="00883AA9" w:rsidRPr="00565182">
        <w:rPr>
          <w:rFonts w:eastAsia="Times New Roman" w:cs="Times New Roman"/>
          <w:b/>
          <w:szCs w:val="28"/>
          <w:lang w:val="uz-Cyrl-UZ"/>
        </w:rPr>
        <w:t>АШ</w:t>
      </w:r>
      <w:r w:rsidRPr="00565182">
        <w:rPr>
          <w:rFonts w:eastAsia="Times New Roman" w:cs="Times New Roman"/>
          <w:b/>
          <w:szCs w:val="28"/>
          <w:lang w:val="uz-Cyrl-UZ"/>
        </w:rPr>
        <w:t xml:space="preserve"> ИШТИРОКЧИСИ УЧУН ЙЎРИҚНОМА</w:t>
      </w:r>
    </w:p>
    <w:p w14:paraId="67D411DC" w14:textId="77777777" w:rsidR="00177364" w:rsidRPr="00565182" w:rsidRDefault="00177364" w:rsidP="006A69D5">
      <w:pPr>
        <w:pStyle w:val="a3"/>
        <w:widowControl w:val="0"/>
        <w:numPr>
          <w:ilvl w:val="0"/>
          <w:numId w:val="23"/>
        </w:numPr>
        <w:spacing w:after="0" w:line="360" w:lineRule="auto"/>
        <w:ind w:left="0" w:firstLine="425"/>
        <w:contextualSpacing w:val="0"/>
        <w:jc w:val="center"/>
        <w:rPr>
          <w:rFonts w:eastAsia="Times New Roman" w:cs="Times New Roman"/>
          <w:b/>
          <w:szCs w:val="28"/>
          <w:lang w:val="uz-Cyrl-UZ"/>
        </w:rPr>
      </w:pPr>
      <w:r w:rsidRPr="00565182">
        <w:rPr>
          <w:rFonts w:eastAsia="Times New Roman" w:cs="Times New Roman"/>
          <w:b/>
          <w:szCs w:val="28"/>
          <w:lang w:val="uz-Cyrl-UZ"/>
        </w:rPr>
        <w:t>Умумий қоидалар</w:t>
      </w:r>
    </w:p>
    <w:p w14:paraId="4DBE049B" w14:textId="16059518" w:rsidR="00177364" w:rsidRPr="007C3ABB" w:rsidRDefault="007C3ABB" w:rsidP="00A4314D">
      <w:pPr>
        <w:widowControl w:val="0"/>
        <w:tabs>
          <w:tab w:val="left" w:pos="709"/>
        </w:tabs>
        <w:spacing w:after="30" w:line="360" w:lineRule="auto"/>
        <w:ind w:right="-2"/>
        <w:jc w:val="both"/>
        <w:rPr>
          <w:rFonts w:eastAsia="Times New Roman" w:cs="Times New Roman"/>
          <w:b/>
          <w:szCs w:val="28"/>
          <w:lang w:val="uz-Cyrl-UZ"/>
        </w:rPr>
      </w:pPr>
      <w:r>
        <w:rPr>
          <w:rFonts w:eastAsia="Times New Roman" w:cs="Times New Roman"/>
          <w:szCs w:val="28"/>
          <w:lang w:val="uz-Cyrl-UZ"/>
        </w:rPr>
        <w:tab/>
      </w:r>
      <w:r w:rsidRPr="00A4314D">
        <w:rPr>
          <w:rFonts w:eastAsia="Times New Roman" w:cs="Times New Roman"/>
          <w:b/>
          <w:bCs/>
          <w:szCs w:val="28"/>
          <w:lang w:val="uz-Cyrl-UZ"/>
        </w:rPr>
        <w:t>1.1.</w:t>
      </w:r>
      <w:r>
        <w:rPr>
          <w:rFonts w:eastAsia="Times New Roman" w:cs="Times New Roman"/>
          <w:szCs w:val="28"/>
          <w:lang w:val="uz-Cyrl-UZ"/>
        </w:rPr>
        <w:t> </w:t>
      </w:r>
      <w:r w:rsidR="00177364" w:rsidRPr="007C3ABB">
        <w:rPr>
          <w:rFonts w:eastAsia="Times New Roman" w:cs="Times New Roman"/>
          <w:szCs w:val="28"/>
          <w:lang w:val="uz-Cyrl-UZ"/>
        </w:rPr>
        <w:t>Мазкур Танл</w:t>
      </w:r>
      <w:r w:rsidR="00883AA9" w:rsidRPr="007C3ABB">
        <w:rPr>
          <w:rFonts w:eastAsia="Times New Roman" w:cs="Times New Roman"/>
          <w:szCs w:val="28"/>
          <w:lang w:val="uz-Cyrl-UZ"/>
        </w:rPr>
        <w:t>аш</w:t>
      </w:r>
      <w:r w:rsidR="00177364" w:rsidRPr="007C3ABB">
        <w:rPr>
          <w:rFonts w:eastAsia="Times New Roman" w:cs="Times New Roman"/>
          <w:szCs w:val="28"/>
          <w:lang w:val="uz-Cyrl-UZ"/>
        </w:rPr>
        <w:t xml:space="preserve"> ҳужжатлари “Давлат </w:t>
      </w:r>
      <w:r w:rsidR="00177364" w:rsidRPr="007C3ABB">
        <w:rPr>
          <w:rFonts w:cs="Times New Roman"/>
          <w:szCs w:val="28"/>
          <w:lang w:val="uz-Cyrl-UZ"/>
        </w:rPr>
        <w:t xml:space="preserve">харидлари тўғрисида”ги </w:t>
      </w:r>
      <w:r w:rsidR="00DE700E" w:rsidRPr="007C3ABB">
        <w:rPr>
          <w:rFonts w:eastAsia="Times New Roman" w:cs="Times New Roman"/>
          <w:szCs w:val="28"/>
          <w:lang w:val="uz-Cyrl-UZ"/>
        </w:rPr>
        <w:t xml:space="preserve">Ўзбекистон Республикасининг </w:t>
      </w:r>
      <w:r w:rsidR="00177364" w:rsidRPr="007C3ABB">
        <w:rPr>
          <w:rFonts w:cs="Times New Roman"/>
          <w:szCs w:val="28"/>
          <w:lang w:val="uz-Cyrl-UZ"/>
        </w:rPr>
        <w:t>қонуни (кейинги ўринларда – Қонун) талабларига</w:t>
      </w:r>
      <w:r w:rsidR="00177364" w:rsidRPr="007C3ABB">
        <w:rPr>
          <w:rFonts w:eastAsia="Times New Roman" w:cs="Times New Roman"/>
          <w:szCs w:val="28"/>
          <w:lang w:val="uz-Cyrl-UZ"/>
        </w:rPr>
        <w:t xml:space="preserve"> мувофиқ ишлаб чиқилган.</w:t>
      </w:r>
    </w:p>
    <w:p w14:paraId="0DC391E4" w14:textId="53323039" w:rsidR="00177364" w:rsidRPr="00A4314D" w:rsidRDefault="00A4314D" w:rsidP="00A4314D">
      <w:pPr>
        <w:widowControl w:val="0"/>
        <w:tabs>
          <w:tab w:val="left" w:pos="709"/>
        </w:tabs>
        <w:spacing w:after="30" w:line="360" w:lineRule="auto"/>
        <w:ind w:right="-2"/>
        <w:jc w:val="both"/>
        <w:rPr>
          <w:rFonts w:eastAsia="Times New Roman" w:cs="Times New Roman"/>
          <w:b/>
          <w:bCs/>
          <w:i/>
          <w:iCs/>
          <w:szCs w:val="28"/>
          <w:lang w:val="uz-Cyrl-UZ"/>
        </w:rPr>
      </w:pPr>
      <w:r>
        <w:rPr>
          <w:rFonts w:eastAsia="Times New Roman" w:cs="Times New Roman"/>
          <w:szCs w:val="28"/>
          <w:lang w:val="uz-Cyrl-UZ"/>
        </w:rPr>
        <w:tab/>
      </w:r>
      <w:r w:rsidRPr="00A4314D">
        <w:rPr>
          <w:rFonts w:eastAsia="Times New Roman" w:cs="Times New Roman"/>
          <w:b/>
          <w:bCs/>
          <w:szCs w:val="28"/>
          <w:lang w:val="uz-Cyrl-UZ"/>
        </w:rPr>
        <w:t>1.2.</w:t>
      </w:r>
      <w:r>
        <w:rPr>
          <w:rFonts w:eastAsia="Times New Roman" w:cs="Times New Roman"/>
          <w:szCs w:val="28"/>
          <w:lang w:val="uz-Cyrl-UZ"/>
        </w:rPr>
        <w:t> </w:t>
      </w:r>
      <w:r w:rsidR="00177364" w:rsidRPr="00A4314D">
        <w:rPr>
          <w:rFonts w:eastAsia="Times New Roman" w:cs="Times New Roman"/>
          <w:szCs w:val="28"/>
          <w:lang w:val="uz-Cyrl-UZ"/>
        </w:rPr>
        <w:t>Танл</w:t>
      </w:r>
      <w:r w:rsidR="00883AA9" w:rsidRPr="00A4314D">
        <w:rPr>
          <w:rFonts w:eastAsia="Times New Roman" w:cs="Times New Roman"/>
          <w:szCs w:val="28"/>
          <w:lang w:val="uz-Cyrl-UZ"/>
        </w:rPr>
        <w:t>аш</w:t>
      </w:r>
      <w:r w:rsidR="00177364" w:rsidRPr="00A4314D">
        <w:rPr>
          <w:rFonts w:eastAsia="Times New Roman" w:cs="Times New Roman"/>
          <w:szCs w:val="28"/>
          <w:lang w:val="uz-Cyrl-UZ"/>
        </w:rPr>
        <w:t xml:space="preserve"> предмети: </w:t>
      </w:r>
      <w:r w:rsidR="00817C29" w:rsidRPr="00817C29">
        <w:rPr>
          <w:rFonts w:cs="Times New Roman"/>
          <w:b/>
          <w:bCs/>
          <w:szCs w:val="28"/>
          <w:lang w:val="uz-Cyrl-UZ"/>
        </w:rPr>
        <w:t>“</w:t>
      </w:r>
      <w:r w:rsidR="008E0F79" w:rsidRPr="00817C29">
        <w:rPr>
          <w:rFonts w:cs="Times New Roman"/>
          <w:b/>
          <w:bCs/>
          <w:szCs w:val="28"/>
          <w:lang w:val="uz-Cyrl-UZ"/>
        </w:rPr>
        <w:t xml:space="preserve">“Микрокредитбанк” АТБ </w:t>
      </w:r>
      <w:r w:rsidR="008E0F79">
        <w:rPr>
          <w:rFonts w:cs="Times New Roman"/>
          <w:b/>
          <w:bCs/>
          <w:szCs w:val="28"/>
          <w:lang w:val="uz-Cyrl-UZ"/>
        </w:rPr>
        <w:t>Амалиёт бошқармаси қошидаги “Бодомзор” банк хизматлари офиси биносини замонавий шаклда лойиҳалаштириш ва ички дизайнни ишлаб чиқиш</w:t>
      </w:r>
      <w:r w:rsidR="0031341C" w:rsidRPr="00A4314D">
        <w:rPr>
          <w:rFonts w:eastAsia="Times New Roman" w:cs="Times New Roman"/>
          <w:b/>
          <w:bCs/>
          <w:szCs w:val="28"/>
          <w:lang w:val="uz-Cyrl-UZ"/>
        </w:rPr>
        <w:t>.</w:t>
      </w:r>
    </w:p>
    <w:p w14:paraId="22C09AAB" w14:textId="2C726338" w:rsidR="00177364" w:rsidRPr="00A4314D" w:rsidRDefault="00A4314D" w:rsidP="00A4314D">
      <w:pPr>
        <w:widowControl w:val="0"/>
        <w:tabs>
          <w:tab w:val="left" w:pos="709"/>
        </w:tabs>
        <w:spacing w:after="30" w:line="360" w:lineRule="auto"/>
        <w:ind w:right="-2"/>
        <w:jc w:val="both"/>
        <w:rPr>
          <w:rFonts w:eastAsia="Times New Roman" w:cs="Times New Roman"/>
          <w:b/>
          <w:bCs/>
          <w:i/>
          <w:iCs/>
          <w:szCs w:val="28"/>
          <w:lang w:val="uz-Cyrl-UZ"/>
        </w:rPr>
      </w:pPr>
      <w:r>
        <w:rPr>
          <w:rFonts w:eastAsia="Times New Roman" w:cs="Times New Roman"/>
          <w:szCs w:val="28"/>
          <w:lang w:val="uz-Cyrl-UZ"/>
        </w:rPr>
        <w:tab/>
      </w:r>
      <w:r w:rsidRPr="00A4314D">
        <w:rPr>
          <w:rFonts w:eastAsia="Times New Roman" w:cs="Times New Roman"/>
          <w:b/>
          <w:bCs/>
          <w:szCs w:val="28"/>
          <w:lang w:val="uz-Cyrl-UZ"/>
        </w:rPr>
        <w:t>1.3.</w:t>
      </w:r>
      <w:r>
        <w:rPr>
          <w:rFonts w:eastAsia="Times New Roman" w:cs="Times New Roman"/>
          <w:szCs w:val="28"/>
          <w:lang w:val="uz-Cyrl-UZ"/>
        </w:rPr>
        <w:t> </w:t>
      </w:r>
      <w:r w:rsidR="00177364" w:rsidRPr="00A4314D">
        <w:rPr>
          <w:rFonts w:eastAsia="Times New Roman" w:cs="Times New Roman"/>
          <w:szCs w:val="28"/>
          <w:lang w:val="uz-Cyrl-UZ"/>
        </w:rPr>
        <w:t>Танл</w:t>
      </w:r>
      <w:r w:rsidR="00883AA9" w:rsidRPr="00A4314D">
        <w:rPr>
          <w:rFonts w:eastAsia="Times New Roman" w:cs="Times New Roman"/>
          <w:szCs w:val="28"/>
          <w:lang w:val="uz-Cyrl-UZ"/>
        </w:rPr>
        <w:t>аш</w:t>
      </w:r>
      <w:r w:rsidR="00177364" w:rsidRPr="00A4314D">
        <w:rPr>
          <w:rFonts w:eastAsia="Times New Roman" w:cs="Times New Roman"/>
          <w:szCs w:val="28"/>
          <w:lang w:val="uz-Cyrl-UZ"/>
        </w:rPr>
        <w:t xml:space="preserve">нинг максимал қиймати </w:t>
      </w:r>
      <w:r w:rsidR="003801B8" w:rsidRPr="003801B8">
        <w:rPr>
          <w:rFonts w:eastAsia="Times New Roman" w:cs="Times New Roman"/>
          <w:b/>
          <w:i/>
          <w:iCs/>
          <w:szCs w:val="28"/>
        </w:rPr>
        <w:t>400</w:t>
      </w:r>
      <w:r w:rsidR="00817C29">
        <w:rPr>
          <w:rFonts w:eastAsia="Times New Roman" w:cs="Times New Roman"/>
          <w:b/>
          <w:i/>
          <w:iCs/>
          <w:szCs w:val="28"/>
          <w:lang w:val="uz-Cyrl-UZ"/>
        </w:rPr>
        <w:t xml:space="preserve"> 000 000 </w:t>
      </w:r>
      <w:r w:rsidR="0031341C" w:rsidRPr="00A4314D">
        <w:rPr>
          <w:rFonts w:eastAsia="Times New Roman" w:cs="Times New Roman"/>
          <w:b/>
          <w:i/>
          <w:iCs/>
          <w:szCs w:val="28"/>
          <w:lang w:val="uz-Cyrl-UZ"/>
        </w:rPr>
        <w:t>(</w:t>
      </w:r>
      <w:r w:rsidR="003801B8">
        <w:rPr>
          <w:rFonts w:eastAsia="Times New Roman" w:cs="Times New Roman"/>
          <w:b/>
          <w:i/>
          <w:iCs/>
          <w:szCs w:val="28"/>
          <w:lang w:val="uz-Cyrl-UZ"/>
        </w:rPr>
        <w:t>тўрт</w:t>
      </w:r>
      <w:r w:rsidR="00817C29">
        <w:rPr>
          <w:rFonts w:eastAsia="Times New Roman" w:cs="Times New Roman"/>
          <w:b/>
          <w:i/>
          <w:iCs/>
          <w:szCs w:val="28"/>
          <w:lang w:val="uz-Cyrl-UZ"/>
        </w:rPr>
        <w:t xml:space="preserve"> юз </w:t>
      </w:r>
      <w:r w:rsidR="00093EC8">
        <w:rPr>
          <w:rFonts w:eastAsia="Times New Roman" w:cs="Times New Roman"/>
          <w:b/>
          <w:i/>
          <w:iCs/>
          <w:szCs w:val="28"/>
          <w:lang w:val="uz-Cyrl-UZ"/>
        </w:rPr>
        <w:t>миллион</w:t>
      </w:r>
      <w:r w:rsidR="0031341C" w:rsidRPr="00A4314D">
        <w:rPr>
          <w:rFonts w:eastAsia="Times New Roman" w:cs="Times New Roman"/>
          <w:b/>
          <w:i/>
          <w:iCs/>
          <w:szCs w:val="28"/>
          <w:lang w:val="uz-Cyrl-UZ"/>
        </w:rPr>
        <w:t>) сўмни ташкил қилади.</w:t>
      </w:r>
    </w:p>
    <w:p w14:paraId="51FA467F" w14:textId="4573A888" w:rsidR="00177364"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1.4.</w:t>
      </w:r>
      <w:r>
        <w:rPr>
          <w:rFonts w:eastAsia="Times New Roman" w:cs="Times New Roman"/>
          <w:szCs w:val="28"/>
          <w:lang w:val="uz-Cyrl-UZ"/>
        </w:rPr>
        <w:t> </w:t>
      </w:r>
      <w:r w:rsidR="00177364" w:rsidRPr="00A4314D">
        <w:rPr>
          <w:rFonts w:eastAsia="Times New Roman" w:cs="Times New Roman"/>
          <w:szCs w:val="28"/>
          <w:lang w:val="uz-Cyrl-UZ"/>
        </w:rPr>
        <w:t>Танл</w:t>
      </w:r>
      <w:r w:rsidR="00883AA9" w:rsidRPr="00A4314D">
        <w:rPr>
          <w:rFonts w:eastAsia="Times New Roman" w:cs="Times New Roman"/>
          <w:szCs w:val="28"/>
          <w:lang w:val="uz-Cyrl-UZ"/>
        </w:rPr>
        <w:t>аш</w:t>
      </w:r>
      <w:r w:rsidR="00177364" w:rsidRPr="00A4314D">
        <w:rPr>
          <w:rFonts w:eastAsia="Times New Roman" w:cs="Times New Roman"/>
          <w:szCs w:val="28"/>
          <w:lang w:val="uz-Cyrl-UZ"/>
        </w:rPr>
        <w:t xml:space="preserve"> таклифида кўрсатилган нархлар максимал қийматдан юқори бўлмаслиги керак.</w:t>
      </w:r>
    </w:p>
    <w:p w14:paraId="096F4EB5" w14:textId="7C28651C" w:rsidR="00177364"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cs="Times New Roman"/>
          <w:szCs w:val="28"/>
          <w:lang w:val="uz-Cyrl-UZ"/>
        </w:rPr>
        <w:tab/>
      </w:r>
      <w:r w:rsidRPr="00A4314D">
        <w:rPr>
          <w:rFonts w:cs="Times New Roman"/>
          <w:b/>
          <w:bCs/>
          <w:szCs w:val="28"/>
          <w:lang w:val="uz-Cyrl-UZ"/>
        </w:rPr>
        <w:t>1.5.</w:t>
      </w:r>
      <w:r>
        <w:rPr>
          <w:rFonts w:cs="Times New Roman"/>
          <w:szCs w:val="28"/>
          <w:lang w:val="uz-Cyrl-UZ"/>
        </w:rPr>
        <w:t> </w:t>
      </w:r>
      <w:r w:rsidR="003801B8" w:rsidRPr="003801B8">
        <w:rPr>
          <w:rFonts w:cs="Times New Roman"/>
          <w:szCs w:val="28"/>
          <w:lang w:val="uz-Cyrl-UZ"/>
        </w:rPr>
        <w:t>““Микрокредитбанк” АТБ Амалиёт бошқармаси қошидаги “Бодомзор” банк хизматлари офиси биносини замонавий шаклда лойиҳалаштириш ва ички дизайнни ишлаб чиқиш</w:t>
      </w:r>
      <w:r w:rsidR="00817C29" w:rsidRPr="00817C29">
        <w:rPr>
          <w:rFonts w:cs="Times New Roman"/>
          <w:szCs w:val="28"/>
          <w:lang w:val="uz-Cyrl-UZ"/>
        </w:rPr>
        <w:t xml:space="preserve"> бўйича</w:t>
      </w:r>
      <w:r w:rsidR="00EB5036" w:rsidRPr="00EB5036">
        <w:rPr>
          <w:rFonts w:cs="Times New Roman"/>
          <w:szCs w:val="28"/>
          <w:lang w:val="uz-Cyrl-UZ"/>
        </w:rPr>
        <w:t xml:space="preserve"> </w:t>
      </w:r>
      <w:r w:rsidR="00177364" w:rsidRPr="00A4314D">
        <w:rPr>
          <w:rFonts w:eastAsia="Times New Roman" w:cs="Times New Roman"/>
          <w:szCs w:val="28"/>
          <w:lang w:val="uz-Cyrl-UZ"/>
        </w:rPr>
        <w:t>ташкилотни аниқлаш мезонлари техник топшириқда келтирилган.</w:t>
      </w:r>
      <w:r w:rsidR="00947B5C" w:rsidRPr="00A4314D">
        <w:rPr>
          <w:rFonts w:eastAsia="Times New Roman" w:cs="Times New Roman"/>
          <w:szCs w:val="28"/>
          <w:lang w:val="uz-Cyrl-UZ"/>
        </w:rPr>
        <w:t xml:space="preserve"> </w:t>
      </w:r>
      <w:r w:rsidR="00177364" w:rsidRPr="00A4314D">
        <w:rPr>
          <w:rFonts w:eastAsia="Times New Roman" w:cs="Times New Roman"/>
          <w:szCs w:val="28"/>
          <w:lang w:val="uz-Cyrl-UZ"/>
        </w:rPr>
        <w:t>Танл</w:t>
      </w:r>
      <w:r w:rsidR="00883AA9" w:rsidRPr="00A4314D">
        <w:rPr>
          <w:rFonts w:eastAsia="Times New Roman" w:cs="Times New Roman"/>
          <w:szCs w:val="28"/>
          <w:lang w:val="uz-Cyrl-UZ"/>
        </w:rPr>
        <w:t>аш</w:t>
      </w:r>
      <w:r w:rsidR="00177364" w:rsidRPr="00A4314D">
        <w:rPr>
          <w:rFonts w:eastAsia="Times New Roman" w:cs="Times New Roman"/>
          <w:szCs w:val="28"/>
          <w:lang w:val="uz-Cyrl-UZ"/>
        </w:rPr>
        <w:t xml:space="preserve"> комиссияси йиғилиши шакли – электрон портал орқали.</w:t>
      </w:r>
    </w:p>
    <w:p w14:paraId="0E2B1DB2" w14:textId="77777777" w:rsidR="00177364" w:rsidRPr="00565182" w:rsidRDefault="00177364" w:rsidP="00A4314D">
      <w:pPr>
        <w:pStyle w:val="a3"/>
        <w:widowControl w:val="0"/>
        <w:numPr>
          <w:ilvl w:val="0"/>
          <w:numId w:val="23"/>
        </w:numPr>
        <w:tabs>
          <w:tab w:val="left" w:pos="709"/>
        </w:tabs>
        <w:spacing w:after="0" w:line="360" w:lineRule="auto"/>
        <w:ind w:left="0" w:firstLine="425"/>
        <w:contextualSpacing w:val="0"/>
        <w:jc w:val="center"/>
        <w:rPr>
          <w:rFonts w:eastAsia="Times New Roman" w:cs="Times New Roman"/>
          <w:b/>
          <w:szCs w:val="28"/>
          <w:lang w:val="uz-Cyrl-UZ"/>
        </w:rPr>
      </w:pPr>
      <w:r w:rsidRPr="00565182">
        <w:rPr>
          <w:rFonts w:eastAsia="Times New Roman" w:cs="Times New Roman"/>
          <w:b/>
          <w:szCs w:val="28"/>
          <w:lang w:val="uz-Cyrl-UZ"/>
        </w:rPr>
        <w:t>Танл</w:t>
      </w:r>
      <w:r w:rsidR="00883AA9" w:rsidRPr="00565182">
        <w:rPr>
          <w:rFonts w:eastAsia="Times New Roman" w:cs="Times New Roman"/>
          <w:b/>
          <w:szCs w:val="28"/>
          <w:lang w:val="uz-Cyrl-UZ"/>
        </w:rPr>
        <w:t>аш</w:t>
      </w:r>
      <w:r w:rsidRPr="00565182">
        <w:rPr>
          <w:rFonts w:eastAsia="Times New Roman" w:cs="Times New Roman"/>
          <w:b/>
          <w:szCs w:val="28"/>
          <w:lang w:val="uz-Cyrl-UZ"/>
        </w:rPr>
        <w:t xml:space="preserve"> ташкилотчиси</w:t>
      </w:r>
    </w:p>
    <w:p w14:paraId="271EE206" w14:textId="380C6848" w:rsidR="00177364"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2.1.</w:t>
      </w:r>
      <w:r>
        <w:rPr>
          <w:rFonts w:eastAsia="Times New Roman" w:cs="Times New Roman"/>
          <w:szCs w:val="28"/>
          <w:lang w:val="uz-Cyrl-UZ"/>
        </w:rPr>
        <w:t> </w:t>
      </w:r>
      <w:r w:rsidR="00177364" w:rsidRPr="00A4314D">
        <w:rPr>
          <w:rFonts w:eastAsia="Times New Roman" w:cs="Times New Roman"/>
          <w:szCs w:val="28"/>
          <w:lang w:val="uz-Cyrl-UZ"/>
        </w:rPr>
        <w:t>“Микрокредитбанк</w:t>
      </w:r>
      <w:r w:rsidR="00177364" w:rsidRPr="00A4314D">
        <w:rPr>
          <w:rFonts w:eastAsia="Times New Roman"/>
          <w:szCs w:val="28"/>
          <w:lang w:val="uz-Cyrl-UZ"/>
        </w:rPr>
        <w:t>”</w:t>
      </w:r>
      <w:r w:rsidR="00177364" w:rsidRPr="00A4314D">
        <w:rPr>
          <w:rFonts w:eastAsia="Times New Roman" w:cs="Times New Roman"/>
          <w:szCs w:val="28"/>
          <w:lang w:val="uz-Cyrl-UZ"/>
        </w:rPr>
        <w:t>АТБ Бош офиси танл</w:t>
      </w:r>
      <w:r w:rsidR="00883AA9" w:rsidRPr="00A4314D">
        <w:rPr>
          <w:rFonts w:eastAsia="Times New Roman" w:cs="Times New Roman"/>
          <w:szCs w:val="28"/>
          <w:lang w:val="uz-Cyrl-UZ"/>
        </w:rPr>
        <w:t>аш</w:t>
      </w:r>
      <w:r w:rsidR="00177364" w:rsidRPr="00A4314D">
        <w:rPr>
          <w:rFonts w:eastAsia="Times New Roman" w:cs="Times New Roman"/>
          <w:szCs w:val="28"/>
          <w:lang w:val="uz-Cyrl-UZ"/>
        </w:rPr>
        <w:t xml:space="preserve"> буюртмачиси (кейинги ўринларда </w:t>
      </w:r>
      <w:r w:rsidR="00E81C4C">
        <w:rPr>
          <w:rFonts w:eastAsia="Times New Roman" w:cs="Times New Roman"/>
          <w:szCs w:val="28"/>
          <w:lang w:val="uz-Cyrl-UZ"/>
        </w:rPr>
        <w:t>б</w:t>
      </w:r>
      <w:r w:rsidR="00177364" w:rsidRPr="00A4314D">
        <w:rPr>
          <w:rFonts w:eastAsia="Times New Roman" w:cs="Times New Roman"/>
          <w:szCs w:val="28"/>
          <w:lang w:val="uz-Cyrl-UZ"/>
        </w:rPr>
        <w:t>уюртмачи) ҳисобланади.</w:t>
      </w:r>
    </w:p>
    <w:p w14:paraId="66D1C809" w14:textId="08F8069D" w:rsidR="00177364" w:rsidRPr="00EB5036"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2.2.</w:t>
      </w:r>
      <w:r>
        <w:rPr>
          <w:rFonts w:eastAsia="Times New Roman" w:cs="Times New Roman"/>
          <w:szCs w:val="28"/>
          <w:lang w:val="uz-Cyrl-UZ"/>
        </w:rPr>
        <w:t> </w:t>
      </w:r>
      <w:r w:rsidR="00177364" w:rsidRPr="00A4314D">
        <w:rPr>
          <w:rFonts w:eastAsia="Times New Roman" w:cs="Times New Roman"/>
          <w:szCs w:val="28"/>
          <w:lang w:val="uz-Cyrl-UZ"/>
        </w:rPr>
        <w:t xml:space="preserve">Ташкилотнинг мулоқот қилувчи шахси: </w:t>
      </w:r>
      <w:r w:rsidR="003801B8">
        <w:rPr>
          <w:rFonts w:eastAsia="Times New Roman" w:cs="Times New Roman"/>
          <w:szCs w:val="28"/>
          <w:lang w:val="uz-Cyrl-UZ"/>
        </w:rPr>
        <w:t>Х</w:t>
      </w:r>
      <w:r w:rsidR="00EB5036">
        <w:rPr>
          <w:rFonts w:eastAsia="Times New Roman" w:cs="Times New Roman"/>
          <w:szCs w:val="28"/>
          <w:lang w:val="uz-Cyrl-UZ"/>
        </w:rPr>
        <w:t>.</w:t>
      </w:r>
      <w:r w:rsidR="003801B8">
        <w:rPr>
          <w:rFonts w:eastAsia="Times New Roman" w:cs="Times New Roman"/>
          <w:szCs w:val="28"/>
          <w:lang w:val="uz-Cyrl-UZ"/>
        </w:rPr>
        <w:t>Тошпўлатов</w:t>
      </w:r>
    </w:p>
    <w:p w14:paraId="18F3E287" w14:textId="2DEDFA1C" w:rsidR="00177364"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2.3.</w:t>
      </w:r>
      <w:r>
        <w:rPr>
          <w:rFonts w:eastAsia="Times New Roman" w:cs="Times New Roman"/>
          <w:szCs w:val="28"/>
          <w:lang w:val="uz-Cyrl-UZ"/>
        </w:rPr>
        <w:t> </w:t>
      </w:r>
      <w:r w:rsidR="0062401C" w:rsidRPr="00A4314D">
        <w:rPr>
          <w:rFonts w:eastAsia="Times New Roman" w:cs="Times New Roman"/>
          <w:szCs w:val="28"/>
          <w:lang w:val="uz-Cyrl-UZ"/>
        </w:rPr>
        <w:t xml:space="preserve">Телефон </w:t>
      </w:r>
      <w:r w:rsidR="00177364" w:rsidRPr="00A4314D">
        <w:rPr>
          <w:rFonts w:eastAsia="Times New Roman" w:cs="Times New Roman"/>
          <w:szCs w:val="28"/>
          <w:lang w:val="uz-Cyrl-UZ"/>
        </w:rPr>
        <w:t>рақами: (</w:t>
      </w:r>
      <w:r w:rsidR="00980BFD" w:rsidRPr="00A4314D">
        <w:rPr>
          <w:rFonts w:eastAsia="Times New Roman" w:cs="Times New Roman"/>
          <w:szCs w:val="28"/>
          <w:lang w:val="uz-Cyrl-UZ"/>
        </w:rPr>
        <w:t>+</w:t>
      </w:r>
      <w:r w:rsidR="00177364" w:rsidRPr="00A4314D">
        <w:rPr>
          <w:rFonts w:eastAsia="Times New Roman" w:cs="Times New Roman"/>
          <w:szCs w:val="28"/>
          <w:lang w:val="uz-Cyrl-UZ"/>
        </w:rPr>
        <w:t>99871) 207-46-51</w:t>
      </w:r>
      <w:r w:rsidR="00947B5C" w:rsidRPr="00A4314D">
        <w:rPr>
          <w:rFonts w:eastAsia="Times New Roman" w:cs="Times New Roman"/>
          <w:szCs w:val="28"/>
          <w:lang w:val="uz-Cyrl-UZ"/>
        </w:rPr>
        <w:t xml:space="preserve"> </w:t>
      </w:r>
      <w:r w:rsidR="00177364" w:rsidRPr="00A4314D">
        <w:rPr>
          <w:rFonts w:eastAsia="Times New Roman" w:cs="Times New Roman"/>
          <w:szCs w:val="28"/>
          <w:lang w:val="uz-Cyrl-UZ"/>
        </w:rPr>
        <w:t>(</w:t>
      </w:r>
      <w:r w:rsidR="00EB5036">
        <w:rPr>
          <w:rFonts w:eastAsia="Times New Roman" w:cs="Times New Roman"/>
          <w:szCs w:val="28"/>
          <w:lang w:val="uz-Cyrl-UZ"/>
        </w:rPr>
        <w:t>1281</w:t>
      </w:r>
      <w:r w:rsidR="00177364" w:rsidRPr="00A4314D">
        <w:rPr>
          <w:rFonts w:eastAsia="Times New Roman" w:cs="Times New Roman"/>
          <w:szCs w:val="28"/>
          <w:lang w:val="uz-Cyrl-UZ"/>
        </w:rPr>
        <w:t>).</w:t>
      </w:r>
    </w:p>
    <w:p w14:paraId="5F46260A" w14:textId="1BDCCE9E" w:rsidR="006E7386"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2.4.</w:t>
      </w:r>
      <w:r>
        <w:rPr>
          <w:rFonts w:eastAsia="Times New Roman" w:cs="Times New Roman"/>
          <w:szCs w:val="28"/>
          <w:lang w:val="uz-Cyrl-UZ"/>
        </w:rPr>
        <w:t> </w:t>
      </w:r>
      <w:r w:rsidR="006E7386" w:rsidRPr="00A4314D">
        <w:rPr>
          <w:rFonts w:eastAsia="Times New Roman" w:cs="Times New Roman"/>
          <w:szCs w:val="28"/>
          <w:lang w:val="uz-Cyrl-UZ"/>
        </w:rPr>
        <w:t>Танл</w:t>
      </w:r>
      <w:r w:rsidR="00883AA9" w:rsidRPr="00A4314D">
        <w:rPr>
          <w:rFonts w:eastAsia="Times New Roman" w:cs="Times New Roman"/>
          <w:szCs w:val="28"/>
          <w:lang w:val="uz-Cyrl-UZ"/>
        </w:rPr>
        <w:t>аш</w:t>
      </w:r>
      <w:r w:rsidR="006E7386" w:rsidRPr="00A4314D">
        <w:rPr>
          <w:rFonts w:eastAsia="Times New Roman" w:cs="Times New Roman"/>
          <w:szCs w:val="28"/>
          <w:lang w:val="uz-Cyrl-UZ"/>
        </w:rPr>
        <w:t xml:space="preserve"> </w:t>
      </w:r>
      <w:r w:rsidR="00E81C4C">
        <w:rPr>
          <w:rFonts w:eastAsia="Times New Roman" w:cs="Times New Roman"/>
          <w:szCs w:val="28"/>
          <w:lang w:val="uz-Cyrl-UZ"/>
        </w:rPr>
        <w:t>б</w:t>
      </w:r>
      <w:r w:rsidR="006E7386" w:rsidRPr="00A4314D">
        <w:rPr>
          <w:rFonts w:eastAsia="Times New Roman" w:cs="Times New Roman"/>
          <w:szCs w:val="28"/>
          <w:lang w:val="uz-Cyrl-UZ"/>
        </w:rPr>
        <w:t>уюртмачи томонидан ташкил қилинган камида беш кишидан иборат таркибдаги танл</w:t>
      </w:r>
      <w:r w:rsidR="00883AA9" w:rsidRPr="00A4314D">
        <w:rPr>
          <w:rFonts w:eastAsia="Times New Roman" w:cs="Times New Roman"/>
          <w:szCs w:val="28"/>
          <w:lang w:val="uz-Cyrl-UZ"/>
        </w:rPr>
        <w:t>аш</w:t>
      </w:r>
      <w:r w:rsidR="006E7386" w:rsidRPr="00A4314D">
        <w:rPr>
          <w:rFonts w:eastAsia="Times New Roman" w:cs="Times New Roman"/>
          <w:szCs w:val="28"/>
          <w:lang w:val="uz-Cyrl-UZ"/>
        </w:rPr>
        <w:t xml:space="preserve"> комиссияси томонидан ўтказилади.</w:t>
      </w:r>
    </w:p>
    <w:p w14:paraId="212E3509" w14:textId="38FAFFCF" w:rsidR="00177364"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2.5.</w:t>
      </w:r>
      <w:r>
        <w:rPr>
          <w:rFonts w:eastAsia="Times New Roman" w:cs="Times New Roman"/>
          <w:szCs w:val="28"/>
          <w:lang w:val="uz-Cyrl-UZ"/>
        </w:rPr>
        <w:t> </w:t>
      </w:r>
      <w:r w:rsidR="008F4295" w:rsidRPr="00A4314D">
        <w:rPr>
          <w:rFonts w:eastAsia="Times New Roman" w:cs="Times New Roman"/>
          <w:szCs w:val="28"/>
          <w:lang w:val="uz-Cyrl-UZ"/>
        </w:rPr>
        <w:t>Танл</w:t>
      </w:r>
      <w:r w:rsidR="00883AA9" w:rsidRPr="00A4314D">
        <w:rPr>
          <w:rFonts w:eastAsia="Times New Roman" w:cs="Times New Roman"/>
          <w:szCs w:val="28"/>
          <w:lang w:val="uz-Cyrl-UZ"/>
        </w:rPr>
        <w:t>аш</w:t>
      </w:r>
      <w:r w:rsidR="00947B5C" w:rsidRPr="00A4314D">
        <w:rPr>
          <w:rFonts w:eastAsia="Times New Roman" w:cs="Times New Roman"/>
          <w:szCs w:val="28"/>
          <w:lang w:val="uz-Cyrl-UZ"/>
        </w:rPr>
        <w:t xml:space="preserve"> </w:t>
      </w:r>
      <w:r w:rsidR="00C92297" w:rsidRPr="00A4314D">
        <w:rPr>
          <w:rFonts w:eastAsia="Times New Roman" w:cs="Times New Roman"/>
          <w:szCs w:val="28"/>
          <w:lang w:val="uz-Cyrl-UZ"/>
        </w:rPr>
        <w:t xml:space="preserve">комиссияси </w:t>
      </w:r>
      <w:r w:rsidR="00E81C4C">
        <w:rPr>
          <w:rFonts w:eastAsia="Times New Roman" w:cs="Times New Roman"/>
          <w:szCs w:val="28"/>
          <w:lang w:val="uz-Cyrl-UZ"/>
        </w:rPr>
        <w:t>б</w:t>
      </w:r>
      <w:r w:rsidR="00C92297" w:rsidRPr="00A4314D">
        <w:rPr>
          <w:rFonts w:eastAsia="Times New Roman" w:cs="Times New Roman"/>
          <w:szCs w:val="28"/>
          <w:lang w:val="uz-Cyrl-UZ"/>
        </w:rPr>
        <w:t>уюртмачининг ишчи органи ҳисобланади.</w:t>
      </w:r>
    </w:p>
    <w:p w14:paraId="04B5673A" w14:textId="1E60F85C" w:rsidR="00177364" w:rsidRPr="00A4314D" w:rsidRDefault="00A4314D" w:rsidP="00A4314D">
      <w:pPr>
        <w:widowControl w:val="0"/>
        <w:tabs>
          <w:tab w:val="left" w:pos="709"/>
        </w:tabs>
        <w:spacing w:after="30" w:line="360" w:lineRule="auto"/>
        <w:ind w:right="-2"/>
        <w:jc w:val="both"/>
        <w:rPr>
          <w:rFonts w:eastAsia="Times New Roman" w:cs="Times New Roman"/>
          <w:szCs w:val="28"/>
          <w:lang w:val="uz-Cyrl-UZ"/>
        </w:rPr>
      </w:pPr>
      <w:r>
        <w:rPr>
          <w:rFonts w:eastAsia="Times New Roman" w:cs="Times New Roman"/>
          <w:szCs w:val="28"/>
          <w:lang w:val="uz-Cyrl-UZ"/>
        </w:rPr>
        <w:tab/>
      </w:r>
      <w:r w:rsidRPr="00A4314D">
        <w:rPr>
          <w:rFonts w:eastAsia="Times New Roman" w:cs="Times New Roman"/>
          <w:b/>
          <w:bCs/>
          <w:szCs w:val="28"/>
          <w:lang w:val="uz-Cyrl-UZ"/>
        </w:rPr>
        <w:t>2.6.</w:t>
      </w:r>
      <w:r>
        <w:rPr>
          <w:rFonts w:eastAsia="Times New Roman" w:cs="Times New Roman"/>
          <w:szCs w:val="28"/>
          <w:lang w:val="uz-Cyrl-UZ"/>
        </w:rPr>
        <w:t> </w:t>
      </w:r>
      <w:r w:rsidR="00177364" w:rsidRPr="00A4314D">
        <w:rPr>
          <w:rFonts w:eastAsia="Times New Roman" w:cs="Times New Roman"/>
          <w:szCs w:val="28"/>
          <w:lang w:val="uz-Cyrl-UZ"/>
        </w:rPr>
        <w:t>Буюртмачининг манзили: 100096, Тошкент ш</w:t>
      </w:r>
      <w:r w:rsidR="00C92297" w:rsidRPr="00A4314D">
        <w:rPr>
          <w:rFonts w:eastAsia="Times New Roman" w:cs="Times New Roman"/>
          <w:szCs w:val="28"/>
          <w:lang w:val="uz-Cyrl-UZ"/>
        </w:rPr>
        <w:t>аҳар</w:t>
      </w:r>
      <w:r w:rsidR="00177364" w:rsidRPr="00A4314D">
        <w:rPr>
          <w:rFonts w:eastAsia="Times New Roman" w:cs="Times New Roman"/>
          <w:szCs w:val="28"/>
          <w:lang w:val="uz-Cyrl-UZ"/>
        </w:rPr>
        <w:t>,</w:t>
      </w:r>
      <w:r w:rsidR="00947B5C" w:rsidRPr="00A4314D">
        <w:rPr>
          <w:rFonts w:eastAsia="Times New Roman" w:cs="Times New Roman"/>
          <w:szCs w:val="28"/>
          <w:lang w:val="uz-Cyrl-UZ"/>
        </w:rPr>
        <w:t xml:space="preserve"> </w:t>
      </w:r>
      <w:r w:rsidR="00177364" w:rsidRPr="00A4314D">
        <w:rPr>
          <w:rFonts w:eastAsia="Times New Roman" w:cs="Times New Roman"/>
          <w:szCs w:val="28"/>
          <w:lang w:val="uz-Cyrl-UZ"/>
        </w:rPr>
        <w:t>Лутфий кўчаси, 14</w:t>
      </w:r>
      <w:r w:rsidR="00C92297" w:rsidRPr="00A4314D">
        <w:rPr>
          <w:rFonts w:eastAsia="Times New Roman" w:cs="Times New Roman"/>
          <w:szCs w:val="28"/>
          <w:lang w:val="uz-Cyrl-UZ"/>
        </w:rPr>
        <w:t>-уй</w:t>
      </w:r>
      <w:r w:rsidR="00177364" w:rsidRPr="00A4314D">
        <w:rPr>
          <w:rFonts w:eastAsia="Times New Roman" w:cs="Times New Roman"/>
          <w:szCs w:val="28"/>
          <w:lang w:val="uz-Cyrl-UZ"/>
        </w:rPr>
        <w:t>.</w:t>
      </w:r>
    </w:p>
    <w:p w14:paraId="3E45BE17" w14:textId="77777777" w:rsidR="00177364" w:rsidRPr="00565182" w:rsidRDefault="00177364" w:rsidP="006A69D5">
      <w:pPr>
        <w:widowControl w:val="0"/>
        <w:tabs>
          <w:tab w:val="center" w:pos="2226"/>
          <w:tab w:val="center" w:pos="3996"/>
          <w:tab w:val="right" w:pos="6446"/>
        </w:tabs>
        <w:spacing w:after="0" w:line="360" w:lineRule="auto"/>
        <w:ind w:right="136" w:firstLine="567"/>
        <w:jc w:val="center"/>
        <w:rPr>
          <w:rFonts w:eastAsia="Times New Roman" w:cs="Times New Roman"/>
          <w:b/>
          <w:szCs w:val="28"/>
          <w:lang w:val="uz-Cyrl-UZ"/>
        </w:rPr>
      </w:pPr>
      <w:r w:rsidRPr="00565182">
        <w:rPr>
          <w:rFonts w:eastAsia="Times New Roman" w:cs="Times New Roman"/>
          <w:b/>
          <w:szCs w:val="28"/>
          <w:lang w:val="uz-Cyrl-UZ"/>
        </w:rPr>
        <w:t>3.</w:t>
      </w:r>
      <w:r w:rsidR="00C92297" w:rsidRPr="00565182">
        <w:rPr>
          <w:rFonts w:eastAsia="Times New Roman" w:cs="Times New Roman"/>
          <w:b/>
          <w:szCs w:val="28"/>
          <w:lang w:val="uz-Cyrl-UZ"/>
        </w:rPr>
        <w:tab/>
      </w:r>
      <w:r w:rsidRPr="00565182">
        <w:rPr>
          <w:rFonts w:eastAsia="Times New Roman" w:cs="Times New Roman"/>
          <w:b/>
          <w:szCs w:val="28"/>
          <w:lang w:val="uz-Cyrl-UZ"/>
        </w:rPr>
        <w:t>Танл</w:t>
      </w:r>
      <w:r w:rsidR="00883AA9" w:rsidRPr="00565182">
        <w:rPr>
          <w:rFonts w:eastAsia="Times New Roman" w:cs="Times New Roman"/>
          <w:b/>
          <w:szCs w:val="28"/>
          <w:lang w:val="uz-Cyrl-UZ"/>
        </w:rPr>
        <w:t>аш</w:t>
      </w:r>
      <w:r w:rsidRPr="00565182">
        <w:rPr>
          <w:rFonts w:eastAsia="Times New Roman" w:cs="Times New Roman"/>
          <w:b/>
          <w:szCs w:val="28"/>
          <w:lang w:val="uz-Cyrl-UZ"/>
        </w:rPr>
        <w:t xml:space="preserve"> иштирокчилари</w:t>
      </w:r>
    </w:p>
    <w:p w14:paraId="149A3DAB" w14:textId="5342655D" w:rsidR="00177364" w:rsidRPr="00565182" w:rsidRDefault="00177364" w:rsidP="00A14EAC">
      <w:pPr>
        <w:widowControl w:val="0"/>
        <w:tabs>
          <w:tab w:val="left" w:pos="1134"/>
        </w:tabs>
        <w:spacing w:after="30" w:line="360" w:lineRule="auto"/>
        <w:ind w:right="-2" w:firstLine="709"/>
        <w:jc w:val="both"/>
        <w:rPr>
          <w:rFonts w:eastAsia="Times New Roman" w:cs="Times New Roman"/>
          <w:szCs w:val="28"/>
          <w:lang w:val="uz-Cyrl-UZ"/>
        </w:rPr>
      </w:pPr>
      <w:r w:rsidRPr="00565182">
        <w:rPr>
          <w:rFonts w:eastAsia="Times New Roman" w:cs="Times New Roman"/>
          <w:b/>
          <w:bCs/>
          <w:szCs w:val="28"/>
          <w:lang w:val="uz-Cyrl-UZ"/>
        </w:rPr>
        <w:t>3.1</w:t>
      </w:r>
      <w:r w:rsidR="00DA799A">
        <w:rPr>
          <w:rFonts w:eastAsia="Times New Roman" w:cs="Times New Roman"/>
          <w:b/>
          <w:bCs/>
          <w:szCs w:val="28"/>
          <w:lang w:val="uz-Cyrl-UZ"/>
        </w:rPr>
        <w:t xml:space="preserve">. </w:t>
      </w:r>
      <w:r w:rsidRPr="00565182">
        <w:rPr>
          <w:rFonts w:eastAsia="Times New Roman" w:cs="Times New Roman"/>
          <w:szCs w:val="28"/>
          <w:lang w:val="uz-Cyrl-UZ"/>
        </w:rPr>
        <w:t xml:space="preserve">Қонун ҳужжатларида белгиланган тартибда давлат харидларини </w:t>
      </w:r>
      <w:r w:rsidR="00BD6C07">
        <w:rPr>
          <w:rFonts w:eastAsia="Times New Roman" w:cs="Times New Roman"/>
          <w:szCs w:val="28"/>
          <w:lang w:val="uz-Cyrl-UZ"/>
        </w:rPr>
        <w:lastRenderedPageBreak/>
        <w:t>бажариш</w:t>
      </w:r>
      <w:r w:rsidRPr="00565182">
        <w:rPr>
          <w:rFonts w:eastAsia="Times New Roman" w:cs="Times New Roman"/>
          <w:szCs w:val="28"/>
          <w:lang w:val="uz-Cyrl-UZ"/>
        </w:rPr>
        <w:t xml:space="preserve"> учун талабгорлар сифатида иштирок этаётган Ўзбекистон Республикаси резидентлари ва норезидентлари</w:t>
      </w:r>
      <w:r w:rsidR="00BD6C07">
        <w:rPr>
          <w:rFonts w:eastAsia="Times New Roman" w:cs="Times New Roman"/>
          <w:szCs w:val="28"/>
          <w:lang w:val="uz-Cyrl-UZ"/>
        </w:rPr>
        <w:t xml:space="preserve"> бўлган жисмоний ёки юридик шахслар</w:t>
      </w:r>
      <w:r w:rsidRPr="00565182">
        <w:rPr>
          <w:rFonts w:eastAsia="Times New Roman" w:cs="Times New Roman"/>
          <w:szCs w:val="28"/>
          <w:lang w:val="uz-Cyrl-UZ"/>
        </w:rPr>
        <w:t xml:space="preserve"> харид қилиш тартиб-таомиллари иштирокчиси (кейинги ўринларда </w:t>
      </w:r>
      <w:r w:rsidR="005A261D" w:rsidRPr="00565182">
        <w:rPr>
          <w:rFonts w:eastAsia="Times New Roman" w:cs="Times New Roman"/>
          <w:szCs w:val="28"/>
          <w:lang w:val="uz-Cyrl-UZ"/>
        </w:rPr>
        <w:t>–</w:t>
      </w:r>
      <w:r w:rsidRPr="00565182">
        <w:rPr>
          <w:rFonts w:eastAsia="Times New Roman" w:cs="Times New Roman"/>
          <w:szCs w:val="28"/>
          <w:lang w:val="uz-Cyrl-UZ"/>
        </w:rPr>
        <w:t xml:space="preserve"> иштирокчи) бўлиши мумкин (4.2-бандда келтирилган талабгорлар бундан мустасно)</w:t>
      </w:r>
      <w:r w:rsidR="004E46AD" w:rsidRPr="00565182">
        <w:rPr>
          <w:rFonts w:eastAsia="Times New Roman" w:cs="Times New Roman"/>
          <w:szCs w:val="28"/>
          <w:lang w:val="uz-Cyrl-UZ"/>
        </w:rPr>
        <w:t>.</w:t>
      </w:r>
    </w:p>
    <w:p w14:paraId="7C3C7D45" w14:textId="77777777" w:rsidR="00177364" w:rsidRPr="00565182" w:rsidRDefault="00177364" w:rsidP="006A69D5">
      <w:pPr>
        <w:pStyle w:val="a3"/>
        <w:widowControl w:val="0"/>
        <w:numPr>
          <w:ilvl w:val="0"/>
          <w:numId w:val="24"/>
        </w:numPr>
        <w:spacing w:after="0" w:line="360" w:lineRule="auto"/>
        <w:ind w:left="0" w:right="142" w:firstLine="425"/>
        <w:contextualSpacing w:val="0"/>
        <w:jc w:val="center"/>
        <w:rPr>
          <w:rFonts w:eastAsia="Times New Roman" w:cs="Times New Roman"/>
          <w:b/>
          <w:szCs w:val="28"/>
          <w:lang w:val="uz-Cyrl-UZ"/>
        </w:rPr>
      </w:pPr>
      <w:r w:rsidRPr="00565182">
        <w:rPr>
          <w:rFonts w:eastAsia="Times New Roman" w:cs="Times New Roman"/>
          <w:b/>
          <w:szCs w:val="28"/>
          <w:lang w:val="uz-Cyrl-UZ"/>
        </w:rPr>
        <w:t>Танл</w:t>
      </w:r>
      <w:r w:rsidR="00883AA9" w:rsidRPr="00565182">
        <w:rPr>
          <w:rFonts w:eastAsia="Times New Roman" w:cs="Times New Roman"/>
          <w:b/>
          <w:szCs w:val="28"/>
          <w:lang w:val="uz-Cyrl-UZ"/>
        </w:rPr>
        <w:t>аш</w:t>
      </w:r>
      <w:r w:rsidRPr="00565182">
        <w:rPr>
          <w:rFonts w:eastAsia="Times New Roman" w:cs="Times New Roman"/>
          <w:b/>
          <w:szCs w:val="28"/>
          <w:lang w:val="uz-Cyrl-UZ"/>
        </w:rPr>
        <w:t xml:space="preserve"> шарт</w:t>
      </w:r>
      <w:r w:rsidR="00882A33" w:rsidRPr="00565182">
        <w:rPr>
          <w:rFonts w:eastAsia="Times New Roman" w:cs="Times New Roman"/>
          <w:b/>
          <w:szCs w:val="28"/>
          <w:lang w:val="uz-Cyrl-UZ"/>
        </w:rPr>
        <w:t>лар</w:t>
      </w:r>
      <w:r w:rsidRPr="00565182">
        <w:rPr>
          <w:rFonts w:eastAsia="Times New Roman" w:cs="Times New Roman"/>
          <w:b/>
          <w:szCs w:val="28"/>
          <w:lang w:val="uz-Cyrl-UZ"/>
        </w:rPr>
        <w:t>и</w:t>
      </w:r>
    </w:p>
    <w:p w14:paraId="379EAA17" w14:textId="713F4613" w:rsidR="00177364" w:rsidRPr="00565182" w:rsidRDefault="00177364" w:rsidP="00A14EAC">
      <w:pPr>
        <w:widowControl w:val="0"/>
        <w:tabs>
          <w:tab w:val="left" w:pos="1134"/>
        </w:tabs>
        <w:spacing w:after="82" w:line="360" w:lineRule="auto"/>
        <w:ind w:right="-2" w:firstLine="709"/>
        <w:jc w:val="both"/>
        <w:rPr>
          <w:rFonts w:eastAsia="Times New Roman" w:cs="Times New Roman"/>
          <w:szCs w:val="28"/>
          <w:lang w:val="uz-Cyrl-UZ"/>
        </w:rPr>
      </w:pPr>
      <w:r w:rsidRPr="00565182">
        <w:rPr>
          <w:rFonts w:eastAsia="Times New Roman" w:cs="Times New Roman"/>
          <w:b/>
          <w:bCs/>
          <w:szCs w:val="28"/>
          <w:lang w:val="uz-Cyrl-UZ"/>
        </w:rPr>
        <w:t>4.1</w:t>
      </w:r>
      <w:r w:rsidR="00DA799A">
        <w:rPr>
          <w:rFonts w:eastAsia="Times New Roman" w:cs="Times New Roman"/>
          <w:b/>
          <w:bCs/>
          <w:szCs w:val="28"/>
          <w:lang w:val="uz-Cyrl-UZ"/>
        </w:rPr>
        <w:t>.</w:t>
      </w:r>
      <w:r w:rsidR="00B4110F" w:rsidRPr="00565182">
        <w:rPr>
          <w:rFonts w:eastAsia="Times New Roman" w:cs="Times New Roman"/>
          <w:b/>
          <w:bCs/>
          <w:szCs w:val="28"/>
          <w:lang w:val="uz-Cyrl-UZ"/>
        </w:rPr>
        <w:tab/>
      </w:r>
      <w:r w:rsidR="00DA799A">
        <w:rPr>
          <w:rFonts w:eastAsia="Times New Roman" w:cs="Times New Roman"/>
          <w:b/>
          <w:bCs/>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да иштирок этиш учун,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иштирокчиси қуйидагиларни амалга ошириши лозим:</w:t>
      </w:r>
    </w:p>
    <w:p w14:paraId="5CF00F18" w14:textId="355EBFE2" w:rsidR="00177364" w:rsidRPr="00565182" w:rsidRDefault="00177364" w:rsidP="00A14EAC">
      <w:pPr>
        <w:widowControl w:val="0"/>
        <w:tabs>
          <w:tab w:val="left" w:pos="1134"/>
        </w:tabs>
        <w:spacing w:after="42"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а) </w:t>
      </w:r>
      <w:r w:rsidR="00E81C4C">
        <w:rPr>
          <w:rFonts w:eastAsia="Times New Roman" w:cs="Times New Roman"/>
          <w:szCs w:val="28"/>
          <w:lang w:val="uz-Cyrl-UZ"/>
        </w:rPr>
        <w:t>т</w:t>
      </w:r>
      <w:r w:rsidRPr="00565182">
        <w:rPr>
          <w:rFonts w:eastAsia="Times New Roman" w:cs="Times New Roman"/>
          <w:szCs w:val="28"/>
          <w:lang w:val="uz-Cyrl-UZ"/>
        </w:rPr>
        <w:t>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шартлари билан танишиш учун махсус ахборот порталида жойлаштирилган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ҳужжатларининг электрон нусхасини олиш (кўчириш); </w:t>
      </w:r>
    </w:p>
    <w:p w14:paraId="007FE44A" w14:textId="4245090E" w:rsidR="00177364" w:rsidRPr="00565182" w:rsidRDefault="00177364" w:rsidP="00A14EAC">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б) </w:t>
      </w:r>
      <w:r w:rsidR="00E81C4C">
        <w:rPr>
          <w:rFonts w:eastAsia="Times New Roman" w:cs="Times New Roman"/>
          <w:szCs w:val="28"/>
          <w:lang w:val="uz-Cyrl-UZ"/>
        </w:rPr>
        <w:t>т</w:t>
      </w:r>
      <w:r w:rsidRPr="00565182">
        <w:rPr>
          <w:rFonts w:eastAsia="Times New Roman" w:cs="Times New Roman"/>
          <w:szCs w:val="28"/>
          <w:lang w:val="uz-Cyrl-UZ"/>
        </w:rPr>
        <w:t>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ҳужжатлари шартларига мувофиқ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ҳужжатларини топшириш.</w:t>
      </w:r>
    </w:p>
    <w:p w14:paraId="456592D2" w14:textId="4186CE40" w:rsidR="00177364" w:rsidRPr="00565182" w:rsidRDefault="00177364" w:rsidP="00D04916">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4.2</w:t>
      </w:r>
      <w:r w:rsidR="00DA799A">
        <w:rPr>
          <w:rFonts w:eastAsia="Times New Roman" w:cs="Times New Roman"/>
          <w:b/>
          <w:szCs w:val="28"/>
          <w:lang w:val="uz-Cyrl-UZ"/>
        </w:rPr>
        <w:t>. </w:t>
      </w:r>
      <w:r w:rsidRPr="00565182">
        <w:rPr>
          <w:rFonts w:eastAsia="Times New Roman" w:cs="Times New Roman"/>
          <w:szCs w:val="28"/>
          <w:lang w:val="uz-Cyrl-UZ"/>
        </w:rPr>
        <w:t>Қуйидаги</w:t>
      </w:r>
      <w:r w:rsidR="00A054E7" w:rsidRPr="00565182">
        <w:rPr>
          <w:rFonts w:eastAsia="Times New Roman" w:cs="Times New Roman"/>
          <w:szCs w:val="28"/>
          <w:lang w:val="uz-Cyrl-UZ"/>
        </w:rPr>
        <w:t xml:space="preserve">ларнинг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да қатнашишига йўл қўйилмайди: </w:t>
      </w:r>
    </w:p>
    <w:p w14:paraId="64BE5502" w14:textId="77777777" w:rsidR="00177364" w:rsidRPr="00565182" w:rsidRDefault="00177364" w:rsidP="00A14EAC">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қайта ташкил қилиш, туга</w:t>
      </w:r>
      <w:r w:rsidR="00284403" w:rsidRPr="00565182">
        <w:rPr>
          <w:rFonts w:eastAsia="Times New Roman" w:cs="Times New Roman"/>
          <w:szCs w:val="28"/>
          <w:lang w:val="uz-Cyrl-UZ"/>
        </w:rPr>
        <w:t xml:space="preserve">тиш </w:t>
      </w:r>
      <w:r w:rsidRPr="00565182">
        <w:rPr>
          <w:rFonts w:eastAsia="Times New Roman" w:cs="Times New Roman"/>
          <w:szCs w:val="28"/>
          <w:lang w:val="uz-Cyrl-UZ"/>
        </w:rPr>
        <w:t>ёки банкротлик босқичи</w:t>
      </w:r>
      <w:r w:rsidR="00284403" w:rsidRPr="00565182">
        <w:rPr>
          <w:rFonts w:eastAsia="Times New Roman" w:cs="Times New Roman"/>
          <w:szCs w:val="28"/>
          <w:lang w:val="uz-Cyrl-UZ"/>
        </w:rPr>
        <w:t>да бўлган юридик шахслар</w:t>
      </w:r>
      <w:r w:rsidRPr="00565182">
        <w:rPr>
          <w:rFonts w:eastAsia="Times New Roman" w:cs="Times New Roman"/>
          <w:szCs w:val="28"/>
          <w:lang w:val="uz-Cyrl-UZ"/>
        </w:rPr>
        <w:t>;</w:t>
      </w:r>
    </w:p>
    <w:p w14:paraId="74D02768" w14:textId="35377887" w:rsidR="00177364" w:rsidRPr="00565182" w:rsidRDefault="00177364" w:rsidP="00A14EAC">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spacing w:val="-8"/>
          <w:szCs w:val="28"/>
          <w:lang w:val="uz-Cyrl-UZ"/>
        </w:rPr>
        <w:t>-</w:t>
      </w:r>
      <w:r w:rsidR="00DA799A" w:rsidRPr="00DA799A">
        <w:rPr>
          <w:rFonts w:eastAsia="Times New Roman" w:cs="Times New Roman"/>
          <w:spacing w:val="-8"/>
          <w:szCs w:val="28"/>
          <w:lang w:val="uz-Cyrl-UZ"/>
        </w:rPr>
        <w:t> </w:t>
      </w:r>
      <w:r w:rsidR="00E81C4C">
        <w:rPr>
          <w:rFonts w:eastAsia="Times New Roman" w:cs="Times New Roman"/>
          <w:szCs w:val="28"/>
          <w:lang w:val="uz-Cyrl-UZ"/>
        </w:rPr>
        <w:t>б</w:t>
      </w:r>
      <w:r w:rsidRPr="00565182">
        <w:rPr>
          <w:rFonts w:eastAsia="Times New Roman" w:cs="Times New Roman"/>
          <w:szCs w:val="28"/>
          <w:lang w:val="uz-Cyrl-UZ"/>
        </w:rPr>
        <w:t>уюртмачи билан судда ёки ҳакамлик суд</w:t>
      </w:r>
      <w:r w:rsidR="00BD6C07">
        <w:rPr>
          <w:rFonts w:eastAsia="Times New Roman" w:cs="Times New Roman"/>
          <w:szCs w:val="28"/>
          <w:lang w:val="uz-Cyrl-UZ"/>
        </w:rPr>
        <w:t>и</w:t>
      </w:r>
      <w:r w:rsidRPr="00565182">
        <w:rPr>
          <w:rFonts w:eastAsia="Times New Roman" w:cs="Times New Roman"/>
          <w:szCs w:val="28"/>
          <w:lang w:val="uz-Cyrl-UZ"/>
        </w:rPr>
        <w:t xml:space="preserve">да </w:t>
      </w:r>
      <w:r w:rsidR="00284403" w:rsidRPr="00565182">
        <w:rPr>
          <w:rFonts w:eastAsia="Times New Roman" w:cs="Times New Roman"/>
          <w:szCs w:val="28"/>
          <w:lang w:val="uz-Cyrl-UZ"/>
        </w:rPr>
        <w:t>низолашган/низолашаётган</w:t>
      </w:r>
      <w:r w:rsidR="00DA799A" w:rsidRPr="00DA799A">
        <w:rPr>
          <w:rFonts w:eastAsia="Times New Roman" w:cs="Times New Roman"/>
          <w:szCs w:val="28"/>
          <w:lang w:val="uz-Cyrl-UZ"/>
        </w:rPr>
        <w:t xml:space="preserve"> </w:t>
      </w:r>
      <w:r w:rsidR="00333FB9" w:rsidRPr="00565182">
        <w:rPr>
          <w:rFonts w:eastAsia="Times New Roman" w:cs="Times New Roman"/>
          <w:szCs w:val="28"/>
          <w:lang w:val="uz-Cyrl-UZ"/>
        </w:rPr>
        <w:t>шахслар</w:t>
      </w:r>
      <w:r w:rsidRPr="00565182">
        <w:rPr>
          <w:rFonts w:eastAsia="Times New Roman" w:cs="Times New Roman"/>
          <w:szCs w:val="28"/>
          <w:lang w:val="uz-Cyrl-UZ"/>
        </w:rPr>
        <w:t>;</w:t>
      </w:r>
    </w:p>
    <w:p w14:paraId="7084C062" w14:textId="4C93AB7D" w:rsidR="00177364" w:rsidRPr="00565182" w:rsidRDefault="00177364" w:rsidP="00A14EAC">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ноҳалол ижрочиларнинг ягона рўйхатига киритилган</w:t>
      </w:r>
      <w:r w:rsidR="00DA799A" w:rsidRPr="00DA799A">
        <w:rPr>
          <w:rFonts w:eastAsia="Times New Roman" w:cs="Times New Roman"/>
          <w:szCs w:val="28"/>
          <w:lang w:val="uz-Cyrl-UZ"/>
        </w:rPr>
        <w:t xml:space="preserve"> </w:t>
      </w:r>
      <w:r w:rsidR="00333FB9" w:rsidRPr="00565182">
        <w:rPr>
          <w:rFonts w:eastAsia="Times New Roman" w:cs="Times New Roman"/>
          <w:szCs w:val="28"/>
          <w:lang w:val="uz-Cyrl-UZ"/>
        </w:rPr>
        <w:t>шахслар</w:t>
      </w:r>
      <w:r w:rsidRPr="00565182">
        <w:rPr>
          <w:rFonts w:eastAsia="Times New Roman" w:cs="Times New Roman"/>
          <w:szCs w:val="28"/>
          <w:lang w:val="uz-Cyrl-UZ"/>
        </w:rPr>
        <w:t>;</w:t>
      </w:r>
    </w:p>
    <w:p w14:paraId="2FD55654" w14:textId="5826A676" w:rsidR="00177364" w:rsidRPr="00565182" w:rsidRDefault="00177364" w:rsidP="00A14EAC">
      <w:pPr>
        <w:widowControl w:val="0"/>
        <w:tabs>
          <w:tab w:val="left" w:pos="1134"/>
        </w:tabs>
        <w:spacing w:line="360" w:lineRule="auto"/>
        <w:ind w:right="-2" w:firstLine="709"/>
        <w:jc w:val="both"/>
        <w:rPr>
          <w:rFonts w:cs="Times New Roman"/>
          <w:szCs w:val="28"/>
          <w:lang w:val="uz-Cyrl-UZ"/>
        </w:rPr>
      </w:pPr>
      <w:r w:rsidRPr="00565182">
        <w:rPr>
          <w:rFonts w:cs="Times New Roman"/>
          <w:szCs w:val="28"/>
          <w:lang w:val="uz-Cyrl-UZ"/>
        </w:rPr>
        <w:t xml:space="preserve">- солиқлар ва бошқа мажбурий тўловларни тўлаш бўйича қарздорлиги </w:t>
      </w:r>
      <w:r w:rsidR="0018344B" w:rsidRPr="00565182">
        <w:rPr>
          <w:rFonts w:cs="Times New Roman"/>
          <w:szCs w:val="28"/>
          <w:lang w:val="uz-Cyrl-UZ"/>
        </w:rPr>
        <w:t>мавжуд</w:t>
      </w:r>
      <w:r w:rsidR="00DA799A" w:rsidRPr="00DA799A">
        <w:rPr>
          <w:rFonts w:cs="Times New Roman"/>
          <w:szCs w:val="28"/>
          <w:lang w:val="uz-Cyrl-UZ"/>
        </w:rPr>
        <w:t xml:space="preserve"> </w:t>
      </w:r>
      <w:r w:rsidR="00333FB9" w:rsidRPr="00565182">
        <w:rPr>
          <w:rFonts w:eastAsia="Times New Roman" w:cs="Times New Roman"/>
          <w:szCs w:val="28"/>
          <w:lang w:val="uz-Cyrl-UZ"/>
        </w:rPr>
        <w:t>шахслар</w:t>
      </w:r>
      <w:r w:rsidRPr="00565182">
        <w:rPr>
          <w:rFonts w:cs="Times New Roman"/>
          <w:szCs w:val="28"/>
          <w:lang w:val="uz-Cyrl-UZ"/>
        </w:rPr>
        <w:t>;</w:t>
      </w:r>
    </w:p>
    <w:p w14:paraId="265DAF8E" w14:textId="5DCCE4B7" w:rsidR="00177364" w:rsidRPr="00565182" w:rsidRDefault="00177364" w:rsidP="00A14EAC">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 оффшор </w:t>
      </w:r>
      <w:r w:rsidR="0018344B" w:rsidRPr="00565182">
        <w:rPr>
          <w:rFonts w:eastAsia="Times New Roman" w:cs="Times New Roman"/>
          <w:szCs w:val="28"/>
          <w:lang w:val="uz-Cyrl-UZ"/>
        </w:rPr>
        <w:t>ҳудудларда</w:t>
      </w:r>
      <w:r w:rsidRPr="00565182">
        <w:rPr>
          <w:rFonts w:eastAsia="Times New Roman" w:cs="Times New Roman"/>
          <w:szCs w:val="28"/>
          <w:lang w:val="uz-Cyrl-UZ"/>
        </w:rPr>
        <w:t xml:space="preserve"> рўйхатдан ўтган ва</w:t>
      </w:r>
      <w:r w:rsidR="0018344B" w:rsidRPr="00565182">
        <w:rPr>
          <w:rFonts w:eastAsia="Times New Roman" w:cs="Times New Roman"/>
          <w:szCs w:val="28"/>
          <w:lang w:val="uz-Cyrl-UZ"/>
        </w:rPr>
        <w:t>/ёки</w:t>
      </w:r>
      <w:r w:rsidRPr="00565182">
        <w:rPr>
          <w:rFonts w:eastAsia="Times New Roman" w:cs="Times New Roman"/>
          <w:szCs w:val="28"/>
          <w:lang w:val="uz-Cyrl-UZ"/>
        </w:rPr>
        <w:t xml:space="preserve"> банк ҳисоб</w:t>
      </w:r>
      <w:r w:rsidR="0018344B" w:rsidRPr="00565182">
        <w:rPr>
          <w:rFonts w:eastAsia="Times New Roman" w:cs="Times New Roman"/>
          <w:szCs w:val="28"/>
          <w:lang w:val="uz-Cyrl-UZ"/>
        </w:rPr>
        <w:t xml:space="preserve">варақларига </w:t>
      </w:r>
      <w:r w:rsidRPr="00565182">
        <w:rPr>
          <w:rFonts w:eastAsia="Times New Roman" w:cs="Times New Roman"/>
          <w:szCs w:val="28"/>
          <w:lang w:val="uz-Cyrl-UZ"/>
        </w:rPr>
        <w:t>эга бўлган</w:t>
      </w:r>
      <w:r w:rsidR="00DA799A" w:rsidRPr="00DA799A">
        <w:rPr>
          <w:rFonts w:eastAsia="Times New Roman" w:cs="Times New Roman"/>
          <w:szCs w:val="28"/>
          <w:lang w:val="uz-Cyrl-UZ"/>
        </w:rPr>
        <w:t xml:space="preserve"> </w:t>
      </w:r>
      <w:r w:rsidR="00333FB9" w:rsidRPr="00565182">
        <w:rPr>
          <w:rFonts w:eastAsia="Times New Roman" w:cs="Times New Roman"/>
          <w:szCs w:val="28"/>
          <w:lang w:val="uz-Cyrl-UZ"/>
        </w:rPr>
        <w:t>шахслар</w:t>
      </w:r>
      <w:r w:rsidRPr="00565182">
        <w:rPr>
          <w:rFonts w:eastAsia="Times New Roman" w:cs="Times New Roman"/>
          <w:szCs w:val="28"/>
          <w:lang w:val="uz-Cyrl-UZ"/>
        </w:rPr>
        <w:t>.</w:t>
      </w:r>
    </w:p>
    <w:p w14:paraId="7324A8A9" w14:textId="25032375" w:rsidR="00177364" w:rsidRPr="00565182" w:rsidRDefault="00177364" w:rsidP="00A14EAC">
      <w:pPr>
        <w:widowControl w:val="0"/>
        <w:tabs>
          <w:tab w:val="left" w:pos="1134"/>
        </w:tabs>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4.3</w:t>
      </w:r>
      <w:r w:rsidR="00DA799A">
        <w:rPr>
          <w:rFonts w:eastAsia="Times New Roman" w:cs="Times New Roman"/>
          <w:b/>
          <w:szCs w:val="28"/>
          <w:lang w:val="uz-Cyrl-UZ"/>
        </w:rPr>
        <w:t>. </w:t>
      </w:r>
      <w:r w:rsidRPr="00565182">
        <w:rPr>
          <w:rFonts w:eastAsia="Times New Roman" w:cs="Times New Roman"/>
          <w:szCs w:val="28"/>
          <w:lang w:val="uz-Cyrl-UZ"/>
        </w:rPr>
        <w:t xml:space="preserve">Буюртмачи қуйидаги ҳолларда иштирокчини харид қилиш </w:t>
      </w:r>
      <w:r w:rsidR="00333FB9" w:rsidRPr="00565182">
        <w:rPr>
          <w:rFonts w:eastAsia="Times New Roman" w:cs="Times New Roman"/>
          <w:szCs w:val="28"/>
          <w:lang w:val="uz-Cyrl-UZ"/>
        </w:rPr>
        <w:t>тартиб-</w:t>
      </w:r>
      <w:r w:rsidRPr="00565182">
        <w:rPr>
          <w:rFonts w:eastAsia="Times New Roman" w:cs="Times New Roman"/>
          <w:szCs w:val="28"/>
          <w:lang w:val="uz-Cyrl-UZ"/>
        </w:rPr>
        <w:t>таомилида иштирок этишдан четлаштиради:</w:t>
      </w:r>
    </w:p>
    <w:p w14:paraId="60673F92" w14:textId="77777777" w:rsidR="00177364" w:rsidRPr="00565182" w:rsidRDefault="00177364" w:rsidP="00A14EAC">
      <w:pPr>
        <w:widowControl w:val="0"/>
        <w:tabs>
          <w:tab w:val="left" w:pos="1134"/>
        </w:tabs>
        <w:spacing w:line="360" w:lineRule="auto"/>
        <w:ind w:firstLine="709"/>
        <w:jc w:val="both"/>
        <w:rPr>
          <w:rFonts w:eastAsia="Times New Roman" w:cs="Times New Roman"/>
          <w:szCs w:val="28"/>
          <w:lang w:val="uz-Cyrl-UZ"/>
        </w:rPr>
      </w:pPr>
      <w:r w:rsidRPr="00565182">
        <w:rPr>
          <w:rFonts w:eastAsia="Times New Roman" w:cs="Times New Roman"/>
          <w:szCs w:val="28"/>
          <w:lang w:val="uz-Cyrl-UZ"/>
        </w:rPr>
        <w:t xml:space="preserve">- иштирокчи </w:t>
      </w:r>
      <w:r w:rsidR="00333FB9" w:rsidRPr="00565182">
        <w:rPr>
          <w:rFonts w:eastAsia="Times New Roman" w:cs="Times New Roman"/>
          <w:szCs w:val="28"/>
          <w:lang w:val="uz-Cyrl-UZ"/>
        </w:rPr>
        <w:t xml:space="preserve">бевосита </w:t>
      </w:r>
      <w:r w:rsidRPr="00565182">
        <w:rPr>
          <w:rFonts w:eastAsia="Times New Roman" w:cs="Times New Roman"/>
          <w:szCs w:val="28"/>
          <w:lang w:val="uz-Cyrl-UZ"/>
        </w:rPr>
        <w:t xml:space="preserve">ёки </w:t>
      </w:r>
      <w:r w:rsidR="00333FB9" w:rsidRPr="00565182">
        <w:rPr>
          <w:rFonts w:eastAsia="Times New Roman" w:cs="Times New Roman"/>
          <w:szCs w:val="28"/>
          <w:lang w:val="uz-Cyrl-UZ"/>
        </w:rPr>
        <w:t>билвосита</w:t>
      </w:r>
      <w:r w:rsidRPr="00565182">
        <w:rPr>
          <w:rFonts w:eastAsia="Times New Roman" w:cs="Times New Roman"/>
          <w:szCs w:val="28"/>
          <w:lang w:val="uz-Cyrl-UZ"/>
        </w:rPr>
        <w:t xml:space="preserve"> буюртмачининг ёки бошқа давлат органининг мансабдор шахсига ёки собиқ ходимига давлат харидлари </w:t>
      </w:r>
      <w:r w:rsidRPr="00565182">
        <w:rPr>
          <w:rFonts w:eastAsia="Times New Roman" w:cs="Times New Roman"/>
          <w:szCs w:val="28"/>
          <w:lang w:val="uz-Cyrl-UZ"/>
        </w:rPr>
        <w:lastRenderedPageBreak/>
        <w:t xml:space="preserve">жараёнида бирор-бир ҳаракатни амалга ошириш, қарор қабул қилиш ёки бирор-бир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таомилини қўллашга таъсир кўрсатиш мақсадида ҳар қандай шаклдаги мукофот, ишга олишни ёки ҳар қандай қимматбаҳо буюм ёки хизмат кўрсатишни таклиф қилган, берган ёки бунга рози бўлган тақдирда;</w:t>
      </w:r>
    </w:p>
    <w:p w14:paraId="73FEBEB2" w14:textId="77777777" w:rsidR="00177364" w:rsidRPr="00565182" w:rsidRDefault="00177364" w:rsidP="00A14EAC">
      <w:pPr>
        <w:widowControl w:val="0"/>
        <w:tabs>
          <w:tab w:val="left" w:pos="1134"/>
        </w:tabs>
        <w:spacing w:line="360" w:lineRule="auto"/>
        <w:ind w:firstLine="709"/>
        <w:jc w:val="both"/>
        <w:rPr>
          <w:rFonts w:eastAsia="Times New Roman" w:cs="Times New Roman"/>
          <w:szCs w:val="28"/>
          <w:lang w:val="uz-Cyrl-UZ"/>
        </w:rPr>
      </w:pPr>
      <w:r w:rsidRPr="00565182">
        <w:rPr>
          <w:rFonts w:eastAsia="Times New Roman" w:cs="Times New Roman"/>
          <w:szCs w:val="28"/>
          <w:lang w:val="uz-Cyrl-UZ"/>
        </w:rPr>
        <w:t xml:space="preserve">- иштирокчи адолатсиз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устунлигига эга бўлса ёки қонунга зид бўлган манфаатлар тўқнашуви мавжуд бўлса.</w:t>
      </w:r>
    </w:p>
    <w:p w14:paraId="0EE699C5" w14:textId="77777777" w:rsidR="00177364" w:rsidRPr="00565182" w:rsidRDefault="00177364" w:rsidP="006A69D5">
      <w:pPr>
        <w:widowControl w:val="0"/>
        <w:spacing w:after="0" w:line="360" w:lineRule="auto"/>
        <w:jc w:val="center"/>
        <w:rPr>
          <w:rFonts w:eastAsia="Times New Roman" w:cs="Times New Roman"/>
          <w:b/>
          <w:szCs w:val="28"/>
          <w:lang w:val="uz-Cyrl-UZ"/>
        </w:rPr>
      </w:pPr>
      <w:r w:rsidRPr="00565182">
        <w:rPr>
          <w:rFonts w:eastAsia="Times New Roman" w:cs="Times New Roman"/>
          <w:b/>
          <w:szCs w:val="28"/>
          <w:lang w:val="uz-Cyrl-UZ"/>
        </w:rPr>
        <w:t>5.</w:t>
      </w:r>
      <w:r w:rsidR="00BE651E" w:rsidRPr="00565182">
        <w:rPr>
          <w:rFonts w:eastAsia="Times New Roman" w:cs="Times New Roman"/>
          <w:b/>
          <w:szCs w:val="28"/>
          <w:lang w:val="uz-Cyrl-UZ"/>
        </w:rPr>
        <w:t> </w:t>
      </w:r>
      <w:r w:rsidRPr="00565182">
        <w:rPr>
          <w:rFonts w:eastAsia="Times New Roman" w:cs="Times New Roman"/>
          <w:b/>
          <w:szCs w:val="28"/>
          <w:lang w:val="uz-Cyrl-UZ"/>
        </w:rPr>
        <w:t>Танл</w:t>
      </w:r>
      <w:r w:rsidR="00883AA9" w:rsidRPr="00565182">
        <w:rPr>
          <w:rFonts w:eastAsia="Times New Roman" w:cs="Times New Roman"/>
          <w:b/>
          <w:szCs w:val="28"/>
          <w:lang w:val="uz-Cyrl-UZ"/>
        </w:rPr>
        <w:t>аш</w:t>
      </w:r>
      <w:r w:rsidRPr="00565182">
        <w:rPr>
          <w:rFonts w:eastAsia="Times New Roman" w:cs="Times New Roman"/>
          <w:b/>
          <w:szCs w:val="28"/>
          <w:lang w:val="uz-Cyrl-UZ"/>
        </w:rPr>
        <w:t xml:space="preserve"> тили</w:t>
      </w:r>
    </w:p>
    <w:p w14:paraId="3FA5CBA5" w14:textId="6DCB4A35" w:rsidR="00177364" w:rsidRPr="00565182" w:rsidRDefault="00177364" w:rsidP="00C74FB6">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5.1</w:t>
      </w:r>
      <w:r w:rsidR="00DA799A">
        <w:rPr>
          <w:rFonts w:eastAsia="Times New Roman" w:cs="Times New Roman"/>
          <w:b/>
          <w:szCs w:val="28"/>
          <w:lang w:val="uz-Cyrl-UZ"/>
        </w:rPr>
        <w:t>.</w:t>
      </w:r>
      <w:r w:rsidR="004A6B91" w:rsidRPr="00565182">
        <w:rPr>
          <w:rFonts w:eastAsia="Times New Roman" w:cs="Times New Roman"/>
          <w:b/>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таклифи, иштирокчи ва </w:t>
      </w:r>
      <w:r w:rsidR="00E81C4C">
        <w:rPr>
          <w:rFonts w:eastAsia="Times New Roman" w:cs="Times New Roman"/>
          <w:szCs w:val="28"/>
          <w:lang w:val="uz-Cyrl-UZ"/>
        </w:rPr>
        <w:t>б</w:t>
      </w:r>
      <w:r w:rsidR="001A3E83" w:rsidRPr="00565182">
        <w:rPr>
          <w:rFonts w:eastAsia="Times New Roman" w:cs="Times New Roman"/>
          <w:szCs w:val="28"/>
          <w:lang w:val="uz-Cyrl-UZ"/>
        </w:rPr>
        <w:t xml:space="preserve">уюртмачи </w:t>
      </w:r>
      <w:r w:rsidRPr="00565182">
        <w:rPr>
          <w:rFonts w:eastAsia="Times New Roman" w:cs="Times New Roman"/>
          <w:szCs w:val="28"/>
          <w:lang w:val="uz-Cyrl-UZ"/>
        </w:rPr>
        <w:t xml:space="preserve">томонидан амалга ошириладиган у билан боғлиқ бўлган барча ёзишмалар, ҳужжатлар </w:t>
      </w:r>
      <w:r w:rsidR="00D04916" w:rsidRPr="00565182">
        <w:rPr>
          <w:rFonts w:eastAsia="Times New Roman" w:cs="Times New Roman"/>
          <w:szCs w:val="28"/>
          <w:lang w:val="uz-Cyrl-UZ"/>
        </w:rPr>
        <w:t>давлат тилида</w:t>
      </w:r>
      <w:r w:rsidR="00A066BE">
        <w:rPr>
          <w:rFonts w:eastAsia="Times New Roman" w:cs="Times New Roman"/>
          <w:szCs w:val="28"/>
          <w:lang w:val="uz-Cyrl-UZ"/>
        </w:rPr>
        <w:t xml:space="preserve"> ёки рус тилида</w:t>
      </w:r>
      <w:r w:rsidR="00E81C4C">
        <w:rPr>
          <w:rFonts w:eastAsia="Times New Roman" w:cs="Times New Roman"/>
          <w:szCs w:val="28"/>
          <w:lang w:val="uz-Cyrl-UZ"/>
        </w:rPr>
        <w:t xml:space="preserve"> </w:t>
      </w:r>
      <w:r w:rsidRPr="00565182">
        <w:rPr>
          <w:rFonts w:eastAsia="Times New Roman" w:cs="Times New Roman"/>
          <w:szCs w:val="28"/>
          <w:lang w:val="uz-Cyrl-UZ"/>
        </w:rPr>
        <w:t>бўлиши керак.</w:t>
      </w:r>
    </w:p>
    <w:p w14:paraId="568251CE" w14:textId="7DEAA2F9" w:rsidR="00203D42" w:rsidRPr="00565182" w:rsidRDefault="00DA799A" w:rsidP="00C74FB6">
      <w:pPr>
        <w:widowControl w:val="0"/>
        <w:spacing w:line="360" w:lineRule="auto"/>
        <w:ind w:firstLine="709"/>
        <w:jc w:val="both"/>
        <w:rPr>
          <w:rFonts w:eastAsia="Times New Roman" w:cs="Times New Roman"/>
          <w:szCs w:val="28"/>
          <w:lang w:val="uz-Cyrl-UZ"/>
        </w:rPr>
      </w:pPr>
      <w:r w:rsidRPr="00DA799A">
        <w:rPr>
          <w:rFonts w:eastAsia="Times New Roman" w:cs="Times New Roman"/>
          <w:b/>
          <w:bCs/>
          <w:szCs w:val="28"/>
          <w:lang w:val="uz-Cyrl-UZ"/>
        </w:rPr>
        <w:t>5.2.</w:t>
      </w:r>
      <w:r>
        <w:rPr>
          <w:rFonts w:eastAsia="Times New Roman" w:cs="Times New Roman"/>
          <w:szCs w:val="28"/>
          <w:lang w:val="uz-Cyrl-UZ"/>
        </w:rPr>
        <w:t> </w:t>
      </w:r>
      <w:r w:rsidR="002F0636" w:rsidRPr="00565182">
        <w:rPr>
          <w:rFonts w:eastAsia="Times New Roman" w:cs="Times New Roman"/>
          <w:szCs w:val="28"/>
          <w:lang w:val="uz-Cyrl-UZ"/>
        </w:rPr>
        <w:t>Иштирокчи томонидан б</w:t>
      </w:r>
      <w:r w:rsidR="00203D42" w:rsidRPr="00565182">
        <w:rPr>
          <w:rFonts w:eastAsia="Times New Roman" w:cs="Times New Roman"/>
          <w:szCs w:val="28"/>
          <w:lang w:val="uz-Cyrl-UZ"/>
        </w:rPr>
        <w:t xml:space="preserve">ошқа </w:t>
      </w:r>
      <w:r w:rsidR="002F0636" w:rsidRPr="00565182">
        <w:rPr>
          <w:rFonts w:eastAsia="Times New Roman" w:cs="Times New Roman"/>
          <w:szCs w:val="28"/>
          <w:lang w:val="uz-Cyrl-UZ"/>
        </w:rPr>
        <w:t xml:space="preserve">тилда тақдим қилинган </w:t>
      </w:r>
      <w:r w:rsidR="00B42901" w:rsidRPr="00565182">
        <w:rPr>
          <w:rFonts w:eastAsia="Times New Roman" w:cs="Times New Roman"/>
          <w:szCs w:val="28"/>
          <w:lang w:val="uz-Cyrl-UZ"/>
        </w:rPr>
        <w:t>ҳужжатлар</w:t>
      </w:r>
      <w:r w:rsidR="002B6D7F" w:rsidRPr="00565182">
        <w:rPr>
          <w:rFonts w:eastAsia="Times New Roman" w:cs="Times New Roman"/>
          <w:szCs w:val="28"/>
          <w:lang w:val="uz-Cyrl-UZ"/>
        </w:rPr>
        <w:t>га</w:t>
      </w:r>
      <w:r w:rsidR="00B42901" w:rsidRPr="00565182">
        <w:rPr>
          <w:rFonts w:eastAsia="Times New Roman" w:cs="Times New Roman"/>
          <w:szCs w:val="28"/>
          <w:lang w:val="uz-Cyrl-UZ"/>
        </w:rPr>
        <w:t xml:space="preserve"> давлат тили</w:t>
      </w:r>
      <w:r w:rsidR="001A3E83" w:rsidRPr="00565182">
        <w:rPr>
          <w:rFonts w:eastAsia="Times New Roman" w:cs="Times New Roman"/>
          <w:szCs w:val="28"/>
          <w:lang w:val="uz-Cyrl-UZ"/>
        </w:rPr>
        <w:t>даги ёки</w:t>
      </w:r>
      <w:r w:rsidR="002B6D7F" w:rsidRPr="00565182">
        <w:rPr>
          <w:rFonts w:eastAsia="Times New Roman" w:cs="Times New Roman"/>
          <w:szCs w:val="28"/>
          <w:lang w:val="uz-Cyrl-UZ"/>
        </w:rPr>
        <w:t xml:space="preserve">, </w:t>
      </w:r>
      <w:r w:rsidR="001A3E83" w:rsidRPr="00565182">
        <w:rPr>
          <w:rFonts w:eastAsia="Times New Roman" w:cs="Times New Roman"/>
          <w:szCs w:val="28"/>
          <w:lang w:val="uz-Cyrl-UZ"/>
        </w:rPr>
        <w:t>Буюртмачи билан келишган ҳолда, рус тилидаги</w:t>
      </w:r>
      <w:r w:rsidR="00B42901" w:rsidRPr="00565182">
        <w:rPr>
          <w:rFonts w:eastAsia="Times New Roman" w:cs="Times New Roman"/>
          <w:szCs w:val="28"/>
          <w:lang w:val="uz-Cyrl-UZ"/>
        </w:rPr>
        <w:t xml:space="preserve"> таржима</w:t>
      </w:r>
      <w:r w:rsidR="002B6D7F" w:rsidRPr="00565182">
        <w:rPr>
          <w:rFonts w:eastAsia="Times New Roman" w:cs="Times New Roman"/>
          <w:szCs w:val="28"/>
          <w:lang w:val="uz-Cyrl-UZ"/>
        </w:rPr>
        <w:t>си илова</w:t>
      </w:r>
      <w:r w:rsidR="00B42901" w:rsidRPr="00565182">
        <w:rPr>
          <w:rFonts w:eastAsia="Times New Roman" w:cs="Times New Roman"/>
          <w:szCs w:val="28"/>
          <w:lang w:val="uz-Cyrl-UZ"/>
        </w:rPr>
        <w:t xml:space="preserve"> қилиниши лозим.</w:t>
      </w:r>
    </w:p>
    <w:p w14:paraId="60893602" w14:textId="77777777" w:rsidR="00177364" w:rsidRPr="00565182" w:rsidRDefault="00177364" w:rsidP="006A69D5">
      <w:pPr>
        <w:widowControl w:val="0"/>
        <w:spacing w:after="0" w:line="360" w:lineRule="auto"/>
        <w:jc w:val="center"/>
        <w:rPr>
          <w:rFonts w:eastAsia="Times New Roman" w:cs="Times New Roman"/>
          <w:b/>
          <w:szCs w:val="28"/>
          <w:lang w:val="uz-Cyrl-UZ"/>
        </w:rPr>
      </w:pPr>
      <w:r w:rsidRPr="00565182">
        <w:rPr>
          <w:rFonts w:eastAsia="Times New Roman" w:cs="Times New Roman"/>
          <w:b/>
          <w:szCs w:val="28"/>
          <w:lang w:val="uz-Cyrl-UZ"/>
        </w:rPr>
        <w:t>6.</w:t>
      </w:r>
      <w:r w:rsidR="00B42901" w:rsidRPr="00565182">
        <w:rPr>
          <w:rFonts w:eastAsia="Times New Roman" w:cs="Times New Roman"/>
          <w:b/>
          <w:szCs w:val="28"/>
          <w:lang w:val="uz-Cyrl-UZ"/>
        </w:rPr>
        <w:t> </w:t>
      </w:r>
      <w:r w:rsidRPr="00565182">
        <w:rPr>
          <w:rFonts w:eastAsia="Times New Roman" w:cs="Times New Roman"/>
          <w:b/>
          <w:szCs w:val="28"/>
          <w:lang w:val="uz-Cyrl-UZ"/>
        </w:rPr>
        <w:t>Танл</w:t>
      </w:r>
      <w:r w:rsidR="00883AA9" w:rsidRPr="00565182">
        <w:rPr>
          <w:rFonts w:eastAsia="Times New Roman" w:cs="Times New Roman"/>
          <w:b/>
          <w:szCs w:val="28"/>
          <w:lang w:val="uz-Cyrl-UZ"/>
        </w:rPr>
        <w:t>аш</w:t>
      </w:r>
      <w:r w:rsidRPr="00565182">
        <w:rPr>
          <w:rFonts w:eastAsia="Times New Roman" w:cs="Times New Roman"/>
          <w:b/>
          <w:szCs w:val="28"/>
          <w:lang w:val="uz-Cyrl-UZ"/>
        </w:rPr>
        <w:t xml:space="preserve"> таклифи ва уни расмийлаштириш тартиби</w:t>
      </w:r>
    </w:p>
    <w:p w14:paraId="0AE9D354" w14:textId="0B07608D" w:rsidR="00177364" w:rsidRPr="00565182" w:rsidRDefault="00177364" w:rsidP="00A14EAC">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6.1</w:t>
      </w:r>
      <w:r w:rsidR="00DA799A">
        <w:rPr>
          <w:rFonts w:eastAsia="Times New Roman" w:cs="Times New Roman"/>
          <w:b/>
          <w:szCs w:val="28"/>
          <w:lang w:val="uz-Cyrl-UZ"/>
        </w:rPr>
        <w:t>.</w:t>
      </w:r>
      <w:r w:rsidR="00545452" w:rsidRPr="00565182">
        <w:rPr>
          <w:rFonts w:eastAsia="Times New Roman" w:cs="Times New Roman"/>
          <w:b/>
          <w:szCs w:val="28"/>
          <w:lang w:val="uz-Cyrl-UZ"/>
        </w:rPr>
        <w:t> </w:t>
      </w:r>
      <w:r w:rsidR="00545452" w:rsidRPr="00565182">
        <w:rPr>
          <w:rFonts w:eastAsia="Times New Roman" w:cs="Times New Roman"/>
          <w:szCs w:val="28"/>
          <w:lang w:val="uz-Cyrl-UZ"/>
        </w:rPr>
        <w:t>Иштирокчилар</w:t>
      </w:r>
      <w:r w:rsidRPr="00565182">
        <w:rPr>
          <w:rFonts w:eastAsia="Times New Roman" w:cs="Times New Roman"/>
          <w:szCs w:val="28"/>
          <w:lang w:val="uz-Cyrl-UZ"/>
        </w:rPr>
        <w:t xml:space="preserve">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w:t>
      </w:r>
      <w:r w:rsidR="000526D6" w:rsidRPr="00565182">
        <w:rPr>
          <w:rFonts w:eastAsia="Times New Roman" w:cs="Times New Roman"/>
          <w:szCs w:val="28"/>
          <w:lang w:val="uz-Cyrl-UZ"/>
        </w:rPr>
        <w:t>и</w:t>
      </w:r>
      <w:r w:rsidRPr="00565182">
        <w:rPr>
          <w:rFonts w:eastAsia="Times New Roman" w:cs="Times New Roman"/>
          <w:szCs w:val="28"/>
          <w:lang w:val="uz-Cyrl-UZ"/>
        </w:rPr>
        <w:t xml:space="preserve">ни ўз ичига олган </w:t>
      </w:r>
      <w:r w:rsidR="000526D6" w:rsidRPr="00565182">
        <w:rPr>
          <w:rFonts w:eastAsia="Times New Roman" w:cs="Times New Roman"/>
          <w:szCs w:val="28"/>
          <w:lang w:val="uz-Cyrl-UZ"/>
        </w:rPr>
        <w:t xml:space="preserve">ўз </w:t>
      </w:r>
      <w:r w:rsidR="009022B0" w:rsidRPr="00565182">
        <w:rPr>
          <w:rFonts w:eastAsia="Times New Roman" w:cs="Times New Roman"/>
          <w:szCs w:val="28"/>
          <w:lang w:val="uz-Cyrl-UZ"/>
        </w:rPr>
        <w:t>т</w:t>
      </w:r>
      <w:r w:rsidR="00C74FB6" w:rsidRPr="00565182">
        <w:rPr>
          <w:rFonts w:eastAsia="Times New Roman" w:cs="Times New Roman"/>
          <w:szCs w:val="28"/>
          <w:lang w:val="uz-Cyrl-UZ"/>
        </w:rPr>
        <w:t>анл</w:t>
      </w:r>
      <w:r w:rsidR="00883AA9" w:rsidRPr="00565182">
        <w:rPr>
          <w:rFonts w:eastAsia="Times New Roman" w:cs="Times New Roman"/>
          <w:szCs w:val="28"/>
          <w:lang w:val="uz-Cyrl-UZ"/>
        </w:rPr>
        <w:t>аш</w:t>
      </w:r>
      <w:r w:rsidR="00DA799A">
        <w:rPr>
          <w:rFonts w:eastAsia="Times New Roman" w:cs="Times New Roman"/>
          <w:szCs w:val="28"/>
          <w:lang w:val="uz-Cyrl-UZ"/>
        </w:rPr>
        <w:t xml:space="preserve"> </w:t>
      </w:r>
      <w:r w:rsidRPr="00565182">
        <w:rPr>
          <w:rFonts w:eastAsia="Times New Roman" w:cs="Times New Roman"/>
          <w:szCs w:val="28"/>
          <w:lang w:val="uz-Cyrl-UZ"/>
        </w:rPr>
        <w:t xml:space="preserve">таклифларини эълонда белгиланган тартибда электрон кўринишда ўзларининг шахсий кабинетлари орқали кўрсатилган муддатдан кечиктирмай </w:t>
      </w:r>
      <w:r w:rsidR="004E345B" w:rsidRPr="00565182">
        <w:rPr>
          <w:rFonts w:eastAsia="Times New Roman" w:cs="Times New Roman"/>
          <w:szCs w:val="28"/>
          <w:lang w:val="uz-Cyrl-UZ"/>
        </w:rPr>
        <w:t xml:space="preserve">электрон порталдаги </w:t>
      </w:r>
      <w:r w:rsidR="00E81C4C">
        <w:rPr>
          <w:rFonts w:eastAsia="Times New Roman" w:cs="Times New Roman"/>
          <w:szCs w:val="28"/>
          <w:lang w:val="uz-Cyrl-UZ"/>
        </w:rPr>
        <w:t>б</w:t>
      </w:r>
      <w:r w:rsidR="00826356" w:rsidRPr="00565182">
        <w:rPr>
          <w:rFonts w:eastAsia="Times New Roman" w:cs="Times New Roman"/>
          <w:szCs w:val="28"/>
          <w:lang w:val="uz-Cyrl-UZ"/>
        </w:rPr>
        <w:t>уюртмачи</w:t>
      </w:r>
      <w:r w:rsidR="004E345B" w:rsidRPr="00565182">
        <w:rPr>
          <w:rFonts w:eastAsia="Times New Roman" w:cs="Times New Roman"/>
          <w:szCs w:val="28"/>
          <w:lang w:val="uz-Cyrl-UZ"/>
        </w:rPr>
        <w:t>нинг шахсий кабинети</w:t>
      </w:r>
      <w:r w:rsidR="00826356" w:rsidRPr="00565182">
        <w:rPr>
          <w:rFonts w:eastAsia="Times New Roman" w:cs="Times New Roman"/>
          <w:szCs w:val="28"/>
          <w:lang w:val="uz-Cyrl-UZ"/>
        </w:rPr>
        <w:t xml:space="preserve">га </w:t>
      </w:r>
      <w:r w:rsidRPr="00565182">
        <w:rPr>
          <w:rFonts w:eastAsia="Times New Roman" w:cs="Times New Roman"/>
          <w:szCs w:val="28"/>
          <w:lang w:val="uz-Cyrl-UZ"/>
        </w:rPr>
        <w:t>тақдим қилади.</w:t>
      </w:r>
    </w:p>
    <w:p w14:paraId="475D06DF" w14:textId="6BCBAC5F"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6.2</w:t>
      </w:r>
      <w:r w:rsidR="00DA799A">
        <w:rPr>
          <w:rFonts w:eastAsia="Times New Roman" w:cs="Times New Roman"/>
          <w:b/>
          <w:szCs w:val="28"/>
          <w:lang w:val="uz-Cyrl-UZ"/>
        </w:rPr>
        <w:t>.</w:t>
      </w:r>
      <w:r w:rsidR="00A150D6" w:rsidRPr="00565182">
        <w:rPr>
          <w:rFonts w:eastAsia="Times New Roman" w:cs="Times New Roman"/>
          <w:b/>
          <w:szCs w:val="28"/>
          <w:lang w:val="uz-Cyrl-UZ"/>
        </w:rPr>
        <w:t> </w:t>
      </w:r>
      <w:r w:rsidRPr="00565182">
        <w:rPr>
          <w:rFonts w:eastAsia="Times New Roman" w:cs="Times New Roman"/>
          <w:szCs w:val="28"/>
          <w:lang w:val="uz-Cyrl-UZ"/>
        </w:rPr>
        <w:t>Иштирокчи</w:t>
      </w:r>
      <w:r w:rsidR="00826356" w:rsidRPr="00565182">
        <w:rPr>
          <w:rFonts w:eastAsia="Times New Roman" w:cs="Times New Roman"/>
          <w:szCs w:val="28"/>
          <w:lang w:val="uz-Cyrl-UZ"/>
        </w:rPr>
        <w:t>лар</w:t>
      </w:r>
      <w:r w:rsidR="00DA799A">
        <w:rPr>
          <w:rFonts w:eastAsia="Times New Roman" w:cs="Times New Roman"/>
          <w:szCs w:val="28"/>
          <w:lang w:val="uz-Cyrl-UZ"/>
        </w:rPr>
        <w:t xml:space="preserve"> </w:t>
      </w:r>
      <w:r w:rsidR="009022B0" w:rsidRPr="00565182">
        <w:rPr>
          <w:rFonts w:eastAsia="Times New Roman" w:cs="Times New Roman"/>
          <w:szCs w:val="28"/>
          <w:lang w:val="uz-Cyrl-UZ"/>
        </w:rPr>
        <w:t>ўз т</w:t>
      </w:r>
      <w:r w:rsidR="00C74FB6" w:rsidRPr="00565182">
        <w:rPr>
          <w:rFonts w:eastAsia="Times New Roman" w:cs="Times New Roman"/>
          <w:szCs w:val="28"/>
          <w:lang w:val="uz-Cyrl-UZ"/>
        </w:rPr>
        <w:t>анл</w:t>
      </w:r>
      <w:r w:rsidR="00883AA9" w:rsidRPr="00565182">
        <w:rPr>
          <w:rFonts w:eastAsia="Times New Roman" w:cs="Times New Roman"/>
          <w:szCs w:val="28"/>
          <w:lang w:val="uz-Cyrl-UZ"/>
        </w:rPr>
        <w:t>аш</w:t>
      </w:r>
      <w:r w:rsidR="0031341C">
        <w:rPr>
          <w:rFonts w:eastAsia="Times New Roman" w:cs="Times New Roman"/>
          <w:szCs w:val="28"/>
          <w:lang w:val="uz-Cyrl-UZ"/>
        </w:rPr>
        <w:t xml:space="preserve"> </w:t>
      </w:r>
      <w:r w:rsidR="009022B0" w:rsidRPr="00565182">
        <w:rPr>
          <w:rFonts w:eastAsia="Times New Roman" w:cs="Times New Roman"/>
          <w:szCs w:val="28"/>
          <w:lang w:val="uz-Cyrl-UZ"/>
        </w:rPr>
        <w:t xml:space="preserve">таклифларини </w:t>
      </w:r>
      <w:r w:rsidR="00826356" w:rsidRPr="00565182">
        <w:rPr>
          <w:rFonts w:eastAsia="Times New Roman" w:cs="Times New Roman"/>
          <w:szCs w:val="28"/>
          <w:lang w:val="uz-Cyrl-UZ"/>
        </w:rPr>
        <w:t xml:space="preserve">махсус ахборот портали </w:t>
      </w:r>
      <w:r w:rsidRPr="00565182">
        <w:rPr>
          <w:rFonts w:eastAsia="Times New Roman" w:cs="Times New Roman"/>
          <w:szCs w:val="28"/>
          <w:lang w:val="uz-Cyrl-UZ"/>
        </w:rPr>
        <w:t>оператор</w:t>
      </w:r>
      <w:r w:rsidR="00826356" w:rsidRPr="00565182">
        <w:rPr>
          <w:rFonts w:eastAsia="Times New Roman" w:cs="Times New Roman"/>
          <w:szCs w:val="28"/>
          <w:lang w:val="uz-Cyrl-UZ"/>
        </w:rPr>
        <w:t>и</w:t>
      </w:r>
      <w:r w:rsidRPr="00565182">
        <w:rPr>
          <w:rFonts w:eastAsia="Times New Roman" w:cs="Times New Roman"/>
          <w:szCs w:val="28"/>
          <w:lang w:val="uz-Cyrl-UZ"/>
        </w:rPr>
        <w:t xml:space="preserve"> томонидан белгиланган форматда тақдим этади. Ҳар бир жойлаштирилган электрон ҳужжат иштирокчининг электрон рақамли имзоси билан тасдиқланади.</w:t>
      </w:r>
    </w:p>
    <w:p w14:paraId="56DD6C2E" w14:textId="2D7B2B2F"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6.3</w:t>
      </w:r>
      <w:r w:rsidR="00DA799A">
        <w:rPr>
          <w:rFonts w:eastAsia="Times New Roman" w:cs="Times New Roman"/>
          <w:b/>
          <w:szCs w:val="28"/>
          <w:lang w:val="uz-Cyrl-UZ"/>
        </w:rPr>
        <w:t>.</w:t>
      </w:r>
      <w:r w:rsidR="001E426D" w:rsidRPr="00565182">
        <w:rPr>
          <w:rFonts w:eastAsia="Times New Roman" w:cs="Times New Roman"/>
          <w:b/>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таклифи билан биргаликда иштирокчилар эскизлар, расмлар, чизмалар, фотосуратлар ва бошқа ҳужжатларни файл сифатида жойлаштириши мумкин.</w:t>
      </w:r>
    </w:p>
    <w:p w14:paraId="078C1262"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Бунда иштирокчиларнинг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таклифлари электрон тизимдаги шаблонларга мувофиқ ҳужжатларни бириктириш орқали тақдим этилади. Иштирокчи томонидан кўрсатилган маълумотлар таклиф бериш жараёнида </w:t>
      </w:r>
      <w:r w:rsidRPr="00565182">
        <w:rPr>
          <w:rFonts w:eastAsia="Times New Roman" w:cs="Times New Roman"/>
          <w:szCs w:val="28"/>
          <w:lang w:val="uz-Cyrl-UZ"/>
        </w:rPr>
        <w:lastRenderedPageBreak/>
        <w:t>бириктирилган ҳужжатлардаги маълумотлар билан мос келиши шарт.</w:t>
      </w:r>
    </w:p>
    <w:p w14:paraId="23A9DBC5" w14:textId="6934864F" w:rsidR="00177364" w:rsidRPr="00565182" w:rsidRDefault="00177364" w:rsidP="00527303">
      <w:pPr>
        <w:widowControl w:val="0"/>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6.4</w:t>
      </w:r>
      <w:r w:rsidR="00DA799A">
        <w:rPr>
          <w:rFonts w:eastAsia="Times New Roman" w:cs="Times New Roman"/>
          <w:b/>
          <w:szCs w:val="28"/>
          <w:lang w:val="uz-Cyrl-UZ"/>
        </w:rPr>
        <w:t>.</w:t>
      </w:r>
      <w:r w:rsidR="008C7F04" w:rsidRPr="00565182">
        <w:rPr>
          <w:rFonts w:eastAsia="Times New Roman" w:cs="Times New Roman"/>
          <w:b/>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иштирокчиси:</w:t>
      </w:r>
    </w:p>
    <w:p w14:paraId="4660E7D0"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тақдим қилинаётган маълумотлар ва ҳужжатларн</w:t>
      </w:r>
      <w:r w:rsidR="00600E98" w:rsidRPr="00565182">
        <w:rPr>
          <w:rFonts w:eastAsia="Times New Roman" w:cs="Times New Roman"/>
          <w:szCs w:val="28"/>
          <w:lang w:val="uz-Cyrl-UZ"/>
        </w:rPr>
        <w:t>и</w:t>
      </w:r>
      <w:r w:rsidRPr="00565182">
        <w:rPr>
          <w:rFonts w:eastAsia="Times New Roman" w:cs="Times New Roman"/>
          <w:szCs w:val="28"/>
          <w:lang w:val="uz-Cyrl-UZ"/>
        </w:rPr>
        <w:t xml:space="preserve">нг ҳақиқийлиги </w:t>
      </w:r>
      <w:r w:rsidR="00600E98" w:rsidRPr="00565182">
        <w:rPr>
          <w:rFonts w:eastAsia="Times New Roman" w:cs="Times New Roman"/>
          <w:szCs w:val="28"/>
          <w:lang w:val="uz-Cyrl-UZ"/>
        </w:rPr>
        <w:br/>
      </w:r>
      <w:r w:rsidRPr="00565182">
        <w:rPr>
          <w:rFonts w:eastAsia="Times New Roman" w:cs="Times New Roman"/>
          <w:szCs w:val="28"/>
          <w:lang w:val="uz-Cyrl-UZ"/>
        </w:rPr>
        <w:t>ва ишончлилиги учун мас</w:t>
      </w:r>
      <w:r w:rsidR="00694933" w:rsidRPr="00565182">
        <w:rPr>
          <w:rFonts w:eastAsia="Times New Roman" w:cs="Times New Roman"/>
          <w:szCs w:val="28"/>
          <w:lang w:val="uz-Cyrl-UZ"/>
        </w:rPr>
        <w:t>ъ</w:t>
      </w:r>
      <w:r w:rsidRPr="00565182">
        <w:rPr>
          <w:rFonts w:eastAsia="Times New Roman" w:cs="Times New Roman"/>
          <w:szCs w:val="28"/>
          <w:lang w:val="uz-Cyrl-UZ"/>
        </w:rPr>
        <w:t>ул ҳисобланади;</w:t>
      </w:r>
    </w:p>
    <w:p w14:paraId="0EA9E8D6"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тақдим қилинган таклифни, бундай таклифларни бериш муддати тугагунча қайтариб олиш ёки унга ўзгартириш киритишга ҳақли.</w:t>
      </w:r>
    </w:p>
    <w:p w14:paraId="27561E27" w14:textId="1F11758B"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6.5</w:t>
      </w:r>
      <w:r w:rsidR="00DA799A">
        <w:rPr>
          <w:rFonts w:eastAsia="Times New Roman" w:cs="Times New Roman"/>
          <w:b/>
          <w:szCs w:val="28"/>
          <w:lang w:val="uz-Cyrl-UZ"/>
        </w:rPr>
        <w:t>.</w:t>
      </w:r>
      <w:r w:rsidR="008C7F04" w:rsidRPr="00565182">
        <w:rPr>
          <w:rFonts w:eastAsia="Times New Roman" w:cs="Times New Roman"/>
          <w:b/>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таклифи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шартларига мос бўлган ва қуйидаги маълумотларни қамраб олувчи нархга оид қисмдан ташкил топади: </w:t>
      </w:r>
    </w:p>
    <w:p w14:paraId="2DCF91CA"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хизматнинг номланиши;</w:t>
      </w:r>
    </w:p>
    <w:p w14:paraId="0F18C123"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хизмат кўрсатиш қиймати;</w:t>
      </w:r>
    </w:p>
    <w:p w14:paraId="43B60B85"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якуний сумма;</w:t>
      </w:r>
    </w:p>
    <w:p w14:paraId="39E4C2CF"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тўлов шартлари;</w:t>
      </w:r>
    </w:p>
    <w:p w14:paraId="181262B5" w14:textId="68B6D459"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таклифнинг амал қилиши муддати ва ҳ.</w:t>
      </w:r>
      <w:r w:rsidR="007E172E">
        <w:rPr>
          <w:rFonts w:eastAsia="Times New Roman" w:cs="Times New Roman"/>
          <w:szCs w:val="28"/>
          <w:lang w:val="uz-Cyrl-UZ"/>
        </w:rPr>
        <w:t>к</w:t>
      </w:r>
      <w:r w:rsidRPr="00565182">
        <w:rPr>
          <w:rFonts w:eastAsia="Times New Roman" w:cs="Times New Roman"/>
          <w:szCs w:val="28"/>
          <w:lang w:val="uz-Cyrl-UZ"/>
        </w:rPr>
        <w:t>.</w:t>
      </w:r>
    </w:p>
    <w:p w14:paraId="146175A0" w14:textId="7BD71E19" w:rsidR="00177364" w:rsidRPr="00565182" w:rsidRDefault="00177364" w:rsidP="00A14EAC">
      <w:pPr>
        <w:widowControl w:val="0"/>
        <w:tabs>
          <w:tab w:val="left" w:pos="6197"/>
        </w:tabs>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6.6</w:t>
      </w:r>
      <w:r w:rsidR="00DA799A">
        <w:rPr>
          <w:rFonts w:eastAsia="Times New Roman" w:cs="Times New Roman"/>
          <w:b/>
          <w:szCs w:val="28"/>
          <w:lang w:val="uz-Cyrl-UZ"/>
        </w:rPr>
        <w:t>.</w:t>
      </w:r>
      <w:r w:rsidR="00140AA9" w:rsidRPr="00565182">
        <w:rPr>
          <w:rFonts w:eastAsia="Times New Roman" w:cs="Times New Roman"/>
          <w:b/>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таклифининг техник қисмини миқдорий кўрсаткичларга асосан баҳолаш, шунингдек таклифнинг нарх қисмини баҳолаш электрон тизим томонидан автоматик равишда амалга оширилади.</w:t>
      </w:r>
    </w:p>
    <w:p w14:paraId="79EA339E" w14:textId="06AAA5AA" w:rsidR="00177364" w:rsidRPr="00565182" w:rsidRDefault="00177364">
      <w:pPr>
        <w:widowControl w:val="0"/>
        <w:tabs>
          <w:tab w:val="left" w:pos="6197"/>
        </w:tabs>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6.7</w:t>
      </w:r>
      <w:r w:rsidR="00DA799A">
        <w:rPr>
          <w:rFonts w:eastAsia="Times New Roman" w:cs="Times New Roman"/>
          <w:b/>
          <w:szCs w:val="28"/>
          <w:lang w:val="uz-Cyrl-UZ"/>
        </w:rPr>
        <w:t>.</w:t>
      </w:r>
      <w:r w:rsidR="00BC10EF" w:rsidRPr="00565182">
        <w:rPr>
          <w:rFonts w:eastAsia="Times New Roman" w:cs="Times New Roman"/>
          <w:szCs w:val="28"/>
          <w:lang w:val="uz-Cyrl-UZ"/>
        </w:rPr>
        <w:t> </w:t>
      </w:r>
      <w:r w:rsidRPr="00565182">
        <w:rPr>
          <w:rFonts w:eastAsia="Times New Roman" w:cs="Times New Roman"/>
          <w:szCs w:val="28"/>
          <w:lang w:val="uz-Cyrl-UZ"/>
        </w:rPr>
        <w:t xml:space="preserve">Ишчи орган </w:t>
      </w:r>
      <w:r w:rsidR="00323AB1" w:rsidRPr="00565182">
        <w:rPr>
          <w:rFonts w:eastAsia="Times New Roman" w:cs="Times New Roman"/>
          <w:szCs w:val="28"/>
          <w:lang w:val="uz-Cyrl-UZ"/>
        </w:rPr>
        <w:t>танл</w:t>
      </w:r>
      <w:r w:rsidR="00883AA9" w:rsidRPr="00565182">
        <w:rPr>
          <w:rFonts w:eastAsia="Times New Roman" w:cs="Times New Roman"/>
          <w:szCs w:val="28"/>
          <w:lang w:val="uz-Cyrl-UZ"/>
        </w:rPr>
        <w:t>аш</w:t>
      </w:r>
      <w:r w:rsidR="00323AB1" w:rsidRPr="00565182">
        <w:rPr>
          <w:rFonts w:eastAsia="Times New Roman" w:cs="Times New Roman"/>
          <w:szCs w:val="28"/>
          <w:lang w:val="uz-Cyrl-UZ"/>
        </w:rPr>
        <w:t xml:space="preserve"> ҳужжатларининг </w:t>
      </w:r>
      <w:r w:rsidRPr="00565182">
        <w:rPr>
          <w:rFonts w:eastAsia="Times New Roman" w:cs="Times New Roman"/>
          <w:szCs w:val="28"/>
          <w:lang w:val="uz-Cyrl-UZ"/>
        </w:rPr>
        <w:t>ушбу йўриқнома талабларига мос равишда расмийлаштирилганлиги учун масъул ҳисобланади.</w:t>
      </w:r>
    </w:p>
    <w:p w14:paraId="28CB32F4" w14:textId="5BA2128B" w:rsidR="006E2C0C" w:rsidRPr="00565182" w:rsidRDefault="006E2C0C" w:rsidP="00A14EAC">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6.8</w:t>
      </w:r>
      <w:r w:rsidR="00DA799A">
        <w:rPr>
          <w:rFonts w:eastAsia="Times New Roman" w:cs="Times New Roman"/>
          <w:b/>
          <w:szCs w:val="28"/>
          <w:lang w:val="uz-Cyrl-UZ"/>
        </w:rPr>
        <w:t>.</w:t>
      </w:r>
      <w:r w:rsidRPr="00565182">
        <w:rPr>
          <w:rFonts w:eastAsia="Times New Roman" w:cs="Times New Roman"/>
          <w:b/>
          <w:szCs w:val="28"/>
          <w:lang w:val="uz-Cyrl-UZ"/>
        </w:rPr>
        <w:t>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да иштирок этиш истагини билдирган иштирокчилар, ўтказилаётган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ҳақида тушунтиришлар олиш учун ишчи органга мурожаат қилишга ҳақли.</w:t>
      </w:r>
    </w:p>
    <w:p w14:paraId="166E8C8A" w14:textId="73AE49A4" w:rsidR="006E2C0C" w:rsidRPr="00565182" w:rsidRDefault="006E2C0C" w:rsidP="00A14EAC">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6.9</w:t>
      </w:r>
      <w:r w:rsidR="00DA799A">
        <w:rPr>
          <w:rFonts w:eastAsia="Times New Roman" w:cs="Times New Roman"/>
          <w:b/>
          <w:szCs w:val="28"/>
          <w:lang w:val="uz-Cyrl-UZ"/>
        </w:rPr>
        <w:t>.</w:t>
      </w:r>
      <w:r w:rsidRPr="00565182">
        <w:rPr>
          <w:rFonts w:eastAsia="Times New Roman" w:cs="Times New Roman"/>
          <w:szCs w:val="28"/>
          <w:lang w:val="uz-Cyrl-UZ"/>
        </w:rPr>
        <w:t> Иштирокчи буюртмачига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ҳужжатлари бўйича тушунтиришлар бериш ҳақида сўров юборишга ҳақли. Ушбу сўров буюртмачига таклифлар берилиши якунланиши санасидан камида икки кун аввал келиб тушган тақдирда буюртмачи кўрсатилган сўров келиб тушган санадан бошлаб икки иш куни ичида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ҳужжатлари бўйича </w:t>
      </w:r>
      <w:r w:rsidRPr="00565182">
        <w:rPr>
          <w:rFonts w:eastAsia="Times New Roman" w:cs="Times New Roman"/>
          <w:szCs w:val="28"/>
          <w:lang w:val="uz-Cyrl-UZ"/>
        </w:rPr>
        <w:lastRenderedPageBreak/>
        <w:t>тушунтиришлар юборишга мажбур.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ҳужжатлари қоидалари бўйича тушунтиришлар унинг мазмунига зид бўлмаслиги керак.</w:t>
      </w:r>
    </w:p>
    <w:p w14:paraId="2A125211" w14:textId="77777777" w:rsidR="00177364" w:rsidRPr="00565182" w:rsidRDefault="00177364" w:rsidP="004E345B">
      <w:pPr>
        <w:widowControl w:val="0"/>
        <w:spacing w:after="0" w:line="360" w:lineRule="auto"/>
        <w:jc w:val="center"/>
        <w:rPr>
          <w:rFonts w:eastAsia="Times New Roman" w:cs="Times New Roman"/>
          <w:b/>
          <w:szCs w:val="28"/>
          <w:lang w:val="uz-Cyrl-UZ"/>
        </w:rPr>
      </w:pPr>
      <w:r w:rsidRPr="00565182">
        <w:rPr>
          <w:rFonts w:eastAsia="Times New Roman" w:cs="Times New Roman"/>
          <w:b/>
          <w:szCs w:val="28"/>
          <w:lang w:val="uz-Cyrl-UZ"/>
        </w:rPr>
        <w:t>7.</w:t>
      </w:r>
      <w:r w:rsidR="00B16C1C" w:rsidRPr="00565182">
        <w:rPr>
          <w:rFonts w:eastAsia="Times New Roman" w:cs="Times New Roman"/>
          <w:b/>
          <w:szCs w:val="28"/>
          <w:lang w:val="uz-Cyrl-UZ"/>
        </w:rPr>
        <w:t> </w:t>
      </w:r>
      <w:r w:rsidR="000A61D0" w:rsidRPr="00565182">
        <w:rPr>
          <w:rFonts w:eastAsia="Times New Roman" w:cs="Times New Roman"/>
          <w:b/>
          <w:szCs w:val="28"/>
          <w:lang w:val="uz-Cyrl-UZ"/>
        </w:rPr>
        <w:t>Танл</w:t>
      </w:r>
      <w:r w:rsidR="00883AA9" w:rsidRPr="00565182">
        <w:rPr>
          <w:rFonts w:eastAsia="Times New Roman" w:cs="Times New Roman"/>
          <w:b/>
          <w:szCs w:val="28"/>
          <w:lang w:val="uz-Cyrl-UZ"/>
        </w:rPr>
        <w:t>аш</w:t>
      </w:r>
      <w:r w:rsidR="000A61D0" w:rsidRPr="00565182">
        <w:rPr>
          <w:rFonts w:eastAsia="Times New Roman" w:cs="Times New Roman"/>
          <w:b/>
          <w:szCs w:val="28"/>
          <w:lang w:val="uz-Cyrl-UZ"/>
        </w:rPr>
        <w:t xml:space="preserve"> таклифларини т</w:t>
      </w:r>
      <w:r w:rsidRPr="00565182">
        <w:rPr>
          <w:rFonts w:eastAsia="Times New Roman" w:cs="Times New Roman"/>
          <w:b/>
          <w:szCs w:val="28"/>
          <w:lang w:val="uz-Cyrl-UZ"/>
        </w:rPr>
        <w:t>ақдим қили</w:t>
      </w:r>
      <w:r w:rsidR="000A61D0" w:rsidRPr="00565182">
        <w:rPr>
          <w:rFonts w:eastAsia="Times New Roman" w:cs="Times New Roman"/>
          <w:b/>
          <w:szCs w:val="28"/>
          <w:lang w:val="uz-Cyrl-UZ"/>
        </w:rPr>
        <w:t>ш</w:t>
      </w:r>
      <w:r w:rsidRPr="00565182">
        <w:rPr>
          <w:rFonts w:eastAsia="Times New Roman" w:cs="Times New Roman"/>
          <w:b/>
          <w:szCs w:val="28"/>
          <w:lang w:val="uz-Cyrl-UZ"/>
        </w:rPr>
        <w:t xml:space="preserve"> муддатини узайтириш</w:t>
      </w:r>
    </w:p>
    <w:p w14:paraId="1BE3180A" w14:textId="37885DB5" w:rsidR="00177364" w:rsidRPr="00565182" w:rsidRDefault="00177364" w:rsidP="00A14EAC">
      <w:pPr>
        <w:widowControl w:val="0"/>
        <w:spacing w:before="160" w:line="360" w:lineRule="auto"/>
        <w:ind w:firstLine="709"/>
        <w:jc w:val="both"/>
        <w:rPr>
          <w:rFonts w:eastAsia="Times New Roman" w:cs="Times New Roman"/>
          <w:szCs w:val="28"/>
          <w:lang w:val="uz-Cyrl-UZ"/>
        </w:rPr>
      </w:pPr>
      <w:r w:rsidRPr="00565182">
        <w:rPr>
          <w:rFonts w:eastAsia="Times New Roman" w:cs="Times New Roman"/>
          <w:b/>
          <w:szCs w:val="28"/>
          <w:lang w:val="uz-Cyrl-UZ"/>
        </w:rPr>
        <w:t>7.1</w:t>
      </w:r>
      <w:r w:rsidR="00DA799A">
        <w:rPr>
          <w:rFonts w:eastAsia="Times New Roman" w:cs="Times New Roman"/>
          <w:b/>
          <w:szCs w:val="28"/>
          <w:lang w:val="uz-Cyrl-UZ"/>
        </w:rPr>
        <w:t>.</w:t>
      </w:r>
      <w:r w:rsidR="00CC47FA" w:rsidRPr="00565182">
        <w:rPr>
          <w:rFonts w:eastAsia="Times New Roman" w:cs="Times New Roman"/>
          <w:b/>
          <w:szCs w:val="28"/>
          <w:lang w:val="uz-Cyrl-UZ"/>
        </w:rPr>
        <w:t> </w:t>
      </w:r>
      <w:r w:rsidRPr="00565182">
        <w:rPr>
          <w:rFonts w:eastAsia="Times New Roman" w:cs="Times New Roman"/>
          <w:szCs w:val="28"/>
          <w:lang w:val="uz-Cyrl-UZ"/>
        </w:rPr>
        <w:t xml:space="preserve">Зарур ҳолларда, </w:t>
      </w:r>
      <w:r w:rsidR="00E81C4C">
        <w:rPr>
          <w:rFonts w:eastAsia="Times New Roman" w:cs="Times New Roman"/>
          <w:szCs w:val="28"/>
          <w:lang w:val="uz-Cyrl-UZ"/>
        </w:rPr>
        <w:t>б</w:t>
      </w:r>
      <w:r w:rsidR="00E6783C" w:rsidRPr="00565182">
        <w:rPr>
          <w:rFonts w:eastAsia="Times New Roman" w:cs="Times New Roman"/>
          <w:szCs w:val="28"/>
          <w:lang w:val="uz-Cyrl-UZ"/>
        </w:rPr>
        <w:t xml:space="preserve">уюртмачи </w:t>
      </w:r>
      <w:r w:rsidR="00017F26" w:rsidRPr="00565182">
        <w:rPr>
          <w:rFonts w:eastAsia="Times New Roman" w:cs="Times New Roman"/>
          <w:szCs w:val="28"/>
          <w:lang w:val="uz-Cyrl-UZ"/>
        </w:rPr>
        <w:t xml:space="preserve">Қонунда белгиланган тартибда </w:t>
      </w:r>
      <w:r w:rsidRPr="00565182">
        <w:rPr>
          <w:rFonts w:eastAsia="Times New Roman" w:cs="Times New Roman"/>
          <w:szCs w:val="28"/>
          <w:lang w:val="uz-Cyrl-UZ"/>
        </w:rPr>
        <w:t>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таклифларини тақдим қилиш муддатини узайтириши, шунингдек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иштирокчиларига танл</w:t>
      </w:r>
      <w:r w:rsidR="00883AA9" w:rsidRPr="00565182">
        <w:rPr>
          <w:rFonts w:eastAsia="Times New Roman" w:cs="Times New Roman"/>
          <w:szCs w:val="28"/>
          <w:lang w:val="uz-Cyrl-UZ"/>
        </w:rPr>
        <w:t>аш</w:t>
      </w:r>
      <w:r w:rsidRPr="00565182">
        <w:rPr>
          <w:rFonts w:eastAsia="Times New Roman" w:cs="Times New Roman"/>
          <w:szCs w:val="28"/>
          <w:lang w:val="uz-Cyrl-UZ"/>
        </w:rPr>
        <w:t xml:space="preserve"> комиссияси қарорига кўра таклифларни</w:t>
      </w:r>
      <w:r w:rsidR="00017F26" w:rsidRPr="00565182">
        <w:rPr>
          <w:rFonts w:eastAsia="Times New Roman" w:cs="Times New Roman"/>
          <w:szCs w:val="28"/>
          <w:lang w:val="uz-Cyrl-UZ"/>
        </w:rPr>
        <w:t>нг</w:t>
      </w:r>
      <w:r w:rsidRPr="00565182">
        <w:rPr>
          <w:rFonts w:eastAsia="Times New Roman" w:cs="Times New Roman"/>
          <w:szCs w:val="28"/>
          <w:lang w:val="uz-Cyrl-UZ"/>
        </w:rPr>
        <w:t xml:space="preserve"> амал қилиш муддатини узайтириш тўғрисидаги таклиф билан мурожаат қилиши мумкин.</w:t>
      </w:r>
    </w:p>
    <w:p w14:paraId="721E0482" w14:textId="71D0071B" w:rsidR="00177364" w:rsidRPr="00565182" w:rsidRDefault="00177364" w:rsidP="00A14EAC">
      <w:pPr>
        <w:widowControl w:val="0"/>
        <w:tabs>
          <w:tab w:val="center" w:pos="464"/>
          <w:tab w:val="center" w:pos="3261"/>
          <w:tab w:val="right" w:pos="10317"/>
        </w:tabs>
        <w:spacing w:before="160" w:line="360" w:lineRule="auto"/>
        <w:ind w:right="137" w:firstLine="709"/>
        <w:jc w:val="both"/>
        <w:rPr>
          <w:rFonts w:eastAsia="Times New Roman" w:cs="Times New Roman"/>
          <w:szCs w:val="28"/>
          <w:lang w:val="uz-Cyrl-UZ"/>
        </w:rPr>
      </w:pPr>
      <w:r w:rsidRPr="00565182">
        <w:rPr>
          <w:rFonts w:eastAsia="Times New Roman" w:cs="Times New Roman"/>
          <w:b/>
          <w:szCs w:val="28"/>
          <w:lang w:val="uz-Cyrl-UZ"/>
        </w:rPr>
        <w:t>7.2</w:t>
      </w:r>
      <w:r w:rsidR="00DA799A">
        <w:rPr>
          <w:rFonts w:eastAsia="Times New Roman" w:cs="Times New Roman"/>
          <w:b/>
          <w:szCs w:val="28"/>
          <w:lang w:val="uz-Cyrl-UZ"/>
        </w:rPr>
        <w:t>.</w:t>
      </w:r>
      <w:r w:rsidR="00CC47FA" w:rsidRPr="00565182">
        <w:rPr>
          <w:rFonts w:eastAsia="Times New Roman" w:cs="Times New Roman"/>
          <w:szCs w:val="28"/>
          <w:lang w:val="uz-Cyrl-UZ"/>
        </w:rPr>
        <w:t> </w:t>
      </w:r>
      <w:r w:rsidRPr="00565182">
        <w:rPr>
          <w:rFonts w:eastAsia="Times New Roman" w:cs="Times New Roman"/>
          <w:szCs w:val="28"/>
          <w:lang w:val="uz-Cyrl-UZ"/>
        </w:rPr>
        <w:t>Танл</w:t>
      </w:r>
      <w:r w:rsidR="00FA7238" w:rsidRPr="00565182">
        <w:rPr>
          <w:rFonts w:eastAsia="Times New Roman" w:cs="Times New Roman"/>
          <w:szCs w:val="28"/>
          <w:lang w:val="uz-Cyrl-UZ"/>
        </w:rPr>
        <w:t>аш</w:t>
      </w:r>
      <w:r w:rsidRPr="00565182">
        <w:rPr>
          <w:rFonts w:eastAsia="Times New Roman" w:cs="Times New Roman"/>
          <w:szCs w:val="28"/>
          <w:lang w:val="uz-Cyrl-UZ"/>
        </w:rPr>
        <w:t xml:space="preserve"> таклифларини тақдим қилиш муддатини узайтириш тўғрисидаги эълон махсус ахборот портал</w:t>
      </w:r>
      <w:r w:rsidR="00DA799A">
        <w:rPr>
          <w:rFonts w:eastAsia="Times New Roman" w:cs="Times New Roman"/>
          <w:szCs w:val="28"/>
          <w:lang w:val="uz-Cyrl-UZ"/>
        </w:rPr>
        <w:t>и</w:t>
      </w:r>
      <w:r w:rsidRPr="00565182">
        <w:rPr>
          <w:rFonts w:eastAsia="Times New Roman" w:cs="Times New Roman"/>
          <w:szCs w:val="28"/>
          <w:lang w:val="uz-Cyrl-UZ"/>
        </w:rPr>
        <w:t>да жойлаштирилади ва бошқа ОАВда эълон қилиниши мумкин.</w:t>
      </w:r>
    </w:p>
    <w:p w14:paraId="049FD702" w14:textId="77777777" w:rsidR="00177364" w:rsidRPr="00565182" w:rsidRDefault="00177364" w:rsidP="00E971EF">
      <w:pPr>
        <w:widowControl w:val="0"/>
        <w:spacing w:after="0" w:line="360" w:lineRule="auto"/>
        <w:jc w:val="center"/>
        <w:rPr>
          <w:rFonts w:eastAsia="Times New Roman" w:cs="Times New Roman"/>
          <w:b/>
          <w:szCs w:val="28"/>
          <w:lang w:val="uz-Cyrl-UZ"/>
        </w:rPr>
      </w:pPr>
      <w:r w:rsidRPr="00565182">
        <w:rPr>
          <w:rFonts w:eastAsia="Times New Roman" w:cs="Times New Roman"/>
          <w:b/>
          <w:szCs w:val="28"/>
          <w:lang w:val="uz-Cyrl-UZ"/>
        </w:rPr>
        <w:t>8. Танл</w:t>
      </w:r>
      <w:r w:rsidR="00FA7238" w:rsidRPr="00565182">
        <w:rPr>
          <w:rFonts w:eastAsia="Times New Roman" w:cs="Times New Roman"/>
          <w:b/>
          <w:szCs w:val="28"/>
          <w:lang w:val="uz-Cyrl-UZ"/>
        </w:rPr>
        <w:t>аш</w:t>
      </w:r>
      <w:r w:rsidRPr="00565182">
        <w:rPr>
          <w:rFonts w:eastAsia="Times New Roman" w:cs="Times New Roman"/>
          <w:b/>
          <w:szCs w:val="28"/>
          <w:lang w:val="uz-Cyrl-UZ"/>
        </w:rPr>
        <w:t xml:space="preserve"> ҳужжатларига ўзгартишлар киритиш</w:t>
      </w:r>
    </w:p>
    <w:p w14:paraId="03080ADF" w14:textId="10873C56" w:rsidR="00177364" w:rsidRPr="00565182" w:rsidRDefault="00177364" w:rsidP="00A14EAC">
      <w:pPr>
        <w:widowControl w:val="0"/>
        <w:tabs>
          <w:tab w:val="center" w:pos="464"/>
          <w:tab w:val="center" w:pos="3261"/>
          <w:tab w:val="right" w:pos="10317"/>
        </w:tabs>
        <w:spacing w:before="160" w:line="360" w:lineRule="auto"/>
        <w:ind w:firstLine="709"/>
        <w:jc w:val="both"/>
        <w:rPr>
          <w:rFonts w:eastAsia="Times New Roman" w:cs="Times New Roman"/>
          <w:szCs w:val="28"/>
          <w:lang w:val="uz-Cyrl-UZ"/>
        </w:rPr>
      </w:pPr>
      <w:r w:rsidRPr="00565182">
        <w:rPr>
          <w:rFonts w:eastAsia="Times New Roman" w:cs="Times New Roman"/>
          <w:b/>
          <w:szCs w:val="28"/>
          <w:lang w:val="uz-Cyrl-UZ"/>
        </w:rPr>
        <w:t>8.1</w:t>
      </w:r>
      <w:r w:rsidR="00DA799A">
        <w:rPr>
          <w:rFonts w:eastAsia="Times New Roman" w:cs="Times New Roman"/>
          <w:b/>
          <w:szCs w:val="28"/>
          <w:lang w:val="uz-Cyrl-UZ"/>
        </w:rPr>
        <w:t>. </w:t>
      </w:r>
      <w:r w:rsidRPr="00565182">
        <w:rPr>
          <w:rFonts w:eastAsia="Times New Roman" w:cs="Times New Roman"/>
          <w:szCs w:val="28"/>
          <w:lang w:val="uz-Cyrl-UZ"/>
        </w:rPr>
        <w:t xml:space="preserve">Зарур ҳолларда </w:t>
      </w:r>
      <w:r w:rsidR="00E81C4C">
        <w:rPr>
          <w:rFonts w:eastAsia="Times New Roman" w:cs="Times New Roman"/>
          <w:szCs w:val="28"/>
          <w:lang w:val="uz-Cyrl-UZ"/>
        </w:rPr>
        <w:t>б</w:t>
      </w:r>
      <w:r w:rsidR="00E6783C" w:rsidRPr="00565182">
        <w:rPr>
          <w:rFonts w:eastAsia="Times New Roman" w:cs="Times New Roman"/>
          <w:szCs w:val="28"/>
          <w:lang w:val="uz-Cyrl-UZ"/>
        </w:rPr>
        <w:t xml:space="preserve">уюртмачи </w:t>
      </w:r>
      <w:r w:rsidRPr="00565182">
        <w:rPr>
          <w:rFonts w:eastAsia="Times New Roman" w:cs="Times New Roman"/>
          <w:szCs w:val="28"/>
          <w:lang w:val="uz-Cyrl-UZ"/>
        </w:rPr>
        <w:t>танл</w:t>
      </w:r>
      <w:r w:rsidR="00FA7238" w:rsidRPr="00565182">
        <w:rPr>
          <w:rFonts w:eastAsia="Times New Roman" w:cs="Times New Roman"/>
          <w:szCs w:val="28"/>
          <w:lang w:val="uz-Cyrl-UZ"/>
        </w:rPr>
        <w:t>аш</w:t>
      </w:r>
      <w:r w:rsidRPr="00565182">
        <w:rPr>
          <w:rFonts w:eastAsia="Times New Roman" w:cs="Times New Roman"/>
          <w:szCs w:val="28"/>
          <w:lang w:val="uz-Cyrl-UZ"/>
        </w:rPr>
        <w:t xml:space="preserve"> ҳужжатларига ўзгартишлар киритиш ҳақида қарор қабул қилиши мумкин.</w:t>
      </w:r>
    </w:p>
    <w:p w14:paraId="6695C7C1" w14:textId="54AD7D9C" w:rsidR="00177364" w:rsidRPr="00565182" w:rsidRDefault="00177364" w:rsidP="00A14EAC">
      <w:pPr>
        <w:widowControl w:val="0"/>
        <w:tabs>
          <w:tab w:val="center" w:pos="464"/>
          <w:tab w:val="center" w:pos="3261"/>
          <w:tab w:val="right" w:pos="10317"/>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Танл</w:t>
      </w:r>
      <w:r w:rsidR="00FA7238" w:rsidRPr="00565182">
        <w:rPr>
          <w:rFonts w:eastAsia="Times New Roman" w:cs="Times New Roman"/>
          <w:szCs w:val="28"/>
          <w:lang w:val="uz-Cyrl-UZ"/>
        </w:rPr>
        <w:t>аш</w:t>
      </w:r>
      <w:r w:rsidRPr="00565182">
        <w:rPr>
          <w:rFonts w:eastAsia="Times New Roman" w:cs="Times New Roman"/>
          <w:szCs w:val="28"/>
          <w:lang w:val="uz-Cyrl-UZ"/>
        </w:rPr>
        <w:t xml:space="preserve"> ҳужжатларига ўзгартишлар киритиш ҳақида қарор </w:t>
      </w:r>
      <w:r w:rsidR="00FA7238" w:rsidRPr="00565182">
        <w:rPr>
          <w:rFonts w:eastAsia="Times New Roman" w:cs="Times New Roman"/>
          <w:szCs w:val="28"/>
          <w:lang w:val="uz-Cyrl-UZ"/>
        </w:rPr>
        <w:t>танлаш</w:t>
      </w:r>
      <w:r w:rsidR="001617D5">
        <w:rPr>
          <w:rFonts w:eastAsia="Times New Roman" w:cs="Times New Roman"/>
          <w:szCs w:val="28"/>
          <w:lang w:val="uz-Cyrl-UZ"/>
        </w:rPr>
        <w:t xml:space="preserve"> </w:t>
      </w:r>
      <w:r w:rsidRPr="00565182">
        <w:rPr>
          <w:rFonts w:eastAsia="Times New Roman" w:cs="Times New Roman"/>
          <w:szCs w:val="28"/>
          <w:lang w:val="uz-Cyrl-UZ"/>
        </w:rPr>
        <w:t>таклифлар</w:t>
      </w:r>
      <w:r w:rsidR="007C0652" w:rsidRPr="00565182">
        <w:rPr>
          <w:rFonts w:eastAsia="Times New Roman" w:cs="Times New Roman"/>
          <w:szCs w:val="28"/>
          <w:lang w:val="uz-Cyrl-UZ"/>
        </w:rPr>
        <w:t>и</w:t>
      </w:r>
      <w:r w:rsidRPr="00565182">
        <w:rPr>
          <w:rFonts w:eastAsia="Times New Roman" w:cs="Times New Roman"/>
          <w:szCs w:val="28"/>
          <w:lang w:val="uz-Cyrl-UZ"/>
        </w:rPr>
        <w:t>ни тақдим қилиш муддати тугашидан камида уч кун аввал қабул қилиниши мумкин.</w:t>
      </w:r>
    </w:p>
    <w:p w14:paraId="1B1D208B" w14:textId="77777777" w:rsidR="00177364" w:rsidRPr="00565182" w:rsidRDefault="00FA7238" w:rsidP="00A14EAC">
      <w:pPr>
        <w:widowControl w:val="0"/>
        <w:tabs>
          <w:tab w:val="center" w:pos="464"/>
          <w:tab w:val="center" w:pos="3261"/>
          <w:tab w:val="right" w:pos="10317"/>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Танлаш</w:t>
      </w:r>
      <w:r w:rsidR="00177364" w:rsidRPr="00565182">
        <w:rPr>
          <w:rFonts w:eastAsia="Times New Roman" w:cs="Times New Roman"/>
          <w:szCs w:val="28"/>
          <w:lang w:val="uz-Cyrl-UZ"/>
        </w:rPr>
        <w:t xml:space="preserve"> таклифларига ўзгартишлар киритиш жараёнида товар (иш, хизматлар) ёки унинг тавсифи ўзгартирилишига йўл қўйилмайди. </w:t>
      </w:r>
    </w:p>
    <w:p w14:paraId="47762E6A" w14:textId="77777777" w:rsidR="00177364" w:rsidRPr="00565182" w:rsidRDefault="00177364" w:rsidP="00A14EAC">
      <w:pPr>
        <w:widowControl w:val="0"/>
        <w:tabs>
          <w:tab w:val="center" w:pos="464"/>
          <w:tab w:val="center" w:pos="3261"/>
          <w:tab w:val="right" w:pos="10317"/>
        </w:tabs>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Таклифларни бериш муддати тугаган пайтда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ҳужжатларига ўзгартишлар киритилганда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ҳужжатларига ўзгартишлар киритилган санадан бошлаб камида ўн кунга узайтирилади.</w:t>
      </w:r>
    </w:p>
    <w:p w14:paraId="1BDF8202"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Айни пайтда эълонда кўрсатилган маълумот ўзгартирилган тақдирда, </w:t>
      </w:r>
      <w:r w:rsidR="00FA7238" w:rsidRPr="00565182">
        <w:rPr>
          <w:rFonts w:eastAsia="Times New Roman" w:cs="Times New Roman"/>
          <w:szCs w:val="28"/>
          <w:lang w:val="uz-Cyrl-UZ"/>
        </w:rPr>
        <w:t>танлаш</w:t>
      </w:r>
      <w:r w:rsidRPr="00565182">
        <w:rPr>
          <w:rFonts w:eastAsia="Times New Roman" w:cs="Times New Roman"/>
          <w:szCs w:val="28"/>
          <w:lang w:val="uz-Cyrl-UZ"/>
        </w:rPr>
        <w:t>ни ўтказиш ҳақидаги эълонга ҳам ўзгартишлар киритилади.</w:t>
      </w:r>
    </w:p>
    <w:p w14:paraId="688B56F9" w14:textId="77777777" w:rsidR="00177364" w:rsidRPr="00565182" w:rsidRDefault="00177364" w:rsidP="00305E5C">
      <w:pPr>
        <w:widowControl w:val="0"/>
        <w:spacing w:line="360" w:lineRule="auto"/>
        <w:jc w:val="center"/>
        <w:rPr>
          <w:rFonts w:eastAsia="Times New Roman" w:cs="Times New Roman"/>
          <w:b/>
          <w:szCs w:val="28"/>
          <w:lang w:val="uz-Cyrl-UZ"/>
        </w:rPr>
      </w:pPr>
      <w:r w:rsidRPr="00565182">
        <w:rPr>
          <w:rFonts w:eastAsia="Times New Roman" w:cs="Times New Roman"/>
          <w:b/>
          <w:szCs w:val="28"/>
          <w:lang w:val="uz-Cyrl-UZ"/>
        </w:rPr>
        <w:t>9.</w:t>
      </w:r>
      <w:r w:rsidR="005F6563" w:rsidRPr="00565182">
        <w:rPr>
          <w:rFonts w:eastAsia="Times New Roman" w:cs="Times New Roman"/>
          <w:b/>
          <w:szCs w:val="28"/>
          <w:lang w:val="uz-Cyrl-UZ"/>
        </w:rPr>
        <w:t> </w:t>
      </w:r>
      <w:r w:rsidR="00FA7238" w:rsidRPr="00565182">
        <w:rPr>
          <w:rFonts w:eastAsia="Times New Roman" w:cs="Times New Roman"/>
          <w:b/>
          <w:szCs w:val="28"/>
          <w:lang w:val="uz-Cyrl-UZ"/>
        </w:rPr>
        <w:t>Танлаш</w:t>
      </w:r>
      <w:r w:rsidRPr="00565182">
        <w:rPr>
          <w:rFonts w:eastAsia="Times New Roman" w:cs="Times New Roman"/>
          <w:b/>
          <w:szCs w:val="28"/>
          <w:lang w:val="uz-Cyrl-UZ"/>
        </w:rPr>
        <w:t xml:space="preserve"> таклифларини кўриб чиқиш ва уларни баҳолаш мезонлари</w:t>
      </w:r>
    </w:p>
    <w:p w14:paraId="44947CE7" w14:textId="2D9C1C4C"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9.1</w:t>
      </w:r>
      <w:r w:rsidR="001617D5">
        <w:rPr>
          <w:rFonts w:eastAsia="Times New Roman" w:cs="Times New Roman"/>
          <w:b/>
          <w:szCs w:val="28"/>
          <w:lang w:val="uz-Cyrl-UZ"/>
        </w:rPr>
        <w:t>.</w:t>
      </w:r>
      <w:r w:rsidR="005500C6" w:rsidRPr="00565182">
        <w:rPr>
          <w:rFonts w:eastAsia="Times New Roman" w:cs="Times New Roman"/>
          <w:b/>
          <w:szCs w:val="28"/>
          <w:lang w:val="uz-Cyrl-UZ"/>
        </w:rPr>
        <w:t> </w:t>
      </w:r>
      <w:r w:rsidR="005500C6" w:rsidRPr="00565182">
        <w:rPr>
          <w:rFonts w:eastAsia="Times New Roman" w:cs="Times New Roman"/>
          <w:szCs w:val="28"/>
          <w:lang w:val="uz-Cyrl-UZ"/>
        </w:rPr>
        <w:t xml:space="preserve">Иштирокчиларнинг </w:t>
      </w:r>
      <w:r w:rsidR="00FA7238" w:rsidRPr="00565182">
        <w:rPr>
          <w:rFonts w:eastAsia="Times New Roman" w:cs="Times New Roman"/>
          <w:szCs w:val="28"/>
          <w:lang w:val="uz-Cyrl-UZ"/>
        </w:rPr>
        <w:t>танлаш</w:t>
      </w:r>
      <w:r w:rsidR="001617D5">
        <w:rPr>
          <w:rFonts w:eastAsia="Times New Roman" w:cs="Times New Roman"/>
          <w:szCs w:val="28"/>
          <w:lang w:val="uz-Cyrl-UZ"/>
        </w:rPr>
        <w:t xml:space="preserve"> </w:t>
      </w:r>
      <w:r w:rsidRPr="00565182">
        <w:rPr>
          <w:rFonts w:eastAsia="Times New Roman" w:cs="Times New Roman"/>
          <w:szCs w:val="28"/>
          <w:lang w:val="uz-Cyrl-UZ"/>
        </w:rPr>
        <w:t xml:space="preserve">таклифларини кўриб чиқиш ва баҳолаш </w:t>
      </w:r>
      <w:r w:rsidRPr="00565182">
        <w:rPr>
          <w:rFonts w:eastAsia="Times New Roman" w:cs="Times New Roman"/>
          <w:szCs w:val="28"/>
          <w:lang w:val="uz-Cyrl-UZ"/>
        </w:rPr>
        <w:lastRenderedPageBreak/>
        <w:t xml:space="preserve">муддати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таклифлари</w:t>
      </w:r>
      <w:r w:rsidR="005500C6" w:rsidRPr="00565182">
        <w:rPr>
          <w:rFonts w:eastAsia="Times New Roman" w:cs="Times New Roman"/>
          <w:szCs w:val="28"/>
          <w:lang w:val="uz-Cyrl-UZ"/>
        </w:rPr>
        <w:t>ни</w:t>
      </w:r>
      <w:r w:rsidRPr="00565182">
        <w:rPr>
          <w:rFonts w:eastAsia="Times New Roman" w:cs="Times New Roman"/>
          <w:szCs w:val="28"/>
          <w:lang w:val="uz-Cyrl-UZ"/>
        </w:rPr>
        <w:t xml:space="preserve"> бериш якунланган санадан бошлаб ўн кундан ошмаслиги керак.</w:t>
      </w:r>
    </w:p>
    <w:p w14:paraId="0F8879B8" w14:textId="58F651EB"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9.2</w:t>
      </w:r>
      <w:r w:rsidR="001617D5">
        <w:rPr>
          <w:rFonts w:eastAsia="Times New Roman" w:cs="Times New Roman"/>
          <w:b/>
          <w:szCs w:val="28"/>
          <w:lang w:val="uz-Cyrl-UZ"/>
        </w:rPr>
        <w:t>.</w:t>
      </w:r>
      <w:r w:rsidR="005500C6" w:rsidRPr="00565182">
        <w:rPr>
          <w:rFonts w:eastAsia="Times New Roman" w:cs="Times New Roman"/>
          <w:b/>
          <w:szCs w:val="28"/>
          <w:lang w:val="uz-Cyrl-UZ"/>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таклифининг техник қисмини миқдорий кўрсаткичларга асосан баҳолаш, шунингдек таклифнинг нарх қисмини баҳолаш электрон тизим томонидан автоматик равишда амалга оширилади.</w:t>
      </w:r>
    </w:p>
    <w:p w14:paraId="01B24C7B" w14:textId="7CB19B0E" w:rsidR="00177364" w:rsidRPr="00565182" w:rsidRDefault="00FA7238" w:rsidP="00A14EAC">
      <w:pPr>
        <w:widowControl w:val="0"/>
        <w:shd w:val="clear" w:color="auto" w:fill="FFFFFF"/>
        <w:spacing w:line="360" w:lineRule="auto"/>
        <w:ind w:firstLine="710"/>
        <w:jc w:val="both"/>
        <w:rPr>
          <w:rFonts w:eastAsia="Times New Roman" w:cs="Times New Roman"/>
          <w:szCs w:val="28"/>
          <w:lang w:val="uz-Cyrl-UZ"/>
        </w:rPr>
      </w:pPr>
      <w:r w:rsidRPr="00565182">
        <w:rPr>
          <w:rFonts w:eastAsia="Times New Roman" w:cs="Times New Roman"/>
          <w:szCs w:val="28"/>
          <w:lang w:val="uz-Cyrl-UZ"/>
        </w:rPr>
        <w:t>Танлаш</w:t>
      </w:r>
      <w:r w:rsidR="001617D5">
        <w:rPr>
          <w:rFonts w:eastAsia="Times New Roman" w:cs="Times New Roman"/>
          <w:szCs w:val="28"/>
          <w:lang w:val="uz-Cyrl-UZ"/>
        </w:rPr>
        <w:t xml:space="preserve"> </w:t>
      </w:r>
      <w:r w:rsidR="00177364" w:rsidRPr="00565182">
        <w:rPr>
          <w:rFonts w:eastAsia="Times New Roman" w:cs="Times New Roman"/>
          <w:szCs w:val="28"/>
          <w:lang w:val="uz-Cyrl-UZ"/>
        </w:rPr>
        <w:t>таклиф</w:t>
      </w:r>
      <w:r w:rsidR="000F72A9" w:rsidRPr="00565182">
        <w:rPr>
          <w:rFonts w:eastAsia="Times New Roman" w:cs="Times New Roman"/>
          <w:szCs w:val="28"/>
          <w:lang w:val="uz-Cyrl-UZ"/>
        </w:rPr>
        <w:t>и</w:t>
      </w:r>
      <w:r w:rsidR="00177364" w:rsidRPr="00565182">
        <w:rPr>
          <w:rFonts w:eastAsia="Times New Roman" w:cs="Times New Roman"/>
          <w:szCs w:val="28"/>
          <w:lang w:val="uz-Cyrl-UZ"/>
        </w:rPr>
        <w:t xml:space="preserve">нинг техник қисмининг </w:t>
      </w:r>
      <w:r w:rsidR="006C648C" w:rsidRPr="00565182">
        <w:rPr>
          <w:rFonts w:eastAsia="Times New Roman" w:cs="Times New Roman"/>
          <w:szCs w:val="28"/>
          <w:lang w:val="uz-Cyrl-UZ"/>
        </w:rPr>
        <w:t xml:space="preserve">миқдор кўрсаткичларига эга бўлмаган </w:t>
      </w:r>
      <w:r w:rsidR="00177364" w:rsidRPr="00565182">
        <w:rPr>
          <w:rFonts w:eastAsia="Times New Roman" w:cs="Times New Roman"/>
          <w:szCs w:val="28"/>
          <w:lang w:val="uz-Cyrl-UZ"/>
        </w:rPr>
        <w:t>мезонлари</w:t>
      </w:r>
      <w:r w:rsidR="000F6D0B" w:rsidRPr="00565182">
        <w:rPr>
          <w:rFonts w:eastAsia="Times New Roman" w:cs="Times New Roman"/>
          <w:szCs w:val="28"/>
          <w:lang w:val="uz-Cyrl-UZ"/>
        </w:rPr>
        <w:t xml:space="preserve">ни </w:t>
      </w:r>
      <w:r w:rsidR="00177364" w:rsidRPr="00565182">
        <w:rPr>
          <w:rFonts w:eastAsia="Times New Roman" w:cs="Times New Roman"/>
          <w:szCs w:val="28"/>
          <w:lang w:val="uz-Cyrl-UZ"/>
        </w:rPr>
        <w:t>(эксперт мезонлари</w:t>
      </w:r>
      <w:r w:rsidR="000F6D0B" w:rsidRPr="00565182">
        <w:rPr>
          <w:rFonts w:eastAsia="Times New Roman" w:cs="Times New Roman"/>
          <w:szCs w:val="28"/>
          <w:lang w:val="uz-Cyrl-UZ"/>
        </w:rPr>
        <w:t>ни</w:t>
      </w:r>
      <w:r w:rsidR="00177364" w:rsidRPr="00565182">
        <w:rPr>
          <w:rFonts w:eastAsia="Times New Roman" w:cs="Times New Roman"/>
          <w:szCs w:val="28"/>
          <w:lang w:val="uz-Cyrl-UZ"/>
        </w:rPr>
        <w:t xml:space="preserve">) баҳолаш </w:t>
      </w:r>
      <w:r w:rsidR="00BD447F" w:rsidRPr="00565182">
        <w:rPr>
          <w:rFonts w:eastAsia="Times New Roman" w:cs="Times New Roman"/>
          <w:szCs w:val="28"/>
          <w:lang w:val="uz-Cyrl-UZ"/>
        </w:rPr>
        <w:t xml:space="preserve">ҳамда бошқа иштирокчиларнинг </w:t>
      </w:r>
      <w:r w:rsidRPr="00565182">
        <w:rPr>
          <w:rFonts w:eastAsia="Times New Roman" w:cs="Times New Roman"/>
          <w:szCs w:val="28"/>
          <w:lang w:val="uz-Cyrl-UZ"/>
        </w:rPr>
        <w:t>танлаш</w:t>
      </w:r>
      <w:r w:rsidR="00BD447F" w:rsidRPr="00565182">
        <w:rPr>
          <w:rFonts w:eastAsia="Times New Roman" w:cs="Times New Roman"/>
          <w:szCs w:val="28"/>
          <w:lang w:val="uz-Cyrl-UZ"/>
        </w:rPr>
        <w:t xml:space="preserve"> таклифлари билан </w:t>
      </w:r>
      <w:r w:rsidR="00177364" w:rsidRPr="00565182">
        <w:rPr>
          <w:rFonts w:eastAsia="Times New Roman" w:cs="Times New Roman"/>
          <w:szCs w:val="28"/>
          <w:lang w:val="uz-Cyrl-UZ"/>
        </w:rPr>
        <w:t xml:space="preserve">таққослаш </w:t>
      </w:r>
      <w:bookmarkStart w:id="2" w:name="_Hlk74217889"/>
      <w:r w:rsidR="00177364" w:rsidRPr="00565182">
        <w:rPr>
          <w:rFonts w:eastAsia="Times New Roman" w:cs="Times New Roman"/>
          <w:szCs w:val="28"/>
          <w:lang w:val="uz-Cyrl-UZ"/>
        </w:rPr>
        <w:t>харид</w:t>
      </w:r>
      <w:bookmarkEnd w:id="2"/>
      <w:r w:rsidR="00177364" w:rsidRPr="00565182">
        <w:rPr>
          <w:rFonts w:eastAsia="Times New Roman" w:cs="Times New Roman"/>
          <w:szCs w:val="28"/>
          <w:lang w:val="uz-Cyrl-UZ"/>
        </w:rPr>
        <w:t xml:space="preserve"> комиссияси томонидан овоз бериш орқали амалга оширилади.</w:t>
      </w:r>
    </w:p>
    <w:p w14:paraId="302CCCD9" w14:textId="77777777" w:rsidR="00177364" w:rsidRPr="00565182" w:rsidRDefault="00FA7238"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szCs w:val="28"/>
          <w:lang w:val="uz-Cyrl-UZ"/>
        </w:rPr>
        <w:t>Танлаш</w:t>
      </w:r>
      <w:r w:rsidR="00177364" w:rsidRPr="00565182">
        <w:rPr>
          <w:rFonts w:eastAsia="Times New Roman" w:cs="Times New Roman"/>
          <w:szCs w:val="28"/>
          <w:lang w:val="uz-Cyrl-UZ"/>
        </w:rPr>
        <w:t xml:space="preserve"> ҳужжатлари шаблонларини тўлдиришда миқдорий (ўлчов бирлигини белгилаган ҳолда) ва эксперт мезонларни харид комиссияси тасдиқлайди. </w:t>
      </w:r>
    </w:p>
    <w:p w14:paraId="41BB6339" w14:textId="44965D80"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9.3</w:t>
      </w:r>
      <w:r w:rsidR="001617D5">
        <w:rPr>
          <w:rFonts w:eastAsia="Times New Roman" w:cs="Times New Roman"/>
          <w:b/>
          <w:szCs w:val="28"/>
          <w:lang w:val="uz-Cyrl-UZ"/>
        </w:rPr>
        <w:t>.</w:t>
      </w:r>
      <w:r w:rsidR="00FE5AA4" w:rsidRPr="00565182">
        <w:rPr>
          <w:rFonts w:eastAsia="Times New Roman" w:cs="Times New Roman"/>
          <w:b/>
          <w:szCs w:val="28"/>
          <w:lang w:val="uz-Cyrl-UZ"/>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иштирокчиси тақдим қилган ҳужжатлардаги маълумотларнинг сохталиги аниқланса, харид комиссияси бундай иштирокчини </w:t>
      </w:r>
      <w:r w:rsidR="00FA7238" w:rsidRPr="00565182">
        <w:rPr>
          <w:rFonts w:eastAsia="Times New Roman" w:cs="Times New Roman"/>
          <w:szCs w:val="28"/>
          <w:lang w:val="uz-Cyrl-UZ"/>
        </w:rPr>
        <w:t>танлаш</w:t>
      </w:r>
      <w:r w:rsidRPr="00565182">
        <w:rPr>
          <w:rFonts w:eastAsia="Times New Roman" w:cs="Times New Roman"/>
          <w:szCs w:val="28"/>
          <w:lang w:val="uz-Cyrl-UZ"/>
        </w:rPr>
        <w:t>да иштирок этишдан четлатишга ҳақли.</w:t>
      </w:r>
    </w:p>
    <w:p w14:paraId="4CDA49A3" w14:textId="578DC340" w:rsidR="00177364" w:rsidRPr="00565182" w:rsidRDefault="00177364" w:rsidP="00A14EAC">
      <w:pPr>
        <w:widowControl w:val="0"/>
        <w:shd w:val="clear" w:color="auto" w:fill="FFFFFF"/>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9.4</w:t>
      </w:r>
      <w:r w:rsidR="001617D5">
        <w:rPr>
          <w:rFonts w:eastAsia="Times New Roman" w:cs="Times New Roman"/>
          <w:b/>
          <w:szCs w:val="28"/>
          <w:lang w:val="uz-Cyrl-UZ"/>
        </w:rPr>
        <w:t>.</w:t>
      </w:r>
      <w:r w:rsidR="00FE5AA4" w:rsidRPr="00565182">
        <w:rPr>
          <w:rFonts w:eastAsia="Times New Roman" w:cs="Times New Roman"/>
          <w:szCs w:val="28"/>
          <w:lang w:val="en-US"/>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ҳужжатларида белгиланган шартлардан келиб чиқиб электрон тизим автоматик равишда:</w:t>
      </w:r>
    </w:p>
    <w:p w14:paraId="6D47DA70" w14:textId="77777777" w:rsidR="00177364" w:rsidRPr="00565182" w:rsidRDefault="00FA7238" w:rsidP="00A14EAC">
      <w:pPr>
        <w:widowControl w:val="0"/>
        <w:shd w:val="clear" w:color="auto" w:fill="FFFFFF"/>
        <w:spacing w:line="360" w:lineRule="auto"/>
        <w:ind w:firstLine="710"/>
        <w:jc w:val="both"/>
        <w:rPr>
          <w:rFonts w:eastAsia="Times New Roman" w:cs="Times New Roman"/>
          <w:szCs w:val="28"/>
          <w:lang w:val="uz-Cyrl-UZ"/>
        </w:rPr>
      </w:pPr>
      <w:r w:rsidRPr="00565182">
        <w:rPr>
          <w:rFonts w:eastAsia="Times New Roman" w:cs="Times New Roman"/>
          <w:szCs w:val="28"/>
          <w:lang w:val="uz-Cyrl-UZ"/>
        </w:rPr>
        <w:t>танлаш</w:t>
      </w:r>
      <w:r w:rsidR="00177364" w:rsidRPr="00565182">
        <w:rPr>
          <w:rFonts w:eastAsia="Times New Roman" w:cs="Times New Roman"/>
          <w:szCs w:val="28"/>
          <w:lang w:val="uz-Cyrl-UZ"/>
        </w:rPr>
        <w:t xml:space="preserve"> таклифларининг техник қисмини баҳолаш натижаларига кўра электрон </w:t>
      </w:r>
      <w:r w:rsidRPr="00565182">
        <w:rPr>
          <w:rFonts w:eastAsia="Times New Roman" w:cs="Times New Roman"/>
          <w:szCs w:val="28"/>
          <w:lang w:val="uz-Cyrl-UZ"/>
        </w:rPr>
        <w:t>танлаш</w:t>
      </w:r>
      <w:r w:rsidR="00177364" w:rsidRPr="00565182">
        <w:rPr>
          <w:rFonts w:eastAsia="Times New Roman" w:cs="Times New Roman"/>
          <w:szCs w:val="28"/>
          <w:lang w:val="uz-Cyrl-UZ"/>
        </w:rPr>
        <w:t>да иштирок этишни давом эттиришга рухсат берилган иштирокчилар орасидан энг паст нархни таклиф этган иштирокчини (энг паст нарх усулидан фойдаланганда) ғолиб сифатида аниқлайди;</w:t>
      </w:r>
    </w:p>
    <w:p w14:paraId="7893EDED" w14:textId="77777777"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szCs w:val="28"/>
          <w:lang w:val="uz-Cyrl-UZ"/>
        </w:rPr>
        <w:t xml:space="preserve">икки ёки ундан ортиқ иштирокчилар бир хил нарх таклиф қилган бўлса,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таклифини барчадан олдин </w:t>
      </w:r>
      <w:r w:rsidR="00A14466" w:rsidRPr="00565182">
        <w:rPr>
          <w:rFonts w:eastAsia="Times New Roman" w:cs="Times New Roman"/>
          <w:szCs w:val="28"/>
          <w:lang w:val="uz-Cyrl-UZ"/>
        </w:rPr>
        <w:t>юборган</w:t>
      </w:r>
      <w:r w:rsidRPr="00565182">
        <w:rPr>
          <w:rFonts w:eastAsia="Times New Roman" w:cs="Times New Roman"/>
          <w:szCs w:val="28"/>
          <w:lang w:val="uz-Cyrl-UZ"/>
        </w:rPr>
        <w:t xml:space="preserve"> иштирокчи ғолиб деб топилади.</w:t>
      </w:r>
    </w:p>
    <w:p w14:paraId="5E1B8506" w14:textId="74886096" w:rsidR="00177364" w:rsidRPr="00565182" w:rsidRDefault="00177364" w:rsidP="00A14EAC">
      <w:pPr>
        <w:widowControl w:val="0"/>
        <w:spacing w:line="360" w:lineRule="auto"/>
        <w:ind w:firstLine="710"/>
        <w:jc w:val="both"/>
        <w:rPr>
          <w:rFonts w:eastAsia="Times New Roman" w:cs="Times New Roman"/>
          <w:b/>
          <w:szCs w:val="28"/>
          <w:lang w:val="uz-Cyrl-UZ"/>
        </w:rPr>
      </w:pPr>
      <w:r w:rsidRPr="00565182">
        <w:rPr>
          <w:rFonts w:eastAsia="Times New Roman" w:cs="Times New Roman"/>
          <w:b/>
          <w:szCs w:val="28"/>
          <w:lang w:val="uz-Cyrl-UZ"/>
        </w:rPr>
        <w:t>9.5</w:t>
      </w:r>
      <w:r w:rsidR="001617D5">
        <w:rPr>
          <w:rFonts w:eastAsia="Times New Roman" w:cs="Times New Roman"/>
          <w:b/>
          <w:szCs w:val="28"/>
          <w:lang w:val="uz-Cyrl-UZ"/>
        </w:rPr>
        <w:t>.</w:t>
      </w:r>
      <w:r w:rsidR="005D4C6F" w:rsidRPr="00565182">
        <w:rPr>
          <w:rFonts w:eastAsia="Times New Roman" w:cs="Times New Roman"/>
          <w:b/>
          <w:szCs w:val="28"/>
          <w:lang w:val="uz-Cyrl-UZ"/>
        </w:rPr>
        <w:t> </w:t>
      </w:r>
      <w:r w:rsidRPr="00565182">
        <w:rPr>
          <w:rFonts w:eastAsia="Times New Roman" w:cs="Times New Roman"/>
          <w:szCs w:val="28"/>
          <w:lang w:val="uz-Cyrl-UZ"/>
        </w:rPr>
        <w:t xml:space="preserve">Иштирокчилар томонидан берилган таклиф Қонун ва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 талабларига жавоб берса, тегишли тарзда расмийлаштирилган, деб ҳисобланади.</w:t>
      </w:r>
    </w:p>
    <w:p w14:paraId="60CB0E9F" w14:textId="4A9AEE39"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9.6</w:t>
      </w:r>
      <w:r w:rsidR="001617D5">
        <w:rPr>
          <w:rFonts w:eastAsia="Times New Roman" w:cs="Times New Roman"/>
          <w:b/>
          <w:szCs w:val="28"/>
          <w:lang w:val="uz-Cyrl-UZ"/>
        </w:rPr>
        <w:t>.</w:t>
      </w:r>
      <w:r w:rsidR="008C293B" w:rsidRPr="00565182">
        <w:rPr>
          <w:rFonts w:eastAsia="Times New Roman" w:cs="Times New Roman"/>
          <w:b/>
          <w:szCs w:val="28"/>
          <w:lang w:val="uz-Cyrl-UZ"/>
        </w:rPr>
        <w:t> </w:t>
      </w:r>
      <w:r w:rsidR="00767A8C" w:rsidRPr="00565182">
        <w:rPr>
          <w:rFonts w:eastAsia="Times New Roman" w:cs="Times New Roman"/>
          <w:szCs w:val="28"/>
          <w:lang w:val="uz-Cyrl-UZ"/>
        </w:rPr>
        <w:t xml:space="preserve">Таклифни </w:t>
      </w:r>
      <w:r w:rsidRPr="00565182">
        <w:rPr>
          <w:rFonts w:eastAsia="Times New Roman" w:cs="Times New Roman"/>
          <w:szCs w:val="28"/>
          <w:lang w:val="uz-Cyrl-UZ"/>
        </w:rPr>
        <w:t xml:space="preserve">берган иштирокчи Қонун ва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 </w:t>
      </w:r>
      <w:r w:rsidRPr="00565182">
        <w:rPr>
          <w:rFonts w:eastAsia="Times New Roman" w:cs="Times New Roman"/>
          <w:szCs w:val="28"/>
          <w:lang w:val="uz-Cyrl-UZ"/>
        </w:rPr>
        <w:lastRenderedPageBreak/>
        <w:t xml:space="preserve">талабларига жавоб бермаса, ёки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иштирокчисининг таклифи </w:t>
      </w:r>
      <w:r w:rsidR="00FA7238" w:rsidRPr="00565182">
        <w:rPr>
          <w:rFonts w:eastAsia="Times New Roman" w:cs="Times New Roman"/>
          <w:szCs w:val="28"/>
          <w:lang w:val="uz-Cyrl-UZ"/>
        </w:rPr>
        <w:t>танлаш</w:t>
      </w:r>
      <w:r w:rsidR="00947B5C">
        <w:rPr>
          <w:rFonts w:eastAsia="Times New Roman" w:cs="Times New Roman"/>
          <w:szCs w:val="28"/>
          <w:lang w:val="uz-Cyrl-UZ"/>
        </w:rPr>
        <w:t xml:space="preserve"> </w:t>
      </w:r>
      <w:r w:rsidR="001617D5">
        <w:rPr>
          <w:rFonts w:eastAsia="Times New Roman" w:cs="Times New Roman"/>
          <w:szCs w:val="28"/>
          <w:lang w:val="uz-Cyrl-UZ"/>
        </w:rPr>
        <w:t>ҳ</w:t>
      </w:r>
      <w:r w:rsidRPr="00565182">
        <w:rPr>
          <w:rFonts w:eastAsia="Times New Roman" w:cs="Times New Roman"/>
          <w:szCs w:val="28"/>
          <w:lang w:val="uz-Cyrl-UZ"/>
        </w:rPr>
        <w:t>ужжатлари талабларига мос бўлмаса,</w:t>
      </w:r>
      <w:r w:rsidR="00947B5C">
        <w:rPr>
          <w:rFonts w:eastAsia="Times New Roman" w:cs="Times New Roman"/>
          <w:szCs w:val="28"/>
          <w:lang w:val="uz-Cyrl-UZ"/>
        </w:rPr>
        <w:t xml:space="preserve"> </w:t>
      </w:r>
      <w:r w:rsidR="00FA7238" w:rsidRPr="00565182">
        <w:rPr>
          <w:rFonts w:eastAsia="Times New Roman" w:cs="Times New Roman"/>
          <w:szCs w:val="28"/>
          <w:lang w:val="uz-Cyrl-UZ"/>
        </w:rPr>
        <w:t>танлаш</w:t>
      </w:r>
      <w:r w:rsidR="00767A8C" w:rsidRPr="00565182">
        <w:rPr>
          <w:rFonts w:eastAsia="Times New Roman" w:cs="Times New Roman"/>
          <w:szCs w:val="28"/>
          <w:lang w:val="uz-Cyrl-UZ"/>
        </w:rPr>
        <w:t xml:space="preserve"> комиссияси</w:t>
      </w:r>
      <w:r w:rsidR="00947B5C">
        <w:rPr>
          <w:rFonts w:eastAsia="Times New Roman" w:cs="Times New Roman"/>
          <w:szCs w:val="28"/>
          <w:lang w:val="uz-Cyrl-UZ"/>
        </w:rPr>
        <w:t xml:space="preserve"> </w:t>
      </w:r>
      <w:r w:rsidR="00FA7238" w:rsidRPr="00565182">
        <w:rPr>
          <w:rFonts w:eastAsia="Times New Roman" w:cs="Times New Roman"/>
          <w:szCs w:val="28"/>
          <w:lang w:val="uz-Cyrl-UZ"/>
        </w:rPr>
        <w:t>танлаш</w:t>
      </w:r>
      <w:r w:rsidR="00947B5C">
        <w:rPr>
          <w:rFonts w:eastAsia="Times New Roman" w:cs="Times New Roman"/>
          <w:szCs w:val="28"/>
          <w:lang w:val="uz-Cyrl-UZ"/>
        </w:rPr>
        <w:t xml:space="preserve"> </w:t>
      </w:r>
      <w:r w:rsidRPr="00565182">
        <w:rPr>
          <w:rFonts w:eastAsia="Times New Roman" w:cs="Times New Roman"/>
          <w:szCs w:val="28"/>
          <w:lang w:val="uz-Cyrl-UZ"/>
        </w:rPr>
        <w:t>таклиф</w:t>
      </w:r>
      <w:r w:rsidR="00767A8C" w:rsidRPr="00565182">
        <w:rPr>
          <w:rFonts w:eastAsia="Times New Roman" w:cs="Times New Roman"/>
          <w:szCs w:val="28"/>
          <w:lang w:val="uz-Cyrl-UZ"/>
        </w:rPr>
        <w:t>и</w:t>
      </w:r>
      <w:r w:rsidRPr="00565182">
        <w:rPr>
          <w:rFonts w:eastAsia="Times New Roman" w:cs="Times New Roman"/>
          <w:szCs w:val="28"/>
          <w:lang w:val="uz-Cyrl-UZ"/>
        </w:rPr>
        <w:t>ни рад этади.</w:t>
      </w:r>
    </w:p>
    <w:p w14:paraId="68FCC2A0" w14:textId="34B1EE07"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9.7</w:t>
      </w:r>
      <w:r w:rsidR="001617D5">
        <w:rPr>
          <w:rFonts w:eastAsia="Times New Roman" w:cs="Times New Roman"/>
          <w:b/>
          <w:szCs w:val="28"/>
          <w:lang w:val="uz-Cyrl-UZ"/>
        </w:rPr>
        <w:t>.</w:t>
      </w:r>
      <w:r w:rsidR="008C293B" w:rsidRPr="00565182">
        <w:rPr>
          <w:rFonts w:eastAsia="Times New Roman" w:cs="Times New Roman"/>
          <w:b/>
          <w:szCs w:val="28"/>
          <w:lang w:val="uz-Cyrl-UZ"/>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таклифларини баҳолаш жараёнида харид комиссияси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иштирокчиларидан уларнинг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таклифлари бўйича тушунтиришлар сўраб олишга ҳақли. Ушбу </w:t>
      </w:r>
      <w:r w:rsidR="008C293B" w:rsidRPr="00565182">
        <w:rPr>
          <w:rFonts w:eastAsia="Times New Roman" w:cs="Times New Roman"/>
          <w:szCs w:val="28"/>
          <w:lang w:val="uz-Cyrl-UZ"/>
        </w:rPr>
        <w:t xml:space="preserve">сўров </w:t>
      </w:r>
      <w:r w:rsidRPr="00565182">
        <w:rPr>
          <w:rFonts w:eastAsia="Times New Roman" w:cs="Times New Roman"/>
          <w:szCs w:val="28"/>
          <w:lang w:val="uz-Cyrl-UZ"/>
        </w:rPr>
        <w:t xml:space="preserve">расмий равишда, ёзма шаклда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иштирокчилари ор</w:t>
      </w:r>
      <w:r w:rsidR="008C293B" w:rsidRPr="00565182">
        <w:rPr>
          <w:rFonts w:eastAsia="Times New Roman" w:cs="Times New Roman"/>
          <w:szCs w:val="28"/>
          <w:lang w:val="uz-Cyrl-UZ"/>
        </w:rPr>
        <w:t xml:space="preserve">асида </w:t>
      </w:r>
      <w:r w:rsidRPr="00565182">
        <w:rPr>
          <w:rFonts w:eastAsia="Times New Roman" w:cs="Times New Roman"/>
          <w:szCs w:val="28"/>
          <w:lang w:val="uz-Cyrl-UZ"/>
        </w:rPr>
        <w:t>ўтказилади. Тушунтириш жараёнида таклифнинг мазмуни, шунингдек нархи бўйича бирор-бир ўзгартириш киритилишига йўл қўйилмайди.</w:t>
      </w:r>
    </w:p>
    <w:p w14:paraId="43C35E4C" w14:textId="29055CE9"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9.8</w:t>
      </w:r>
      <w:r w:rsidR="001617D5">
        <w:rPr>
          <w:rFonts w:eastAsia="Times New Roman" w:cs="Times New Roman"/>
          <w:b/>
          <w:szCs w:val="28"/>
          <w:lang w:val="uz-Cyrl-UZ"/>
        </w:rPr>
        <w:t>.</w:t>
      </w:r>
      <w:r w:rsidR="008C293B" w:rsidRPr="00565182">
        <w:rPr>
          <w:rFonts w:eastAsia="Times New Roman" w:cs="Times New Roman"/>
          <w:b/>
          <w:szCs w:val="28"/>
          <w:lang w:val="uz-Cyrl-UZ"/>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 ва таклифларида кўрсатилган мезонлар асосида шартномани бажариш бўйича энг яхши шартларни таклиф қилган иштирокчи ғолиб деб топилади.</w:t>
      </w:r>
    </w:p>
    <w:p w14:paraId="39057236" w14:textId="4DCA0C5E" w:rsidR="00177364" w:rsidRPr="00565182" w:rsidRDefault="00177364" w:rsidP="00A14EAC">
      <w:pPr>
        <w:widowControl w:val="0"/>
        <w:spacing w:line="360" w:lineRule="auto"/>
        <w:ind w:firstLine="710"/>
        <w:jc w:val="both"/>
        <w:rPr>
          <w:rFonts w:eastAsia="Times New Roman" w:cs="Times New Roman"/>
          <w:b/>
          <w:szCs w:val="28"/>
          <w:lang w:val="uz-Cyrl-UZ"/>
        </w:rPr>
      </w:pPr>
      <w:r w:rsidRPr="00565182">
        <w:rPr>
          <w:rFonts w:eastAsia="Times New Roman" w:cs="Times New Roman"/>
          <w:b/>
          <w:szCs w:val="28"/>
          <w:lang w:val="uz-Cyrl-UZ"/>
        </w:rPr>
        <w:t>9.</w:t>
      </w:r>
      <w:r w:rsidR="005D4C6F" w:rsidRPr="00565182">
        <w:rPr>
          <w:rFonts w:eastAsia="Times New Roman" w:cs="Times New Roman"/>
          <w:b/>
          <w:szCs w:val="28"/>
          <w:lang w:val="uz-Cyrl-UZ"/>
        </w:rPr>
        <w:t>9</w:t>
      </w:r>
      <w:r w:rsidR="001617D5">
        <w:rPr>
          <w:rFonts w:eastAsia="Times New Roman" w:cs="Times New Roman"/>
          <w:b/>
          <w:szCs w:val="28"/>
          <w:lang w:val="uz-Cyrl-UZ"/>
        </w:rPr>
        <w:t>.</w:t>
      </w:r>
      <w:r w:rsidR="005D4C6F" w:rsidRPr="00565182">
        <w:rPr>
          <w:rFonts w:eastAsia="Times New Roman" w:cs="Times New Roman"/>
          <w:b/>
          <w:szCs w:val="28"/>
          <w:lang w:val="uz-Cyrl-UZ"/>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нинг резидент ва норезидент иштирокчилари нархларини адолатли таққослаш мақсад</w:t>
      </w:r>
      <w:r w:rsidR="005D4C6F" w:rsidRPr="00565182">
        <w:rPr>
          <w:rFonts w:eastAsia="Times New Roman" w:cs="Times New Roman"/>
          <w:szCs w:val="28"/>
          <w:lang w:val="uz-Cyrl-UZ"/>
        </w:rPr>
        <w:t>ид</w:t>
      </w:r>
      <w:r w:rsidRPr="00565182">
        <w:rPr>
          <w:rFonts w:eastAsia="Times New Roman" w:cs="Times New Roman"/>
          <w:szCs w:val="28"/>
          <w:lang w:val="uz-Cyrl-UZ"/>
        </w:rPr>
        <w:t>а амалдаги қонунчили</w:t>
      </w:r>
      <w:r w:rsidR="00745733" w:rsidRPr="00565182">
        <w:rPr>
          <w:rFonts w:eastAsia="Times New Roman" w:cs="Times New Roman"/>
          <w:szCs w:val="28"/>
          <w:lang w:val="uz-Cyrl-UZ"/>
        </w:rPr>
        <w:t>к</w:t>
      </w:r>
      <w:r w:rsidRPr="00565182">
        <w:rPr>
          <w:rFonts w:eastAsia="Times New Roman" w:cs="Times New Roman"/>
          <w:szCs w:val="28"/>
          <w:lang w:val="uz-Cyrl-UZ"/>
        </w:rPr>
        <w:t>да кўзда тутилган ҳолатларда баҳолаш пайтида тегишли харажатлар (солиқлар, божхона тўловлари ва бошқа мажбуриятлар) ҳисобга олинади.</w:t>
      </w:r>
    </w:p>
    <w:p w14:paraId="20FB4AF9" w14:textId="5B49550D" w:rsidR="00177364" w:rsidRPr="00565182" w:rsidRDefault="00177364" w:rsidP="00A14EAC">
      <w:pPr>
        <w:widowControl w:val="0"/>
        <w:spacing w:line="360" w:lineRule="auto"/>
        <w:ind w:firstLine="710"/>
        <w:jc w:val="both"/>
        <w:rPr>
          <w:rFonts w:eastAsia="Times New Roman" w:cs="Times New Roman"/>
          <w:szCs w:val="28"/>
          <w:lang w:val="uz-Cyrl-UZ"/>
        </w:rPr>
      </w:pPr>
      <w:r w:rsidRPr="00565182">
        <w:rPr>
          <w:rFonts w:eastAsia="Times New Roman" w:cs="Times New Roman"/>
          <w:b/>
          <w:szCs w:val="28"/>
          <w:lang w:val="uz-Cyrl-UZ"/>
        </w:rPr>
        <w:t>9.1</w:t>
      </w:r>
      <w:r w:rsidR="00745733" w:rsidRPr="00565182">
        <w:rPr>
          <w:rFonts w:eastAsia="Times New Roman" w:cs="Times New Roman"/>
          <w:b/>
          <w:szCs w:val="28"/>
          <w:lang w:val="uz-Cyrl-UZ"/>
        </w:rPr>
        <w:t>0</w:t>
      </w:r>
      <w:r w:rsidR="001617D5">
        <w:rPr>
          <w:rFonts w:eastAsia="Times New Roman" w:cs="Times New Roman"/>
          <w:b/>
          <w:szCs w:val="28"/>
          <w:lang w:val="uz-Cyrl-UZ"/>
        </w:rPr>
        <w:t>.</w:t>
      </w:r>
      <w:r w:rsidR="00745733" w:rsidRPr="00565182">
        <w:rPr>
          <w:rFonts w:eastAsia="Times New Roman" w:cs="Times New Roman"/>
          <w:b/>
          <w:szCs w:val="28"/>
          <w:lang w:val="uz-Cyrl-UZ"/>
        </w:rPr>
        <w:t> </w:t>
      </w:r>
      <w:r w:rsidRPr="00565182">
        <w:rPr>
          <w:rFonts w:eastAsia="Times New Roman" w:cs="Times New Roman"/>
          <w:szCs w:val="28"/>
          <w:lang w:val="uz-Cyrl-UZ"/>
        </w:rPr>
        <w:t xml:space="preserve">Таклифларни кўриб чиқиш ва баҳолашни қайд қилиш баённомаси харид комиссиясининг барча аъзолари томонидан имзоланади, </w:t>
      </w:r>
      <w:r w:rsidR="00695825" w:rsidRPr="00565182">
        <w:rPr>
          <w:rFonts w:eastAsia="Times New Roman" w:cs="Times New Roman"/>
          <w:szCs w:val="28"/>
          <w:lang w:val="uz-Cyrl-UZ"/>
        </w:rPr>
        <w:t xml:space="preserve">шунингдек </w:t>
      </w:r>
      <w:r w:rsidRPr="00565182">
        <w:rPr>
          <w:rFonts w:eastAsia="Times New Roman" w:cs="Times New Roman"/>
          <w:szCs w:val="28"/>
          <w:lang w:val="uz-Cyrl-UZ"/>
        </w:rPr>
        <w:t xml:space="preserve">баённома имзоланган кундан бошлаб уч иш куни ичида </w:t>
      </w:r>
      <w:r w:rsidR="00695825" w:rsidRPr="00565182">
        <w:rPr>
          <w:rFonts w:eastAsia="Times New Roman" w:cs="Times New Roman"/>
          <w:szCs w:val="28"/>
          <w:lang w:val="uz-Cyrl-UZ"/>
        </w:rPr>
        <w:t xml:space="preserve">ундан кўчирма </w:t>
      </w:r>
      <w:r w:rsidR="00745733" w:rsidRPr="00565182">
        <w:rPr>
          <w:rFonts w:eastAsia="Times New Roman" w:cs="Times New Roman"/>
          <w:szCs w:val="28"/>
          <w:lang w:val="uz-Cyrl-UZ"/>
        </w:rPr>
        <w:t>махсус ахборот порталига жойлаштирилади</w:t>
      </w:r>
      <w:r w:rsidRPr="00565182">
        <w:rPr>
          <w:rFonts w:eastAsia="Times New Roman" w:cs="Times New Roman"/>
          <w:szCs w:val="28"/>
          <w:lang w:val="uz-Cyrl-UZ"/>
        </w:rPr>
        <w:t>.</w:t>
      </w:r>
    </w:p>
    <w:p w14:paraId="637805A0" w14:textId="7DB1A78D" w:rsidR="00177364" w:rsidRPr="00565182" w:rsidRDefault="00177364" w:rsidP="00A14EAC">
      <w:pPr>
        <w:widowControl w:val="0"/>
        <w:spacing w:line="360" w:lineRule="auto"/>
        <w:ind w:firstLine="710"/>
        <w:jc w:val="both"/>
        <w:rPr>
          <w:rFonts w:eastAsia="Times New Roman" w:cs="Times New Roman"/>
          <w:b/>
          <w:szCs w:val="28"/>
          <w:lang w:val="uz-Cyrl-UZ"/>
        </w:rPr>
      </w:pPr>
      <w:r w:rsidRPr="00565182">
        <w:rPr>
          <w:rFonts w:eastAsia="Times New Roman" w:cs="Times New Roman"/>
          <w:b/>
          <w:szCs w:val="28"/>
          <w:lang w:val="uz-Cyrl-UZ"/>
        </w:rPr>
        <w:t>9.1</w:t>
      </w:r>
      <w:r w:rsidR="00695825" w:rsidRPr="00565182">
        <w:rPr>
          <w:rFonts w:eastAsia="Times New Roman" w:cs="Times New Roman"/>
          <w:b/>
          <w:szCs w:val="28"/>
          <w:lang w:val="uz-Cyrl-UZ"/>
        </w:rPr>
        <w:t>1</w:t>
      </w:r>
      <w:r w:rsidR="001617D5">
        <w:rPr>
          <w:rFonts w:eastAsia="Times New Roman" w:cs="Times New Roman"/>
          <w:b/>
          <w:szCs w:val="28"/>
          <w:lang w:val="uz-Cyrl-UZ"/>
        </w:rPr>
        <w:t>.</w:t>
      </w:r>
      <w:r w:rsidR="00695825" w:rsidRPr="00565182">
        <w:rPr>
          <w:rFonts w:eastAsia="Times New Roman" w:cs="Times New Roman"/>
          <w:b/>
          <w:szCs w:val="28"/>
          <w:lang w:val="uz-Cyrl-UZ"/>
        </w:rPr>
        <w:t> </w:t>
      </w:r>
      <w:r w:rsidRPr="00565182">
        <w:rPr>
          <w:rFonts w:eastAsia="Times New Roman" w:cs="Times New Roman"/>
          <w:szCs w:val="28"/>
          <w:lang w:val="uz-Cyrl-UZ"/>
        </w:rPr>
        <w:t xml:space="preserve">Таклифларни кўриб чиқиш ва баҳолашни қайд қилиш баённомасидан кўчирма махсус ахборот порталида жойлаштирилгандан сўнг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нинг ҳар қандай иштирокчиси </w:t>
      </w:r>
      <w:r w:rsidR="00E81C4C">
        <w:rPr>
          <w:rFonts w:eastAsia="Times New Roman" w:cs="Times New Roman"/>
          <w:szCs w:val="28"/>
          <w:lang w:val="uz-Cyrl-UZ"/>
        </w:rPr>
        <w:t>б</w:t>
      </w:r>
      <w:r w:rsidR="00203D29" w:rsidRPr="00565182">
        <w:rPr>
          <w:rFonts w:eastAsia="Times New Roman" w:cs="Times New Roman"/>
          <w:szCs w:val="28"/>
          <w:lang w:val="uz-Cyrl-UZ"/>
        </w:rPr>
        <w:t xml:space="preserve">уюртмачига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натижаларини тушунтириш бўйича сўров юборишга ҳақли. Бундай сўров келиб тушган пайтдан бошлаб уч иш куни </w:t>
      </w:r>
      <w:r w:rsidR="00203D29" w:rsidRPr="00565182">
        <w:rPr>
          <w:rFonts w:eastAsia="Times New Roman" w:cs="Times New Roman"/>
          <w:szCs w:val="28"/>
          <w:lang w:val="uz-Cyrl-UZ"/>
        </w:rPr>
        <w:t>ичида</w:t>
      </w:r>
      <w:r w:rsidR="00947B5C">
        <w:rPr>
          <w:rFonts w:eastAsia="Times New Roman" w:cs="Times New Roman"/>
          <w:szCs w:val="28"/>
          <w:lang w:val="uz-Cyrl-UZ"/>
        </w:rPr>
        <w:t xml:space="preserve"> </w:t>
      </w:r>
      <w:r w:rsidR="00203D29" w:rsidRPr="00565182">
        <w:rPr>
          <w:rFonts w:eastAsia="Times New Roman" w:cs="Times New Roman"/>
          <w:szCs w:val="28"/>
          <w:lang w:val="uz-Cyrl-UZ"/>
        </w:rPr>
        <w:t xml:space="preserve">буюртмачи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иштирокчисига тегишли тушунтиришлар беришга мажбур.</w:t>
      </w:r>
    </w:p>
    <w:p w14:paraId="0E7CBCCB" w14:textId="77777777" w:rsidR="00177364" w:rsidRPr="00565182" w:rsidRDefault="00177364" w:rsidP="00305E5C">
      <w:pPr>
        <w:widowControl w:val="0"/>
        <w:spacing w:line="360" w:lineRule="auto"/>
        <w:jc w:val="center"/>
        <w:rPr>
          <w:rFonts w:eastAsia="Times New Roman" w:cs="Times New Roman"/>
          <w:b/>
          <w:szCs w:val="28"/>
          <w:lang w:val="uz-Cyrl-UZ"/>
        </w:rPr>
      </w:pPr>
      <w:r w:rsidRPr="00565182">
        <w:rPr>
          <w:rFonts w:eastAsia="Times New Roman" w:cs="Times New Roman"/>
          <w:b/>
          <w:szCs w:val="28"/>
          <w:lang w:val="uz-Cyrl-UZ"/>
        </w:rPr>
        <w:t>10. Томонлар мас</w:t>
      </w:r>
      <w:r w:rsidR="00203D29" w:rsidRPr="00565182">
        <w:rPr>
          <w:rFonts w:eastAsia="Times New Roman" w:cs="Times New Roman"/>
          <w:b/>
          <w:szCs w:val="28"/>
          <w:lang w:val="uz-Cyrl-UZ"/>
        </w:rPr>
        <w:t>ъ</w:t>
      </w:r>
      <w:r w:rsidRPr="00565182">
        <w:rPr>
          <w:rFonts w:eastAsia="Times New Roman" w:cs="Times New Roman"/>
          <w:b/>
          <w:szCs w:val="28"/>
          <w:lang w:val="uz-Cyrl-UZ"/>
        </w:rPr>
        <w:t>улияти ва махфийликка риоя қилиш</w:t>
      </w:r>
    </w:p>
    <w:p w14:paraId="62638046" w14:textId="0E62944C"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b/>
          <w:szCs w:val="28"/>
          <w:lang w:val="uz-Cyrl-UZ"/>
        </w:rPr>
        <w:t>10.1</w:t>
      </w:r>
      <w:r w:rsidR="001617D5">
        <w:rPr>
          <w:rFonts w:eastAsia="Times New Roman" w:cs="Times New Roman"/>
          <w:b/>
          <w:szCs w:val="28"/>
          <w:lang w:val="uz-Cyrl-UZ"/>
        </w:rPr>
        <w:t>.</w:t>
      </w:r>
      <w:r w:rsidR="0024663A" w:rsidRPr="00565182">
        <w:rPr>
          <w:rFonts w:eastAsia="Times New Roman" w:cs="Times New Roman"/>
          <w:b/>
          <w:szCs w:val="28"/>
          <w:lang w:val="uz-Cyrl-UZ"/>
        </w:rPr>
        <w:t> </w:t>
      </w:r>
      <w:r w:rsidRPr="00565182">
        <w:rPr>
          <w:rFonts w:eastAsia="Times New Roman" w:cs="Times New Roman"/>
          <w:szCs w:val="28"/>
          <w:lang w:val="uz-Cyrl-UZ"/>
        </w:rPr>
        <w:t>Ўзбекистон Республикаси қонунчили</w:t>
      </w:r>
      <w:r w:rsidR="00E81C4C">
        <w:rPr>
          <w:rFonts w:eastAsia="Times New Roman" w:cs="Times New Roman"/>
          <w:szCs w:val="28"/>
          <w:lang w:val="uz-Cyrl-UZ"/>
        </w:rPr>
        <w:t>к ҳужжатларида</w:t>
      </w:r>
      <w:r w:rsidRPr="00565182">
        <w:rPr>
          <w:rFonts w:eastAsia="Times New Roman" w:cs="Times New Roman"/>
          <w:szCs w:val="28"/>
          <w:lang w:val="uz-Cyrl-UZ"/>
        </w:rPr>
        <w:t xml:space="preserve"> кўзда </w:t>
      </w:r>
      <w:r w:rsidRPr="00565182">
        <w:rPr>
          <w:rFonts w:eastAsia="Times New Roman" w:cs="Times New Roman"/>
          <w:szCs w:val="28"/>
          <w:lang w:val="uz-Cyrl-UZ"/>
        </w:rPr>
        <w:lastRenderedPageBreak/>
        <w:t>тутилган жавобгарлик қуйидагиларга юклатилади:</w:t>
      </w:r>
    </w:p>
    <w:p w14:paraId="1E3CF70A" w14:textId="625F786F" w:rsidR="00B40433" w:rsidRPr="00565182" w:rsidRDefault="00177364" w:rsidP="00203D29">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харид комиссия</w:t>
      </w:r>
      <w:r w:rsidR="00EC3149">
        <w:rPr>
          <w:rFonts w:eastAsia="Times New Roman" w:cs="Times New Roman"/>
          <w:szCs w:val="28"/>
          <w:lang w:val="uz-Cyrl-UZ"/>
        </w:rPr>
        <w:t>си котиби</w:t>
      </w:r>
      <w:r w:rsidRPr="00565182">
        <w:rPr>
          <w:rFonts w:eastAsia="Times New Roman" w:cs="Times New Roman"/>
          <w:szCs w:val="28"/>
          <w:lang w:val="uz-Cyrl-UZ"/>
        </w:rPr>
        <w:t xml:space="preserve"> </w:t>
      </w:r>
      <w:r w:rsidR="00B40433" w:rsidRPr="00565182">
        <w:rPr>
          <w:rFonts w:eastAsia="Times New Roman" w:cs="Times New Roman"/>
          <w:szCs w:val="28"/>
          <w:lang w:val="uz-Cyrl-UZ"/>
        </w:rPr>
        <w:t xml:space="preserve">келиб тушаётган </w:t>
      </w:r>
      <w:r w:rsidR="00FA7238" w:rsidRPr="00565182">
        <w:rPr>
          <w:rFonts w:eastAsia="Times New Roman" w:cs="Times New Roman"/>
          <w:szCs w:val="28"/>
          <w:lang w:val="uz-Cyrl-UZ"/>
        </w:rPr>
        <w:t>танлаш</w:t>
      </w:r>
      <w:r w:rsidR="00B40433" w:rsidRPr="00565182">
        <w:rPr>
          <w:rFonts w:eastAsia="Times New Roman" w:cs="Times New Roman"/>
          <w:szCs w:val="28"/>
          <w:lang w:val="uz-Cyrl-UZ"/>
        </w:rPr>
        <w:t xml:space="preserve"> таклифлари ҳисобини юритиш, уларнинг бутлиги ва махфийлигини таъминлаш учун;</w:t>
      </w:r>
    </w:p>
    <w:p w14:paraId="23DE0CE8" w14:textId="77777777" w:rsidR="00177364" w:rsidRPr="00565182" w:rsidRDefault="00177364" w:rsidP="00B40433">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комиссия раиси ва аъзолари, шунингдек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таклифларини ўрганиш учун ташкил қилинган ишчи гуруҳ аъзолари маълумотларни ошкор қилиш, иштирокчилар, комиссиянинг бошқа аъзолари ва жалб қилинган экспертлар билан тил бириктиришга йўл қўйиш, шунингдек бошқа ноқонуний хатти-ҳаракатлар учун;</w:t>
      </w:r>
    </w:p>
    <w:p w14:paraId="18A1E4B2" w14:textId="77777777" w:rsidR="00177364" w:rsidRPr="00565182" w:rsidRDefault="00177364" w:rsidP="00A14EAC">
      <w:pPr>
        <w:widowControl w:val="0"/>
        <w:spacing w:line="360" w:lineRule="auto"/>
        <w:ind w:right="-2" w:firstLine="709"/>
        <w:jc w:val="both"/>
        <w:rPr>
          <w:rFonts w:eastAsia="Times New Roman" w:cs="Times New Roman"/>
          <w:szCs w:val="28"/>
          <w:lang w:val="uz-Cyrl-UZ"/>
        </w:rPr>
      </w:pPr>
      <w:r w:rsidRPr="00565182">
        <w:rPr>
          <w:rFonts w:eastAsia="Times New Roman" w:cs="Times New Roman"/>
          <w:szCs w:val="28"/>
          <w:lang w:val="uz-Cyrl-UZ"/>
        </w:rPr>
        <w:t xml:space="preserve">шартнома бўйича мажбуриятларни (миқдор, сифат ва техник кўрсаткичлар бўйича) бажармаган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ғолиби.</w:t>
      </w:r>
    </w:p>
    <w:p w14:paraId="15CF2DEC" w14:textId="77777777" w:rsidR="00177364" w:rsidRPr="00565182" w:rsidRDefault="00177364" w:rsidP="00305E5C">
      <w:pPr>
        <w:widowControl w:val="0"/>
        <w:spacing w:line="360" w:lineRule="auto"/>
        <w:jc w:val="center"/>
        <w:rPr>
          <w:rFonts w:eastAsia="Times New Roman" w:cs="Times New Roman"/>
          <w:b/>
          <w:szCs w:val="28"/>
          <w:lang w:val="uz-Cyrl-UZ"/>
        </w:rPr>
      </w:pPr>
      <w:r w:rsidRPr="00565182">
        <w:rPr>
          <w:rFonts w:eastAsia="Times New Roman" w:cs="Times New Roman"/>
          <w:b/>
          <w:szCs w:val="28"/>
          <w:lang w:val="uz-Cyrl-UZ"/>
        </w:rPr>
        <w:t>11. Бошқа шартлар</w:t>
      </w:r>
    </w:p>
    <w:p w14:paraId="4821857C" w14:textId="14ACE0B3" w:rsidR="00177364" w:rsidRPr="00565182" w:rsidRDefault="00177364" w:rsidP="00A14EAC">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11.</w:t>
      </w:r>
      <w:r w:rsidR="0024663A" w:rsidRPr="00565182">
        <w:rPr>
          <w:rFonts w:eastAsia="Times New Roman" w:cs="Times New Roman"/>
          <w:b/>
          <w:szCs w:val="28"/>
          <w:lang w:val="uz-Cyrl-UZ"/>
        </w:rPr>
        <w:t>1</w:t>
      </w:r>
      <w:r w:rsidR="001617D5">
        <w:rPr>
          <w:rFonts w:eastAsia="Times New Roman" w:cs="Times New Roman"/>
          <w:b/>
          <w:szCs w:val="28"/>
          <w:lang w:val="uz-Cyrl-UZ"/>
        </w:rPr>
        <w:t>.</w:t>
      </w:r>
      <w:r w:rsidR="00775080" w:rsidRPr="00565182">
        <w:rPr>
          <w:rFonts w:eastAsia="Times New Roman" w:cs="Times New Roman"/>
          <w:b/>
          <w:szCs w:val="28"/>
          <w:lang w:val="uz-Cyrl-UZ"/>
        </w:rPr>
        <w:t> </w:t>
      </w:r>
      <w:r w:rsidRPr="00565182">
        <w:rPr>
          <w:rFonts w:eastAsia="Times New Roman" w:cs="Times New Roman"/>
          <w:szCs w:val="28"/>
          <w:lang w:val="uz-Cyrl-UZ"/>
        </w:rPr>
        <w:t xml:space="preserve">Қуйидаги ҳолларда харид комиссияси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ни бўлиб ўтмаган деб </w:t>
      </w:r>
      <w:r w:rsidR="003C1DE2">
        <w:rPr>
          <w:rFonts w:eastAsia="Times New Roman" w:cs="Times New Roman"/>
          <w:szCs w:val="28"/>
          <w:lang w:val="uz-Cyrl-UZ"/>
        </w:rPr>
        <w:t>ҳисоблаши</w:t>
      </w:r>
      <w:r w:rsidRPr="00565182">
        <w:rPr>
          <w:rFonts w:eastAsia="Times New Roman" w:cs="Times New Roman"/>
          <w:szCs w:val="28"/>
          <w:lang w:val="uz-Cyrl-UZ"/>
        </w:rPr>
        <w:t xml:space="preserve"> мумкин: </w:t>
      </w:r>
    </w:p>
    <w:p w14:paraId="490ABC37" w14:textId="3B76A6EB" w:rsidR="00177364" w:rsidRPr="00565182" w:rsidRDefault="00FA7238" w:rsidP="00423E34">
      <w:pPr>
        <w:widowControl w:val="0"/>
        <w:spacing w:line="360" w:lineRule="auto"/>
        <w:ind w:firstLine="709"/>
        <w:jc w:val="both"/>
        <w:rPr>
          <w:rFonts w:eastAsia="Times New Roman" w:cs="Times New Roman"/>
          <w:szCs w:val="28"/>
          <w:lang w:val="uz-Cyrl-UZ"/>
        </w:rPr>
      </w:pPr>
      <w:r w:rsidRPr="00565182">
        <w:rPr>
          <w:rFonts w:eastAsia="Times New Roman" w:cs="Times New Roman"/>
          <w:szCs w:val="28"/>
          <w:lang w:val="uz-Cyrl-UZ"/>
        </w:rPr>
        <w:t>танлаш</w:t>
      </w:r>
      <w:r w:rsidR="00177364" w:rsidRPr="00565182">
        <w:rPr>
          <w:rFonts w:eastAsia="Times New Roman" w:cs="Times New Roman"/>
          <w:szCs w:val="28"/>
          <w:lang w:val="uz-Cyrl-UZ"/>
        </w:rPr>
        <w:t xml:space="preserve">да </w:t>
      </w:r>
      <w:r w:rsidR="00F23191" w:rsidRPr="00F23191">
        <w:rPr>
          <w:lang w:val="uz-Cyrl-UZ"/>
        </w:rPr>
        <w:t>фақат битта таклиф тақдим этилган ёки бирорта ҳам таклиф тақдим этилмаган бўлса</w:t>
      </w:r>
      <w:r w:rsidR="00177364" w:rsidRPr="00565182">
        <w:rPr>
          <w:rFonts w:eastAsia="Times New Roman" w:cs="Times New Roman"/>
          <w:szCs w:val="28"/>
          <w:lang w:val="uz-Cyrl-UZ"/>
        </w:rPr>
        <w:t xml:space="preserve">; </w:t>
      </w:r>
    </w:p>
    <w:p w14:paraId="3BE35F79" w14:textId="4734FA36" w:rsidR="00177364" w:rsidRPr="003C1DE2" w:rsidRDefault="00177364" w:rsidP="00A14EAC">
      <w:pPr>
        <w:widowControl w:val="0"/>
        <w:spacing w:line="360" w:lineRule="auto"/>
        <w:ind w:firstLine="709"/>
        <w:jc w:val="both"/>
        <w:rPr>
          <w:lang w:val="uz-Cyrl-UZ"/>
        </w:rPr>
      </w:pPr>
      <w:r w:rsidRPr="00565182">
        <w:rPr>
          <w:rFonts w:eastAsia="Times New Roman" w:cs="Times New Roman"/>
          <w:szCs w:val="28"/>
          <w:lang w:val="uz-Cyrl-UZ"/>
        </w:rPr>
        <w:t>таклифларни кўриб чиқиш якунлари бўйича харид комиссияси барча таклифларни</w:t>
      </w:r>
      <w:r w:rsidR="003C1DE2">
        <w:rPr>
          <w:rFonts w:eastAsia="Times New Roman" w:cs="Times New Roman"/>
          <w:szCs w:val="28"/>
          <w:lang w:val="uz-Cyrl-UZ"/>
        </w:rPr>
        <w:t xml:space="preserve"> харид</w:t>
      </w:r>
      <w:r w:rsidRPr="00565182">
        <w:rPr>
          <w:rFonts w:eastAsia="Times New Roman" w:cs="Times New Roman"/>
          <w:szCs w:val="28"/>
          <w:lang w:val="uz-Cyrl-UZ"/>
        </w:rPr>
        <w:t xml:space="preserve"> ҳужжатлари талабларига мос эмаслиги туфайли рад этган </w:t>
      </w:r>
      <w:r w:rsidRPr="003C1DE2">
        <w:rPr>
          <w:lang w:val="uz-Cyrl-UZ"/>
        </w:rPr>
        <w:t>тақдирда.</w:t>
      </w:r>
    </w:p>
    <w:p w14:paraId="566FB285" w14:textId="25CAC922" w:rsidR="003C1DE2" w:rsidRPr="003C1DE2" w:rsidRDefault="003C1DE2" w:rsidP="00A14EAC">
      <w:pPr>
        <w:widowControl w:val="0"/>
        <w:spacing w:line="360" w:lineRule="auto"/>
        <w:ind w:firstLine="709"/>
        <w:jc w:val="both"/>
        <w:rPr>
          <w:rFonts w:eastAsia="Times New Roman" w:cs="Times New Roman"/>
          <w:szCs w:val="28"/>
          <w:lang w:val="uz-Cyrl-UZ"/>
        </w:rPr>
      </w:pPr>
      <w:r w:rsidRPr="003C1DE2">
        <w:rPr>
          <w:b/>
          <w:bCs/>
          <w:lang w:val="uz-Cyrl-UZ"/>
        </w:rPr>
        <w:t>11.2.</w:t>
      </w:r>
      <w:r>
        <w:rPr>
          <w:lang w:val="uz-Cyrl-UZ"/>
        </w:rPr>
        <w:t xml:space="preserve"> Харид комиссияси томонидан танлаш бўлиб ўтмаган деб ҳисобланган ҳолларда </w:t>
      </w:r>
      <w:r w:rsidRPr="003C1DE2">
        <w:rPr>
          <w:lang w:val="uz-Cyrl-UZ"/>
        </w:rPr>
        <w:t>Қонун талабларига мувофиқ янги танлаш ўтказиш ёхуд электрон дўкон ёки аукцион орқали харидни амалга ошириши мумкин</w:t>
      </w:r>
      <w:r w:rsidRPr="003C1DE2">
        <w:rPr>
          <w:rFonts w:ascii="Montserrat" w:hAnsi="Montserrat"/>
          <w:color w:val="000000"/>
          <w:sz w:val="27"/>
          <w:szCs w:val="27"/>
          <w:shd w:val="clear" w:color="auto" w:fill="FFFFFF"/>
          <w:lang w:val="uz-Cyrl-UZ"/>
        </w:rPr>
        <w:t>.</w:t>
      </w:r>
    </w:p>
    <w:p w14:paraId="1CD28877" w14:textId="622A8550" w:rsidR="00177364" w:rsidRPr="00565182" w:rsidRDefault="00177364" w:rsidP="00423E34">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11.</w:t>
      </w:r>
      <w:r w:rsidR="003C1DE2">
        <w:rPr>
          <w:rFonts w:eastAsia="Times New Roman" w:cs="Times New Roman"/>
          <w:b/>
          <w:szCs w:val="28"/>
          <w:lang w:val="uz-Cyrl-UZ"/>
        </w:rPr>
        <w:t>3</w:t>
      </w:r>
      <w:r w:rsidR="001617D5">
        <w:rPr>
          <w:rFonts w:eastAsia="Times New Roman" w:cs="Times New Roman"/>
          <w:b/>
          <w:szCs w:val="28"/>
          <w:lang w:val="uz-Cyrl-UZ"/>
        </w:rPr>
        <w:t>.</w:t>
      </w:r>
      <w:r w:rsidR="0024663A" w:rsidRPr="00565182">
        <w:rPr>
          <w:rFonts w:eastAsia="Times New Roman" w:cs="Times New Roman"/>
          <w:b/>
          <w:szCs w:val="28"/>
          <w:lang w:val="uz-Cyrl-UZ"/>
        </w:rPr>
        <w:t> </w:t>
      </w:r>
      <w:r w:rsidR="00FA7238" w:rsidRPr="00565182">
        <w:rPr>
          <w:rFonts w:eastAsia="Times New Roman" w:cs="Times New Roman"/>
          <w:bCs/>
          <w:szCs w:val="28"/>
          <w:lang w:val="uz-Cyrl-UZ"/>
        </w:rPr>
        <w:t>Танлаш</w:t>
      </w:r>
      <w:r w:rsidR="00576DFE" w:rsidRPr="00565182">
        <w:rPr>
          <w:rFonts w:eastAsia="Times New Roman" w:cs="Times New Roman"/>
          <w:szCs w:val="28"/>
          <w:lang w:val="uz-Cyrl-UZ"/>
        </w:rPr>
        <w:t xml:space="preserve"> ғолиби деб топилган иштирокчининг </w:t>
      </w:r>
      <w:r w:rsidRPr="00565182">
        <w:rPr>
          <w:rFonts w:eastAsia="Times New Roman" w:cs="Times New Roman"/>
          <w:szCs w:val="28"/>
          <w:lang w:val="uz-Cyrl-UZ"/>
        </w:rPr>
        <w:t>таклиф</w:t>
      </w:r>
      <w:r w:rsidR="00576DFE" w:rsidRPr="00565182">
        <w:rPr>
          <w:rFonts w:eastAsia="Times New Roman" w:cs="Times New Roman"/>
          <w:szCs w:val="28"/>
          <w:lang w:val="uz-Cyrl-UZ"/>
        </w:rPr>
        <w:t>и</w:t>
      </w:r>
      <w:r w:rsidRPr="00565182">
        <w:rPr>
          <w:rFonts w:eastAsia="Times New Roman" w:cs="Times New Roman"/>
          <w:szCs w:val="28"/>
          <w:lang w:val="uz-Cyrl-UZ"/>
        </w:rPr>
        <w:t xml:space="preserve"> акцептигача буюртмачи исталган пайтда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ни бекор қилиши мумкин.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бекор қилинган тақдирда буюртмачи махсус ахборот порталида бундай қарорнинг асосл</w:t>
      </w:r>
      <w:r w:rsidR="00260FB8" w:rsidRPr="00565182">
        <w:rPr>
          <w:rFonts w:eastAsia="Times New Roman" w:cs="Times New Roman"/>
          <w:szCs w:val="28"/>
          <w:lang w:val="uz-Cyrl-UZ"/>
        </w:rPr>
        <w:t xml:space="preserve">антирилган </w:t>
      </w:r>
      <w:r w:rsidRPr="00565182">
        <w:rPr>
          <w:rFonts w:eastAsia="Times New Roman" w:cs="Times New Roman"/>
          <w:szCs w:val="28"/>
          <w:lang w:val="uz-Cyrl-UZ"/>
        </w:rPr>
        <w:t xml:space="preserve">сабабларини </w:t>
      </w:r>
      <w:r w:rsidR="00260FB8" w:rsidRPr="00565182">
        <w:rPr>
          <w:rFonts w:eastAsia="Times New Roman" w:cs="Times New Roman"/>
          <w:szCs w:val="28"/>
          <w:lang w:val="uz-Cyrl-UZ"/>
        </w:rPr>
        <w:t>эълон қилади</w:t>
      </w:r>
      <w:r w:rsidRPr="00565182">
        <w:rPr>
          <w:rFonts w:eastAsia="Times New Roman" w:cs="Times New Roman"/>
          <w:szCs w:val="28"/>
          <w:lang w:val="uz-Cyrl-UZ"/>
        </w:rPr>
        <w:t>.</w:t>
      </w:r>
    </w:p>
    <w:p w14:paraId="53C9F919" w14:textId="77777777" w:rsidR="00C636AB" w:rsidRPr="00565182" w:rsidRDefault="00177364" w:rsidP="00C636AB">
      <w:pPr>
        <w:widowControl w:val="0"/>
        <w:spacing w:line="360" w:lineRule="auto"/>
        <w:jc w:val="center"/>
        <w:rPr>
          <w:rFonts w:eastAsia="Times New Roman" w:cs="Times New Roman"/>
          <w:b/>
          <w:szCs w:val="28"/>
          <w:lang w:val="uz-Cyrl-UZ"/>
        </w:rPr>
      </w:pPr>
      <w:r w:rsidRPr="00565182">
        <w:rPr>
          <w:rFonts w:eastAsia="Times New Roman" w:cs="Times New Roman"/>
          <w:b/>
          <w:szCs w:val="28"/>
          <w:lang w:val="uz-Cyrl-UZ"/>
        </w:rPr>
        <w:t>12. Шартома</w:t>
      </w:r>
      <w:r w:rsidR="00C636AB" w:rsidRPr="00565182">
        <w:rPr>
          <w:rFonts w:eastAsia="Times New Roman" w:cs="Times New Roman"/>
          <w:b/>
          <w:szCs w:val="28"/>
          <w:lang w:val="uz-Cyrl-UZ"/>
        </w:rPr>
        <w:t>ни</w:t>
      </w:r>
      <w:r w:rsidRPr="00565182">
        <w:rPr>
          <w:rFonts w:eastAsia="Times New Roman" w:cs="Times New Roman"/>
          <w:b/>
          <w:szCs w:val="28"/>
          <w:lang w:val="uz-Cyrl-UZ"/>
        </w:rPr>
        <w:t xml:space="preserve"> тузиш</w:t>
      </w:r>
    </w:p>
    <w:p w14:paraId="066612F2" w14:textId="66F8D6B7" w:rsidR="00177364" w:rsidRPr="00565182" w:rsidRDefault="00177364" w:rsidP="00C636AB">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lastRenderedPageBreak/>
        <w:t>12.</w:t>
      </w:r>
      <w:r w:rsidR="001617D5">
        <w:rPr>
          <w:rFonts w:eastAsia="Times New Roman" w:cs="Times New Roman"/>
          <w:b/>
          <w:szCs w:val="28"/>
          <w:lang w:val="uz-Cyrl-UZ"/>
        </w:rPr>
        <w:t>1.</w:t>
      </w:r>
      <w:r w:rsidR="00DE46C4" w:rsidRPr="00565182">
        <w:rPr>
          <w:szCs w:val="28"/>
          <w:lang w:val="uz-Cyrl-UZ"/>
        </w:rPr>
        <w:t> </w:t>
      </w:r>
      <w:r w:rsidR="00FA7238" w:rsidRPr="00565182">
        <w:rPr>
          <w:szCs w:val="28"/>
          <w:lang w:val="uz-Cyrl-UZ"/>
        </w:rPr>
        <w:t>Танлаш</w:t>
      </w:r>
      <w:r w:rsidRPr="00565182">
        <w:rPr>
          <w:rFonts w:eastAsia="Times New Roman" w:cs="Times New Roman"/>
          <w:szCs w:val="28"/>
          <w:lang w:val="uz-Cyrl-UZ"/>
        </w:rPr>
        <w:t xml:space="preserve"> натижалар</w:t>
      </w:r>
      <w:r w:rsidR="00D928B4" w:rsidRPr="00565182">
        <w:rPr>
          <w:rFonts w:eastAsia="Times New Roman" w:cs="Times New Roman"/>
          <w:szCs w:val="28"/>
          <w:lang w:val="uz-Cyrl-UZ"/>
        </w:rPr>
        <w:t xml:space="preserve">и бўйича </w:t>
      </w:r>
      <w:r w:rsidR="00FA7238" w:rsidRPr="00565182">
        <w:rPr>
          <w:rFonts w:eastAsia="Times New Roman" w:cs="Times New Roman"/>
          <w:szCs w:val="28"/>
          <w:lang w:val="uz-Cyrl-UZ"/>
        </w:rPr>
        <w:t>танлаш</w:t>
      </w:r>
      <w:r w:rsidR="00C636AB" w:rsidRPr="00565182">
        <w:rPr>
          <w:rFonts w:eastAsia="Times New Roman" w:cs="Times New Roman"/>
          <w:szCs w:val="28"/>
          <w:lang w:val="uz-Cyrl-UZ"/>
        </w:rPr>
        <w:t xml:space="preserve"> ғолиби билан шартнома тузилади. Шартнома</w:t>
      </w:r>
      <w:r w:rsidR="00E94BA6" w:rsidRPr="00565182">
        <w:rPr>
          <w:rFonts w:eastAsia="Times New Roman" w:cs="Times New Roman"/>
          <w:szCs w:val="28"/>
          <w:lang w:val="uz-Cyrl-UZ"/>
        </w:rPr>
        <w:t>да</w:t>
      </w:r>
      <w:r w:rsidR="00947B5C">
        <w:rPr>
          <w:rFonts w:eastAsia="Times New Roman" w:cs="Times New Roman"/>
          <w:szCs w:val="28"/>
          <w:lang w:val="uz-Cyrl-UZ"/>
        </w:rPr>
        <w:t xml:space="preserve"> </w:t>
      </w:r>
      <w:r w:rsidR="00FA7238" w:rsidRPr="00565182">
        <w:rPr>
          <w:rFonts w:eastAsia="Times New Roman" w:cs="Times New Roman"/>
          <w:szCs w:val="28"/>
          <w:lang w:val="uz-Cyrl-UZ"/>
        </w:rPr>
        <w:t>танлаш</w:t>
      </w:r>
      <w:r w:rsidR="00947B5C">
        <w:rPr>
          <w:rFonts w:eastAsia="Times New Roman" w:cs="Times New Roman"/>
          <w:szCs w:val="28"/>
          <w:lang w:val="uz-Cyrl-UZ"/>
        </w:rPr>
        <w:t xml:space="preserve"> </w:t>
      </w:r>
      <w:r w:rsidR="00C636AB" w:rsidRPr="00565182">
        <w:rPr>
          <w:rFonts w:eastAsia="Times New Roman" w:cs="Times New Roman"/>
          <w:szCs w:val="28"/>
          <w:lang w:val="uz-Cyrl-UZ"/>
        </w:rPr>
        <w:t xml:space="preserve">ғолиби </w:t>
      </w:r>
      <w:r w:rsidRPr="00565182">
        <w:rPr>
          <w:rFonts w:eastAsia="Times New Roman" w:cs="Times New Roman"/>
          <w:szCs w:val="28"/>
          <w:lang w:val="uz-Cyrl-UZ"/>
        </w:rPr>
        <w:t>томонидан тақдим қил</w:t>
      </w:r>
      <w:r w:rsidR="00D928B4" w:rsidRPr="00565182">
        <w:rPr>
          <w:rFonts w:eastAsia="Times New Roman" w:cs="Times New Roman"/>
          <w:szCs w:val="28"/>
          <w:lang w:val="uz-Cyrl-UZ"/>
        </w:rPr>
        <w:t>и</w:t>
      </w:r>
      <w:r w:rsidRPr="00565182">
        <w:rPr>
          <w:rFonts w:eastAsia="Times New Roman" w:cs="Times New Roman"/>
          <w:szCs w:val="28"/>
          <w:lang w:val="uz-Cyrl-UZ"/>
        </w:rPr>
        <w:t xml:space="preserve">нган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ҳужжатлари ва таклифларида кўрсатилган шартлар</w:t>
      </w:r>
      <w:r w:rsidR="00E94BA6" w:rsidRPr="00565182">
        <w:rPr>
          <w:rFonts w:eastAsia="Times New Roman" w:cs="Times New Roman"/>
          <w:szCs w:val="28"/>
          <w:lang w:val="uz-Cyrl-UZ"/>
        </w:rPr>
        <w:t xml:space="preserve"> акс эттирилиши лозим</w:t>
      </w:r>
      <w:r w:rsidRPr="00565182">
        <w:rPr>
          <w:rFonts w:eastAsia="Times New Roman" w:cs="Times New Roman"/>
          <w:szCs w:val="28"/>
          <w:lang w:val="uz-Cyrl-UZ"/>
        </w:rPr>
        <w:t>.</w:t>
      </w:r>
    </w:p>
    <w:p w14:paraId="0FBE6DD9" w14:textId="735217B9" w:rsidR="00177364" w:rsidRPr="00565182" w:rsidRDefault="00177364" w:rsidP="00A14EAC">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12.2</w:t>
      </w:r>
      <w:r w:rsidR="001617D5">
        <w:rPr>
          <w:rFonts w:eastAsia="Times New Roman" w:cs="Times New Roman"/>
          <w:b/>
          <w:szCs w:val="28"/>
          <w:lang w:val="uz-Cyrl-UZ"/>
        </w:rPr>
        <w:t>.</w:t>
      </w:r>
      <w:r w:rsidR="00DE46C4" w:rsidRPr="00565182">
        <w:rPr>
          <w:rFonts w:eastAsia="Times New Roman" w:cs="Times New Roman"/>
          <w:b/>
          <w:szCs w:val="28"/>
          <w:lang w:val="uz-Cyrl-UZ"/>
        </w:rPr>
        <w:t> </w:t>
      </w:r>
      <w:r w:rsidRPr="00565182">
        <w:rPr>
          <w:rFonts w:eastAsia="Times New Roman" w:cs="Times New Roman"/>
          <w:szCs w:val="28"/>
          <w:lang w:val="uz-Cyrl-UZ"/>
        </w:rPr>
        <w:t xml:space="preserve">Харид комиссияси томонидан ғолиб деб топилган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иштирокчиси буюртмачидан тегишли ёзма хабарнома олади.</w:t>
      </w:r>
    </w:p>
    <w:p w14:paraId="1788DECC" w14:textId="2F650DF8" w:rsidR="00177364" w:rsidRPr="00565182" w:rsidRDefault="00177364" w:rsidP="00A14EAC">
      <w:pPr>
        <w:widowControl w:val="0"/>
        <w:spacing w:line="360" w:lineRule="auto"/>
        <w:ind w:firstLine="709"/>
        <w:jc w:val="both"/>
        <w:rPr>
          <w:rFonts w:eastAsia="Times New Roman" w:cs="Times New Roman"/>
          <w:szCs w:val="28"/>
          <w:lang w:val="uz-Cyrl-UZ"/>
        </w:rPr>
      </w:pPr>
      <w:r w:rsidRPr="00565182">
        <w:rPr>
          <w:rFonts w:eastAsia="Times New Roman" w:cs="Times New Roman"/>
          <w:b/>
          <w:szCs w:val="28"/>
          <w:lang w:val="uz-Cyrl-UZ"/>
        </w:rPr>
        <w:t>12.3</w:t>
      </w:r>
      <w:r w:rsidR="001617D5">
        <w:rPr>
          <w:rFonts w:eastAsia="Times New Roman" w:cs="Times New Roman"/>
          <w:b/>
          <w:szCs w:val="28"/>
          <w:lang w:val="uz-Cyrl-UZ"/>
        </w:rPr>
        <w:t>.</w:t>
      </w:r>
      <w:r w:rsidR="00DE46C4" w:rsidRPr="00565182">
        <w:rPr>
          <w:rFonts w:eastAsia="Times New Roman" w:cs="Times New Roman"/>
          <w:b/>
          <w:szCs w:val="28"/>
          <w:lang w:val="uz-Cyrl-UZ"/>
        </w:rPr>
        <w:t>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ғолиби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шартлари бўйича шартнома тузишдан бош тортган тақдирда, шартнома тузиш ҳуқуқи </w:t>
      </w:r>
      <w:r w:rsidR="00584E5D" w:rsidRPr="00565182">
        <w:rPr>
          <w:rFonts w:eastAsia="Times New Roman" w:cs="Times New Roman"/>
          <w:szCs w:val="28"/>
          <w:lang w:val="uz-Cyrl-UZ"/>
        </w:rPr>
        <w:t>захира</w:t>
      </w:r>
      <w:r w:rsidRPr="00565182">
        <w:rPr>
          <w:rFonts w:eastAsia="Times New Roman" w:cs="Times New Roman"/>
          <w:szCs w:val="28"/>
          <w:lang w:val="uz-Cyrl-UZ"/>
        </w:rPr>
        <w:t xml:space="preserve">даги ижрочига ўтади. Бунда </w:t>
      </w:r>
      <w:r w:rsidR="00584E5D" w:rsidRPr="00565182">
        <w:rPr>
          <w:rFonts w:eastAsia="Times New Roman" w:cs="Times New Roman"/>
          <w:szCs w:val="28"/>
          <w:lang w:val="uz-Cyrl-UZ"/>
        </w:rPr>
        <w:t>захира</w:t>
      </w:r>
      <w:r w:rsidRPr="00565182">
        <w:rPr>
          <w:rFonts w:eastAsia="Times New Roman" w:cs="Times New Roman"/>
          <w:szCs w:val="28"/>
          <w:lang w:val="uz-Cyrl-UZ"/>
        </w:rPr>
        <w:t xml:space="preserve">даги ижрочи </w:t>
      </w:r>
      <w:r w:rsidR="00FA7238" w:rsidRPr="00565182">
        <w:rPr>
          <w:rFonts w:eastAsia="Times New Roman" w:cs="Times New Roman"/>
          <w:szCs w:val="28"/>
          <w:lang w:val="uz-Cyrl-UZ"/>
        </w:rPr>
        <w:t>танлаш</w:t>
      </w:r>
      <w:r w:rsidRPr="00565182">
        <w:rPr>
          <w:rFonts w:eastAsia="Times New Roman" w:cs="Times New Roman"/>
          <w:szCs w:val="28"/>
          <w:lang w:val="uz-Cyrl-UZ"/>
        </w:rPr>
        <w:t xml:space="preserve"> ғолиби таклиф қилган нархларда шартнома тузиши ёки шартнома тузишдан бош тортиши мумкин.</w:t>
      </w:r>
    </w:p>
    <w:p w14:paraId="78D7FE17"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113BAB39"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39246EB7"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45B8477C"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499B3431"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622E14F7"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1CE7276B"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6ADFE59F"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2A78F5FB"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7D816357"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67CCF38B"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3CA80DEA"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162A8B7F"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79365788"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34C8F8CA" w14:textId="77777777" w:rsidR="00532FA1" w:rsidRPr="00565182" w:rsidRDefault="00532FA1" w:rsidP="00A14EAC">
      <w:pPr>
        <w:widowControl w:val="0"/>
        <w:spacing w:line="360" w:lineRule="auto"/>
        <w:ind w:firstLine="709"/>
        <w:jc w:val="both"/>
        <w:rPr>
          <w:rFonts w:eastAsia="Times New Roman" w:cs="Times New Roman"/>
          <w:szCs w:val="28"/>
          <w:lang w:val="uz-Cyrl-UZ"/>
        </w:rPr>
      </w:pPr>
    </w:p>
    <w:p w14:paraId="3FD4104E" w14:textId="2D850D46" w:rsidR="00177364" w:rsidRPr="00565182" w:rsidRDefault="00177364" w:rsidP="00305E5C">
      <w:pPr>
        <w:widowControl w:val="0"/>
        <w:spacing w:after="120" w:line="264" w:lineRule="auto"/>
        <w:jc w:val="center"/>
        <w:rPr>
          <w:rFonts w:cs="Times New Roman"/>
          <w:b/>
          <w:szCs w:val="28"/>
          <w:lang w:val="uz-Cyrl-UZ"/>
        </w:rPr>
      </w:pPr>
      <w:r w:rsidRPr="00565182">
        <w:rPr>
          <w:rFonts w:eastAsia="Times New Roman" w:cs="Times New Roman"/>
          <w:b/>
          <w:szCs w:val="28"/>
          <w:lang w:val="uz-Cyrl-UZ"/>
        </w:rPr>
        <w:lastRenderedPageBreak/>
        <w:t xml:space="preserve">II. </w:t>
      </w:r>
      <w:r w:rsidRPr="00565182">
        <w:rPr>
          <w:rFonts w:cs="Times New Roman"/>
          <w:b/>
          <w:szCs w:val="28"/>
          <w:lang w:val="uz-Cyrl-UZ"/>
        </w:rPr>
        <w:t>ТЕХНИК ШАРТЛАР:</w:t>
      </w:r>
    </w:p>
    <w:p w14:paraId="4582663D" w14:textId="7B4C4186" w:rsidR="00177364" w:rsidRPr="00565182" w:rsidRDefault="003801B8" w:rsidP="007673FD">
      <w:pPr>
        <w:widowControl w:val="0"/>
        <w:spacing w:after="30"/>
        <w:jc w:val="center"/>
        <w:rPr>
          <w:rFonts w:cs="Times New Roman"/>
          <w:b/>
          <w:szCs w:val="28"/>
          <w:lang w:val="uz-Cyrl-UZ"/>
        </w:rPr>
      </w:pPr>
      <w:bookmarkStart w:id="3" w:name="_Hlk75958653"/>
      <w:r w:rsidRPr="003801B8">
        <w:rPr>
          <w:rFonts w:cs="Times New Roman"/>
          <w:b/>
          <w:bCs/>
          <w:szCs w:val="28"/>
          <w:lang w:val="uz-Cyrl-UZ"/>
        </w:rPr>
        <w:t>““Микрокредитбанк” АТБ Амалиёт бошқармаси қошидаги “Бодомзор” банк хизматлари офиси биносини замонавий шаклда лойиҳалаштириш ва ички дизайнни ишлаб чиқиш</w:t>
      </w:r>
      <w:r w:rsidR="00817C29" w:rsidRPr="00817C29">
        <w:rPr>
          <w:rFonts w:cs="Times New Roman"/>
          <w:b/>
          <w:bCs/>
          <w:szCs w:val="28"/>
          <w:lang w:val="uz-Cyrl-UZ"/>
        </w:rPr>
        <w:t xml:space="preserve"> бўйича </w:t>
      </w:r>
      <w:r w:rsidR="00FA7238" w:rsidRPr="00565182">
        <w:rPr>
          <w:rFonts w:cs="Times New Roman"/>
          <w:b/>
          <w:szCs w:val="28"/>
          <w:lang w:val="uz-Cyrl-UZ"/>
        </w:rPr>
        <w:t>танлаш</w:t>
      </w:r>
      <w:r w:rsidR="00177364" w:rsidRPr="00565182">
        <w:rPr>
          <w:rFonts w:cs="Times New Roman"/>
          <w:b/>
          <w:szCs w:val="28"/>
          <w:lang w:val="uz-Cyrl-UZ"/>
        </w:rPr>
        <w:t xml:space="preserve"> иштирокчиларига қўйилган </w:t>
      </w:r>
      <w:r w:rsidR="00177364" w:rsidRPr="00565182">
        <w:rPr>
          <w:rFonts w:cs="Times New Roman"/>
          <w:b/>
          <w:szCs w:val="28"/>
          <w:lang w:val="uz-Cyrl-UZ"/>
        </w:rPr>
        <w:br/>
        <w:t>ТАЛАБЛАР</w:t>
      </w:r>
    </w:p>
    <w:bookmarkEnd w:id="3"/>
    <w:p w14:paraId="36990D33" w14:textId="77777777" w:rsidR="00177364" w:rsidRPr="00565182" w:rsidRDefault="00177364" w:rsidP="00305E5C">
      <w:pPr>
        <w:widowControl w:val="0"/>
        <w:spacing w:after="0"/>
        <w:jc w:val="both"/>
        <w:rPr>
          <w:rFonts w:cs="Times New Roman"/>
          <w:b/>
          <w:szCs w:val="28"/>
          <w:lang w:val="uz-Cyrl-UZ"/>
        </w:rPr>
      </w:pPr>
    </w:p>
    <w:tbl>
      <w:tblPr>
        <w:tblStyle w:val="a8"/>
        <w:tblW w:w="10490" w:type="dxa"/>
        <w:tblInd w:w="-1139" w:type="dxa"/>
        <w:tblLook w:val="04A0" w:firstRow="1" w:lastRow="0" w:firstColumn="1" w:lastColumn="0" w:noHBand="0" w:noVBand="1"/>
      </w:tblPr>
      <w:tblGrid>
        <w:gridCol w:w="577"/>
        <w:gridCol w:w="8354"/>
        <w:gridCol w:w="1559"/>
      </w:tblGrid>
      <w:tr w:rsidR="00177364" w:rsidRPr="00565182" w14:paraId="3128909A" w14:textId="77777777" w:rsidTr="004F5BA0">
        <w:trPr>
          <w:trHeight w:val="713"/>
        </w:trPr>
        <w:tc>
          <w:tcPr>
            <w:tcW w:w="577" w:type="dxa"/>
            <w:vAlign w:val="center"/>
          </w:tcPr>
          <w:p w14:paraId="289C2B9B" w14:textId="77777777" w:rsidR="00177364" w:rsidRPr="00565182" w:rsidRDefault="00224567" w:rsidP="00832608">
            <w:pPr>
              <w:widowControl w:val="0"/>
              <w:spacing w:line="276" w:lineRule="auto"/>
              <w:jc w:val="center"/>
              <w:rPr>
                <w:rFonts w:cs="Times New Roman"/>
                <w:b/>
                <w:sz w:val="24"/>
                <w:szCs w:val="24"/>
                <w:lang w:val="uz-Cyrl-UZ"/>
              </w:rPr>
            </w:pPr>
            <w:r>
              <w:rPr>
                <w:rFonts w:cs="Times New Roman"/>
                <w:b/>
                <w:sz w:val="24"/>
                <w:szCs w:val="24"/>
                <w:lang w:val="uz-Cyrl-UZ"/>
              </w:rPr>
              <w:t>Т</w:t>
            </w:r>
            <w:r w:rsidR="008D5500" w:rsidRPr="00565182">
              <w:rPr>
                <w:rFonts w:cs="Times New Roman"/>
                <w:b/>
                <w:sz w:val="24"/>
                <w:szCs w:val="24"/>
                <w:lang w:val="uz-Cyrl-UZ"/>
              </w:rPr>
              <w:t>/</w:t>
            </w:r>
            <w:r>
              <w:rPr>
                <w:rFonts w:cs="Times New Roman"/>
                <w:b/>
                <w:sz w:val="24"/>
                <w:szCs w:val="24"/>
                <w:lang w:val="uz-Cyrl-UZ"/>
              </w:rPr>
              <w:t>р</w:t>
            </w:r>
          </w:p>
        </w:tc>
        <w:tc>
          <w:tcPr>
            <w:tcW w:w="8354" w:type="dxa"/>
            <w:vAlign w:val="center"/>
          </w:tcPr>
          <w:p w14:paraId="0A419721" w14:textId="77777777" w:rsidR="00177364" w:rsidRPr="00565182" w:rsidRDefault="00177364" w:rsidP="00832608">
            <w:pPr>
              <w:widowControl w:val="0"/>
              <w:spacing w:line="276" w:lineRule="auto"/>
              <w:jc w:val="center"/>
              <w:rPr>
                <w:rFonts w:cs="Times New Roman"/>
                <w:b/>
                <w:sz w:val="24"/>
                <w:szCs w:val="24"/>
                <w:lang w:val="uz-Cyrl-UZ"/>
              </w:rPr>
            </w:pPr>
            <w:r w:rsidRPr="00565182">
              <w:rPr>
                <w:rFonts w:cs="Times New Roman"/>
                <w:b/>
                <w:sz w:val="24"/>
                <w:szCs w:val="24"/>
                <w:lang w:val="uz-Cyrl-UZ"/>
              </w:rPr>
              <w:t>Иштирокчилар учун талаблар</w:t>
            </w:r>
          </w:p>
        </w:tc>
        <w:tc>
          <w:tcPr>
            <w:tcW w:w="1559" w:type="dxa"/>
            <w:vAlign w:val="center"/>
          </w:tcPr>
          <w:p w14:paraId="114F7AD9" w14:textId="77777777" w:rsidR="00177364" w:rsidRPr="00565182" w:rsidRDefault="00177364" w:rsidP="00832608">
            <w:pPr>
              <w:widowControl w:val="0"/>
              <w:jc w:val="center"/>
              <w:rPr>
                <w:rFonts w:cs="Times New Roman"/>
                <w:b/>
                <w:sz w:val="24"/>
                <w:szCs w:val="24"/>
                <w:lang w:val="uz-Cyrl-UZ"/>
              </w:rPr>
            </w:pPr>
            <w:r w:rsidRPr="00565182">
              <w:rPr>
                <w:rFonts w:cs="Times New Roman"/>
                <w:b/>
                <w:sz w:val="24"/>
                <w:szCs w:val="24"/>
                <w:lang w:val="uz-Cyrl-UZ"/>
              </w:rPr>
              <w:t>Талаблар қиймати</w:t>
            </w:r>
          </w:p>
        </w:tc>
      </w:tr>
      <w:tr w:rsidR="007E172E" w:rsidRPr="009D2858" w14:paraId="183C8D10" w14:textId="77777777" w:rsidTr="004F5BA0">
        <w:trPr>
          <w:trHeight w:val="695"/>
        </w:trPr>
        <w:tc>
          <w:tcPr>
            <w:tcW w:w="577" w:type="dxa"/>
            <w:vAlign w:val="center"/>
          </w:tcPr>
          <w:p w14:paraId="7C403F81" w14:textId="0C671064" w:rsidR="007E172E" w:rsidRPr="000E428D" w:rsidRDefault="007E172E" w:rsidP="007E172E">
            <w:pPr>
              <w:widowControl w:val="0"/>
              <w:spacing w:line="276" w:lineRule="auto"/>
              <w:jc w:val="center"/>
              <w:rPr>
                <w:rFonts w:cs="Times New Roman"/>
                <w:b/>
                <w:sz w:val="24"/>
                <w:szCs w:val="24"/>
                <w:highlight w:val="yellow"/>
                <w:lang w:val="uz-Cyrl-UZ"/>
              </w:rPr>
            </w:pPr>
            <w:r w:rsidRPr="00961123">
              <w:rPr>
                <w:rFonts w:cs="Times New Roman"/>
                <w:b/>
                <w:sz w:val="24"/>
                <w:szCs w:val="24"/>
                <w:lang w:val="uz-Cyrl-UZ"/>
              </w:rPr>
              <w:t>1</w:t>
            </w:r>
            <w:r>
              <w:rPr>
                <w:rFonts w:cs="Times New Roman"/>
                <w:b/>
                <w:sz w:val="24"/>
                <w:szCs w:val="24"/>
                <w:lang w:val="uz-Cyrl-UZ"/>
              </w:rPr>
              <w:t>.</w:t>
            </w:r>
          </w:p>
        </w:tc>
        <w:tc>
          <w:tcPr>
            <w:tcW w:w="8354" w:type="dxa"/>
            <w:vAlign w:val="center"/>
          </w:tcPr>
          <w:p w14:paraId="47D136B7" w14:textId="0F71A359"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Тегишли гувоҳномага эга бўлиши лозим.</w:t>
            </w:r>
          </w:p>
        </w:tc>
        <w:tc>
          <w:tcPr>
            <w:tcW w:w="1559" w:type="dxa"/>
            <w:vAlign w:val="center"/>
          </w:tcPr>
          <w:p w14:paraId="402CF840" w14:textId="754782B1" w:rsidR="007E172E" w:rsidRPr="00565182" w:rsidRDefault="007E172E" w:rsidP="007E172E">
            <w:pPr>
              <w:widowControl w:val="0"/>
              <w:jc w:val="center"/>
              <w:rPr>
                <w:rFonts w:cs="Times New Roman"/>
                <w:sz w:val="24"/>
                <w:szCs w:val="24"/>
                <w:lang w:val="uz-Cyrl-UZ"/>
              </w:rPr>
            </w:pPr>
            <w:r>
              <w:rPr>
                <w:rFonts w:cs="Times New Roman"/>
                <w:sz w:val="24"/>
                <w:szCs w:val="24"/>
                <w:lang w:val="uz-Cyrl-UZ"/>
              </w:rPr>
              <w:t>Матнли</w:t>
            </w:r>
          </w:p>
        </w:tc>
      </w:tr>
      <w:tr w:rsidR="007E172E" w:rsidRPr="00565182" w14:paraId="7A951207" w14:textId="77777777" w:rsidTr="004F5BA0">
        <w:trPr>
          <w:trHeight w:val="705"/>
        </w:trPr>
        <w:tc>
          <w:tcPr>
            <w:tcW w:w="577" w:type="dxa"/>
            <w:vAlign w:val="center"/>
          </w:tcPr>
          <w:p w14:paraId="65FC622C" w14:textId="68EC8592" w:rsidR="007E172E" w:rsidRPr="000E428D" w:rsidRDefault="007E172E" w:rsidP="007E172E">
            <w:pPr>
              <w:widowControl w:val="0"/>
              <w:spacing w:line="276" w:lineRule="auto"/>
              <w:jc w:val="center"/>
              <w:rPr>
                <w:rFonts w:cs="Times New Roman"/>
                <w:b/>
                <w:sz w:val="24"/>
                <w:szCs w:val="24"/>
                <w:highlight w:val="yellow"/>
                <w:lang w:val="uz-Cyrl-UZ"/>
              </w:rPr>
            </w:pPr>
            <w:r w:rsidRPr="00961123">
              <w:rPr>
                <w:rFonts w:cs="Times New Roman"/>
                <w:b/>
                <w:sz w:val="24"/>
                <w:szCs w:val="24"/>
                <w:lang w:val="uz-Cyrl-UZ"/>
              </w:rPr>
              <w:t>2</w:t>
            </w:r>
            <w:r>
              <w:rPr>
                <w:rFonts w:cs="Times New Roman"/>
                <w:b/>
                <w:sz w:val="24"/>
                <w:szCs w:val="24"/>
                <w:lang w:val="uz-Cyrl-UZ"/>
              </w:rPr>
              <w:t>.</w:t>
            </w:r>
          </w:p>
        </w:tc>
        <w:tc>
          <w:tcPr>
            <w:tcW w:w="8354" w:type="dxa"/>
            <w:vAlign w:val="center"/>
          </w:tcPr>
          <w:p w14:paraId="1E4F1724" w14:textId="35D2175A"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Корхона тўғрисида умумий маълумот бериши керак.</w:t>
            </w:r>
          </w:p>
        </w:tc>
        <w:tc>
          <w:tcPr>
            <w:tcW w:w="1559" w:type="dxa"/>
            <w:vAlign w:val="center"/>
          </w:tcPr>
          <w:p w14:paraId="5B377BCB" w14:textId="5F7D27EF"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2B496111" w14:textId="77777777" w:rsidTr="004F5BA0">
        <w:trPr>
          <w:trHeight w:val="701"/>
        </w:trPr>
        <w:tc>
          <w:tcPr>
            <w:tcW w:w="577" w:type="dxa"/>
            <w:vAlign w:val="center"/>
          </w:tcPr>
          <w:p w14:paraId="43E19D57" w14:textId="54CD298C" w:rsidR="007E172E" w:rsidRPr="000E428D" w:rsidRDefault="007E172E" w:rsidP="007E172E">
            <w:pPr>
              <w:widowControl w:val="0"/>
              <w:spacing w:line="276" w:lineRule="auto"/>
              <w:jc w:val="center"/>
              <w:rPr>
                <w:rFonts w:cs="Times New Roman"/>
                <w:b/>
                <w:sz w:val="24"/>
                <w:szCs w:val="24"/>
                <w:highlight w:val="yellow"/>
                <w:lang w:val="uz-Cyrl-UZ"/>
              </w:rPr>
            </w:pPr>
            <w:r>
              <w:rPr>
                <w:rFonts w:cs="Times New Roman"/>
                <w:b/>
                <w:sz w:val="24"/>
                <w:szCs w:val="24"/>
                <w:lang w:val="uz-Cyrl-UZ"/>
              </w:rPr>
              <w:t>3.</w:t>
            </w:r>
          </w:p>
        </w:tc>
        <w:tc>
          <w:tcPr>
            <w:tcW w:w="8354" w:type="dxa"/>
            <w:vAlign w:val="center"/>
          </w:tcPr>
          <w:p w14:paraId="415DE3C1" w14:textId="31C796C3"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Шартнома тузиш бўйича қонуний ҳуқуқга эга бўлиши лозим.</w:t>
            </w:r>
          </w:p>
        </w:tc>
        <w:tc>
          <w:tcPr>
            <w:tcW w:w="1559" w:type="dxa"/>
            <w:vAlign w:val="center"/>
          </w:tcPr>
          <w:p w14:paraId="49F73216" w14:textId="0E273C12"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47EEAD76" w14:textId="77777777" w:rsidTr="004F5BA0">
        <w:trPr>
          <w:trHeight w:val="696"/>
        </w:trPr>
        <w:tc>
          <w:tcPr>
            <w:tcW w:w="577" w:type="dxa"/>
            <w:vAlign w:val="center"/>
          </w:tcPr>
          <w:p w14:paraId="391D924E" w14:textId="5DBFD532" w:rsidR="007E172E" w:rsidRPr="000E428D" w:rsidRDefault="007E172E" w:rsidP="007E172E">
            <w:pPr>
              <w:widowControl w:val="0"/>
              <w:spacing w:line="276" w:lineRule="auto"/>
              <w:jc w:val="center"/>
              <w:rPr>
                <w:rFonts w:cs="Times New Roman"/>
                <w:b/>
                <w:sz w:val="24"/>
                <w:szCs w:val="24"/>
                <w:highlight w:val="yellow"/>
                <w:lang w:val="uz-Cyrl-UZ"/>
              </w:rPr>
            </w:pPr>
            <w:r>
              <w:rPr>
                <w:rFonts w:cs="Times New Roman"/>
                <w:b/>
                <w:sz w:val="24"/>
                <w:szCs w:val="24"/>
                <w:lang w:val="uz-Cyrl-UZ"/>
              </w:rPr>
              <w:t>4.</w:t>
            </w:r>
          </w:p>
        </w:tc>
        <w:tc>
          <w:tcPr>
            <w:tcW w:w="8354" w:type="dxa"/>
            <w:vAlign w:val="center"/>
          </w:tcPr>
          <w:p w14:paraId="3E829EF7" w14:textId="13FA1190"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Корхонага нисбатан банкротлик таомили киритилмаган бўлиши лозим.</w:t>
            </w:r>
          </w:p>
        </w:tc>
        <w:tc>
          <w:tcPr>
            <w:tcW w:w="1559" w:type="dxa"/>
            <w:vAlign w:val="center"/>
          </w:tcPr>
          <w:p w14:paraId="34194166" w14:textId="0C9F7D71"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720526E1" w14:textId="77777777" w:rsidTr="004F5BA0">
        <w:trPr>
          <w:trHeight w:val="406"/>
        </w:trPr>
        <w:tc>
          <w:tcPr>
            <w:tcW w:w="577" w:type="dxa"/>
            <w:vAlign w:val="center"/>
          </w:tcPr>
          <w:p w14:paraId="2A8165AE" w14:textId="2362CA3D" w:rsidR="007E172E" w:rsidRPr="000E428D" w:rsidRDefault="007E172E" w:rsidP="007E172E">
            <w:pPr>
              <w:widowControl w:val="0"/>
              <w:spacing w:line="276" w:lineRule="auto"/>
              <w:jc w:val="center"/>
              <w:rPr>
                <w:rFonts w:cs="Times New Roman"/>
                <w:b/>
                <w:sz w:val="24"/>
                <w:szCs w:val="24"/>
                <w:highlight w:val="yellow"/>
                <w:lang w:val="uz-Cyrl-UZ"/>
              </w:rPr>
            </w:pPr>
            <w:r>
              <w:rPr>
                <w:rFonts w:cs="Times New Roman"/>
                <w:b/>
                <w:sz w:val="24"/>
                <w:szCs w:val="24"/>
                <w:lang w:val="uz-Cyrl-UZ"/>
              </w:rPr>
              <w:t>5.</w:t>
            </w:r>
          </w:p>
        </w:tc>
        <w:tc>
          <w:tcPr>
            <w:tcW w:w="8354" w:type="dxa"/>
            <w:vAlign w:val="center"/>
          </w:tcPr>
          <w:p w14:paraId="41268792" w14:textId="48B1F1D9"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Солиқлар ва бошқа мажбурий тўловларни тўлаш бўйича қарздорлиги мавжуд бўлмаслиги лозим.</w:t>
            </w:r>
          </w:p>
        </w:tc>
        <w:tc>
          <w:tcPr>
            <w:tcW w:w="1559" w:type="dxa"/>
            <w:vAlign w:val="center"/>
          </w:tcPr>
          <w:p w14:paraId="7E2BD130" w14:textId="7B1E95C9"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17059346" w14:textId="77777777" w:rsidTr="004F5BA0">
        <w:trPr>
          <w:trHeight w:val="417"/>
        </w:trPr>
        <w:tc>
          <w:tcPr>
            <w:tcW w:w="577" w:type="dxa"/>
            <w:vAlign w:val="center"/>
          </w:tcPr>
          <w:p w14:paraId="4AB17D19" w14:textId="1FF54F4B" w:rsidR="007E172E" w:rsidRPr="000E428D" w:rsidRDefault="007E172E" w:rsidP="007E172E">
            <w:pPr>
              <w:widowControl w:val="0"/>
              <w:spacing w:line="276" w:lineRule="auto"/>
              <w:jc w:val="center"/>
              <w:rPr>
                <w:rFonts w:cs="Times New Roman"/>
                <w:b/>
                <w:sz w:val="24"/>
                <w:szCs w:val="24"/>
                <w:highlight w:val="yellow"/>
                <w:lang w:val="uz-Cyrl-UZ"/>
              </w:rPr>
            </w:pPr>
            <w:r>
              <w:rPr>
                <w:rFonts w:cs="Times New Roman"/>
                <w:b/>
                <w:sz w:val="24"/>
                <w:szCs w:val="24"/>
                <w:lang w:val="uz-Cyrl-UZ"/>
              </w:rPr>
              <w:t>6.</w:t>
            </w:r>
          </w:p>
        </w:tc>
        <w:tc>
          <w:tcPr>
            <w:tcW w:w="8354" w:type="dxa"/>
            <w:vAlign w:val="center"/>
          </w:tcPr>
          <w:p w14:paraId="16190F90" w14:textId="4BF00A59"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Асосий ҳисобрақами мавжуд банкдан ҳужжатларни тақдим этиш санасига ҳисобрақамига тақиқ қўйилмаганлиги ва ҳисобрақами ҳаракатда эканлиги бўйича маълумот бериши лозим.</w:t>
            </w:r>
          </w:p>
        </w:tc>
        <w:tc>
          <w:tcPr>
            <w:tcW w:w="1559" w:type="dxa"/>
            <w:vAlign w:val="center"/>
          </w:tcPr>
          <w:p w14:paraId="5A76B4DE" w14:textId="24514AFE"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36309468" w14:textId="77777777" w:rsidTr="004F5BA0">
        <w:trPr>
          <w:trHeight w:val="644"/>
        </w:trPr>
        <w:tc>
          <w:tcPr>
            <w:tcW w:w="577" w:type="dxa"/>
            <w:vAlign w:val="center"/>
          </w:tcPr>
          <w:p w14:paraId="4BEFAA1D" w14:textId="20EFAE84" w:rsidR="007E172E" w:rsidRPr="000E428D" w:rsidRDefault="007E172E" w:rsidP="007E172E">
            <w:pPr>
              <w:widowControl w:val="0"/>
              <w:spacing w:line="276" w:lineRule="auto"/>
              <w:jc w:val="center"/>
              <w:rPr>
                <w:rFonts w:cs="Times New Roman"/>
                <w:b/>
                <w:sz w:val="24"/>
                <w:szCs w:val="24"/>
                <w:highlight w:val="yellow"/>
                <w:lang w:val="uz-Cyrl-UZ"/>
              </w:rPr>
            </w:pPr>
            <w:r>
              <w:rPr>
                <w:rFonts w:cs="Times New Roman"/>
                <w:b/>
                <w:sz w:val="24"/>
                <w:szCs w:val="24"/>
                <w:lang w:val="uz-Cyrl-UZ"/>
              </w:rPr>
              <w:t>7.</w:t>
            </w:r>
          </w:p>
        </w:tc>
        <w:tc>
          <w:tcPr>
            <w:tcW w:w="8354" w:type="dxa"/>
            <w:vAlign w:val="center"/>
          </w:tcPr>
          <w:p w14:paraId="445DF187" w14:textId="478DB40B"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“Инсофсиз ижрочиларнинг ягона рўйхати”да бўлмаслиги лозим.</w:t>
            </w:r>
          </w:p>
        </w:tc>
        <w:tc>
          <w:tcPr>
            <w:tcW w:w="1559" w:type="dxa"/>
            <w:vAlign w:val="center"/>
          </w:tcPr>
          <w:p w14:paraId="63079D76" w14:textId="31375A79"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1A5C6A" w14:paraId="21342A2A" w14:textId="77777777" w:rsidTr="004F5BA0">
        <w:trPr>
          <w:trHeight w:val="644"/>
        </w:trPr>
        <w:tc>
          <w:tcPr>
            <w:tcW w:w="577" w:type="dxa"/>
            <w:vAlign w:val="center"/>
          </w:tcPr>
          <w:p w14:paraId="3B8B3563" w14:textId="2606AF42" w:rsidR="007E172E" w:rsidRDefault="007E172E" w:rsidP="007E172E">
            <w:pPr>
              <w:widowControl w:val="0"/>
              <w:spacing w:line="276" w:lineRule="auto"/>
              <w:jc w:val="center"/>
              <w:rPr>
                <w:rFonts w:cs="Times New Roman"/>
                <w:b/>
                <w:sz w:val="24"/>
                <w:szCs w:val="24"/>
                <w:lang w:val="uz-Cyrl-UZ"/>
              </w:rPr>
            </w:pPr>
            <w:r>
              <w:rPr>
                <w:rFonts w:cs="Times New Roman"/>
                <w:b/>
                <w:sz w:val="24"/>
                <w:szCs w:val="24"/>
                <w:lang w:val="uz-Cyrl-UZ"/>
              </w:rPr>
              <w:t>8.</w:t>
            </w:r>
          </w:p>
        </w:tc>
        <w:tc>
          <w:tcPr>
            <w:tcW w:w="8354" w:type="dxa"/>
            <w:vAlign w:val="center"/>
          </w:tcPr>
          <w:p w14:paraId="668BEBA2" w14:textId="337440DD" w:rsidR="007E172E" w:rsidRPr="0007140E" w:rsidRDefault="007E172E" w:rsidP="007E172E">
            <w:pPr>
              <w:widowControl w:val="0"/>
              <w:spacing w:line="276" w:lineRule="auto"/>
              <w:rPr>
                <w:rFonts w:cs="Times New Roman"/>
                <w:sz w:val="24"/>
                <w:szCs w:val="24"/>
                <w:lang w:val="uz-Cyrl-UZ"/>
              </w:rPr>
            </w:pPr>
            <w:r w:rsidRPr="0007140E">
              <w:rPr>
                <w:rFonts w:cs="Times New Roman"/>
                <w:sz w:val="24"/>
                <w:szCs w:val="24"/>
                <w:lang w:val="uz-Cyrl-UZ"/>
              </w:rPr>
              <w:t>“Микрокредитбанк” АТБга мулкий муносабат орқали боғлиқ бўлмаслиги лозим.</w:t>
            </w:r>
          </w:p>
        </w:tc>
        <w:tc>
          <w:tcPr>
            <w:tcW w:w="1559" w:type="dxa"/>
            <w:vAlign w:val="center"/>
          </w:tcPr>
          <w:p w14:paraId="20DB896F" w14:textId="46DE9803" w:rsidR="007E172E" w:rsidRPr="00632B88"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60596B4A" w14:textId="77777777" w:rsidTr="004F5BA0">
        <w:trPr>
          <w:trHeight w:val="710"/>
        </w:trPr>
        <w:tc>
          <w:tcPr>
            <w:tcW w:w="577" w:type="dxa"/>
            <w:vAlign w:val="center"/>
          </w:tcPr>
          <w:p w14:paraId="00BA19C6" w14:textId="697E3E62" w:rsidR="007E172E" w:rsidRPr="000E428D" w:rsidRDefault="007E172E" w:rsidP="007E172E">
            <w:pPr>
              <w:widowControl w:val="0"/>
              <w:spacing w:line="276" w:lineRule="auto"/>
              <w:jc w:val="center"/>
              <w:rPr>
                <w:rFonts w:cs="Times New Roman"/>
                <w:b/>
                <w:sz w:val="24"/>
                <w:szCs w:val="24"/>
                <w:highlight w:val="yellow"/>
                <w:lang w:val="uz-Cyrl-UZ"/>
              </w:rPr>
            </w:pPr>
            <w:r w:rsidRPr="001A5C6A">
              <w:rPr>
                <w:rFonts w:cs="Times New Roman"/>
                <w:b/>
                <w:sz w:val="24"/>
                <w:szCs w:val="24"/>
                <w:lang w:val="uz-Cyrl-UZ"/>
              </w:rPr>
              <w:t>9</w:t>
            </w:r>
            <w:r>
              <w:rPr>
                <w:rFonts w:cs="Times New Roman"/>
                <w:b/>
                <w:sz w:val="24"/>
                <w:szCs w:val="24"/>
                <w:lang w:val="uz-Cyrl-UZ"/>
              </w:rPr>
              <w:t>.</w:t>
            </w:r>
          </w:p>
        </w:tc>
        <w:tc>
          <w:tcPr>
            <w:tcW w:w="8354" w:type="dxa"/>
            <w:vAlign w:val="center"/>
          </w:tcPr>
          <w:p w14:paraId="7E7B790C" w14:textId="17DB5B21" w:rsidR="007E172E" w:rsidRPr="0007140E" w:rsidRDefault="007E172E" w:rsidP="007E172E">
            <w:pPr>
              <w:widowControl w:val="0"/>
              <w:spacing w:line="276" w:lineRule="auto"/>
              <w:rPr>
                <w:rFonts w:cs="Times New Roman"/>
                <w:sz w:val="24"/>
                <w:szCs w:val="24"/>
                <w:highlight w:val="yellow"/>
                <w:lang w:val="uz-Cyrl-UZ"/>
              </w:rPr>
            </w:pPr>
            <w:r w:rsidRPr="0007140E">
              <w:rPr>
                <w:rFonts w:cs="Times New Roman"/>
                <w:sz w:val="24"/>
                <w:szCs w:val="24"/>
                <w:lang w:val="uz-Cyrl-UZ"/>
              </w:rPr>
              <w:t xml:space="preserve">Иш тажрибаси </w:t>
            </w:r>
            <w:r w:rsidR="00132480" w:rsidRPr="0007140E">
              <w:rPr>
                <w:rFonts w:cs="Times New Roman"/>
                <w:sz w:val="24"/>
                <w:szCs w:val="24"/>
                <w:lang w:val="uz-Cyrl-UZ"/>
              </w:rPr>
              <w:t>3</w:t>
            </w:r>
            <w:r w:rsidRPr="0007140E">
              <w:rPr>
                <w:rFonts w:cs="Times New Roman"/>
                <w:sz w:val="24"/>
                <w:szCs w:val="24"/>
                <w:lang w:val="uz-Cyrl-UZ"/>
              </w:rPr>
              <w:t xml:space="preserve"> (</w:t>
            </w:r>
            <w:r w:rsidR="00132480" w:rsidRPr="0007140E">
              <w:rPr>
                <w:rFonts w:cs="Times New Roman"/>
                <w:sz w:val="24"/>
                <w:szCs w:val="24"/>
                <w:lang w:val="uz-Cyrl-UZ"/>
              </w:rPr>
              <w:t>уч</w:t>
            </w:r>
            <w:r w:rsidRPr="0007140E">
              <w:rPr>
                <w:rFonts w:cs="Times New Roman"/>
                <w:sz w:val="24"/>
                <w:szCs w:val="24"/>
                <w:lang w:val="uz-Cyrl-UZ"/>
              </w:rPr>
              <w:t>) йилдан кам бўлмаган ташкилотлар.</w:t>
            </w:r>
          </w:p>
        </w:tc>
        <w:tc>
          <w:tcPr>
            <w:tcW w:w="1559" w:type="dxa"/>
            <w:vAlign w:val="center"/>
          </w:tcPr>
          <w:p w14:paraId="61DFC36F" w14:textId="58D8ED98" w:rsidR="007E172E" w:rsidRPr="00565182" w:rsidRDefault="007E172E" w:rsidP="007E172E">
            <w:pPr>
              <w:widowControl w:val="0"/>
              <w:jc w:val="center"/>
              <w:rPr>
                <w:rFonts w:cs="Times New Roman"/>
                <w:sz w:val="24"/>
                <w:szCs w:val="24"/>
                <w:lang w:val="uz-Cyrl-UZ"/>
              </w:rPr>
            </w:pPr>
            <w:r w:rsidRPr="00BA0B51">
              <w:rPr>
                <w:rFonts w:cs="Times New Roman"/>
                <w:sz w:val="24"/>
                <w:szCs w:val="24"/>
                <w:lang w:val="uz-Cyrl-UZ"/>
              </w:rPr>
              <w:t>Матнли</w:t>
            </w:r>
          </w:p>
        </w:tc>
      </w:tr>
      <w:tr w:rsidR="007E172E" w:rsidRPr="00565182" w14:paraId="7A45FECD" w14:textId="77777777" w:rsidTr="004F5BA0">
        <w:trPr>
          <w:trHeight w:val="707"/>
        </w:trPr>
        <w:tc>
          <w:tcPr>
            <w:tcW w:w="577" w:type="dxa"/>
            <w:vAlign w:val="center"/>
          </w:tcPr>
          <w:p w14:paraId="6175DA49" w14:textId="2B2C136A" w:rsidR="007E172E" w:rsidRPr="00236DA6" w:rsidRDefault="007E172E" w:rsidP="007E172E">
            <w:pPr>
              <w:widowControl w:val="0"/>
              <w:spacing w:line="276" w:lineRule="auto"/>
              <w:jc w:val="center"/>
              <w:rPr>
                <w:rFonts w:cs="Times New Roman"/>
                <w:b/>
                <w:sz w:val="24"/>
                <w:szCs w:val="24"/>
                <w:highlight w:val="yellow"/>
                <w:lang w:val="uz-Cyrl-UZ"/>
              </w:rPr>
            </w:pPr>
            <w:r w:rsidRPr="00236DA6">
              <w:rPr>
                <w:rFonts w:cs="Times New Roman"/>
                <w:b/>
                <w:sz w:val="24"/>
                <w:szCs w:val="24"/>
                <w:lang w:val="uz-Cyrl-UZ"/>
              </w:rPr>
              <w:t>10</w:t>
            </w:r>
            <w:r>
              <w:rPr>
                <w:rFonts w:cs="Times New Roman"/>
                <w:b/>
                <w:sz w:val="24"/>
                <w:szCs w:val="24"/>
                <w:lang w:val="uz-Cyrl-UZ"/>
              </w:rPr>
              <w:t>.</w:t>
            </w:r>
          </w:p>
        </w:tc>
        <w:tc>
          <w:tcPr>
            <w:tcW w:w="8354" w:type="dxa"/>
            <w:vAlign w:val="center"/>
          </w:tcPr>
          <w:p w14:paraId="01440BA6" w14:textId="6E051613" w:rsidR="007E172E" w:rsidRPr="0007140E" w:rsidRDefault="007E172E" w:rsidP="007E172E">
            <w:pPr>
              <w:widowControl w:val="0"/>
              <w:spacing w:line="276" w:lineRule="auto"/>
              <w:rPr>
                <w:rFonts w:cs="Times New Roman"/>
                <w:b/>
                <w:bCs/>
                <w:sz w:val="24"/>
                <w:szCs w:val="24"/>
                <w:highlight w:val="yellow"/>
                <w:lang w:val="uz-Cyrl-UZ"/>
              </w:rPr>
            </w:pPr>
            <w:r w:rsidRPr="0007140E">
              <w:rPr>
                <w:rFonts w:cs="Times New Roman"/>
                <w:sz w:val="24"/>
                <w:szCs w:val="24"/>
                <w:lang w:val="uz-Cyrl-UZ"/>
              </w:rPr>
              <w:t xml:space="preserve">Камида 2 (икки) та ташкилотдан </w:t>
            </w:r>
            <w:r w:rsidR="00BD6C07" w:rsidRPr="0007140E">
              <w:rPr>
                <w:rFonts w:cs="Times New Roman"/>
                <w:sz w:val="24"/>
                <w:szCs w:val="24"/>
                <w:lang w:val="uz-Cyrl-UZ"/>
              </w:rPr>
              <w:t>локал</w:t>
            </w:r>
            <w:r w:rsidRPr="0007140E">
              <w:rPr>
                <w:rFonts w:cs="Times New Roman"/>
                <w:sz w:val="24"/>
                <w:szCs w:val="24"/>
                <w:lang w:val="uz-Cyrl-UZ"/>
              </w:rPr>
              <w:t xml:space="preserve"> тармоқ ва замонавий ички ахборот алмашув инфратузилмасини яратиш бўйича тавсифнома</w:t>
            </w:r>
            <w:r w:rsidR="00132480" w:rsidRPr="0007140E">
              <w:rPr>
                <w:rFonts w:cs="Times New Roman"/>
                <w:sz w:val="24"/>
                <w:szCs w:val="24"/>
                <w:lang w:val="uz-Cyrl-UZ"/>
              </w:rPr>
              <w:t>.</w:t>
            </w:r>
          </w:p>
        </w:tc>
        <w:tc>
          <w:tcPr>
            <w:tcW w:w="1559" w:type="dxa"/>
            <w:vAlign w:val="center"/>
          </w:tcPr>
          <w:p w14:paraId="2A7F8CB6" w14:textId="22A9F678" w:rsidR="007E172E" w:rsidRPr="00565182" w:rsidRDefault="007E172E" w:rsidP="007E172E">
            <w:pPr>
              <w:widowControl w:val="0"/>
              <w:spacing w:after="30"/>
              <w:ind w:firstLine="289"/>
              <w:rPr>
                <w:rFonts w:cs="Times New Roman"/>
                <w:bCs/>
                <w:sz w:val="24"/>
                <w:szCs w:val="24"/>
                <w:lang w:val="uz-Cyrl-UZ"/>
              </w:rPr>
            </w:pPr>
            <w:r w:rsidRPr="00BA0B51">
              <w:rPr>
                <w:rFonts w:cs="Times New Roman"/>
                <w:sz w:val="24"/>
                <w:szCs w:val="24"/>
                <w:lang w:val="uz-Cyrl-UZ"/>
              </w:rPr>
              <w:t>Матнли</w:t>
            </w:r>
          </w:p>
        </w:tc>
      </w:tr>
      <w:tr w:rsidR="007E172E" w:rsidRPr="004F5BA0" w14:paraId="7A3BD8CE" w14:textId="77777777" w:rsidTr="004F5BA0">
        <w:trPr>
          <w:trHeight w:val="957"/>
        </w:trPr>
        <w:tc>
          <w:tcPr>
            <w:tcW w:w="577" w:type="dxa"/>
            <w:vAlign w:val="center"/>
          </w:tcPr>
          <w:p w14:paraId="6A4CFE43" w14:textId="54F18CDE" w:rsidR="007E172E" w:rsidRPr="00236DA6" w:rsidRDefault="007E172E" w:rsidP="007E172E">
            <w:pPr>
              <w:widowControl w:val="0"/>
              <w:spacing w:line="276" w:lineRule="auto"/>
              <w:jc w:val="center"/>
              <w:rPr>
                <w:rFonts w:cs="Times New Roman"/>
                <w:b/>
                <w:sz w:val="24"/>
                <w:szCs w:val="24"/>
                <w:lang w:val="uz-Cyrl-UZ"/>
              </w:rPr>
            </w:pPr>
            <w:r w:rsidRPr="00236DA6">
              <w:rPr>
                <w:rFonts w:cs="Times New Roman"/>
                <w:b/>
                <w:sz w:val="24"/>
                <w:szCs w:val="24"/>
                <w:lang w:val="uz-Cyrl-UZ"/>
              </w:rPr>
              <w:t>11</w:t>
            </w:r>
            <w:r>
              <w:rPr>
                <w:rFonts w:cs="Times New Roman"/>
                <w:b/>
                <w:sz w:val="24"/>
                <w:szCs w:val="24"/>
                <w:lang w:val="uz-Cyrl-UZ"/>
              </w:rPr>
              <w:t>.</w:t>
            </w:r>
          </w:p>
        </w:tc>
        <w:tc>
          <w:tcPr>
            <w:tcW w:w="8354" w:type="dxa"/>
            <w:vAlign w:val="center"/>
          </w:tcPr>
          <w:p w14:paraId="26C33545" w14:textId="42783818" w:rsidR="007E172E" w:rsidRPr="0007140E" w:rsidRDefault="007E172E" w:rsidP="007E172E">
            <w:pPr>
              <w:widowControl w:val="0"/>
              <w:spacing w:line="276" w:lineRule="auto"/>
              <w:rPr>
                <w:rFonts w:cs="Times New Roman"/>
                <w:sz w:val="24"/>
                <w:szCs w:val="24"/>
                <w:lang w:val="uz-Cyrl-UZ"/>
              </w:rPr>
            </w:pPr>
            <w:r w:rsidRPr="0007140E">
              <w:rPr>
                <w:rFonts w:cs="Times New Roman"/>
                <w:sz w:val="24"/>
                <w:szCs w:val="24"/>
                <w:lang w:val="uz-Cyrl-UZ"/>
              </w:rPr>
              <w:t>Иштирокчи ташкилотнинг ишларни бажариш (хизмат кўрсатиш) учун зарур мутахассислар ва ресурсларга эга бўлган ташкилотлар.</w:t>
            </w:r>
          </w:p>
        </w:tc>
        <w:tc>
          <w:tcPr>
            <w:tcW w:w="1559" w:type="dxa"/>
            <w:vAlign w:val="center"/>
          </w:tcPr>
          <w:p w14:paraId="29DF653F" w14:textId="1BAF5705" w:rsidR="007E172E" w:rsidRPr="005F47AE" w:rsidRDefault="007E172E" w:rsidP="007E172E">
            <w:pPr>
              <w:widowControl w:val="0"/>
              <w:spacing w:after="30"/>
              <w:ind w:firstLine="289"/>
              <w:rPr>
                <w:rFonts w:cs="Times New Roman"/>
                <w:sz w:val="24"/>
                <w:szCs w:val="24"/>
                <w:lang w:val="uz-Cyrl-UZ"/>
              </w:rPr>
            </w:pPr>
            <w:r w:rsidRPr="00BA0B51">
              <w:rPr>
                <w:rFonts w:cs="Times New Roman"/>
                <w:sz w:val="24"/>
                <w:szCs w:val="24"/>
                <w:lang w:val="uz-Cyrl-UZ"/>
              </w:rPr>
              <w:t>Матнли</w:t>
            </w:r>
          </w:p>
        </w:tc>
      </w:tr>
    </w:tbl>
    <w:p w14:paraId="3B4278F5" w14:textId="77777777" w:rsidR="00177364" w:rsidRPr="00565182" w:rsidRDefault="00177364" w:rsidP="00305E5C">
      <w:pPr>
        <w:widowControl w:val="0"/>
        <w:spacing w:after="0"/>
        <w:jc w:val="both"/>
        <w:rPr>
          <w:rFonts w:cs="Times New Roman"/>
          <w:b/>
          <w:szCs w:val="28"/>
          <w:lang w:val="uz-Cyrl-UZ"/>
        </w:rPr>
      </w:pPr>
    </w:p>
    <w:p w14:paraId="00271345" w14:textId="77777777" w:rsidR="008D5500" w:rsidRPr="00565182" w:rsidRDefault="008D5500" w:rsidP="00305E5C">
      <w:pPr>
        <w:widowControl w:val="0"/>
        <w:spacing w:after="0"/>
        <w:jc w:val="both"/>
        <w:rPr>
          <w:rFonts w:cs="Times New Roman"/>
          <w:b/>
          <w:szCs w:val="28"/>
          <w:lang w:val="uz-Cyrl-UZ"/>
        </w:rPr>
      </w:pPr>
    </w:p>
    <w:p w14:paraId="761ADD62" w14:textId="77777777" w:rsidR="008D5500" w:rsidRPr="00565182" w:rsidRDefault="008D5500" w:rsidP="00305E5C">
      <w:pPr>
        <w:widowControl w:val="0"/>
        <w:spacing w:after="0"/>
        <w:jc w:val="both"/>
        <w:rPr>
          <w:rFonts w:cs="Times New Roman"/>
          <w:b/>
          <w:szCs w:val="28"/>
          <w:lang w:val="uz-Cyrl-UZ"/>
        </w:rPr>
      </w:pPr>
    </w:p>
    <w:p w14:paraId="7FABF5F4" w14:textId="77777777" w:rsidR="006A6E52" w:rsidRPr="00565182" w:rsidRDefault="006A6E52" w:rsidP="00305E5C">
      <w:pPr>
        <w:widowControl w:val="0"/>
        <w:spacing w:after="30"/>
        <w:ind w:left="497"/>
        <w:jc w:val="center"/>
        <w:rPr>
          <w:rFonts w:cs="Times New Roman"/>
          <w:b/>
          <w:szCs w:val="28"/>
          <w:lang w:val="uz-Cyrl-UZ"/>
        </w:rPr>
        <w:sectPr w:rsidR="006A6E52" w:rsidRPr="00565182" w:rsidSect="002B39FE">
          <w:footerReference w:type="default" r:id="rId8"/>
          <w:pgSz w:w="11906" w:h="16838" w:code="9"/>
          <w:pgMar w:top="1134" w:right="851" w:bottom="1134" w:left="1701" w:header="709" w:footer="567" w:gutter="0"/>
          <w:cols w:space="708"/>
          <w:titlePg/>
          <w:docGrid w:linePitch="381"/>
        </w:sectPr>
      </w:pPr>
    </w:p>
    <w:p w14:paraId="03079BE3" w14:textId="3DAE3BEF" w:rsidR="008D5500" w:rsidRPr="00565182" w:rsidRDefault="008D5500" w:rsidP="00305E5C">
      <w:pPr>
        <w:widowControl w:val="0"/>
        <w:spacing w:after="30"/>
        <w:ind w:left="497"/>
        <w:jc w:val="center"/>
        <w:rPr>
          <w:rFonts w:cs="Times New Roman"/>
          <w:b/>
          <w:szCs w:val="28"/>
          <w:lang w:val="uz-Cyrl-UZ"/>
        </w:rPr>
      </w:pPr>
      <w:r w:rsidRPr="00565182">
        <w:rPr>
          <w:rFonts w:cs="Times New Roman"/>
          <w:b/>
          <w:szCs w:val="28"/>
          <w:lang w:val="uz-Cyrl-UZ"/>
        </w:rPr>
        <w:lastRenderedPageBreak/>
        <w:t xml:space="preserve">“Микрокредитбанк” АТБнинг Харид комиссияси томонидан </w:t>
      </w:r>
      <w:r w:rsidR="00FA7238" w:rsidRPr="00565182">
        <w:rPr>
          <w:rFonts w:cs="Times New Roman"/>
          <w:b/>
          <w:szCs w:val="28"/>
          <w:lang w:val="uz-Cyrl-UZ"/>
        </w:rPr>
        <w:t>танлаш</w:t>
      </w:r>
      <w:r w:rsidRPr="00565182">
        <w:rPr>
          <w:rFonts w:cs="Times New Roman"/>
          <w:b/>
          <w:szCs w:val="28"/>
          <w:lang w:val="uz-Cyrl-UZ"/>
        </w:rPr>
        <w:t xml:space="preserve"> иштирокчиларига қўйилган</w:t>
      </w:r>
      <w:r w:rsidR="00251542" w:rsidRPr="00565182">
        <w:rPr>
          <w:rFonts w:cs="Times New Roman"/>
          <w:b/>
          <w:szCs w:val="28"/>
          <w:lang w:val="uz-Cyrl-UZ"/>
        </w:rPr>
        <w:br/>
        <w:t>та</w:t>
      </w:r>
      <w:r w:rsidR="00236DA6">
        <w:rPr>
          <w:rFonts w:cs="Times New Roman"/>
          <w:b/>
          <w:szCs w:val="28"/>
          <w:lang w:val="uz-Cyrl-UZ"/>
        </w:rPr>
        <w:t>х</w:t>
      </w:r>
      <w:r w:rsidR="00251542" w:rsidRPr="00565182">
        <w:rPr>
          <w:rFonts w:cs="Times New Roman"/>
          <w:b/>
          <w:szCs w:val="28"/>
          <w:lang w:val="uz-Cyrl-UZ"/>
        </w:rPr>
        <w:t>миний</w:t>
      </w:r>
      <w:r w:rsidRPr="00565182">
        <w:rPr>
          <w:rFonts w:cs="Times New Roman"/>
          <w:b/>
          <w:szCs w:val="28"/>
          <w:lang w:val="uz-Cyrl-UZ"/>
        </w:rPr>
        <w:t xml:space="preserve"> баҳолар</w:t>
      </w:r>
    </w:p>
    <w:p w14:paraId="55F40BE3" w14:textId="77777777" w:rsidR="008D5500" w:rsidRPr="00565182" w:rsidRDefault="008D5500" w:rsidP="00305E5C">
      <w:pPr>
        <w:widowControl w:val="0"/>
        <w:spacing w:after="30"/>
        <w:ind w:left="497"/>
        <w:jc w:val="center"/>
        <w:rPr>
          <w:rFonts w:cs="Times New Roman"/>
          <w:b/>
          <w:szCs w:val="28"/>
          <w:lang w:val="uz-Cyrl-UZ"/>
        </w:rPr>
      </w:pPr>
    </w:p>
    <w:tbl>
      <w:tblPr>
        <w:tblStyle w:val="a8"/>
        <w:tblW w:w="15505" w:type="dxa"/>
        <w:tblInd w:w="-289" w:type="dxa"/>
        <w:tblLayout w:type="fixed"/>
        <w:tblLook w:val="04A0" w:firstRow="1" w:lastRow="0" w:firstColumn="1" w:lastColumn="0" w:noHBand="0" w:noVBand="1"/>
      </w:tblPr>
      <w:tblGrid>
        <w:gridCol w:w="568"/>
        <w:gridCol w:w="2693"/>
        <w:gridCol w:w="1418"/>
        <w:gridCol w:w="1417"/>
        <w:gridCol w:w="1418"/>
        <w:gridCol w:w="1186"/>
        <w:gridCol w:w="1134"/>
        <w:gridCol w:w="1134"/>
        <w:gridCol w:w="1134"/>
        <w:gridCol w:w="1134"/>
        <w:gridCol w:w="1134"/>
        <w:gridCol w:w="1125"/>
        <w:gridCol w:w="10"/>
      </w:tblGrid>
      <w:tr w:rsidR="002757DD" w:rsidRPr="00565182" w14:paraId="7345EF60" w14:textId="77777777" w:rsidTr="002757DD">
        <w:trPr>
          <w:gridAfter w:val="1"/>
          <w:wAfter w:w="10" w:type="dxa"/>
          <w:trHeight w:val="369"/>
        </w:trPr>
        <w:tc>
          <w:tcPr>
            <w:tcW w:w="568" w:type="dxa"/>
            <w:vMerge w:val="restart"/>
          </w:tcPr>
          <w:p w14:paraId="0E78D4B1" w14:textId="77777777" w:rsidR="002757DD" w:rsidRPr="00477922" w:rsidRDefault="002757DD" w:rsidP="00305E5C">
            <w:pPr>
              <w:widowControl w:val="0"/>
              <w:spacing w:after="30"/>
              <w:jc w:val="center"/>
              <w:rPr>
                <w:rFonts w:cs="Times New Roman"/>
                <w:b/>
                <w:sz w:val="22"/>
                <w:lang w:val="uz-Cyrl-UZ"/>
              </w:rPr>
            </w:pPr>
          </w:p>
          <w:p w14:paraId="4C8450E2" w14:textId="77777777" w:rsidR="002757DD" w:rsidRPr="00477922" w:rsidRDefault="002757DD" w:rsidP="00305E5C">
            <w:pPr>
              <w:widowControl w:val="0"/>
              <w:spacing w:after="30"/>
              <w:rPr>
                <w:rFonts w:cs="Times New Roman"/>
                <w:b/>
                <w:sz w:val="22"/>
                <w:lang w:val="uz-Cyrl-UZ"/>
              </w:rPr>
            </w:pPr>
            <w:r w:rsidRPr="00477922">
              <w:rPr>
                <w:rFonts w:cs="Times New Roman"/>
                <w:b/>
                <w:sz w:val="22"/>
                <w:lang w:val="uz-Cyrl-UZ"/>
              </w:rPr>
              <w:t>Т/р</w:t>
            </w:r>
          </w:p>
        </w:tc>
        <w:tc>
          <w:tcPr>
            <w:tcW w:w="2693" w:type="dxa"/>
            <w:vMerge w:val="restart"/>
          </w:tcPr>
          <w:p w14:paraId="0B1FCBFE" w14:textId="77777777" w:rsidR="002757DD" w:rsidRPr="00477922" w:rsidRDefault="002757DD" w:rsidP="00305E5C">
            <w:pPr>
              <w:widowControl w:val="0"/>
              <w:spacing w:after="30"/>
              <w:jc w:val="center"/>
              <w:rPr>
                <w:rFonts w:cs="Times New Roman"/>
                <w:b/>
                <w:sz w:val="22"/>
                <w:lang w:val="uz-Cyrl-UZ"/>
              </w:rPr>
            </w:pPr>
          </w:p>
          <w:p w14:paraId="5DE1733D" w14:textId="77777777" w:rsidR="002757DD" w:rsidRPr="00477922" w:rsidRDefault="002757DD" w:rsidP="00A14EAC">
            <w:pPr>
              <w:widowControl w:val="0"/>
              <w:spacing w:after="30"/>
              <w:jc w:val="center"/>
              <w:rPr>
                <w:rFonts w:cs="Times New Roman"/>
                <w:b/>
                <w:sz w:val="22"/>
                <w:lang w:val="uz-Cyrl-UZ"/>
              </w:rPr>
            </w:pPr>
            <w:r w:rsidRPr="00477922">
              <w:rPr>
                <w:rFonts w:cs="Times New Roman"/>
                <w:b/>
                <w:sz w:val="22"/>
                <w:lang w:val="uz-Cyrl-UZ"/>
              </w:rPr>
              <w:t>Талаб номи</w:t>
            </w:r>
          </w:p>
        </w:tc>
        <w:tc>
          <w:tcPr>
            <w:tcW w:w="4253" w:type="dxa"/>
            <w:gridSpan w:val="3"/>
          </w:tcPr>
          <w:p w14:paraId="2D0ECC32" w14:textId="77777777" w:rsidR="002757DD" w:rsidRPr="00477922" w:rsidRDefault="002757DD" w:rsidP="00305E5C">
            <w:pPr>
              <w:widowControl w:val="0"/>
              <w:spacing w:after="30"/>
              <w:jc w:val="center"/>
              <w:rPr>
                <w:rFonts w:cs="Times New Roman"/>
                <w:b/>
                <w:sz w:val="22"/>
                <w:lang w:val="uz-Cyrl-UZ"/>
              </w:rPr>
            </w:pPr>
            <w:r w:rsidRPr="00477922">
              <w:rPr>
                <w:rFonts w:cs="Times New Roman"/>
                <w:b/>
                <w:sz w:val="22"/>
                <w:lang w:val="uz-Cyrl-UZ"/>
              </w:rPr>
              <w:t>Иштирокчиларга қўйилган баллар</w:t>
            </w:r>
          </w:p>
        </w:tc>
        <w:tc>
          <w:tcPr>
            <w:tcW w:w="7981" w:type="dxa"/>
            <w:gridSpan w:val="7"/>
          </w:tcPr>
          <w:p w14:paraId="2BBC5642" w14:textId="77777777" w:rsidR="002757DD" w:rsidRPr="00477922" w:rsidRDefault="002757DD" w:rsidP="00305E5C">
            <w:pPr>
              <w:widowControl w:val="0"/>
              <w:spacing w:after="30"/>
              <w:jc w:val="center"/>
              <w:rPr>
                <w:rFonts w:cs="Times New Roman"/>
                <w:b/>
                <w:sz w:val="22"/>
                <w:lang w:val="uz-Cyrl-UZ"/>
              </w:rPr>
            </w:pPr>
            <w:r w:rsidRPr="00477922">
              <w:rPr>
                <w:rFonts w:cs="Times New Roman"/>
                <w:b/>
                <w:sz w:val="22"/>
                <w:lang w:val="uz-Cyrl-UZ"/>
              </w:rPr>
              <w:t>Комиссия аъзолари</w:t>
            </w:r>
          </w:p>
        </w:tc>
      </w:tr>
      <w:tr w:rsidR="00477922" w:rsidRPr="00565182" w14:paraId="2D318B7E" w14:textId="77777777" w:rsidTr="002757DD">
        <w:trPr>
          <w:trHeight w:val="369"/>
        </w:trPr>
        <w:tc>
          <w:tcPr>
            <w:tcW w:w="568" w:type="dxa"/>
            <w:vMerge/>
          </w:tcPr>
          <w:p w14:paraId="5CFD2810" w14:textId="77777777" w:rsidR="00477922" w:rsidRPr="00477922" w:rsidRDefault="00477922" w:rsidP="00305E5C">
            <w:pPr>
              <w:widowControl w:val="0"/>
              <w:spacing w:after="30"/>
              <w:rPr>
                <w:rFonts w:cs="Times New Roman"/>
                <w:b/>
                <w:sz w:val="22"/>
                <w:lang w:val="uz-Cyrl-UZ"/>
              </w:rPr>
            </w:pPr>
          </w:p>
        </w:tc>
        <w:tc>
          <w:tcPr>
            <w:tcW w:w="2693" w:type="dxa"/>
            <w:vMerge/>
          </w:tcPr>
          <w:p w14:paraId="76F6E71E" w14:textId="77777777" w:rsidR="00477922" w:rsidRPr="00477922" w:rsidRDefault="00477922" w:rsidP="00305E5C">
            <w:pPr>
              <w:widowControl w:val="0"/>
              <w:spacing w:after="30"/>
              <w:jc w:val="center"/>
              <w:rPr>
                <w:rFonts w:cs="Times New Roman"/>
                <w:b/>
                <w:sz w:val="22"/>
                <w:lang w:val="uz-Cyrl-UZ"/>
              </w:rPr>
            </w:pPr>
          </w:p>
        </w:tc>
        <w:tc>
          <w:tcPr>
            <w:tcW w:w="1418" w:type="dxa"/>
          </w:tcPr>
          <w:p w14:paraId="790D6D05"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1-иштирокчи</w:t>
            </w:r>
          </w:p>
        </w:tc>
        <w:tc>
          <w:tcPr>
            <w:tcW w:w="1417" w:type="dxa"/>
          </w:tcPr>
          <w:p w14:paraId="131C543A"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2-иштирокчи</w:t>
            </w:r>
          </w:p>
        </w:tc>
        <w:tc>
          <w:tcPr>
            <w:tcW w:w="1418" w:type="dxa"/>
          </w:tcPr>
          <w:p w14:paraId="40D7EED7"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3-иштирокчи</w:t>
            </w:r>
          </w:p>
        </w:tc>
        <w:tc>
          <w:tcPr>
            <w:tcW w:w="1186" w:type="dxa"/>
          </w:tcPr>
          <w:p w14:paraId="36F289AB" w14:textId="77777777" w:rsidR="00477922" w:rsidRPr="00477922" w:rsidRDefault="00477922" w:rsidP="00305E5C">
            <w:pPr>
              <w:widowControl w:val="0"/>
              <w:spacing w:after="30"/>
              <w:jc w:val="center"/>
              <w:rPr>
                <w:rFonts w:cs="Times New Roman"/>
                <w:bCs/>
                <w:i/>
                <w:iCs/>
                <w:sz w:val="22"/>
                <w:lang w:val="uz-Cyrl-UZ"/>
              </w:rPr>
            </w:pPr>
            <w:r w:rsidRPr="00477922">
              <w:rPr>
                <w:rFonts w:cs="Times New Roman"/>
                <w:bCs/>
                <w:i/>
                <w:iCs/>
                <w:sz w:val="22"/>
                <w:lang w:val="uz-Cyrl-UZ"/>
              </w:rPr>
              <w:t>Комиссия раиси</w:t>
            </w:r>
          </w:p>
        </w:tc>
        <w:tc>
          <w:tcPr>
            <w:tcW w:w="1134" w:type="dxa"/>
          </w:tcPr>
          <w:p w14:paraId="11983D9D" w14:textId="77777777" w:rsidR="00477922" w:rsidRPr="00477922" w:rsidRDefault="00477922" w:rsidP="00305E5C">
            <w:pPr>
              <w:widowControl w:val="0"/>
              <w:spacing w:after="30"/>
              <w:jc w:val="center"/>
              <w:rPr>
                <w:rFonts w:cs="Times New Roman"/>
                <w:bCs/>
                <w:i/>
                <w:iCs/>
                <w:sz w:val="22"/>
                <w:lang w:val="uz-Cyrl-UZ"/>
              </w:rPr>
            </w:pPr>
            <w:r w:rsidRPr="00477922">
              <w:rPr>
                <w:rFonts w:cs="Times New Roman"/>
                <w:bCs/>
                <w:i/>
                <w:iCs/>
                <w:sz w:val="22"/>
                <w:lang w:val="uz-Cyrl-UZ"/>
              </w:rPr>
              <w:t>Комиссия аъзоси</w:t>
            </w:r>
          </w:p>
        </w:tc>
        <w:tc>
          <w:tcPr>
            <w:tcW w:w="1134" w:type="dxa"/>
          </w:tcPr>
          <w:p w14:paraId="1880775F" w14:textId="77777777" w:rsidR="00477922" w:rsidRPr="00477922" w:rsidRDefault="00477922" w:rsidP="00305E5C">
            <w:pPr>
              <w:widowControl w:val="0"/>
              <w:spacing w:after="30"/>
              <w:jc w:val="center"/>
              <w:rPr>
                <w:rFonts w:cs="Times New Roman"/>
                <w:bCs/>
                <w:i/>
                <w:iCs/>
                <w:sz w:val="22"/>
                <w:lang w:val="uz-Cyrl-UZ"/>
              </w:rPr>
            </w:pPr>
            <w:r w:rsidRPr="00477922">
              <w:rPr>
                <w:rFonts w:cs="Times New Roman"/>
                <w:bCs/>
                <w:i/>
                <w:iCs/>
                <w:sz w:val="22"/>
                <w:lang w:val="uz-Cyrl-UZ"/>
              </w:rPr>
              <w:t>Комиссия аъзоси</w:t>
            </w:r>
          </w:p>
        </w:tc>
        <w:tc>
          <w:tcPr>
            <w:tcW w:w="1134" w:type="dxa"/>
          </w:tcPr>
          <w:p w14:paraId="137027FE" w14:textId="77777777" w:rsidR="00477922" w:rsidRPr="00477922" w:rsidRDefault="00477922" w:rsidP="00305E5C">
            <w:pPr>
              <w:widowControl w:val="0"/>
              <w:spacing w:after="30"/>
              <w:jc w:val="center"/>
              <w:rPr>
                <w:rFonts w:cs="Times New Roman"/>
                <w:bCs/>
                <w:i/>
                <w:iCs/>
                <w:sz w:val="22"/>
                <w:lang w:val="uz-Cyrl-UZ"/>
              </w:rPr>
            </w:pPr>
            <w:r w:rsidRPr="00477922">
              <w:rPr>
                <w:rFonts w:cs="Times New Roman"/>
                <w:bCs/>
                <w:i/>
                <w:iCs/>
                <w:sz w:val="22"/>
                <w:lang w:val="uz-Cyrl-UZ"/>
              </w:rPr>
              <w:t>Комиссия аъзоси</w:t>
            </w:r>
          </w:p>
        </w:tc>
        <w:tc>
          <w:tcPr>
            <w:tcW w:w="1134" w:type="dxa"/>
          </w:tcPr>
          <w:p w14:paraId="50BB02C1" w14:textId="77777777" w:rsidR="00477922" w:rsidRPr="00477922" w:rsidRDefault="00477922" w:rsidP="00305E5C">
            <w:pPr>
              <w:widowControl w:val="0"/>
              <w:spacing w:after="30"/>
              <w:jc w:val="center"/>
              <w:rPr>
                <w:rFonts w:cs="Times New Roman"/>
                <w:bCs/>
                <w:i/>
                <w:iCs/>
                <w:sz w:val="22"/>
                <w:lang w:val="uz-Cyrl-UZ"/>
              </w:rPr>
            </w:pPr>
            <w:r w:rsidRPr="00477922">
              <w:rPr>
                <w:rFonts w:cs="Times New Roman"/>
                <w:bCs/>
                <w:i/>
                <w:iCs/>
                <w:sz w:val="22"/>
                <w:lang w:val="uz-Cyrl-UZ"/>
              </w:rPr>
              <w:t>Комиссия аъзоси</w:t>
            </w:r>
          </w:p>
        </w:tc>
        <w:tc>
          <w:tcPr>
            <w:tcW w:w="1134" w:type="dxa"/>
          </w:tcPr>
          <w:p w14:paraId="31658AE5" w14:textId="77777777" w:rsidR="00477922" w:rsidRPr="00477922" w:rsidRDefault="00477922" w:rsidP="00305E5C">
            <w:pPr>
              <w:widowControl w:val="0"/>
              <w:spacing w:after="30"/>
              <w:jc w:val="center"/>
              <w:rPr>
                <w:rFonts w:cs="Times New Roman"/>
                <w:bCs/>
                <w:i/>
                <w:iCs/>
                <w:sz w:val="22"/>
                <w:lang w:val="uz-Cyrl-UZ"/>
              </w:rPr>
            </w:pPr>
            <w:r w:rsidRPr="00477922">
              <w:rPr>
                <w:rFonts w:cs="Times New Roman"/>
                <w:bCs/>
                <w:i/>
                <w:iCs/>
                <w:sz w:val="22"/>
                <w:lang w:val="uz-Cyrl-UZ"/>
              </w:rPr>
              <w:t>Комиссия аъзоси</w:t>
            </w:r>
          </w:p>
        </w:tc>
        <w:tc>
          <w:tcPr>
            <w:tcW w:w="1135" w:type="dxa"/>
            <w:gridSpan w:val="2"/>
          </w:tcPr>
          <w:p w14:paraId="1F8E326F" w14:textId="77777777" w:rsidR="00477922" w:rsidRPr="00477922" w:rsidRDefault="002757DD" w:rsidP="00305E5C">
            <w:pPr>
              <w:widowControl w:val="0"/>
              <w:spacing w:after="30"/>
              <w:jc w:val="center"/>
              <w:rPr>
                <w:rFonts w:cs="Times New Roman"/>
                <w:bCs/>
                <w:i/>
                <w:iCs/>
                <w:sz w:val="22"/>
                <w:lang w:val="uz-Cyrl-UZ"/>
              </w:rPr>
            </w:pPr>
            <w:r w:rsidRPr="00477922">
              <w:rPr>
                <w:rFonts w:cs="Times New Roman"/>
                <w:bCs/>
                <w:i/>
                <w:iCs/>
                <w:sz w:val="22"/>
                <w:lang w:val="uz-Cyrl-UZ"/>
              </w:rPr>
              <w:t>Комиссия аъзоси</w:t>
            </w:r>
          </w:p>
        </w:tc>
      </w:tr>
      <w:tr w:rsidR="00477922" w:rsidRPr="00565182" w14:paraId="4CC22F39" w14:textId="77777777" w:rsidTr="002757DD">
        <w:trPr>
          <w:trHeight w:val="380"/>
        </w:trPr>
        <w:tc>
          <w:tcPr>
            <w:tcW w:w="568" w:type="dxa"/>
          </w:tcPr>
          <w:p w14:paraId="60C118F8"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1</w:t>
            </w:r>
          </w:p>
        </w:tc>
        <w:tc>
          <w:tcPr>
            <w:tcW w:w="2693" w:type="dxa"/>
          </w:tcPr>
          <w:p w14:paraId="6AE7C4C6" w14:textId="77777777" w:rsidR="00477922" w:rsidRPr="00477922" w:rsidRDefault="00477922" w:rsidP="00305E5C">
            <w:pPr>
              <w:widowControl w:val="0"/>
              <w:spacing w:after="30"/>
              <w:rPr>
                <w:rFonts w:cs="Times New Roman"/>
                <w:b/>
                <w:sz w:val="22"/>
                <w:lang w:val="uz-Cyrl-UZ"/>
              </w:rPr>
            </w:pPr>
          </w:p>
        </w:tc>
        <w:tc>
          <w:tcPr>
            <w:tcW w:w="1418" w:type="dxa"/>
          </w:tcPr>
          <w:p w14:paraId="5874C23C" w14:textId="77777777" w:rsidR="00477922" w:rsidRPr="00477922" w:rsidRDefault="00477922" w:rsidP="00305E5C">
            <w:pPr>
              <w:widowControl w:val="0"/>
              <w:spacing w:after="30"/>
              <w:rPr>
                <w:rFonts w:cs="Times New Roman"/>
                <w:b/>
                <w:sz w:val="22"/>
                <w:lang w:val="uz-Cyrl-UZ"/>
              </w:rPr>
            </w:pPr>
          </w:p>
        </w:tc>
        <w:tc>
          <w:tcPr>
            <w:tcW w:w="1417" w:type="dxa"/>
          </w:tcPr>
          <w:p w14:paraId="124C5DA1" w14:textId="77777777" w:rsidR="00477922" w:rsidRPr="00477922" w:rsidRDefault="00477922" w:rsidP="00305E5C">
            <w:pPr>
              <w:widowControl w:val="0"/>
              <w:spacing w:after="30"/>
              <w:rPr>
                <w:rFonts w:cs="Times New Roman"/>
                <w:b/>
                <w:sz w:val="22"/>
                <w:lang w:val="uz-Cyrl-UZ"/>
              </w:rPr>
            </w:pPr>
          </w:p>
        </w:tc>
        <w:tc>
          <w:tcPr>
            <w:tcW w:w="1418" w:type="dxa"/>
          </w:tcPr>
          <w:p w14:paraId="16B09733" w14:textId="77777777" w:rsidR="00477922" w:rsidRPr="00477922" w:rsidRDefault="00477922" w:rsidP="00305E5C">
            <w:pPr>
              <w:widowControl w:val="0"/>
              <w:spacing w:after="30"/>
              <w:rPr>
                <w:rFonts w:cs="Times New Roman"/>
                <w:b/>
                <w:sz w:val="22"/>
                <w:lang w:val="uz-Cyrl-UZ"/>
              </w:rPr>
            </w:pPr>
          </w:p>
        </w:tc>
        <w:tc>
          <w:tcPr>
            <w:tcW w:w="1186" w:type="dxa"/>
          </w:tcPr>
          <w:p w14:paraId="0FA52B5D" w14:textId="77777777" w:rsidR="00477922" w:rsidRPr="00477922" w:rsidRDefault="00477922" w:rsidP="00305E5C">
            <w:pPr>
              <w:widowControl w:val="0"/>
              <w:spacing w:after="30"/>
              <w:rPr>
                <w:rFonts w:cs="Times New Roman"/>
                <w:b/>
                <w:sz w:val="22"/>
                <w:lang w:val="uz-Cyrl-UZ"/>
              </w:rPr>
            </w:pPr>
          </w:p>
        </w:tc>
        <w:tc>
          <w:tcPr>
            <w:tcW w:w="1134" w:type="dxa"/>
          </w:tcPr>
          <w:p w14:paraId="4E7D4C3A" w14:textId="77777777" w:rsidR="00477922" w:rsidRPr="00477922" w:rsidRDefault="00477922" w:rsidP="00305E5C">
            <w:pPr>
              <w:widowControl w:val="0"/>
              <w:spacing w:after="30"/>
              <w:rPr>
                <w:rFonts w:cs="Times New Roman"/>
                <w:b/>
                <w:sz w:val="22"/>
                <w:lang w:val="uz-Cyrl-UZ"/>
              </w:rPr>
            </w:pPr>
          </w:p>
        </w:tc>
        <w:tc>
          <w:tcPr>
            <w:tcW w:w="1134" w:type="dxa"/>
          </w:tcPr>
          <w:p w14:paraId="37E224D0" w14:textId="77777777" w:rsidR="00477922" w:rsidRPr="00477922" w:rsidRDefault="00477922" w:rsidP="00305E5C">
            <w:pPr>
              <w:widowControl w:val="0"/>
              <w:spacing w:after="30"/>
              <w:rPr>
                <w:rFonts w:cs="Times New Roman"/>
                <w:b/>
                <w:sz w:val="22"/>
                <w:lang w:val="uz-Cyrl-UZ"/>
              </w:rPr>
            </w:pPr>
          </w:p>
        </w:tc>
        <w:tc>
          <w:tcPr>
            <w:tcW w:w="1134" w:type="dxa"/>
          </w:tcPr>
          <w:p w14:paraId="79AB0DEF" w14:textId="77777777" w:rsidR="00477922" w:rsidRPr="00477922" w:rsidRDefault="00477922" w:rsidP="00305E5C">
            <w:pPr>
              <w:widowControl w:val="0"/>
              <w:spacing w:after="30"/>
              <w:rPr>
                <w:rFonts w:cs="Times New Roman"/>
                <w:b/>
                <w:sz w:val="22"/>
                <w:lang w:val="uz-Cyrl-UZ"/>
              </w:rPr>
            </w:pPr>
          </w:p>
        </w:tc>
        <w:tc>
          <w:tcPr>
            <w:tcW w:w="1134" w:type="dxa"/>
          </w:tcPr>
          <w:p w14:paraId="324289E1" w14:textId="77777777" w:rsidR="00477922" w:rsidRPr="00477922" w:rsidRDefault="00477922" w:rsidP="00305E5C">
            <w:pPr>
              <w:widowControl w:val="0"/>
              <w:spacing w:after="30"/>
              <w:rPr>
                <w:rFonts w:cs="Times New Roman"/>
                <w:b/>
                <w:sz w:val="22"/>
                <w:lang w:val="uz-Cyrl-UZ"/>
              </w:rPr>
            </w:pPr>
          </w:p>
        </w:tc>
        <w:tc>
          <w:tcPr>
            <w:tcW w:w="1134" w:type="dxa"/>
          </w:tcPr>
          <w:p w14:paraId="3DB0408D" w14:textId="77777777" w:rsidR="00477922" w:rsidRPr="00477922" w:rsidRDefault="00477922" w:rsidP="00305E5C">
            <w:pPr>
              <w:widowControl w:val="0"/>
              <w:spacing w:after="30"/>
              <w:rPr>
                <w:rFonts w:cs="Times New Roman"/>
                <w:b/>
                <w:sz w:val="22"/>
                <w:lang w:val="uz-Cyrl-UZ"/>
              </w:rPr>
            </w:pPr>
          </w:p>
        </w:tc>
        <w:tc>
          <w:tcPr>
            <w:tcW w:w="1135" w:type="dxa"/>
            <w:gridSpan w:val="2"/>
          </w:tcPr>
          <w:p w14:paraId="2DA92376" w14:textId="77777777" w:rsidR="00477922" w:rsidRPr="00477922" w:rsidRDefault="00477922" w:rsidP="00305E5C">
            <w:pPr>
              <w:widowControl w:val="0"/>
              <w:spacing w:after="30"/>
              <w:rPr>
                <w:rFonts w:cs="Times New Roman"/>
                <w:b/>
                <w:sz w:val="22"/>
                <w:lang w:val="uz-Cyrl-UZ"/>
              </w:rPr>
            </w:pPr>
          </w:p>
        </w:tc>
      </w:tr>
      <w:tr w:rsidR="00477922" w:rsidRPr="00565182" w14:paraId="5C239557" w14:textId="77777777" w:rsidTr="002757DD">
        <w:trPr>
          <w:trHeight w:val="369"/>
        </w:trPr>
        <w:tc>
          <w:tcPr>
            <w:tcW w:w="568" w:type="dxa"/>
          </w:tcPr>
          <w:p w14:paraId="509A70E0"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2</w:t>
            </w:r>
          </w:p>
        </w:tc>
        <w:tc>
          <w:tcPr>
            <w:tcW w:w="2693" w:type="dxa"/>
          </w:tcPr>
          <w:p w14:paraId="4FE9330A" w14:textId="77777777" w:rsidR="00477922" w:rsidRPr="00477922" w:rsidRDefault="00477922" w:rsidP="00305E5C">
            <w:pPr>
              <w:widowControl w:val="0"/>
              <w:spacing w:after="30"/>
              <w:rPr>
                <w:rFonts w:cs="Times New Roman"/>
                <w:b/>
                <w:sz w:val="22"/>
                <w:lang w:val="uz-Cyrl-UZ"/>
              </w:rPr>
            </w:pPr>
          </w:p>
        </w:tc>
        <w:tc>
          <w:tcPr>
            <w:tcW w:w="1418" w:type="dxa"/>
          </w:tcPr>
          <w:p w14:paraId="4057F587" w14:textId="77777777" w:rsidR="00477922" w:rsidRPr="00477922" w:rsidRDefault="00477922" w:rsidP="00305E5C">
            <w:pPr>
              <w:widowControl w:val="0"/>
              <w:spacing w:after="30"/>
              <w:rPr>
                <w:rFonts w:cs="Times New Roman"/>
                <w:b/>
                <w:sz w:val="22"/>
                <w:lang w:val="uz-Cyrl-UZ"/>
              </w:rPr>
            </w:pPr>
          </w:p>
        </w:tc>
        <w:tc>
          <w:tcPr>
            <w:tcW w:w="1417" w:type="dxa"/>
          </w:tcPr>
          <w:p w14:paraId="09730F4B" w14:textId="77777777" w:rsidR="00477922" w:rsidRPr="00477922" w:rsidRDefault="00477922" w:rsidP="00305E5C">
            <w:pPr>
              <w:widowControl w:val="0"/>
              <w:spacing w:after="30"/>
              <w:rPr>
                <w:rFonts w:cs="Times New Roman"/>
                <w:b/>
                <w:sz w:val="22"/>
                <w:lang w:val="uz-Cyrl-UZ"/>
              </w:rPr>
            </w:pPr>
          </w:p>
        </w:tc>
        <w:tc>
          <w:tcPr>
            <w:tcW w:w="1418" w:type="dxa"/>
          </w:tcPr>
          <w:p w14:paraId="1E1E5C28" w14:textId="77777777" w:rsidR="00477922" w:rsidRPr="00477922" w:rsidRDefault="00477922" w:rsidP="00305E5C">
            <w:pPr>
              <w:widowControl w:val="0"/>
              <w:spacing w:after="30"/>
              <w:rPr>
                <w:rFonts w:cs="Times New Roman"/>
                <w:b/>
                <w:sz w:val="22"/>
                <w:lang w:val="uz-Cyrl-UZ"/>
              </w:rPr>
            </w:pPr>
          </w:p>
        </w:tc>
        <w:tc>
          <w:tcPr>
            <w:tcW w:w="1186" w:type="dxa"/>
          </w:tcPr>
          <w:p w14:paraId="0DC22EF2" w14:textId="77777777" w:rsidR="00477922" w:rsidRPr="00477922" w:rsidRDefault="00477922" w:rsidP="00305E5C">
            <w:pPr>
              <w:widowControl w:val="0"/>
              <w:spacing w:after="30"/>
              <w:rPr>
                <w:rFonts w:cs="Times New Roman"/>
                <w:b/>
                <w:sz w:val="22"/>
                <w:lang w:val="uz-Cyrl-UZ"/>
              </w:rPr>
            </w:pPr>
          </w:p>
        </w:tc>
        <w:tc>
          <w:tcPr>
            <w:tcW w:w="1134" w:type="dxa"/>
          </w:tcPr>
          <w:p w14:paraId="6D8FA72B" w14:textId="77777777" w:rsidR="00477922" w:rsidRPr="00477922" w:rsidRDefault="00477922" w:rsidP="00305E5C">
            <w:pPr>
              <w:widowControl w:val="0"/>
              <w:spacing w:after="30"/>
              <w:rPr>
                <w:rFonts w:cs="Times New Roman"/>
                <w:b/>
                <w:sz w:val="22"/>
                <w:lang w:val="uz-Cyrl-UZ"/>
              </w:rPr>
            </w:pPr>
          </w:p>
        </w:tc>
        <w:tc>
          <w:tcPr>
            <w:tcW w:w="1134" w:type="dxa"/>
          </w:tcPr>
          <w:p w14:paraId="3B0D11BC" w14:textId="77777777" w:rsidR="00477922" w:rsidRPr="00477922" w:rsidRDefault="00477922" w:rsidP="00305E5C">
            <w:pPr>
              <w:widowControl w:val="0"/>
              <w:spacing w:after="30"/>
              <w:rPr>
                <w:rFonts w:cs="Times New Roman"/>
                <w:b/>
                <w:sz w:val="22"/>
                <w:lang w:val="uz-Cyrl-UZ"/>
              </w:rPr>
            </w:pPr>
          </w:p>
        </w:tc>
        <w:tc>
          <w:tcPr>
            <w:tcW w:w="1134" w:type="dxa"/>
          </w:tcPr>
          <w:p w14:paraId="7F6E2F89" w14:textId="77777777" w:rsidR="00477922" w:rsidRPr="00477922" w:rsidRDefault="00477922" w:rsidP="00305E5C">
            <w:pPr>
              <w:widowControl w:val="0"/>
              <w:spacing w:after="30"/>
              <w:rPr>
                <w:rFonts w:cs="Times New Roman"/>
                <w:b/>
                <w:sz w:val="22"/>
                <w:lang w:val="uz-Cyrl-UZ"/>
              </w:rPr>
            </w:pPr>
          </w:p>
        </w:tc>
        <w:tc>
          <w:tcPr>
            <w:tcW w:w="1134" w:type="dxa"/>
          </w:tcPr>
          <w:p w14:paraId="41229D98" w14:textId="77777777" w:rsidR="00477922" w:rsidRPr="00477922" w:rsidRDefault="00477922" w:rsidP="00305E5C">
            <w:pPr>
              <w:widowControl w:val="0"/>
              <w:spacing w:after="30"/>
              <w:rPr>
                <w:rFonts w:cs="Times New Roman"/>
                <w:b/>
                <w:sz w:val="22"/>
                <w:lang w:val="uz-Cyrl-UZ"/>
              </w:rPr>
            </w:pPr>
          </w:p>
        </w:tc>
        <w:tc>
          <w:tcPr>
            <w:tcW w:w="1134" w:type="dxa"/>
          </w:tcPr>
          <w:p w14:paraId="6804AFC0" w14:textId="77777777" w:rsidR="00477922" w:rsidRPr="00477922" w:rsidRDefault="00477922" w:rsidP="00305E5C">
            <w:pPr>
              <w:widowControl w:val="0"/>
              <w:spacing w:after="30"/>
              <w:rPr>
                <w:rFonts w:cs="Times New Roman"/>
                <w:b/>
                <w:sz w:val="22"/>
                <w:lang w:val="uz-Cyrl-UZ"/>
              </w:rPr>
            </w:pPr>
          </w:p>
        </w:tc>
        <w:tc>
          <w:tcPr>
            <w:tcW w:w="1135" w:type="dxa"/>
            <w:gridSpan w:val="2"/>
          </w:tcPr>
          <w:p w14:paraId="16D7494C" w14:textId="77777777" w:rsidR="00477922" w:rsidRPr="00477922" w:rsidRDefault="00477922" w:rsidP="00305E5C">
            <w:pPr>
              <w:widowControl w:val="0"/>
              <w:spacing w:after="30"/>
              <w:rPr>
                <w:rFonts w:cs="Times New Roman"/>
                <w:b/>
                <w:sz w:val="22"/>
                <w:lang w:val="uz-Cyrl-UZ"/>
              </w:rPr>
            </w:pPr>
          </w:p>
        </w:tc>
      </w:tr>
      <w:tr w:rsidR="00477922" w:rsidRPr="00565182" w14:paraId="223470FD" w14:textId="77777777" w:rsidTr="002757DD">
        <w:trPr>
          <w:trHeight w:val="380"/>
        </w:trPr>
        <w:tc>
          <w:tcPr>
            <w:tcW w:w="568" w:type="dxa"/>
          </w:tcPr>
          <w:p w14:paraId="5C25154D"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3</w:t>
            </w:r>
          </w:p>
        </w:tc>
        <w:tc>
          <w:tcPr>
            <w:tcW w:w="2693" w:type="dxa"/>
          </w:tcPr>
          <w:p w14:paraId="15AF1DFE" w14:textId="77777777" w:rsidR="00477922" w:rsidRPr="00477922" w:rsidRDefault="00477922" w:rsidP="00305E5C">
            <w:pPr>
              <w:widowControl w:val="0"/>
              <w:spacing w:after="30"/>
              <w:rPr>
                <w:rFonts w:cs="Times New Roman"/>
                <w:b/>
                <w:sz w:val="22"/>
                <w:lang w:val="uz-Cyrl-UZ"/>
              </w:rPr>
            </w:pPr>
          </w:p>
        </w:tc>
        <w:tc>
          <w:tcPr>
            <w:tcW w:w="1418" w:type="dxa"/>
          </w:tcPr>
          <w:p w14:paraId="7A1E45C7" w14:textId="77777777" w:rsidR="00477922" w:rsidRPr="00477922" w:rsidRDefault="00477922" w:rsidP="00305E5C">
            <w:pPr>
              <w:widowControl w:val="0"/>
              <w:spacing w:after="30"/>
              <w:rPr>
                <w:rFonts w:cs="Times New Roman"/>
                <w:b/>
                <w:sz w:val="22"/>
                <w:lang w:val="uz-Cyrl-UZ"/>
              </w:rPr>
            </w:pPr>
          </w:p>
        </w:tc>
        <w:tc>
          <w:tcPr>
            <w:tcW w:w="1417" w:type="dxa"/>
          </w:tcPr>
          <w:p w14:paraId="7667DF72" w14:textId="77777777" w:rsidR="00477922" w:rsidRPr="00477922" w:rsidRDefault="00477922" w:rsidP="00305E5C">
            <w:pPr>
              <w:widowControl w:val="0"/>
              <w:spacing w:after="30"/>
              <w:rPr>
                <w:rFonts w:cs="Times New Roman"/>
                <w:b/>
                <w:sz w:val="22"/>
                <w:lang w:val="uz-Cyrl-UZ"/>
              </w:rPr>
            </w:pPr>
          </w:p>
        </w:tc>
        <w:tc>
          <w:tcPr>
            <w:tcW w:w="1418" w:type="dxa"/>
          </w:tcPr>
          <w:p w14:paraId="09F417DF" w14:textId="77777777" w:rsidR="00477922" w:rsidRPr="00477922" w:rsidRDefault="00477922" w:rsidP="00305E5C">
            <w:pPr>
              <w:widowControl w:val="0"/>
              <w:spacing w:after="30"/>
              <w:rPr>
                <w:rFonts w:cs="Times New Roman"/>
                <w:b/>
                <w:sz w:val="22"/>
                <w:lang w:val="uz-Cyrl-UZ"/>
              </w:rPr>
            </w:pPr>
          </w:p>
        </w:tc>
        <w:tc>
          <w:tcPr>
            <w:tcW w:w="1186" w:type="dxa"/>
          </w:tcPr>
          <w:p w14:paraId="74447870" w14:textId="77777777" w:rsidR="00477922" w:rsidRPr="00477922" w:rsidRDefault="00477922" w:rsidP="00305E5C">
            <w:pPr>
              <w:widowControl w:val="0"/>
              <w:spacing w:after="30"/>
              <w:rPr>
                <w:rFonts w:cs="Times New Roman"/>
                <w:b/>
                <w:sz w:val="22"/>
                <w:lang w:val="uz-Cyrl-UZ"/>
              </w:rPr>
            </w:pPr>
          </w:p>
        </w:tc>
        <w:tc>
          <w:tcPr>
            <w:tcW w:w="1134" w:type="dxa"/>
          </w:tcPr>
          <w:p w14:paraId="01CD43E6" w14:textId="77777777" w:rsidR="00477922" w:rsidRPr="00477922" w:rsidRDefault="00477922" w:rsidP="00305E5C">
            <w:pPr>
              <w:widowControl w:val="0"/>
              <w:spacing w:after="30"/>
              <w:rPr>
                <w:rFonts w:cs="Times New Roman"/>
                <w:b/>
                <w:sz w:val="22"/>
                <w:lang w:val="uz-Cyrl-UZ"/>
              </w:rPr>
            </w:pPr>
          </w:p>
        </w:tc>
        <w:tc>
          <w:tcPr>
            <w:tcW w:w="1134" w:type="dxa"/>
          </w:tcPr>
          <w:p w14:paraId="3AB26E8D" w14:textId="77777777" w:rsidR="00477922" w:rsidRPr="00477922" w:rsidRDefault="00477922" w:rsidP="00305E5C">
            <w:pPr>
              <w:widowControl w:val="0"/>
              <w:spacing w:after="30"/>
              <w:rPr>
                <w:rFonts w:cs="Times New Roman"/>
                <w:b/>
                <w:sz w:val="22"/>
                <w:lang w:val="uz-Cyrl-UZ"/>
              </w:rPr>
            </w:pPr>
          </w:p>
        </w:tc>
        <w:tc>
          <w:tcPr>
            <w:tcW w:w="1134" w:type="dxa"/>
          </w:tcPr>
          <w:p w14:paraId="6A47E034" w14:textId="77777777" w:rsidR="00477922" w:rsidRPr="00477922" w:rsidRDefault="00477922" w:rsidP="00305E5C">
            <w:pPr>
              <w:widowControl w:val="0"/>
              <w:spacing w:after="30"/>
              <w:rPr>
                <w:rFonts w:cs="Times New Roman"/>
                <w:b/>
                <w:sz w:val="22"/>
                <w:lang w:val="uz-Cyrl-UZ"/>
              </w:rPr>
            </w:pPr>
          </w:p>
        </w:tc>
        <w:tc>
          <w:tcPr>
            <w:tcW w:w="1134" w:type="dxa"/>
          </w:tcPr>
          <w:p w14:paraId="62711895" w14:textId="77777777" w:rsidR="00477922" w:rsidRPr="00477922" w:rsidRDefault="00477922" w:rsidP="00305E5C">
            <w:pPr>
              <w:widowControl w:val="0"/>
              <w:spacing w:after="30"/>
              <w:rPr>
                <w:rFonts w:cs="Times New Roman"/>
                <w:b/>
                <w:sz w:val="22"/>
                <w:lang w:val="uz-Cyrl-UZ"/>
              </w:rPr>
            </w:pPr>
          </w:p>
        </w:tc>
        <w:tc>
          <w:tcPr>
            <w:tcW w:w="1134" w:type="dxa"/>
          </w:tcPr>
          <w:p w14:paraId="27C90956" w14:textId="77777777" w:rsidR="00477922" w:rsidRPr="00477922" w:rsidRDefault="00477922" w:rsidP="00305E5C">
            <w:pPr>
              <w:widowControl w:val="0"/>
              <w:spacing w:after="30"/>
              <w:rPr>
                <w:rFonts w:cs="Times New Roman"/>
                <w:b/>
                <w:sz w:val="22"/>
                <w:lang w:val="uz-Cyrl-UZ"/>
              </w:rPr>
            </w:pPr>
          </w:p>
        </w:tc>
        <w:tc>
          <w:tcPr>
            <w:tcW w:w="1135" w:type="dxa"/>
            <w:gridSpan w:val="2"/>
          </w:tcPr>
          <w:p w14:paraId="6677EFB9" w14:textId="77777777" w:rsidR="00477922" w:rsidRPr="00477922" w:rsidRDefault="00477922" w:rsidP="00305E5C">
            <w:pPr>
              <w:widowControl w:val="0"/>
              <w:spacing w:after="30"/>
              <w:rPr>
                <w:rFonts w:cs="Times New Roman"/>
                <w:b/>
                <w:sz w:val="22"/>
                <w:lang w:val="uz-Cyrl-UZ"/>
              </w:rPr>
            </w:pPr>
          </w:p>
        </w:tc>
      </w:tr>
      <w:tr w:rsidR="00477922" w:rsidRPr="00565182" w14:paraId="76599B7A" w14:textId="77777777" w:rsidTr="002757DD">
        <w:trPr>
          <w:trHeight w:val="369"/>
        </w:trPr>
        <w:tc>
          <w:tcPr>
            <w:tcW w:w="568" w:type="dxa"/>
          </w:tcPr>
          <w:p w14:paraId="50DF5926"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4</w:t>
            </w:r>
          </w:p>
        </w:tc>
        <w:tc>
          <w:tcPr>
            <w:tcW w:w="2693" w:type="dxa"/>
          </w:tcPr>
          <w:p w14:paraId="236BEC56" w14:textId="77777777" w:rsidR="00477922" w:rsidRPr="00477922" w:rsidRDefault="00477922" w:rsidP="00305E5C">
            <w:pPr>
              <w:widowControl w:val="0"/>
              <w:spacing w:after="30"/>
              <w:rPr>
                <w:rFonts w:cs="Times New Roman"/>
                <w:b/>
                <w:sz w:val="22"/>
                <w:lang w:val="uz-Cyrl-UZ"/>
              </w:rPr>
            </w:pPr>
          </w:p>
        </w:tc>
        <w:tc>
          <w:tcPr>
            <w:tcW w:w="1418" w:type="dxa"/>
          </w:tcPr>
          <w:p w14:paraId="7E56576F" w14:textId="77777777" w:rsidR="00477922" w:rsidRPr="00477922" w:rsidRDefault="00477922" w:rsidP="00305E5C">
            <w:pPr>
              <w:widowControl w:val="0"/>
              <w:spacing w:after="30"/>
              <w:rPr>
                <w:rFonts w:cs="Times New Roman"/>
                <w:b/>
                <w:sz w:val="22"/>
                <w:lang w:val="uz-Cyrl-UZ"/>
              </w:rPr>
            </w:pPr>
          </w:p>
        </w:tc>
        <w:tc>
          <w:tcPr>
            <w:tcW w:w="1417" w:type="dxa"/>
          </w:tcPr>
          <w:p w14:paraId="5165465E" w14:textId="77777777" w:rsidR="00477922" w:rsidRPr="00477922" w:rsidRDefault="00477922" w:rsidP="00305E5C">
            <w:pPr>
              <w:widowControl w:val="0"/>
              <w:spacing w:after="30"/>
              <w:rPr>
                <w:rFonts w:cs="Times New Roman"/>
                <w:b/>
                <w:sz w:val="22"/>
                <w:lang w:val="uz-Cyrl-UZ"/>
              </w:rPr>
            </w:pPr>
          </w:p>
        </w:tc>
        <w:tc>
          <w:tcPr>
            <w:tcW w:w="1418" w:type="dxa"/>
          </w:tcPr>
          <w:p w14:paraId="35496688" w14:textId="77777777" w:rsidR="00477922" w:rsidRPr="00477922" w:rsidRDefault="00477922" w:rsidP="00305E5C">
            <w:pPr>
              <w:widowControl w:val="0"/>
              <w:spacing w:after="30"/>
              <w:rPr>
                <w:rFonts w:cs="Times New Roman"/>
                <w:b/>
                <w:sz w:val="22"/>
                <w:lang w:val="uz-Cyrl-UZ"/>
              </w:rPr>
            </w:pPr>
          </w:p>
        </w:tc>
        <w:tc>
          <w:tcPr>
            <w:tcW w:w="1186" w:type="dxa"/>
          </w:tcPr>
          <w:p w14:paraId="5BEF35D6" w14:textId="77777777" w:rsidR="00477922" w:rsidRPr="00477922" w:rsidRDefault="00477922" w:rsidP="00305E5C">
            <w:pPr>
              <w:widowControl w:val="0"/>
              <w:spacing w:after="30"/>
              <w:rPr>
                <w:rFonts w:cs="Times New Roman"/>
                <w:b/>
                <w:sz w:val="22"/>
                <w:lang w:val="uz-Cyrl-UZ"/>
              </w:rPr>
            </w:pPr>
          </w:p>
        </w:tc>
        <w:tc>
          <w:tcPr>
            <w:tcW w:w="1134" w:type="dxa"/>
          </w:tcPr>
          <w:p w14:paraId="02F1490F" w14:textId="77777777" w:rsidR="00477922" w:rsidRPr="00477922" w:rsidRDefault="00477922" w:rsidP="00305E5C">
            <w:pPr>
              <w:widowControl w:val="0"/>
              <w:spacing w:after="30"/>
              <w:rPr>
                <w:rFonts w:cs="Times New Roman"/>
                <w:b/>
                <w:sz w:val="22"/>
                <w:lang w:val="uz-Cyrl-UZ"/>
              </w:rPr>
            </w:pPr>
          </w:p>
        </w:tc>
        <w:tc>
          <w:tcPr>
            <w:tcW w:w="1134" w:type="dxa"/>
          </w:tcPr>
          <w:p w14:paraId="7D8C70A7" w14:textId="77777777" w:rsidR="00477922" w:rsidRPr="00477922" w:rsidRDefault="00477922" w:rsidP="00305E5C">
            <w:pPr>
              <w:widowControl w:val="0"/>
              <w:spacing w:after="30"/>
              <w:rPr>
                <w:rFonts w:cs="Times New Roman"/>
                <w:b/>
                <w:sz w:val="22"/>
                <w:lang w:val="uz-Cyrl-UZ"/>
              </w:rPr>
            </w:pPr>
          </w:p>
        </w:tc>
        <w:tc>
          <w:tcPr>
            <w:tcW w:w="1134" w:type="dxa"/>
          </w:tcPr>
          <w:p w14:paraId="0FCABD52" w14:textId="77777777" w:rsidR="00477922" w:rsidRPr="00477922" w:rsidRDefault="00477922" w:rsidP="00305E5C">
            <w:pPr>
              <w:widowControl w:val="0"/>
              <w:spacing w:after="30"/>
              <w:rPr>
                <w:rFonts w:cs="Times New Roman"/>
                <w:b/>
                <w:sz w:val="22"/>
                <w:lang w:val="uz-Cyrl-UZ"/>
              </w:rPr>
            </w:pPr>
          </w:p>
        </w:tc>
        <w:tc>
          <w:tcPr>
            <w:tcW w:w="1134" w:type="dxa"/>
          </w:tcPr>
          <w:p w14:paraId="6FCDA690" w14:textId="77777777" w:rsidR="00477922" w:rsidRPr="00477922" w:rsidRDefault="00477922" w:rsidP="00305E5C">
            <w:pPr>
              <w:widowControl w:val="0"/>
              <w:spacing w:after="30"/>
              <w:rPr>
                <w:rFonts w:cs="Times New Roman"/>
                <w:b/>
                <w:sz w:val="22"/>
                <w:lang w:val="uz-Cyrl-UZ"/>
              </w:rPr>
            </w:pPr>
          </w:p>
        </w:tc>
        <w:tc>
          <w:tcPr>
            <w:tcW w:w="1134" w:type="dxa"/>
          </w:tcPr>
          <w:p w14:paraId="3F7BCFDC" w14:textId="77777777" w:rsidR="00477922" w:rsidRPr="00477922" w:rsidRDefault="00477922" w:rsidP="00305E5C">
            <w:pPr>
              <w:widowControl w:val="0"/>
              <w:spacing w:after="30"/>
              <w:rPr>
                <w:rFonts w:cs="Times New Roman"/>
                <w:b/>
                <w:sz w:val="22"/>
                <w:lang w:val="uz-Cyrl-UZ"/>
              </w:rPr>
            </w:pPr>
          </w:p>
        </w:tc>
        <w:tc>
          <w:tcPr>
            <w:tcW w:w="1135" w:type="dxa"/>
            <w:gridSpan w:val="2"/>
          </w:tcPr>
          <w:p w14:paraId="0BE1F3FB" w14:textId="77777777" w:rsidR="00477922" w:rsidRPr="00477922" w:rsidRDefault="00477922" w:rsidP="00305E5C">
            <w:pPr>
              <w:widowControl w:val="0"/>
              <w:spacing w:after="30"/>
              <w:rPr>
                <w:rFonts w:cs="Times New Roman"/>
                <w:b/>
                <w:sz w:val="22"/>
                <w:lang w:val="uz-Cyrl-UZ"/>
              </w:rPr>
            </w:pPr>
          </w:p>
        </w:tc>
      </w:tr>
      <w:tr w:rsidR="00477922" w:rsidRPr="00565182" w14:paraId="0A2345D1" w14:textId="77777777" w:rsidTr="002757DD">
        <w:trPr>
          <w:trHeight w:val="380"/>
        </w:trPr>
        <w:tc>
          <w:tcPr>
            <w:tcW w:w="568" w:type="dxa"/>
          </w:tcPr>
          <w:p w14:paraId="66AE9978"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5</w:t>
            </w:r>
          </w:p>
        </w:tc>
        <w:tc>
          <w:tcPr>
            <w:tcW w:w="2693" w:type="dxa"/>
          </w:tcPr>
          <w:p w14:paraId="53427E10" w14:textId="77777777" w:rsidR="00477922" w:rsidRPr="00477922" w:rsidRDefault="00477922" w:rsidP="00305E5C">
            <w:pPr>
              <w:widowControl w:val="0"/>
              <w:spacing w:after="30"/>
              <w:rPr>
                <w:rFonts w:cs="Times New Roman"/>
                <w:b/>
                <w:sz w:val="22"/>
                <w:lang w:val="uz-Cyrl-UZ"/>
              </w:rPr>
            </w:pPr>
          </w:p>
        </w:tc>
        <w:tc>
          <w:tcPr>
            <w:tcW w:w="1418" w:type="dxa"/>
          </w:tcPr>
          <w:p w14:paraId="38EB141D" w14:textId="77777777" w:rsidR="00477922" w:rsidRPr="00477922" w:rsidRDefault="00477922" w:rsidP="00305E5C">
            <w:pPr>
              <w:widowControl w:val="0"/>
              <w:spacing w:after="30"/>
              <w:rPr>
                <w:rFonts w:cs="Times New Roman"/>
                <w:b/>
                <w:sz w:val="22"/>
                <w:lang w:val="uz-Cyrl-UZ"/>
              </w:rPr>
            </w:pPr>
          </w:p>
        </w:tc>
        <w:tc>
          <w:tcPr>
            <w:tcW w:w="1417" w:type="dxa"/>
          </w:tcPr>
          <w:p w14:paraId="2D6F7062" w14:textId="77777777" w:rsidR="00477922" w:rsidRPr="00477922" w:rsidRDefault="00477922" w:rsidP="00305E5C">
            <w:pPr>
              <w:widowControl w:val="0"/>
              <w:spacing w:after="30"/>
              <w:rPr>
                <w:rFonts w:cs="Times New Roman"/>
                <w:b/>
                <w:sz w:val="22"/>
                <w:lang w:val="uz-Cyrl-UZ"/>
              </w:rPr>
            </w:pPr>
          </w:p>
        </w:tc>
        <w:tc>
          <w:tcPr>
            <w:tcW w:w="1418" w:type="dxa"/>
          </w:tcPr>
          <w:p w14:paraId="27371CE5" w14:textId="77777777" w:rsidR="00477922" w:rsidRPr="00477922" w:rsidRDefault="00477922" w:rsidP="00305E5C">
            <w:pPr>
              <w:widowControl w:val="0"/>
              <w:spacing w:after="30"/>
              <w:rPr>
                <w:rFonts w:cs="Times New Roman"/>
                <w:b/>
                <w:sz w:val="22"/>
                <w:lang w:val="uz-Cyrl-UZ"/>
              </w:rPr>
            </w:pPr>
          </w:p>
        </w:tc>
        <w:tc>
          <w:tcPr>
            <w:tcW w:w="1186" w:type="dxa"/>
          </w:tcPr>
          <w:p w14:paraId="085C4700" w14:textId="77777777" w:rsidR="00477922" w:rsidRPr="00477922" w:rsidRDefault="00477922" w:rsidP="00305E5C">
            <w:pPr>
              <w:widowControl w:val="0"/>
              <w:spacing w:after="30"/>
              <w:rPr>
                <w:rFonts w:cs="Times New Roman"/>
                <w:b/>
                <w:sz w:val="22"/>
                <w:lang w:val="uz-Cyrl-UZ"/>
              </w:rPr>
            </w:pPr>
          </w:p>
        </w:tc>
        <w:tc>
          <w:tcPr>
            <w:tcW w:w="1134" w:type="dxa"/>
          </w:tcPr>
          <w:p w14:paraId="571C7B41" w14:textId="77777777" w:rsidR="00477922" w:rsidRPr="00477922" w:rsidRDefault="00477922" w:rsidP="00305E5C">
            <w:pPr>
              <w:widowControl w:val="0"/>
              <w:spacing w:after="30"/>
              <w:rPr>
                <w:rFonts w:cs="Times New Roman"/>
                <w:b/>
                <w:sz w:val="22"/>
                <w:lang w:val="uz-Cyrl-UZ"/>
              </w:rPr>
            </w:pPr>
          </w:p>
        </w:tc>
        <w:tc>
          <w:tcPr>
            <w:tcW w:w="1134" w:type="dxa"/>
          </w:tcPr>
          <w:p w14:paraId="7AB1458D" w14:textId="77777777" w:rsidR="00477922" w:rsidRPr="00477922" w:rsidRDefault="00477922" w:rsidP="00305E5C">
            <w:pPr>
              <w:widowControl w:val="0"/>
              <w:spacing w:after="30"/>
              <w:rPr>
                <w:rFonts w:cs="Times New Roman"/>
                <w:b/>
                <w:sz w:val="22"/>
                <w:lang w:val="uz-Cyrl-UZ"/>
              </w:rPr>
            </w:pPr>
          </w:p>
        </w:tc>
        <w:tc>
          <w:tcPr>
            <w:tcW w:w="1134" w:type="dxa"/>
          </w:tcPr>
          <w:p w14:paraId="7DC6235C" w14:textId="77777777" w:rsidR="00477922" w:rsidRPr="00477922" w:rsidRDefault="00477922" w:rsidP="00305E5C">
            <w:pPr>
              <w:widowControl w:val="0"/>
              <w:spacing w:after="30"/>
              <w:rPr>
                <w:rFonts w:cs="Times New Roman"/>
                <w:b/>
                <w:sz w:val="22"/>
                <w:lang w:val="uz-Cyrl-UZ"/>
              </w:rPr>
            </w:pPr>
          </w:p>
        </w:tc>
        <w:tc>
          <w:tcPr>
            <w:tcW w:w="1134" w:type="dxa"/>
          </w:tcPr>
          <w:p w14:paraId="35478B6A" w14:textId="77777777" w:rsidR="00477922" w:rsidRPr="00477922" w:rsidRDefault="00477922" w:rsidP="00305E5C">
            <w:pPr>
              <w:widowControl w:val="0"/>
              <w:spacing w:after="30"/>
              <w:rPr>
                <w:rFonts w:cs="Times New Roman"/>
                <w:b/>
                <w:sz w:val="22"/>
                <w:lang w:val="uz-Cyrl-UZ"/>
              </w:rPr>
            </w:pPr>
          </w:p>
        </w:tc>
        <w:tc>
          <w:tcPr>
            <w:tcW w:w="1134" w:type="dxa"/>
          </w:tcPr>
          <w:p w14:paraId="14BC3940" w14:textId="77777777" w:rsidR="00477922" w:rsidRPr="00477922" w:rsidRDefault="00477922" w:rsidP="00305E5C">
            <w:pPr>
              <w:widowControl w:val="0"/>
              <w:spacing w:after="30"/>
              <w:rPr>
                <w:rFonts w:cs="Times New Roman"/>
                <w:b/>
                <w:sz w:val="22"/>
                <w:lang w:val="uz-Cyrl-UZ"/>
              </w:rPr>
            </w:pPr>
          </w:p>
        </w:tc>
        <w:tc>
          <w:tcPr>
            <w:tcW w:w="1135" w:type="dxa"/>
            <w:gridSpan w:val="2"/>
          </w:tcPr>
          <w:p w14:paraId="13ED1AA1" w14:textId="77777777" w:rsidR="00477922" w:rsidRPr="00477922" w:rsidRDefault="00477922" w:rsidP="00305E5C">
            <w:pPr>
              <w:widowControl w:val="0"/>
              <w:spacing w:after="30"/>
              <w:rPr>
                <w:rFonts w:cs="Times New Roman"/>
                <w:b/>
                <w:sz w:val="22"/>
                <w:lang w:val="uz-Cyrl-UZ"/>
              </w:rPr>
            </w:pPr>
          </w:p>
        </w:tc>
      </w:tr>
      <w:tr w:rsidR="00477922" w:rsidRPr="00565182" w14:paraId="69CFD2D0" w14:textId="77777777" w:rsidTr="002757DD">
        <w:trPr>
          <w:trHeight w:val="369"/>
        </w:trPr>
        <w:tc>
          <w:tcPr>
            <w:tcW w:w="568" w:type="dxa"/>
          </w:tcPr>
          <w:p w14:paraId="063A26AA"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6</w:t>
            </w:r>
          </w:p>
        </w:tc>
        <w:tc>
          <w:tcPr>
            <w:tcW w:w="2693" w:type="dxa"/>
          </w:tcPr>
          <w:p w14:paraId="7FEA0306" w14:textId="77777777" w:rsidR="00477922" w:rsidRPr="00477922" w:rsidRDefault="00477922" w:rsidP="00305E5C">
            <w:pPr>
              <w:widowControl w:val="0"/>
              <w:spacing w:after="30"/>
              <w:rPr>
                <w:rFonts w:cs="Times New Roman"/>
                <w:b/>
                <w:sz w:val="22"/>
                <w:lang w:val="uz-Cyrl-UZ"/>
              </w:rPr>
            </w:pPr>
          </w:p>
        </w:tc>
        <w:tc>
          <w:tcPr>
            <w:tcW w:w="1418" w:type="dxa"/>
          </w:tcPr>
          <w:p w14:paraId="4F82F105" w14:textId="77777777" w:rsidR="00477922" w:rsidRPr="00477922" w:rsidRDefault="00477922" w:rsidP="00305E5C">
            <w:pPr>
              <w:widowControl w:val="0"/>
              <w:spacing w:after="30"/>
              <w:rPr>
                <w:rFonts w:cs="Times New Roman"/>
                <w:b/>
                <w:sz w:val="22"/>
                <w:lang w:val="uz-Cyrl-UZ"/>
              </w:rPr>
            </w:pPr>
          </w:p>
        </w:tc>
        <w:tc>
          <w:tcPr>
            <w:tcW w:w="1417" w:type="dxa"/>
          </w:tcPr>
          <w:p w14:paraId="6D651FC2" w14:textId="77777777" w:rsidR="00477922" w:rsidRPr="00477922" w:rsidRDefault="00477922" w:rsidP="00305E5C">
            <w:pPr>
              <w:widowControl w:val="0"/>
              <w:spacing w:after="30"/>
              <w:rPr>
                <w:rFonts w:cs="Times New Roman"/>
                <w:b/>
                <w:sz w:val="22"/>
                <w:lang w:val="uz-Cyrl-UZ"/>
              </w:rPr>
            </w:pPr>
          </w:p>
        </w:tc>
        <w:tc>
          <w:tcPr>
            <w:tcW w:w="1418" w:type="dxa"/>
          </w:tcPr>
          <w:p w14:paraId="5B80589A" w14:textId="77777777" w:rsidR="00477922" w:rsidRPr="00477922" w:rsidRDefault="00477922" w:rsidP="00305E5C">
            <w:pPr>
              <w:widowControl w:val="0"/>
              <w:spacing w:after="30"/>
              <w:rPr>
                <w:rFonts w:cs="Times New Roman"/>
                <w:b/>
                <w:sz w:val="22"/>
                <w:lang w:val="uz-Cyrl-UZ"/>
              </w:rPr>
            </w:pPr>
          </w:p>
        </w:tc>
        <w:tc>
          <w:tcPr>
            <w:tcW w:w="1186" w:type="dxa"/>
          </w:tcPr>
          <w:p w14:paraId="65D3E0FD" w14:textId="77777777" w:rsidR="00477922" w:rsidRPr="00477922" w:rsidRDefault="00477922" w:rsidP="00305E5C">
            <w:pPr>
              <w:widowControl w:val="0"/>
              <w:spacing w:after="30"/>
              <w:rPr>
                <w:rFonts w:cs="Times New Roman"/>
                <w:b/>
                <w:sz w:val="22"/>
                <w:lang w:val="uz-Cyrl-UZ"/>
              </w:rPr>
            </w:pPr>
          </w:p>
        </w:tc>
        <w:tc>
          <w:tcPr>
            <w:tcW w:w="1134" w:type="dxa"/>
          </w:tcPr>
          <w:p w14:paraId="0C6B29F9" w14:textId="77777777" w:rsidR="00477922" w:rsidRPr="00477922" w:rsidRDefault="00477922" w:rsidP="00305E5C">
            <w:pPr>
              <w:widowControl w:val="0"/>
              <w:spacing w:after="30"/>
              <w:rPr>
                <w:rFonts w:cs="Times New Roman"/>
                <w:b/>
                <w:sz w:val="22"/>
                <w:lang w:val="uz-Cyrl-UZ"/>
              </w:rPr>
            </w:pPr>
          </w:p>
        </w:tc>
        <w:tc>
          <w:tcPr>
            <w:tcW w:w="1134" w:type="dxa"/>
          </w:tcPr>
          <w:p w14:paraId="0635E3B1" w14:textId="77777777" w:rsidR="00477922" w:rsidRPr="00477922" w:rsidRDefault="00477922" w:rsidP="00305E5C">
            <w:pPr>
              <w:widowControl w:val="0"/>
              <w:spacing w:after="30"/>
              <w:rPr>
                <w:rFonts w:cs="Times New Roman"/>
                <w:b/>
                <w:sz w:val="22"/>
                <w:lang w:val="uz-Cyrl-UZ"/>
              </w:rPr>
            </w:pPr>
          </w:p>
        </w:tc>
        <w:tc>
          <w:tcPr>
            <w:tcW w:w="1134" w:type="dxa"/>
          </w:tcPr>
          <w:p w14:paraId="5C6CB38C" w14:textId="77777777" w:rsidR="00477922" w:rsidRPr="00477922" w:rsidRDefault="00477922" w:rsidP="00305E5C">
            <w:pPr>
              <w:widowControl w:val="0"/>
              <w:spacing w:after="30"/>
              <w:rPr>
                <w:rFonts w:cs="Times New Roman"/>
                <w:b/>
                <w:sz w:val="22"/>
                <w:lang w:val="uz-Cyrl-UZ"/>
              </w:rPr>
            </w:pPr>
          </w:p>
        </w:tc>
        <w:tc>
          <w:tcPr>
            <w:tcW w:w="1134" w:type="dxa"/>
          </w:tcPr>
          <w:p w14:paraId="5130EF2E" w14:textId="77777777" w:rsidR="00477922" w:rsidRPr="00477922" w:rsidRDefault="00477922" w:rsidP="00305E5C">
            <w:pPr>
              <w:widowControl w:val="0"/>
              <w:spacing w:after="30"/>
              <w:rPr>
                <w:rFonts w:cs="Times New Roman"/>
                <w:b/>
                <w:sz w:val="22"/>
                <w:lang w:val="uz-Cyrl-UZ"/>
              </w:rPr>
            </w:pPr>
          </w:p>
        </w:tc>
        <w:tc>
          <w:tcPr>
            <w:tcW w:w="1134" w:type="dxa"/>
          </w:tcPr>
          <w:p w14:paraId="5D549213" w14:textId="77777777" w:rsidR="00477922" w:rsidRPr="00477922" w:rsidRDefault="00477922" w:rsidP="00305E5C">
            <w:pPr>
              <w:widowControl w:val="0"/>
              <w:spacing w:after="30"/>
              <w:rPr>
                <w:rFonts w:cs="Times New Roman"/>
                <w:b/>
                <w:sz w:val="22"/>
                <w:lang w:val="uz-Cyrl-UZ"/>
              </w:rPr>
            </w:pPr>
          </w:p>
        </w:tc>
        <w:tc>
          <w:tcPr>
            <w:tcW w:w="1135" w:type="dxa"/>
            <w:gridSpan w:val="2"/>
          </w:tcPr>
          <w:p w14:paraId="1074BEFE" w14:textId="77777777" w:rsidR="00477922" w:rsidRPr="00477922" w:rsidRDefault="00477922" w:rsidP="00305E5C">
            <w:pPr>
              <w:widowControl w:val="0"/>
              <w:spacing w:after="30"/>
              <w:rPr>
                <w:rFonts w:cs="Times New Roman"/>
                <w:b/>
                <w:sz w:val="22"/>
                <w:lang w:val="uz-Cyrl-UZ"/>
              </w:rPr>
            </w:pPr>
          </w:p>
        </w:tc>
      </w:tr>
      <w:tr w:rsidR="00477922" w:rsidRPr="00565182" w14:paraId="4A464D3D" w14:textId="77777777" w:rsidTr="002757DD">
        <w:trPr>
          <w:trHeight w:val="369"/>
        </w:trPr>
        <w:tc>
          <w:tcPr>
            <w:tcW w:w="568" w:type="dxa"/>
          </w:tcPr>
          <w:p w14:paraId="64D76CC6"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7</w:t>
            </w:r>
          </w:p>
        </w:tc>
        <w:tc>
          <w:tcPr>
            <w:tcW w:w="2693" w:type="dxa"/>
          </w:tcPr>
          <w:p w14:paraId="3774C165" w14:textId="77777777" w:rsidR="00477922" w:rsidRPr="00477922" w:rsidRDefault="00477922" w:rsidP="00305E5C">
            <w:pPr>
              <w:widowControl w:val="0"/>
              <w:spacing w:after="30"/>
              <w:rPr>
                <w:rFonts w:cs="Times New Roman"/>
                <w:b/>
                <w:sz w:val="22"/>
                <w:lang w:val="uz-Cyrl-UZ"/>
              </w:rPr>
            </w:pPr>
          </w:p>
        </w:tc>
        <w:tc>
          <w:tcPr>
            <w:tcW w:w="1418" w:type="dxa"/>
          </w:tcPr>
          <w:p w14:paraId="152C14E3" w14:textId="77777777" w:rsidR="00477922" w:rsidRPr="00477922" w:rsidRDefault="00477922" w:rsidP="00305E5C">
            <w:pPr>
              <w:widowControl w:val="0"/>
              <w:spacing w:after="30"/>
              <w:rPr>
                <w:rFonts w:cs="Times New Roman"/>
                <w:b/>
                <w:sz w:val="22"/>
                <w:lang w:val="uz-Cyrl-UZ"/>
              </w:rPr>
            </w:pPr>
          </w:p>
        </w:tc>
        <w:tc>
          <w:tcPr>
            <w:tcW w:w="1417" w:type="dxa"/>
          </w:tcPr>
          <w:p w14:paraId="572A1018" w14:textId="77777777" w:rsidR="00477922" w:rsidRPr="00477922" w:rsidRDefault="00477922" w:rsidP="00305E5C">
            <w:pPr>
              <w:widowControl w:val="0"/>
              <w:spacing w:after="30"/>
              <w:rPr>
                <w:rFonts w:cs="Times New Roman"/>
                <w:b/>
                <w:sz w:val="22"/>
                <w:lang w:val="uz-Cyrl-UZ"/>
              </w:rPr>
            </w:pPr>
          </w:p>
        </w:tc>
        <w:tc>
          <w:tcPr>
            <w:tcW w:w="1418" w:type="dxa"/>
          </w:tcPr>
          <w:p w14:paraId="03B85B70" w14:textId="77777777" w:rsidR="00477922" w:rsidRPr="00477922" w:rsidRDefault="00477922" w:rsidP="00305E5C">
            <w:pPr>
              <w:widowControl w:val="0"/>
              <w:spacing w:after="30"/>
              <w:rPr>
                <w:rFonts w:cs="Times New Roman"/>
                <w:b/>
                <w:sz w:val="22"/>
                <w:lang w:val="uz-Cyrl-UZ"/>
              </w:rPr>
            </w:pPr>
          </w:p>
        </w:tc>
        <w:tc>
          <w:tcPr>
            <w:tcW w:w="1186" w:type="dxa"/>
          </w:tcPr>
          <w:p w14:paraId="52988EAF" w14:textId="77777777" w:rsidR="00477922" w:rsidRPr="00477922" w:rsidRDefault="00477922" w:rsidP="00305E5C">
            <w:pPr>
              <w:widowControl w:val="0"/>
              <w:spacing w:after="30"/>
              <w:rPr>
                <w:rFonts w:cs="Times New Roman"/>
                <w:b/>
                <w:sz w:val="22"/>
                <w:lang w:val="uz-Cyrl-UZ"/>
              </w:rPr>
            </w:pPr>
          </w:p>
        </w:tc>
        <w:tc>
          <w:tcPr>
            <w:tcW w:w="1134" w:type="dxa"/>
          </w:tcPr>
          <w:p w14:paraId="41A6B5DA" w14:textId="77777777" w:rsidR="00477922" w:rsidRPr="00477922" w:rsidRDefault="00477922" w:rsidP="00305E5C">
            <w:pPr>
              <w:widowControl w:val="0"/>
              <w:spacing w:after="30"/>
              <w:rPr>
                <w:rFonts w:cs="Times New Roman"/>
                <w:b/>
                <w:sz w:val="22"/>
                <w:lang w:val="uz-Cyrl-UZ"/>
              </w:rPr>
            </w:pPr>
          </w:p>
        </w:tc>
        <w:tc>
          <w:tcPr>
            <w:tcW w:w="1134" w:type="dxa"/>
          </w:tcPr>
          <w:p w14:paraId="339B43B6" w14:textId="77777777" w:rsidR="00477922" w:rsidRPr="00477922" w:rsidRDefault="00477922" w:rsidP="00305E5C">
            <w:pPr>
              <w:widowControl w:val="0"/>
              <w:spacing w:after="30"/>
              <w:rPr>
                <w:rFonts w:cs="Times New Roman"/>
                <w:b/>
                <w:sz w:val="22"/>
                <w:lang w:val="uz-Cyrl-UZ"/>
              </w:rPr>
            </w:pPr>
          </w:p>
        </w:tc>
        <w:tc>
          <w:tcPr>
            <w:tcW w:w="1134" w:type="dxa"/>
          </w:tcPr>
          <w:p w14:paraId="66817CF3" w14:textId="77777777" w:rsidR="00477922" w:rsidRPr="00477922" w:rsidRDefault="00477922" w:rsidP="00305E5C">
            <w:pPr>
              <w:widowControl w:val="0"/>
              <w:spacing w:after="30"/>
              <w:rPr>
                <w:rFonts w:cs="Times New Roman"/>
                <w:b/>
                <w:sz w:val="22"/>
                <w:lang w:val="uz-Cyrl-UZ"/>
              </w:rPr>
            </w:pPr>
          </w:p>
        </w:tc>
        <w:tc>
          <w:tcPr>
            <w:tcW w:w="1134" w:type="dxa"/>
          </w:tcPr>
          <w:p w14:paraId="10A35C55" w14:textId="77777777" w:rsidR="00477922" w:rsidRPr="00477922" w:rsidRDefault="00477922" w:rsidP="00305E5C">
            <w:pPr>
              <w:widowControl w:val="0"/>
              <w:spacing w:after="30"/>
              <w:rPr>
                <w:rFonts w:cs="Times New Roman"/>
                <w:b/>
                <w:sz w:val="22"/>
                <w:lang w:val="uz-Cyrl-UZ"/>
              </w:rPr>
            </w:pPr>
          </w:p>
        </w:tc>
        <w:tc>
          <w:tcPr>
            <w:tcW w:w="1134" w:type="dxa"/>
          </w:tcPr>
          <w:p w14:paraId="6619EB7D" w14:textId="77777777" w:rsidR="00477922" w:rsidRPr="00477922" w:rsidRDefault="00477922" w:rsidP="00305E5C">
            <w:pPr>
              <w:widowControl w:val="0"/>
              <w:spacing w:after="30"/>
              <w:rPr>
                <w:rFonts w:cs="Times New Roman"/>
                <w:b/>
                <w:sz w:val="22"/>
                <w:lang w:val="uz-Cyrl-UZ"/>
              </w:rPr>
            </w:pPr>
          </w:p>
        </w:tc>
        <w:tc>
          <w:tcPr>
            <w:tcW w:w="1135" w:type="dxa"/>
            <w:gridSpan w:val="2"/>
          </w:tcPr>
          <w:p w14:paraId="0B6C069C" w14:textId="77777777" w:rsidR="00477922" w:rsidRPr="00477922" w:rsidRDefault="00477922" w:rsidP="00305E5C">
            <w:pPr>
              <w:widowControl w:val="0"/>
              <w:spacing w:after="30"/>
              <w:rPr>
                <w:rFonts w:cs="Times New Roman"/>
                <w:b/>
                <w:sz w:val="22"/>
                <w:lang w:val="uz-Cyrl-UZ"/>
              </w:rPr>
            </w:pPr>
          </w:p>
        </w:tc>
      </w:tr>
      <w:tr w:rsidR="00477922" w:rsidRPr="00565182" w14:paraId="4C0CCCFB" w14:textId="77777777" w:rsidTr="002757DD">
        <w:trPr>
          <w:trHeight w:val="369"/>
        </w:trPr>
        <w:tc>
          <w:tcPr>
            <w:tcW w:w="568" w:type="dxa"/>
          </w:tcPr>
          <w:p w14:paraId="060DEA57"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8</w:t>
            </w:r>
          </w:p>
        </w:tc>
        <w:tc>
          <w:tcPr>
            <w:tcW w:w="2693" w:type="dxa"/>
          </w:tcPr>
          <w:p w14:paraId="5EE3C287" w14:textId="77777777" w:rsidR="00477922" w:rsidRPr="00477922" w:rsidRDefault="00477922" w:rsidP="00305E5C">
            <w:pPr>
              <w:widowControl w:val="0"/>
              <w:spacing w:after="30"/>
              <w:rPr>
                <w:rFonts w:cs="Times New Roman"/>
                <w:b/>
                <w:sz w:val="22"/>
                <w:lang w:val="uz-Cyrl-UZ"/>
              </w:rPr>
            </w:pPr>
          </w:p>
        </w:tc>
        <w:tc>
          <w:tcPr>
            <w:tcW w:w="1418" w:type="dxa"/>
          </w:tcPr>
          <w:p w14:paraId="62AA945A" w14:textId="77777777" w:rsidR="00477922" w:rsidRPr="00477922" w:rsidRDefault="00477922" w:rsidP="00305E5C">
            <w:pPr>
              <w:widowControl w:val="0"/>
              <w:spacing w:after="30"/>
              <w:rPr>
                <w:rFonts w:cs="Times New Roman"/>
                <w:b/>
                <w:sz w:val="22"/>
                <w:lang w:val="uz-Cyrl-UZ"/>
              </w:rPr>
            </w:pPr>
          </w:p>
        </w:tc>
        <w:tc>
          <w:tcPr>
            <w:tcW w:w="1417" w:type="dxa"/>
          </w:tcPr>
          <w:p w14:paraId="450A1C55" w14:textId="77777777" w:rsidR="00477922" w:rsidRPr="00477922" w:rsidRDefault="00477922" w:rsidP="00305E5C">
            <w:pPr>
              <w:widowControl w:val="0"/>
              <w:spacing w:after="30"/>
              <w:rPr>
                <w:rFonts w:cs="Times New Roman"/>
                <w:b/>
                <w:sz w:val="22"/>
                <w:lang w:val="uz-Cyrl-UZ"/>
              </w:rPr>
            </w:pPr>
          </w:p>
        </w:tc>
        <w:tc>
          <w:tcPr>
            <w:tcW w:w="1418" w:type="dxa"/>
          </w:tcPr>
          <w:p w14:paraId="2FEDC857" w14:textId="77777777" w:rsidR="00477922" w:rsidRPr="00477922" w:rsidRDefault="00477922" w:rsidP="00305E5C">
            <w:pPr>
              <w:widowControl w:val="0"/>
              <w:spacing w:after="30"/>
              <w:rPr>
                <w:rFonts w:cs="Times New Roman"/>
                <w:b/>
                <w:sz w:val="22"/>
                <w:lang w:val="uz-Cyrl-UZ"/>
              </w:rPr>
            </w:pPr>
          </w:p>
        </w:tc>
        <w:tc>
          <w:tcPr>
            <w:tcW w:w="1186" w:type="dxa"/>
          </w:tcPr>
          <w:p w14:paraId="502B74D1" w14:textId="77777777" w:rsidR="00477922" w:rsidRPr="00477922" w:rsidRDefault="00477922" w:rsidP="00305E5C">
            <w:pPr>
              <w:widowControl w:val="0"/>
              <w:spacing w:after="30"/>
              <w:rPr>
                <w:rFonts w:cs="Times New Roman"/>
                <w:b/>
                <w:sz w:val="22"/>
                <w:lang w:val="uz-Cyrl-UZ"/>
              </w:rPr>
            </w:pPr>
          </w:p>
        </w:tc>
        <w:tc>
          <w:tcPr>
            <w:tcW w:w="1134" w:type="dxa"/>
          </w:tcPr>
          <w:p w14:paraId="2E2D4D25" w14:textId="77777777" w:rsidR="00477922" w:rsidRPr="00477922" w:rsidRDefault="00477922" w:rsidP="00305E5C">
            <w:pPr>
              <w:widowControl w:val="0"/>
              <w:spacing w:after="30"/>
              <w:rPr>
                <w:rFonts w:cs="Times New Roman"/>
                <w:b/>
                <w:sz w:val="22"/>
                <w:lang w:val="uz-Cyrl-UZ"/>
              </w:rPr>
            </w:pPr>
          </w:p>
        </w:tc>
        <w:tc>
          <w:tcPr>
            <w:tcW w:w="1134" w:type="dxa"/>
          </w:tcPr>
          <w:p w14:paraId="1AF54867" w14:textId="77777777" w:rsidR="00477922" w:rsidRPr="00477922" w:rsidRDefault="00477922" w:rsidP="00305E5C">
            <w:pPr>
              <w:widowControl w:val="0"/>
              <w:spacing w:after="30"/>
              <w:rPr>
                <w:rFonts w:cs="Times New Roman"/>
                <w:b/>
                <w:sz w:val="22"/>
                <w:lang w:val="uz-Cyrl-UZ"/>
              </w:rPr>
            </w:pPr>
          </w:p>
        </w:tc>
        <w:tc>
          <w:tcPr>
            <w:tcW w:w="1134" w:type="dxa"/>
          </w:tcPr>
          <w:p w14:paraId="4EE76797" w14:textId="77777777" w:rsidR="00477922" w:rsidRPr="00477922" w:rsidRDefault="00477922" w:rsidP="00305E5C">
            <w:pPr>
              <w:widowControl w:val="0"/>
              <w:spacing w:after="30"/>
              <w:rPr>
                <w:rFonts w:cs="Times New Roman"/>
                <w:b/>
                <w:sz w:val="22"/>
                <w:lang w:val="uz-Cyrl-UZ"/>
              </w:rPr>
            </w:pPr>
          </w:p>
        </w:tc>
        <w:tc>
          <w:tcPr>
            <w:tcW w:w="1134" w:type="dxa"/>
          </w:tcPr>
          <w:p w14:paraId="1E7DF355" w14:textId="77777777" w:rsidR="00477922" w:rsidRPr="00477922" w:rsidRDefault="00477922" w:rsidP="00305E5C">
            <w:pPr>
              <w:widowControl w:val="0"/>
              <w:spacing w:after="30"/>
              <w:rPr>
                <w:rFonts w:cs="Times New Roman"/>
                <w:b/>
                <w:sz w:val="22"/>
                <w:lang w:val="uz-Cyrl-UZ"/>
              </w:rPr>
            </w:pPr>
          </w:p>
        </w:tc>
        <w:tc>
          <w:tcPr>
            <w:tcW w:w="1134" w:type="dxa"/>
          </w:tcPr>
          <w:p w14:paraId="60ECD7CC" w14:textId="77777777" w:rsidR="00477922" w:rsidRPr="00477922" w:rsidRDefault="00477922" w:rsidP="00305E5C">
            <w:pPr>
              <w:widowControl w:val="0"/>
              <w:spacing w:after="30"/>
              <w:rPr>
                <w:rFonts w:cs="Times New Roman"/>
                <w:b/>
                <w:sz w:val="22"/>
                <w:lang w:val="uz-Cyrl-UZ"/>
              </w:rPr>
            </w:pPr>
          </w:p>
        </w:tc>
        <w:tc>
          <w:tcPr>
            <w:tcW w:w="1135" w:type="dxa"/>
            <w:gridSpan w:val="2"/>
          </w:tcPr>
          <w:p w14:paraId="791F97BB" w14:textId="77777777" w:rsidR="00477922" w:rsidRPr="00477922" w:rsidRDefault="00477922" w:rsidP="00305E5C">
            <w:pPr>
              <w:widowControl w:val="0"/>
              <w:spacing w:after="30"/>
              <w:rPr>
                <w:rFonts w:cs="Times New Roman"/>
                <w:b/>
                <w:sz w:val="22"/>
                <w:lang w:val="uz-Cyrl-UZ"/>
              </w:rPr>
            </w:pPr>
          </w:p>
        </w:tc>
      </w:tr>
      <w:tr w:rsidR="00477922" w:rsidRPr="00565182" w14:paraId="0516D348" w14:textId="77777777" w:rsidTr="002757DD">
        <w:trPr>
          <w:trHeight w:val="369"/>
        </w:trPr>
        <w:tc>
          <w:tcPr>
            <w:tcW w:w="568" w:type="dxa"/>
          </w:tcPr>
          <w:p w14:paraId="22209054"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9</w:t>
            </w:r>
          </w:p>
        </w:tc>
        <w:tc>
          <w:tcPr>
            <w:tcW w:w="2693" w:type="dxa"/>
          </w:tcPr>
          <w:p w14:paraId="564DA382" w14:textId="77777777" w:rsidR="00477922" w:rsidRPr="00477922" w:rsidRDefault="00477922" w:rsidP="00305E5C">
            <w:pPr>
              <w:widowControl w:val="0"/>
              <w:spacing w:after="30"/>
              <w:rPr>
                <w:rFonts w:cs="Times New Roman"/>
                <w:b/>
                <w:sz w:val="22"/>
                <w:lang w:val="uz-Cyrl-UZ"/>
              </w:rPr>
            </w:pPr>
          </w:p>
        </w:tc>
        <w:tc>
          <w:tcPr>
            <w:tcW w:w="1418" w:type="dxa"/>
          </w:tcPr>
          <w:p w14:paraId="7B868685" w14:textId="77777777" w:rsidR="00477922" w:rsidRPr="00477922" w:rsidRDefault="00477922" w:rsidP="00305E5C">
            <w:pPr>
              <w:widowControl w:val="0"/>
              <w:spacing w:after="30"/>
              <w:rPr>
                <w:rFonts w:cs="Times New Roman"/>
                <w:b/>
                <w:sz w:val="22"/>
                <w:lang w:val="uz-Cyrl-UZ"/>
              </w:rPr>
            </w:pPr>
          </w:p>
        </w:tc>
        <w:tc>
          <w:tcPr>
            <w:tcW w:w="1417" w:type="dxa"/>
          </w:tcPr>
          <w:p w14:paraId="72E3836A" w14:textId="77777777" w:rsidR="00477922" w:rsidRPr="00477922" w:rsidRDefault="00477922" w:rsidP="00305E5C">
            <w:pPr>
              <w:widowControl w:val="0"/>
              <w:spacing w:after="30"/>
              <w:rPr>
                <w:rFonts w:cs="Times New Roman"/>
                <w:b/>
                <w:sz w:val="22"/>
                <w:lang w:val="uz-Cyrl-UZ"/>
              </w:rPr>
            </w:pPr>
          </w:p>
        </w:tc>
        <w:tc>
          <w:tcPr>
            <w:tcW w:w="1418" w:type="dxa"/>
          </w:tcPr>
          <w:p w14:paraId="1D357751" w14:textId="77777777" w:rsidR="00477922" w:rsidRPr="00477922" w:rsidRDefault="00477922" w:rsidP="00305E5C">
            <w:pPr>
              <w:widowControl w:val="0"/>
              <w:spacing w:after="30"/>
              <w:rPr>
                <w:rFonts w:cs="Times New Roman"/>
                <w:b/>
                <w:sz w:val="22"/>
                <w:lang w:val="uz-Cyrl-UZ"/>
              </w:rPr>
            </w:pPr>
          </w:p>
        </w:tc>
        <w:tc>
          <w:tcPr>
            <w:tcW w:w="1186" w:type="dxa"/>
          </w:tcPr>
          <w:p w14:paraId="272F1101" w14:textId="77777777" w:rsidR="00477922" w:rsidRPr="00477922" w:rsidRDefault="00477922" w:rsidP="00305E5C">
            <w:pPr>
              <w:widowControl w:val="0"/>
              <w:spacing w:after="30"/>
              <w:rPr>
                <w:rFonts w:cs="Times New Roman"/>
                <w:b/>
                <w:sz w:val="22"/>
                <w:lang w:val="uz-Cyrl-UZ"/>
              </w:rPr>
            </w:pPr>
          </w:p>
        </w:tc>
        <w:tc>
          <w:tcPr>
            <w:tcW w:w="1134" w:type="dxa"/>
          </w:tcPr>
          <w:p w14:paraId="53AC1E24" w14:textId="77777777" w:rsidR="00477922" w:rsidRPr="00477922" w:rsidRDefault="00477922" w:rsidP="00305E5C">
            <w:pPr>
              <w:widowControl w:val="0"/>
              <w:spacing w:after="30"/>
              <w:rPr>
                <w:rFonts w:cs="Times New Roman"/>
                <w:b/>
                <w:sz w:val="22"/>
                <w:lang w:val="uz-Cyrl-UZ"/>
              </w:rPr>
            </w:pPr>
          </w:p>
        </w:tc>
        <w:tc>
          <w:tcPr>
            <w:tcW w:w="1134" w:type="dxa"/>
          </w:tcPr>
          <w:p w14:paraId="0D0D2F8F" w14:textId="77777777" w:rsidR="00477922" w:rsidRPr="00477922" w:rsidRDefault="00477922" w:rsidP="00305E5C">
            <w:pPr>
              <w:widowControl w:val="0"/>
              <w:spacing w:after="30"/>
              <w:rPr>
                <w:rFonts w:cs="Times New Roman"/>
                <w:b/>
                <w:sz w:val="22"/>
                <w:lang w:val="uz-Cyrl-UZ"/>
              </w:rPr>
            </w:pPr>
          </w:p>
        </w:tc>
        <w:tc>
          <w:tcPr>
            <w:tcW w:w="1134" w:type="dxa"/>
          </w:tcPr>
          <w:p w14:paraId="4DE64AAE" w14:textId="77777777" w:rsidR="00477922" w:rsidRPr="00477922" w:rsidRDefault="00477922" w:rsidP="00305E5C">
            <w:pPr>
              <w:widowControl w:val="0"/>
              <w:spacing w:after="30"/>
              <w:rPr>
                <w:rFonts w:cs="Times New Roman"/>
                <w:b/>
                <w:sz w:val="22"/>
                <w:lang w:val="uz-Cyrl-UZ"/>
              </w:rPr>
            </w:pPr>
          </w:p>
        </w:tc>
        <w:tc>
          <w:tcPr>
            <w:tcW w:w="1134" w:type="dxa"/>
          </w:tcPr>
          <w:p w14:paraId="16CBC4DD" w14:textId="77777777" w:rsidR="00477922" w:rsidRPr="00477922" w:rsidRDefault="00477922" w:rsidP="00305E5C">
            <w:pPr>
              <w:widowControl w:val="0"/>
              <w:spacing w:after="30"/>
              <w:rPr>
                <w:rFonts w:cs="Times New Roman"/>
                <w:b/>
                <w:sz w:val="22"/>
                <w:lang w:val="uz-Cyrl-UZ"/>
              </w:rPr>
            </w:pPr>
          </w:p>
        </w:tc>
        <w:tc>
          <w:tcPr>
            <w:tcW w:w="1134" w:type="dxa"/>
          </w:tcPr>
          <w:p w14:paraId="224C08FC" w14:textId="77777777" w:rsidR="00477922" w:rsidRPr="00477922" w:rsidRDefault="00477922" w:rsidP="00305E5C">
            <w:pPr>
              <w:widowControl w:val="0"/>
              <w:spacing w:after="30"/>
              <w:rPr>
                <w:rFonts w:cs="Times New Roman"/>
                <w:b/>
                <w:sz w:val="22"/>
                <w:lang w:val="uz-Cyrl-UZ"/>
              </w:rPr>
            </w:pPr>
          </w:p>
        </w:tc>
        <w:tc>
          <w:tcPr>
            <w:tcW w:w="1135" w:type="dxa"/>
            <w:gridSpan w:val="2"/>
          </w:tcPr>
          <w:p w14:paraId="5A0175F3" w14:textId="77777777" w:rsidR="00477922" w:rsidRPr="00477922" w:rsidRDefault="00477922" w:rsidP="00305E5C">
            <w:pPr>
              <w:widowControl w:val="0"/>
              <w:spacing w:after="30"/>
              <w:rPr>
                <w:rFonts w:cs="Times New Roman"/>
                <w:b/>
                <w:sz w:val="22"/>
                <w:lang w:val="uz-Cyrl-UZ"/>
              </w:rPr>
            </w:pPr>
          </w:p>
        </w:tc>
      </w:tr>
      <w:tr w:rsidR="00477922" w:rsidRPr="00565182" w14:paraId="164A89DC" w14:textId="77777777" w:rsidTr="002757DD">
        <w:trPr>
          <w:trHeight w:val="369"/>
        </w:trPr>
        <w:tc>
          <w:tcPr>
            <w:tcW w:w="568" w:type="dxa"/>
          </w:tcPr>
          <w:p w14:paraId="57B42920" w14:textId="77777777" w:rsidR="00477922" w:rsidRPr="00477922" w:rsidRDefault="00477922" w:rsidP="00305E5C">
            <w:pPr>
              <w:widowControl w:val="0"/>
              <w:spacing w:after="30"/>
              <w:jc w:val="center"/>
              <w:rPr>
                <w:rFonts w:cs="Times New Roman"/>
                <w:b/>
                <w:sz w:val="22"/>
                <w:lang w:val="uz-Cyrl-UZ"/>
              </w:rPr>
            </w:pPr>
            <w:r w:rsidRPr="00477922">
              <w:rPr>
                <w:rFonts w:cs="Times New Roman"/>
                <w:b/>
                <w:sz w:val="22"/>
                <w:lang w:val="uz-Cyrl-UZ"/>
              </w:rPr>
              <w:t>10</w:t>
            </w:r>
          </w:p>
        </w:tc>
        <w:tc>
          <w:tcPr>
            <w:tcW w:w="2693" w:type="dxa"/>
          </w:tcPr>
          <w:p w14:paraId="359AA4C4" w14:textId="77777777" w:rsidR="00477922" w:rsidRPr="00477922" w:rsidRDefault="00477922" w:rsidP="00305E5C">
            <w:pPr>
              <w:widowControl w:val="0"/>
              <w:spacing w:after="30"/>
              <w:rPr>
                <w:rFonts w:cs="Times New Roman"/>
                <w:b/>
                <w:sz w:val="22"/>
                <w:lang w:val="uz-Cyrl-UZ"/>
              </w:rPr>
            </w:pPr>
          </w:p>
        </w:tc>
        <w:tc>
          <w:tcPr>
            <w:tcW w:w="1418" w:type="dxa"/>
          </w:tcPr>
          <w:p w14:paraId="08AFBB83" w14:textId="77777777" w:rsidR="00477922" w:rsidRPr="00477922" w:rsidRDefault="00477922" w:rsidP="00305E5C">
            <w:pPr>
              <w:widowControl w:val="0"/>
              <w:spacing w:after="30"/>
              <w:rPr>
                <w:rFonts w:cs="Times New Roman"/>
                <w:b/>
                <w:sz w:val="22"/>
                <w:lang w:val="uz-Cyrl-UZ"/>
              </w:rPr>
            </w:pPr>
          </w:p>
        </w:tc>
        <w:tc>
          <w:tcPr>
            <w:tcW w:w="1417" w:type="dxa"/>
          </w:tcPr>
          <w:p w14:paraId="58B94EEE" w14:textId="77777777" w:rsidR="00477922" w:rsidRPr="00477922" w:rsidRDefault="00477922" w:rsidP="00305E5C">
            <w:pPr>
              <w:widowControl w:val="0"/>
              <w:spacing w:after="30"/>
              <w:rPr>
                <w:rFonts w:cs="Times New Roman"/>
                <w:b/>
                <w:sz w:val="22"/>
                <w:lang w:val="uz-Cyrl-UZ"/>
              </w:rPr>
            </w:pPr>
          </w:p>
        </w:tc>
        <w:tc>
          <w:tcPr>
            <w:tcW w:w="1418" w:type="dxa"/>
          </w:tcPr>
          <w:p w14:paraId="5815DF18" w14:textId="77777777" w:rsidR="00477922" w:rsidRPr="00477922" w:rsidRDefault="00477922" w:rsidP="00305E5C">
            <w:pPr>
              <w:widowControl w:val="0"/>
              <w:spacing w:after="30"/>
              <w:rPr>
                <w:rFonts w:cs="Times New Roman"/>
                <w:b/>
                <w:sz w:val="22"/>
                <w:lang w:val="uz-Cyrl-UZ"/>
              </w:rPr>
            </w:pPr>
          </w:p>
        </w:tc>
        <w:tc>
          <w:tcPr>
            <w:tcW w:w="1186" w:type="dxa"/>
          </w:tcPr>
          <w:p w14:paraId="5A1C855E" w14:textId="77777777" w:rsidR="00477922" w:rsidRPr="00477922" w:rsidRDefault="00477922" w:rsidP="00305E5C">
            <w:pPr>
              <w:widowControl w:val="0"/>
              <w:spacing w:after="30"/>
              <w:rPr>
                <w:rFonts w:cs="Times New Roman"/>
                <w:b/>
                <w:sz w:val="22"/>
                <w:lang w:val="uz-Cyrl-UZ"/>
              </w:rPr>
            </w:pPr>
          </w:p>
        </w:tc>
        <w:tc>
          <w:tcPr>
            <w:tcW w:w="1134" w:type="dxa"/>
          </w:tcPr>
          <w:p w14:paraId="13354556" w14:textId="77777777" w:rsidR="00477922" w:rsidRPr="00477922" w:rsidRDefault="00477922" w:rsidP="00305E5C">
            <w:pPr>
              <w:widowControl w:val="0"/>
              <w:spacing w:after="30"/>
              <w:rPr>
                <w:rFonts w:cs="Times New Roman"/>
                <w:b/>
                <w:sz w:val="22"/>
                <w:lang w:val="uz-Cyrl-UZ"/>
              </w:rPr>
            </w:pPr>
          </w:p>
        </w:tc>
        <w:tc>
          <w:tcPr>
            <w:tcW w:w="1134" w:type="dxa"/>
          </w:tcPr>
          <w:p w14:paraId="7DB1B414" w14:textId="77777777" w:rsidR="00477922" w:rsidRPr="00477922" w:rsidRDefault="00477922" w:rsidP="00305E5C">
            <w:pPr>
              <w:widowControl w:val="0"/>
              <w:spacing w:after="30"/>
              <w:rPr>
                <w:rFonts w:cs="Times New Roman"/>
                <w:b/>
                <w:sz w:val="22"/>
                <w:lang w:val="uz-Cyrl-UZ"/>
              </w:rPr>
            </w:pPr>
          </w:p>
        </w:tc>
        <w:tc>
          <w:tcPr>
            <w:tcW w:w="1134" w:type="dxa"/>
          </w:tcPr>
          <w:p w14:paraId="25565A2E" w14:textId="77777777" w:rsidR="00477922" w:rsidRPr="00477922" w:rsidRDefault="00477922" w:rsidP="00305E5C">
            <w:pPr>
              <w:widowControl w:val="0"/>
              <w:spacing w:after="30"/>
              <w:rPr>
                <w:rFonts w:cs="Times New Roman"/>
                <w:b/>
                <w:sz w:val="22"/>
                <w:lang w:val="uz-Cyrl-UZ"/>
              </w:rPr>
            </w:pPr>
          </w:p>
        </w:tc>
        <w:tc>
          <w:tcPr>
            <w:tcW w:w="1134" w:type="dxa"/>
          </w:tcPr>
          <w:p w14:paraId="7CCE5460" w14:textId="77777777" w:rsidR="00477922" w:rsidRPr="00477922" w:rsidRDefault="00477922" w:rsidP="00305E5C">
            <w:pPr>
              <w:widowControl w:val="0"/>
              <w:spacing w:after="30"/>
              <w:rPr>
                <w:rFonts w:cs="Times New Roman"/>
                <w:b/>
                <w:sz w:val="22"/>
                <w:lang w:val="uz-Cyrl-UZ"/>
              </w:rPr>
            </w:pPr>
          </w:p>
        </w:tc>
        <w:tc>
          <w:tcPr>
            <w:tcW w:w="1134" w:type="dxa"/>
          </w:tcPr>
          <w:p w14:paraId="1287D386" w14:textId="77777777" w:rsidR="00477922" w:rsidRPr="00477922" w:rsidRDefault="00477922" w:rsidP="00305E5C">
            <w:pPr>
              <w:widowControl w:val="0"/>
              <w:spacing w:after="30"/>
              <w:rPr>
                <w:rFonts w:cs="Times New Roman"/>
                <w:b/>
                <w:sz w:val="22"/>
                <w:lang w:val="uz-Cyrl-UZ"/>
              </w:rPr>
            </w:pPr>
          </w:p>
        </w:tc>
        <w:tc>
          <w:tcPr>
            <w:tcW w:w="1135" w:type="dxa"/>
            <w:gridSpan w:val="2"/>
          </w:tcPr>
          <w:p w14:paraId="7FCA7DD6" w14:textId="77777777" w:rsidR="00477922" w:rsidRPr="00477922" w:rsidRDefault="00477922" w:rsidP="00305E5C">
            <w:pPr>
              <w:widowControl w:val="0"/>
              <w:spacing w:after="30"/>
              <w:rPr>
                <w:rFonts w:cs="Times New Roman"/>
                <w:b/>
                <w:sz w:val="22"/>
                <w:lang w:val="uz-Cyrl-UZ"/>
              </w:rPr>
            </w:pPr>
          </w:p>
        </w:tc>
      </w:tr>
    </w:tbl>
    <w:p w14:paraId="44976E00" w14:textId="77777777" w:rsidR="008D5500" w:rsidRPr="00565182" w:rsidRDefault="008D5500" w:rsidP="00A14EAC">
      <w:pPr>
        <w:widowControl w:val="0"/>
        <w:spacing w:after="30"/>
        <w:ind w:left="497"/>
        <w:rPr>
          <w:rFonts w:cs="Times New Roman"/>
          <w:b/>
          <w:szCs w:val="28"/>
          <w:lang w:val="uz-Cyrl-UZ"/>
        </w:rPr>
      </w:pPr>
    </w:p>
    <w:p w14:paraId="0063CEDF" w14:textId="77777777" w:rsidR="008D5500" w:rsidRPr="00565182" w:rsidRDefault="00FA7238" w:rsidP="00305E5C">
      <w:pPr>
        <w:widowControl w:val="0"/>
        <w:spacing w:after="30"/>
        <w:ind w:left="497"/>
        <w:rPr>
          <w:rFonts w:cs="Times New Roman"/>
          <w:b/>
          <w:szCs w:val="28"/>
          <w:lang w:val="uz-Cyrl-UZ"/>
        </w:rPr>
      </w:pPr>
      <w:r w:rsidRPr="00E657D4">
        <w:rPr>
          <w:rFonts w:cs="Times New Roman"/>
          <w:b/>
          <w:szCs w:val="28"/>
          <w:lang w:val="uz-Cyrl-UZ"/>
        </w:rPr>
        <w:t>Танлаш</w:t>
      </w:r>
      <w:r w:rsidR="00251542" w:rsidRPr="00E657D4">
        <w:rPr>
          <w:rFonts w:cs="Times New Roman"/>
          <w:b/>
          <w:szCs w:val="28"/>
          <w:lang w:val="uz-Cyrl-UZ"/>
        </w:rPr>
        <w:t xml:space="preserve">нинг техник-малака қисми- </w:t>
      </w:r>
      <w:r w:rsidR="00E657D4" w:rsidRPr="00E657D4">
        <w:rPr>
          <w:rFonts w:cs="Times New Roman"/>
          <w:b/>
          <w:szCs w:val="28"/>
          <w:lang w:val="uz-Cyrl-UZ"/>
        </w:rPr>
        <w:t>8</w:t>
      </w:r>
      <w:r w:rsidR="00251542" w:rsidRPr="00E657D4">
        <w:rPr>
          <w:rFonts w:cs="Times New Roman"/>
          <w:b/>
          <w:szCs w:val="28"/>
          <w:lang w:val="uz-Cyrl-UZ"/>
        </w:rPr>
        <w:t>0 %</w:t>
      </w:r>
      <w:r w:rsidR="00251542" w:rsidRPr="00E657D4">
        <w:rPr>
          <w:rFonts w:cs="Times New Roman"/>
          <w:b/>
          <w:szCs w:val="28"/>
          <w:lang w:val="uz-Cyrl-UZ"/>
        </w:rPr>
        <w:br/>
      </w:r>
      <w:r w:rsidRPr="00E657D4">
        <w:rPr>
          <w:rFonts w:cs="Times New Roman"/>
          <w:b/>
          <w:szCs w:val="28"/>
          <w:lang w:val="uz-Cyrl-UZ"/>
        </w:rPr>
        <w:t>Танлаш</w:t>
      </w:r>
      <w:r w:rsidR="00251542" w:rsidRPr="00E657D4">
        <w:rPr>
          <w:rFonts w:cs="Times New Roman"/>
          <w:b/>
          <w:szCs w:val="28"/>
          <w:lang w:val="uz-Cyrl-UZ"/>
        </w:rPr>
        <w:t>нинг нарх қисми-</w:t>
      </w:r>
      <w:r w:rsidR="00E657D4" w:rsidRPr="00E657D4">
        <w:rPr>
          <w:rFonts w:cs="Times New Roman"/>
          <w:b/>
          <w:szCs w:val="28"/>
          <w:lang w:val="uz-Cyrl-UZ"/>
        </w:rPr>
        <w:t xml:space="preserve"> 2</w:t>
      </w:r>
      <w:r w:rsidR="00251542" w:rsidRPr="00E657D4">
        <w:rPr>
          <w:rFonts w:cs="Times New Roman"/>
          <w:b/>
          <w:szCs w:val="28"/>
          <w:lang w:val="uz-Cyrl-UZ"/>
        </w:rPr>
        <w:t>0 %</w:t>
      </w:r>
    </w:p>
    <w:p w14:paraId="1003DE76" w14:textId="77777777" w:rsidR="008D5500" w:rsidRPr="00565182" w:rsidRDefault="008D5500" w:rsidP="00305E5C">
      <w:pPr>
        <w:widowControl w:val="0"/>
        <w:spacing w:after="30"/>
        <w:ind w:left="497"/>
        <w:jc w:val="center"/>
        <w:rPr>
          <w:rFonts w:cs="Times New Roman"/>
          <w:b/>
          <w:szCs w:val="28"/>
          <w:lang w:val="uz-Cyrl-UZ"/>
        </w:rPr>
      </w:pPr>
    </w:p>
    <w:p w14:paraId="7F7A171A" w14:textId="77777777" w:rsidR="008D5500" w:rsidRPr="00565182" w:rsidRDefault="008D5500" w:rsidP="00305E5C">
      <w:pPr>
        <w:widowControl w:val="0"/>
        <w:spacing w:after="30"/>
        <w:ind w:left="497"/>
        <w:jc w:val="center"/>
        <w:rPr>
          <w:rFonts w:cs="Times New Roman"/>
          <w:b/>
          <w:szCs w:val="28"/>
          <w:lang w:val="uz-Cyrl-UZ"/>
        </w:rPr>
      </w:pPr>
    </w:p>
    <w:p w14:paraId="09D53E89" w14:textId="77777777" w:rsidR="008D5500" w:rsidRPr="00565182" w:rsidRDefault="008D5500" w:rsidP="00305E5C">
      <w:pPr>
        <w:widowControl w:val="0"/>
        <w:spacing w:after="30"/>
        <w:ind w:left="497"/>
        <w:jc w:val="center"/>
        <w:rPr>
          <w:rFonts w:cs="Times New Roman"/>
          <w:b/>
          <w:szCs w:val="28"/>
          <w:lang w:val="uz-Cyrl-UZ"/>
        </w:rPr>
      </w:pPr>
    </w:p>
    <w:p w14:paraId="54CCBDA6" w14:textId="77777777" w:rsidR="006A6E52" w:rsidRPr="00565182" w:rsidRDefault="006A6E52" w:rsidP="00305E5C">
      <w:pPr>
        <w:pStyle w:val="a3"/>
        <w:widowControl w:val="0"/>
        <w:spacing w:after="0" w:line="259" w:lineRule="auto"/>
        <w:ind w:left="0"/>
        <w:jc w:val="center"/>
        <w:rPr>
          <w:rFonts w:eastAsia="Times New Roman" w:cs="Times New Roman"/>
          <w:b/>
          <w:szCs w:val="28"/>
        </w:rPr>
        <w:sectPr w:rsidR="006A6E52" w:rsidRPr="00565182" w:rsidSect="006A6E52">
          <w:pgSz w:w="16838" w:h="11906" w:orient="landscape" w:code="9"/>
          <w:pgMar w:top="1701" w:right="1134" w:bottom="851" w:left="851" w:header="709" w:footer="709" w:gutter="0"/>
          <w:cols w:space="708"/>
          <w:docGrid w:linePitch="360"/>
        </w:sectPr>
      </w:pPr>
    </w:p>
    <w:p w14:paraId="4D9465C4" w14:textId="77777777" w:rsidR="00177364" w:rsidRPr="00565182" w:rsidRDefault="00177364" w:rsidP="00305E5C">
      <w:pPr>
        <w:pStyle w:val="a3"/>
        <w:widowControl w:val="0"/>
        <w:spacing w:after="0" w:line="259" w:lineRule="auto"/>
        <w:ind w:left="0"/>
        <w:jc w:val="center"/>
        <w:rPr>
          <w:rFonts w:eastAsia="Times New Roman" w:cs="Times New Roman"/>
          <w:b/>
          <w:szCs w:val="28"/>
          <w:lang w:val="uz-Cyrl-UZ"/>
        </w:rPr>
      </w:pPr>
      <w:r w:rsidRPr="00565182">
        <w:rPr>
          <w:rFonts w:eastAsia="Times New Roman" w:cs="Times New Roman"/>
          <w:b/>
          <w:szCs w:val="28"/>
          <w:lang w:val="en-US"/>
        </w:rPr>
        <w:lastRenderedPageBreak/>
        <w:t>III</w:t>
      </w:r>
      <w:r w:rsidRPr="00565182">
        <w:rPr>
          <w:rFonts w:eastAsia="Times New Roman" w:cs="Times New Roman"/>
          <w:b/>
          <w:szCs w:val="28"/>
        </w:rPr>
        <w:t xml:space="preserve">. </w:t>
      </w:r>
      <w:r w:rsidRPr="00565182">
        <w:rPr>
          <w:rFonts w:eastAsia="Times New Roman" w:cs="Times New Roman"/>
          <w:b/>
          <w:szCs w:val="28"/>
          <w:lang w:val="uz-Cyrl-UZ"/>
        </w:rPr>
        <w:t>НАРХГА ОИД ҚИСМИ</w:t>
      </w:r>
    </w:p>
    <w:p w14:paraId="5110EF96" w14:textId="77777777" w:rsidR="00177364" w:rsidRPr="00565182" w:rsidRDefault="00FA7238" w:rsidP="00305E5C">
      <w:pPr>
        <w:pStyle w:val="a3"/>
        <w:widowControl w:val="0"/>
        <w:numPr>
          <w:ilvl w:val="0"/>
          <w:numId w:val="21"/>
        </w:numPr>
        <w:spacing w:before="120" w:after="120" w:line="360" w:lineRule="auto"/>
        <w:contextualSpacing w:val="0"/>
        <w:jc w:val="both"/>
        <w:rPr>
          <w:rFonts w:eastAsia="Times New Roman" w:cs="Times New Roman"/>
          <w:szCs w:val="28"/>
          <w:lang w:val="uz-Cyrl-UZ"/>
        </w:rPr>
      </w:pPr>
      <w:r w:rsidRPr="00565182">
        <w:rPr>
          <w:rFonts w:eastAsia="Times New Roman" w:cs="Times New Roman"/>
          <w:szCs w:val="28"/>
          <w:lang w:val="uz-Cyrl-UZ"/>
        </w:rPr>
        <w:t>Танлаш</w:t>
      </w:r>
      <w:r w:rsidR="00177364" w:rsidRPr="00565182">
        <w:rPr>
          <w:rFonts w:eastAsia="Times New Roman" w:cs="Times New Roman"/>
          <w:szCs w:val="28"/>
          <w:lang w:val="uz-Cyrl-UZ"/>
        </w:rPr>
        <w:t xml:space="preserve"> нархи:</w:t>
      </w:r>
    </w:p>
    <w:tbl>
      <w:tblPr>
        <w:tblpPr w:leftFromText="180" w:rightFromText="180" w:vertAnchor="text" w:horzAnchor="margin" w:tblpY="6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3418"/>
        <w:gridCol w:w="1301"/>
        <w:gridCol w:w="2410"/>
        <w:gridCol w:w="1685"/>
      </w:tblGrid>
      <w:tr w:rsidR="00177364" w:rsidRPr="00565182" w14:paraId="44596A37" w14:textId="77777777" w:rsidTr="00873FF5">
        <w:trPr>
          <w:trHeight w:val="514"/>
        </w:trPr>
        <w:tc>
          <w:tcPr>
            <w:tcW w:w="510" w:type="dxa"/>
            <w:shd w:val="clear" w:color="auto" w:fill="F2F2F2" w:themeFill="background1" w:themeFillShade="F2"/>
            <w:vAlign w:val="center"/>
          </w:tcPr>
          <w:p w14:paraId="11C4301A" w14:textId="77777777" w:rsidR="00177364" w:rsidRPr="00565182" w:rsidRDefault="00177364" w:rsidP="00832608">
            <w:pPr>
              <w:widowControl w:val="0"/>
              <w:spacing w:before="120" w:after="120"/>
              <w:jc w:val="center"/>
              <w:rPr>
                <w:rFonts w:eastAsia="Times New Roman" w:cs="Times New Roman"/>
                <w:b/>
                <w:spacing w:val="-4"/>
                <w:sz w:val="24"/>
                <w:szCs w:val="24"/>
                <w:lang w:val="uz-Cyrl-UZ"/>
              </w:rPr>
            </w:pPr>
            <w:r w:rsidRPr="00565182">
              <w:rPr>
                <w:rFonts w:eastAsia="Times New Roman" w:cs="Times New Roman"/>
                <w:b/>
                <w:spacing w:val="-4"/>
                <w:sz w:val="24"/>
                <w:szCs w:val="24"/>
                <w:lang w:val="uz-Cyrl-UZ"/>
              </w:rPr>
              <w:t>№</w:t>
            </w:r>
          </w:p>
        </w:tc>
        <w:tc>
          <w:tcPr>
            <w:tcW w:w="3454" w:type="dxa"/>
            <w:shd w:val="clear" w:color="auto" w:fill="F2F2F2" w:themeFill="background1" w:themeFillShade="F2"/>
            <w:vAlign w:val="center"/>
          </w:tcPr>
          <w:p w14:paraId="2E760A6C" w14:textId="77777777" w:rsidR="00177364" w:rsidRPr="00565182" w:rsidRDefault="00177364" w:rsidP="00832608">
            <w:pPr>
              <w:widowControl w:val="0"/>
              <w:spacing w:before="120" w:after="120"/>
              <w:jc w:val="center"/>
              <w:rPr>
                <w:rFonts w:eastAsia="Times New Roman" w:cs="Times New Roman"/>
                <w:b/>
                <w:spacing w:val="-4"/>
                <w:sz w:val="24"/>
                <w:szCs w:val="24"/>
                <w:lang w:val="uz-Cyrl-UZ"/>
              </w:rPr>
            </w:pPr>
            <w:r w:rsidRPr="00565182">
              <w:rPr>
                <w:rFonts w:eastAsia="Times New Roman" w:cs="Times New Roman"/>
                <w:b/>
                <w:spacing w:val="-4"/>
                <w:sz w:val="24"/>
                <w:szCs w:val="24"/>
                <w:lang w:val="uz-Cyrl-UZ"/>
              </w:rPr>
              <w:t>Ишнинг номланиши</w:t>
            </w:r>
          </w:p>
        </w:tc>
        <w:tc>
          <w:tcPr>
            <w:tcW w:w="1247" w:type="dxa"/>
            <w:shd w:val="clear" w:color="auto" w:fill="F2F2F2" w:themeFill="background1" w:themeFillShade="F2"/>
            <w:noWrap/>
            <w:vAlign w:val="center"/>
          </w:tcPr>
          <w:p w14:paraId="017A94D3" w14:textId="77777777" w:rsidR="00177364" w:rsidRPr="00565182" w:rsidRDefault="00177364" w:rsidP="00832608">
            <w:pPr>
              <w:widowControl w:val="0"/>
              <w:spacing w:before="120" w:after="120"/>
              <w:jc w:val="center"/>
              <w:rPr>
                <w:rFonts w:eastAsia="Times New Roman" w:cs="Times New Roman"/>
                <w:b/>
                <w:spacing w:val="-4"/>
                <w:sz w:val="24"/>
                <w:szCs w:val="24"/>
                <w:lang w:val="uz-Cyrl-UZ"/>
              </w:rPr>
            </w:pPr>
            <w:r w:rsidRPr="00565182">
              <w:rPr>
                <w:rFonts w:eastAsia="Times New Roman" w:cs="Times New Roman"/>
                <w:b/>
                <w:spacing w:val="-4"/>
                <w:sz w:val="24"/>
                <w:szCs w:val="24"/>
                <w:lang w:val="uz-Cyrl-UZ"/>
              </w:rPr>
              <w:t>Асосий воситалар сони</w:t>
            </w:r>
          </w:p>
        </w:tc>
        <w:tc>
          <w:tcPr>
            <w:tcW w:w="2410" w:type="dxa"/>
            <w:shd w:val="clear" w:color="auto" w:fill="F2F2F2" w:themeFill="background1" w:themeFillShade="F2"/>
            <w:noWrap/>
            <w:vAlign w:val="center"/>
          </w:tcPr>
          <w:p w14:paraId="56AC0FFC" w14:textId="77777777" w:rsidR="00177364" w:rsidRPr="00565182" w:rsidRDefault="00177364" w:rsidP="00832608">
            <w:pPr>
              <w:widowControl w:val="0"/>
              <w:spacing w:before="120" w:after="120"/>
              <w:jc w:val="center"/>
              <w:rPr>
                <w:rFonts w:eastAsia="Times New Roman" w:cs="Times New Roman"/>
                <w:b/>
                <w:spacing w:val="-4"/>
                <w:sz w:val="24"/>
                <w:szCs w:val="24"/>
                <w:lang w:val="uz-Cyrl-UZ"/>
              </w:rPr>
            </w:pPr>
            <w:r w:rsidRPr="00565182">
              <w:rPr>
                <w:rFonts w:eastAsia="Times New Roman" w:cs="Times New Roman"/>
                <w:b/>
                <w:spacing w:val="-4"/>
                <w:sz w:val="24"/>
                <w:szCs w:val="24"/>
                <w:lang w:val="uz-Cyrl-UZ"/>
              </w:rPr>
              <w:t>Энг юқори нархи</w:t>
            </w:r>
          </w:p>
        </w:tc>
        <w:tc>
          <w:tcPr>
            <w:tcW w:w="1701" w:type="dxa"/>
            <w:shd w:val="clear" w:color="auto" w:fill="F2F2F2" w:themeFill="background1" w:themeFillShade="F2"/>
            <w:vAlign w:val="center"/>
          </w:tcPr>
          <w:p w14:paraId="21EE0C45" w14:textId="77777777" w:rsidR="00177364" w:rsidRPr="00565182" w:rsidRDefault="00177364" w:rsidP="00832608">
            <w:pPr>
              <w:widowControl w:val="0"/>
              <w:spacing w:before="120" w:after="120"/>
              <w:jc w:val="center"/>
              <w:rPr>
                <w:rFonts w:eastAsia="Times New Roman" w:cs="Times New Roman"/>
                <w:b/>
                <w:spacing w:val="-4"/>
                <w:sz w:val="24"/>
                <w:szCs w:val="24"/>
                <w:lang w:val="uz-Cyrl-UZ"/>
              </w:rPr>
            </w:pPr>
            <w:r w:rsidRPr="00565182">
              <w:rPr>
                <w:rFonts w:eastAsia="Times New Roman" w:cs="Times New Roman"/>
                <w:b/>
                <w:spacing w:val="-4"/>
                <w:sz w:val="24"/>
                <w:szCs w:val="24"/>
                <w:lang w:val="uz-Cyrl-UZ"/>
              </w:rPr>
              <w:t>Бажариш муддати</w:t>
            </w:r>
          </w:p>
        </w:tc>
      </w:tr>
      <w:tr w:rsidR="00177364" w:rsidRPr="00565182" w14:paraId="726A950A" w14:textId="77777777" w:rsidTr="00873FF5">
        <w:trPr>
          <w:trHeight w:val="1180"/>
        </w:trPr>
        <w:tc>
          <w:tcPr>
            <w:tcW w:w="510" w:type="dxa"/>
            <w:shd w:val="clear" w:color="auto" w:fill="FFFFFF" w:themeFill="background1"/>
            <w:vAlign w:val="center"/>
          </w:tcPr>
          <w:p w14:paraId="354C8DD5" w14:textId="77777777" w:rsidR="00177364" w:rsidRPr="00565182" w:rsidRDefault="00177364" w:rsidP="00305E5C">
            <w:pPr>
              <w:widowControl w:val="0"/>
              <w:spacing w:before="120" w:after="120" w:line="360" w:lineRule="auto"/>
              <w:jc w:val="both"/>
              <w:rPr>
                <w:rFonts w:eastAsia="Times New Roman" w:cs="Times New Roman"/>
                <w:spacing w:val="-4"/>
                <w:sz w:val="24"/>
                <w:szCs w:val="24"/>
                <w:lang w:val="uz-Cyrl-UZ"/>
              </w:rPr>
            </w:pPr>
            <w:r w:rsidRPr="00565182">
              <w:rPr>
                <w:rFonts w:eastAsia="Times New Roman" w:cs="Times New Roman"/>
                <w:spacing w:val="-4"/>
                <w:sz w:val="24"/>
                <w:szCs w:val="24"/>
                <w:lang w:val="uz-Cyrl-UZ"/>
              </w:rPr>
              <w:t>1</w:t>
            </w:r>
          </w:p>
        </w:tc>
        <w:tc>
          <w:tcPr>
            <w:tcW w:w="3454" w:type="dxa"/>
            <w:shd w:val="clear" w:color="auto" w:fill="FFFFFF" w:themeFill="background1"/>
            <w:vAlign w:val="center"/>
          </w:tcPr>
          <w:p w14:paraId="54E9F3A7" w14:textId="76CAF682" w:rsidR="00177364" w:rsidRPr="00947B5C" w:rsidRDefault="003801B8" w:rsidP="00305E5C">
            <w:pPr>
              <w:widowControl w:val="0"/>
              <w:spacing w:before="120" w:after="120"/>
              <w:jc w:val="both"/>
              <w:rPr>
                <w:rFonts w:eastAsia="Times New Roman" w:cs="Times New Roman"/>
                <w:bCs/>
                <w:sz w:val="24"/>
                <w:szCs w:val="24"/>
                <w:lang w:val="uz-Cyrl-UZ"/>
              </w:rPr>
            </w:pPr>
            <w:r w:rsidRPr="003801B8">
              <w:rPr>
                <w:rFonts w:cs="Times New Roman"/>
                <w:sz w:val="24"/>
                <w:szCs w:val="24"/>
                <w:lang w:val="uz-Cyrl-UZ"/>
              </w:rPr>
              <w:t>““Микрокредитбанк” АТБ Амалиёт бошқармаси қошидаги “Бодомзор” банк хизматлари офиси биносини замонавий шаклда лойиҳалаштириш ва ички дизайнни ишлаб чиқиш</w:t>
            </w:r>
          </w:p>
        </w:tc>
        <w:tc>
          <w:tcPr>
            <w:tcW w:w="1247" w:type="dxa"/>
            <w:shd w:val="clear" w:color="auto" w:fill="FFFFFF" w:themeFill="background1"/>
            <w:vAlign w:val="center"/>
          </w:tcPr>
          <w:p w14:paraId="2E352E40" w14:textId="77777777" w:rsidR="00177364" w:rsidRPr="0035521E" w:rsidRDefault="00177364" w:rsidP="00893D4A">
            <w:pPr>
              <w:widowControl w:val="0"/>
              <w:spacing w:before="120" w:after="120"/>
              <w:jc w:val="center"/>
              <w:rPr>
                <w:rFonts w:eastAsia="Times New Roman" w:cs="Times New Roman"/>
                <w:spacing w:val="-4"/>
                <w:sz w:val="24"/>
                <w:szCs w:val="24"/>
                <w:lang w:val="uz-Cyrl-UZ"/>
              </w:rPr>
            </w:pPr>
          </w:p>
        </w:tc>
        <w:tc>
          <w:tcPr>
            <w:tcW w:w="2410" w:type="dxa"/>
            <w:shd w:val="clear" w:color="auto" w:fill="FFFFFF" w:themeFill="background1"/>
            <w:vAlign w:val="center"/>
          </w:tcPr>
          <w:p w14:paraId="493C2C42" w14:textId="69E7EFE8" w:rsidR="00177364" w:rsidRPr="0035521E" w:rsidRDefault="003801B8" w:rsidP="00832608">
            <w:pPr>
              <w:widowControl w:val="0"/>
              <w:spacing w:before="120" w:after="120"/>
              <w:jc w:val="center"/>
              <w:rPr>
                <w:rFonts w:eastAsia="Times New Roman" w:cs="Times New Roman"/>
                <w:spacing w:val="-4"/>
                <w:sz w:val="24"/>
                <w:szCs w:val="24"/>
                <w:lang w:val="uz-Cyrl-UZ"/>
              </w:rPr>
            </w:pPr>
            <w:r>
              <w:rPr>
                <w:rFonts w:eastAsia="Times New Roman" w:cs="Times New Roman"/>
                <w:sz w:val="24"/>
                <w:szCs w:val="24"/>
                <w:lang w:val="uz-Cyrl-UZ"/>
              </w:rPr>
              <w:t>400</w:t>
            </w:r>
            <w:r w:rsidR="004F5BA0" w:rsidRPr="0035521E">
              <w:rPr>
                <w:rFonts w:eastAsia="Times New Roman" w:cs="Times New Roman"/>
                <w:sz w:val="24"/>
                <w:szCs w:val="24"/>
                <w:lang w:val="uz-Cyrl-UZ"/>
              </w:rPr>
              <w:t> </w:t>
            </w:r>
            <w:r w:rsidR="0035521E" w:rsidRPr="0035521E">
              <w:rPr>
                <w:rFonts w:eastAsia="Times New Roman" w:cs="Times New Roman"/>
                <w:sz w:val="24"/>
                <w:szCs w:val="24"/>
                <w:lang w:val="uz-Cyrl-UZ"/>
              </w:rPr>
              <w:t>000</w:t>
            </w:r>
            <w:r w:rsidR="0031341C" w:rsidRPr="0035521E">
              <w:rPr>
                <w:rFonts w:eastAsia="Times New Roman" w:cs="Times New Roman"/>
                <w:sz w:val="24"/>
                <w:szCs w:val="24"/>
                <w:lang w:val="uz-Cyrl-UZ"/>
              </w:rPr>
              <w:t> </w:t>
            </w:r>
            <w:r w:rsidR="0035521E" w:rsidRPr="0035521E">
              <w:rPr>
                <w:rFonts w:eastAsia="Times New Roman" w:cs="Times New Roman"/>
                <w:sz w:val="24"/>
                <w:szCs w:val="24"/>
                <w:lang w:val="uz-Cyrl-UZ"/>
              </w:rPr>
              <w:t>000</w:t>
            </w:r>
            <w:r w:rsidR="0031341C" w:rsidRPr="0035521E">
              <w:rPr>
                <w:rFonts w:eastAsia="Times New Roman" w:cs="Times New Roman"/>
                <w:sz w:val="24"/>
                <w:szCs w:val="24"/>
                <w:lang w:val="uz-Cyrl-UZ"/>
              </w:rPr>
              <w:t xml:space="preserve"> </w:t>
            </w:r>
            <w:r w:rsidR="00177364" w:rsidRPr="0035521E">
              <w:rPr>
                <w:rFonts w:eastAsia="Times New Roman" w:cs="Times New Roman"/>
                <w:spacing w:val="-4"/>
                <w:sz w:val="24"/>
                <w:szCs w:val="24"/>
                <w:lang w:val="uz-Cyrl-UZ"/>
              </w:rPr>
              <w:t>сўм</w:t>
            </w:r>
          </w:p>
          <w:p w14:paraId="247AC61B" w14:textId="77777777" w:rsidR="00177364" w:rsidRPr="0035521E" w:rsidRDefault="00177364" w:rsidP="00832608">
            <w:pPr>
              <w:widowControl w:val="0"/>
              <w:spacing w:before="120" w:after="120"/>
              <w:jc w:val="center"/>
              <w:rPr>
                <w:rFonts w:eastAsia="Times New Roman" w:cs="Times New Roman"/>
                <w:spacing w:val="-4"/>
                <w:sz w:val="24"/>
                <w:szCs w:val="24"/>
                <w:lang w:val="uz-Cyrl-UZ"/>
              </w:rPr>
            </w:pPr>
            <w:r w:rsidRPr="0035521E">
              <w:rPr>
                <w:rFonts w:eastAsia="Times New Roman" w:cs="Times New Roman"/>
                <w:spacing w:val="-4"/>
                <w:sz w:val="24"/>
                <w:szCs w:val="24"/>
                <w:lang w:val="uz-Cyrl-UZ"/>
              </w:rPr>
              <w:t>ҚҚС билан</w:t>
            </w:r>
          </w:p>
        </w:tc>
        <w:tc>
          <w:tcPr>
            <w:tcW w:w="1701" w:type="dxa"/>
            <w:shd w:val="clear" w:color="auto" w:fill="FFFFFF" w:themeFill="background1"/>
            <w:vAlign w:val="center"/>
          </w:tcPr>
          <w:p w14:paraId="150EC364" w14:textId="34D7B589" w:rsidR="00177364" w:rsidRPr="0035521E" w:rsidRDefault="003801B8" w:rsidP="00832608">
            <w:pPr>
              <w:widowControl w:val="0"/>
              <w:spacing w:before="120" w:after="120"/>
              <w:jc w:val="center"/>
              <w:rPr>
                <w:rFonts w:eastAsia="Times New Roman" w:cs="Times New Roman"/>
                <w:spacing w:val="-4"/>
                <w:sz w:val="24"/>
                <w:szCs w:val="24"/>
                <w:lang w:val="uz-Cyrl-UZ"/>
              </w:rPr>
            </w:pPr>
            <w:r>
              <w:rPr>
                <w:rFonts w:eastAsia="Times New Roman" w:cs="Times New Roman"/>
                <w:spacing w:val="-4"/>
                <w:sz w:val="24"/>
                <w:szCs w:val="24"/>
                <w:lang w:val="uz-Cyrl-UZ"/>
              </w:rPr>
              <w:t>60</w:t>
            </w:r>
            <w:r w:rsidR="007E172E">
              <w:rPr>
                <w:rFonts w:eastAsia="Times New Roman" w:cs="Times New Roman"/>
                <w:spacing w:val="-4"/>
                <w:sz w:val="24"/>
                <w:szCs w:val="24"/>
                <w:lang w:val="uz-Cyrl-UZ"/>
              </w:rPr>
              <w:t xml:space="preserve"> </w:t>
            </w:r>
            <w:r w:rsidR="00B927FF" w:rsidRPr="0035521E">
              <w:rPr>
                <w:rFonts w:eastAsia="Times New Roman" w:cs="Times New Roman"/>
                <w:spacing w:val="-4"/>
                <w:sz w:val="24"/>
                <w:szCs w:val="24"/>
                <w:lang w:val="uz-Cyrl-UZ"/>
              </w:rPr>
              <w:t>к</w:t>
            </w:r>
            <w:bookmarkStart w:id="4" w:name="_GoBack"/>
            <w:bookmarkEnd w:id="4"/>
            <w:r w:rsidR="00B927FF" w:rsidRPr="0035521E">
              <w:rPr>
                <w:rFonts w:eastAsia="Times New Roman" w:cs="Times New Roman"/>
                <w:spacing w:val="-4"/>
                <w:sz w:val="24"/>
                <w:szCs w:val="24"/>
                <w:lang w:val="uz-Cyrl-UZ"/>
              </w:rPr>
              <w:t>ун</w:t>
            </w:r>
          </w:p>
        </w:tc>
      </w:tr>
    </w:tbl>
    <w:p w14:paraId="7DE485EF" w14:textId="77777777" w:rsidR="00177364" w:rsidRPr="00565182" w:rsidRDefault="00177364" w:rsidP="00305E5C">
      <w:pPr>
        <w:widowControl w:val="0"/>
        <w:spacing w:before="120" w:after="120" w:line="360" w:lineRule="auto"/>
        <w:ind w:firstLine="720"/>
        <w:jc w:val="both"/>
        <w:rPr>
          <w:rFonts w:eastAsia="Times New Roman" w:cs="Times New Roman"/>
          <w:szCs w:val="28"/>
          <w:lang w:val="uz-Cyrl-UZ"/>
        </w:rPr>
      </w:pPr>
    </w:p>
    <w:p w14:paraId="42F311D8" w14:textId="77777777" w:rsidR="00177364" w:rsidRPr="00565182" w:rsidRDefault="00177364" w:rsidP="00305E5C">
      <w:pPr>
        <w:framePr w:wrap="none" w:vAnchor="page" w:hAnchor="page" w:x="11365" w:y="4307"/>
        <w:widowControl w:val="0"/>
        <w:spacing w:before="120" w:after="120" w:line="360" w:lineRule="auto"/>
        <w:jc w:val="both"/>
        <w:rPr>
          <w:rFonts w:eastAsia="Times New Roman" w:cs="Times New Roman"/>
          <w:b/>
          <w:bCs/>
          <w:spacing w:val="-1"/>
          <w:szCs w:val="28"/>
          <w:lang w:val="uz-Cyrl-UZ"/>
        </w:rPr>
      </w:pPr>
    </w:p>
    <w:p w14:paraId="0200543A" w14:textId="77777777" w:rsidR="00177364" w:rsidRPr="00565182" w:rsidRDefault="00177364" w:rsidP="00305E5C">
      <w:pPr>
        <w:framePr w:w="1411" w:h="565" w:hRule="exact" w:wrap="none" w:vAnchor="page" w:hAnchor="page" w:x="12488" w:y="4767"/>
        <w:widowControl w:val="0"/>
        <w:spacing w:before="120" w:after="120" w:line="360" w:lineRule="auto"/>
        <w:ind w:left="40"/>
        <w:jc w:val="both"/>
        <w:rPr>
          <w:rFonts w:eastAsia="Times New Roman" w:cs="Times New Roman"/>
          <w:b/>
          <w:bCs/>
          <w:spacing w:val="-1"/>
          <w:szCs w:val="28"/>
          <w:lang w:val="uz-Cyrl-UZ"/>
        </w:rPr>
      </w:pPr>
    </w:p>
    <w:p w14:paraId="61ABF6DB" w14:textId="77777777" w:rsidR="00177364" w:rsidRPr="00565182" w:rsidRDefault="00177364" w:rsidP="00305E5C">
      <w:pPr>
        <w:framePr w:wrap="none" w:vAnchor="page" w:hAnchor="page" w:x="11365" w:y="4307"/>
        <w:widowControl w:val="0"/>
        <w:spacing w:before="120" w:after="120" w:line="360" w:lineRule="auto"/>
        <w:jc w:val="both"/>
        <w:rPr>
          <w:rFonts w:eastAsia="Times New Roman" w:cs="Times New Roman"/>
          <w:b/>
          <w:bCs/>
          <w:spacing w:val="-1"/>
          <w:szCs w:val="28"/>
          <w:lang w:val="uz-Cyrl-UZ"/>
        </w:rPr>
      </w:pPr>
    </w:p>
    <w:p w14:paraId="1D2A1BD6" w14:textId="77777777" w:rsidR="00177364" w:rsidRPr="00565182" w:rsidRDefault="00177364" w:rsidP="00305E5C">
      <w:pPr>
        <w:framePr w:w="1411" w:h="565" w:hRule="exact" w:wrap="none" w:vAnchor="page" w:hAnchor="page" w:x="12488" w:y="4767"/>
        <w:widowControl w:val="0"/>
        <w:spacing w:before="120" w:after="120" w:line="360" w:lineRule="auto"/>
        <w:ind w:left="40"/>
        <w:jc w:val="both"/>
        <w:rPr>
          <w:rFonts w:eastAsia="Times New Roman" w:cs="Times New Roman"/>
          <w:b/>
          <w:bCs/>
          <w:spacing w:val="-1"/>
          <w:szCs w:val="28"/>
          <w:lang w:val="uz-Cyrl-UZ"/>
        </w:rPr>
      </w:pPr>
    </w:p>
    <w:p w14:paraId="737A96EA" w14:textId="0EEF5BC8" w:rsidR="00177364" w:rsidRPr="003D2386" w:rsidRDefault="00177364" w:rsidP="00305E5C">
      <w:pPr>
        <w:pStyle w:val="a3"/>
        <w:widowControl w:val="0"/>
        <w:numPr>
          <w:ilvl w:val="0"/>
          <w:numId w:val="22"/>
        </w:numPr>
        <w:spacing w:before="120" w:after="120" w:line="360" w:lineRule="auto"/>
        <w:jc w:val="both"/>
        <w:rPr>
          <w:rFonts w:eastAsia="Times New Roman" w:cs="Times New Roman"/>
          <w:sz w:val="24"/>
          <w:szCs w:val="24"/>
          <w:lang w:val="uz-Cyrl-UZ"/>
        </w:rPr>
      </w:pPr>
      <w:r w:rsidRPr="003D2386">
        <w:rPr>
          <w:rFonts w:eastAsia="Times New Roman" w:cs="Times New Roman"/>
          <w:sz w:val="24"/>
          <w:szCs w:val="24"/>
          <w:lang w:val="uz-Cyrl-UZ"/>
        </w:rPr>
        <w:t xml:space="preserve">Молиялаштириш манбаи: </w:t>
      </w:r>
      <w:r w:rsidRPr="003D2386">
        <w:rPr>
          <w:rFonts w:eastAsia="Times New Roman" w:cs="Times New Roman"/>
          <w:spacing w:val="-8"/>
          <w:sz w:val="24"/>
          <w:szCs w:val="24"/>
          <w:lang w:val="uz-Cyrl-UZ"/>
        </w:rPr>
        <w:t>“Микрокредитбанк” АТБ</w:t>
      </w:r>
      <w:r w:rsidRPr="003D2386">
        <w:rPr>
          <w:rFonts w:eastAsia="Times New Roman" w:cs="Times New Roman"/>
          <w:sz w:val="24"/>
          <w:szCs w:val="24"/>
          <w:lang w:val="uz-Cyrl-UZ"/>
        </w:rPr>
        <w:t>нинг ўз маблағлари.</w:t>
      </w:r>
    </w:p>
    <w:p w14:paraId="40FC755C" w14:textId="73816B25" w:rsidR="00177364" w:rsidRPr="003D2386" w:rsidRDefault="00177364" w:rsidP="00305E5C">
      <w:pPr>
        <w:pStyle w:val="a3"/>
        <w:widowControl w:val="0"/>
        <w:numPr>
          <w:ilvl w:val="0"/>
          <w:numId w:val="22"/>
        </w:numPr>
        <w:spacing w:before="120" w:after="120" w:line="360" w:lineRule="auto"/>
        <w:jc w:val="both"/>
        <w:rPr>
          <w:rFonts w:eastAsia="Times New Roman" w:cs="Times New Roman"/>
          <w:sz w:val="24"/>
          <w:szCs w:val="24"/>
          <w:lang w:val="uz-Cyrl-UZ"/>
        </w:rPr>
      </w:pPr>
      <w:r w:rsidRPr="003D2386">
        <w:rPr>
          <w:rFonts w:eastAsia="Times New Roman" w:cs="Times New Roman"/>
          <w:sz w:val="24"/>
          <w:szCs w:val="24"/>
          <w:lang w:val="uz-Cyrl-UZ"/>
        </w:rPr>
        <w:t xml:space="preserve">Тўлов шартлари: </w:t>
      </w:r>
      <w:r w:rsidR="00093EC8" w:rsidRPr="00093EC8">
        <w:rPr>
          <w:rFonts w:eastAsia="Times New Roman" w:cs="Times New Roman"/>
          <w:sz w:val="24"/>
          <w:szCs w:val="24"/>
          <w:lang w:val="uz-Cyrl-UZ"/>
        </w:rPr>
        <w:t>15</w:t>
      </w:r>
      <w:r w:rsidR="00947B5C">
        <w:rPr>
          <w:rFonts w:eastAsia="Times New Roman" w:cs="Times New Roman"/>
          <w:sz w:val="24"/>
          <w:szCs w:val="24"/>
          <w:lang w:val="uz-Cyrl-UZ"/>
        </w:rPr>
        <w:t xml:space="preserve"> фоиз</w:t>
      </w:r>
      <w:r w:rsidR="00236DA6">
        <w:rPr>
          <w:rFonts w:eastAsia="Times New Roman" w:cs="Times New Roman"/>
          <w:sz w:val="24"/>
          <w:szCs w:val="24"/>
          <w:lang w:val="uz-Cyrl-UZ"/>
        </w:rPr>
        <w:t>и олдиндан тўланади,</w:t>
      </w:r>
      <w:r w:rsidRPr="003D2386">
        <w:rPr>
          <w:rFonts w:eastAsia="Times New Roman" w:cs="Times New Roman"/>
          <w:sz w:val="24"/>
          <w:szCs w:val="24"/>
          <w:lang w:val="uz-Cyrl-UZ"/>
        </w:rPr>
        <w:t xml:space="preserve"> қолган</w:t>
      </w:r>
      <w:r w:rsidR="00236DA6">
        <w:rPr>
          <w:rFonts w:eastAsia="Times New Roman" w:cs="Times New Roman"/>
          <w:sz w:val="24"/>
          <w:szCs w:val="24"/>
          <w:lang w:val="uz-Cyrl-UZ"/>
        </w:rPr>
        <w:t xml:space="preserve"> қисм</w:t>
      </w:r>
      <w:r w:rsidRPr="003D2386">
        <w:rPr>
          <w:rFonts w:eastAsia="Times New Roman" w:cs="Times New Roman"/>
          <w:sz w:val="24"/>
          <w:szCs w:val="24"/>
          <w:lang w:val="uz-Cyrl-UZ"/>
        </w:rPr>
        <w:t>и иш бажаргандан сўнг</w:t>
      </w:r>
      <w:r w:rsidR="00236DA6">
        <w:rPr>
          <w:rFonts w:eastAsia="Times New Roman" w:cs="Times New Roman"/>
          <w:sz w:val="24"/>
          <w:szCs w:val="24"/>
          <w:lang w:val="uz-Cyrl-UZ"/>
        </w:rPr>
        <w:t xml:space="preserve"> ишларни</w:t>
      </w:r>
      <w:r w:rsidRPr="003D2386">
        <w:rPr>
          <w:rFonts w:eastAsia="Times New Roman" w:cs="Times New Roman"/>
          <w:sz w:val="24"/>
          <w:szCs w:val="24"/>
          <w:lang w:val="uz-Cyrl-UZ"/>
        </w:rPr>
        <w:t xml:space="preserve"> </w:t>
      </w:r>
      <w:r w:rsidR="00236DA6">
        <w:rPr>
          <w:rFonts w:eastAsia="Times New Roman" w:cs="Times New Roman"/>
          <w:sz w:val="24"/>
          <w:szCs w:val="24"/>
          <w:lang w:val="uz-Cyrl-UZ"/>
        </w:rPr>
        <w:t>қабул қилиш далолатномаси</w:t>
      </w:r>
      <w:r w:rsidRPr="003D2386">
        <w:rPr>
          <w:rFonts w:eastAsia="Times New Roman" w:cs="Times New Roman"/>
          <w:sz w:val="24"/>
          <w:szCs w:val="24"/>
          <w:lang w:val="uz-Cyrl-UZ"/>
        </w:rPr>
        <w:t xml:space="preserve"> асосида.</w:t>
      </w:r>
    </w:p>
    <w:p w14:paraId="302F290F" w14:textId="77777777" w:rsidR="00177364" w:rsidRPr="003D2386" w:rsidRDefault="00177364" w:rsidP="00305E5C">
      <w:pPr>
        <w:pStyle w:val="a3"/>
        <w:widowControl w:val="0"/>
        <w:numPr>
          <w:ilvl w:val="0"/>
          <w:numId w:val="22"/>
        </w:numPr>
        <w:spacing w:before="120" w:after="120" w:line="360" w:lineRule="auto"/>
        <w:jc w:val="both"/>
        <w:rPr>
          <w:rFonts w:eastAsia="Times New Roman" w:cs="Times New Roman"/>
          <w:sz w:val="24"/>
          <w:szCs w:val="24"/>
          <w:lang w:val="uz-Cyrl-UZ"/>
        </w:rPr>
      </w:pPr>
      <w:r w:rsidRPr="003D2386">
        <w:rPr>
          <w:rFonts w:eastAsia="Times New Roman" w:cs="Times New Roman"/>
          <w:sz w:val="24"/>
          <w:szCs w:val="24"/>
          <w:lang w:val="uz-Cyrl-UZ"/>
        </w:rPr>
        <w:t>Тўлов валютаси: сўм.</w:t>
      </w:r>
    </w:p>
    <w:p w14:paraId="46317D4E" w14:textId="74F5F614" w:rsidR="008A5409" w:rsidRDefault="00FA7238" w:rsidP="0035521E">
      <w:pPr>
        <w:pStyle w:val="a3"/>
        <w:widowControl w:val="0"/>
        <w:numPr>
          <w:ilvl w:val="0"/>
          <w:numId w:val="22"/>
        </w:numPr>
        <w:spacing w:before="120" w:after="120" w:line="360" w:lineRule="auto"/>
        <w:jc w:val="both"/>
        <w:rPr>
          <w:rFonts w:eastAsia="Times New Roman" w:cs="Times New Roman"/>
          <w:sz w:val="24"/>
          <w:szCs w:val="24"/>
          <w:lang w:val="uz-Cyrl-UZ"/>
        </w:rPr>
      </w:pPr>
      <w:r w:rsidRPr="003D2386">
        <w:rPr>
          <w:rFonts w:eastAsia="Times New Roman" w:cs="Times New Roman"/>
          <w:sz w:val="24"/>
          <w:szCs w:val="24"/>
          <w:lang w:val="uz-Cyrl-UZ"/>
        </w:rPr>
        <w:t>Танлаш</w:t>
      </w:r>
      <w:r w:rsidR="00177364" w:rsidRPr="003D2386">
        <w:rPr>
          <w:rFonts w:eastAsia="Times New Roman" w:cs="Times New Roman"/>
          <w:sz w:val="24"/>
          <w:szCs w:val="24"/>
          <w:lang w:val="uz-Cyrl-UZ"/>
        </w:rPr>
        <w:t xml:space="preserve"> савдолари муддати: </w:t>
      </w:r>
      <w:r w:rsidR="00E426F1">
        <w:rPr>
          <w:rFonts w:eastAsia="Times New Roman" w:cs="Times New Roman"/>
          <w:sz w:val="24"/>
          <w:szCs w:val="24"/>
          <w:lang w:val="en-US"/>
        </w:rPr>
        <w:t>5</w:t>
      </w:r>
      <w:r w:rsidR="00947B5C">
        <w:rPr>
          <w:rFonts w:eastAsia="Times New Roman" w:cs="Times New Roman"/>
          <w:sz w:val="24"/>
          <w:szCs w:val="24"/>
          <w:lang w:val="uz-Cyrl-UZ"/>
        </w:rPr>
        <w:t xml:space="preserve"> </w:t>
      </w:r>
      <w:r w:rsidR="00177364" w:rsidRPr="003D2386">
        <w:rPr>
          <w:rFonts w:eastAsia="Times New Roman" w:cs="Times New Roman"/>
          <w:sz w:val="24"/>
          <w:szCs w:val="24"/>
          <w:lang w:val="uz-Cyrl-UZ"/>
        </w:rPr>
        <w:t>кун.</w:t>
      </w:r>
    </w:p>
    <w:p w14:paraId="3E5B4A4F" w14:textId="2DEB1970" w:rsidR="006C0401" w:rsidRDefault="006C0401" w:rsidP="006C0401">
      <w:pPr>
        <w:pStyle w:val="a3"/>
        <w:widowControl w:val="0"/>
        <w:spacing w:before="120" w:after="120" w:line="360" w:lineRule="auto"/>
        <w:ind w:left="1080"/>
        <w:jc w:val="both"/>
        <w:rPr>
          <w:rFonts w:eastAsia="Times New Roman" w:cs="Times New Roman"/>
          <w:sz w:val="24"/>
          <w:szCs w:val="24"/>
          <w:lang w:val="uz-Cyrl-UZ"/>
        </w:rPr>
      </w:pPr>
    </w:p>
    <w:p w14:paraId="2F3BB714" w14:textId="20EB487E" w:rsidR="006C0401" w:rsidRDefault="006C0401" w:rsidP="006C0401">
      <w:pPr>
        <w:pStyle w:val="a3"/>
        <w:widowControl w:val="0"/>
        <w:spacing w:before="120" w:after="120" w:line="360" w:lineRule="auto"/>
        <w:ind w:left="1080"/>
        <w:jc w:val="both"/>
        <w:rPr>
          <w:rFonts w:eastAsia="Times New Roman" w:cs="Times New Roman"/>
          <w:sz w:val="24"/>
          <w:szCs w:val="24"/>
          <w:lang w:val="uz-Cyrl-UZ"/>
        </w:rPr>
      </w:pPr>
    </w:p>
    <w:tbl>
      <w:tblPr>
        <w:tblStyle w:val="a8"/>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541"/>
      </w:tblGrid>
      <w:tr w:rsidR="006C0401" w14:paraId="34FBD73B" w14:textId="77777777" w:rsidTr="00685977">
        <w:trPr>
          <w:trHeight w:val="709"/>
        </w:trPr>
        <w:tc>
          <w:tcPr>
            <w:tcW w:w="4918" w:type="dxa"/>
          </w:tcPr>
          <w:p w14:paraId="6E346805" w14:textId="77777777" w:rsidR="006C0401" w:rsidRDefault="006C0401" w:rsidP="00685977">
            <w:pPr>
              <w:ind w:right="469"/>
              <w:rPr>
                <w:rFonts w:eastAsia="Times New Roman" w:cs="Times New Roman"/>
                <w:b/>
                <w:sz w:val="24"/>
                <w:szCs w:val="24"/>
                <w:lang w:val="uz-Cyrl-UZ"/>
              </w:rPr>
            </w:pPr>
            <w:r>
              <w:rPr>
                <w:rFonts w:eastAsia="Times New Roman" w:cs="Times New Roman"/>
                <w:b/>
                <w:sz w:val="24"/>
                <w:szCs w:val="24"/>
                <w:lang w:val="uz-Cyrl-UZ"/>
              </w:rPr>
              <w:t>Юридик департамент директори</w:t>
            </w:r>
          </w:p>
        </w:tc>
        <w:tc>
          <w:tcPr>
            <w:tcW w:w="4643" w:type="dxa"/>
          </w:tcPr>
          <w:p w14:paraId="6B8768D9" w14:textId="73854CFD" w:rsidR="006C0401" w:rsidRDefault="003801B8" w:rsidP="00685977">
            <w:pPr>
              <w:ind w:right="469"/>
              <w:jc w:val="right"/>
              <w:rPr>
                <w:rFonts w:eastAsia="Times New Roman" w:cs="Times New Roman"/>
                <w:b/>
                <w:sz w:val="24"/>
                <w:szCs w:val="24"/>
                <w:lang w:val="uz-Cyrl-UZ"/>
              </w:rPr>
            </w:pPr>
            <w:r>
              <w:rPr>
                <w:rFonts w:eastAsia="Times New Roman" w:cs="Times New Roman"/>
                <w:b/>
                <w:sz w:val="24"/>
                <w:szCs w:val="24"/>
                <w:lang w:val="uz-Cyrl-UZ"/>
              </w:rPr>
              <w:t>М</w:t>
            </w:r>
            <w:r w:rsidR="006C0401">
              <w:rPr>
                <w:rFonts w:eastAsia="Times New Roman" w:cs="Times New Roman"/>
                <w:b/>
                <w:sz w:val="24"/>
                <w:szCs w:val="24"/>
                <w:lang w:val="uz-Cyrl-UZ"/>
              </w:rPr>
              <w:t xml:space="preserve">. </w:t>
            </w:r>
            <w:r>
              <w:rPr>
                <w:rFonts w:eastAsia="Times New Roman" w:cs="Times New Roman"/>
                <w:b/>
                <w:sz w:val="24"/>
                <w:szCs w:val="24"/>
                <w:lang w:val="uz-Cyrl-UZ"/>
              </w:rPr>
              <w:t>Пўлатова</w:t>
            </w:r>
          </w:p>
          <w:p w14:paraId="44CE2F5D" w14:textId="77777777" w:rsidR="006C0401" w:rsidRDefault="006C0401" w:rsidP="00685977">
            <w:pPr>
              <w:ind w:right="469"/>
              <w:rPr>
                <w:rFonts w:eastAsia="Times New Roman" w:cs="Times New Roman"/>
                <w:b/>
                <w:sz w:val="24"/>
                <w:szCs w:val="24"/>
                <w:lang w:val="uz-Cyrl-UZ"/>
              </w:rPr>
            </w:pPr>
          </w:p>
        </w:tc>
      </w:tr>
      <w:tr w:rsidR="006C0401" w14:paraId="0DDEFC21" w14:textId="77777777" w:rsidTr="00685977">
        <w:tc>
          <w:tcPr>
            <w:tcW w:w="4918" w:type="dxa"/>
          </w:tcPr>
          <w:p w14:paraId="0B59A92C" w14:textId="77777777" w:rsidR="00862EE9" w:rsidRDefault="00862EE9" w:rsidP="00685977">
            <w:pPr>
              <w:ind w:right="469"/>
              <w:rPr>
                <w:rFonts w:cs="Times New Roman"/>
                <w:b/>
                <w:sz w:val="24"/>
                <w:szCs w:val="28"/>
                <w:lang w:val="uz-Cyrl-UZ"/>
              </w:rPr>
            </w:pPr>
          </w:p>
          <w:p w14:paraId="3C7CC11C" w14:textId="56B8D1E9" w:rsidR="006C0401" w:rsidRPr="00862EE9" w:rsidRDefault="007E172E" w:rsidP="00685977">
            <w:pPr>
              <w:ind w:right="469"/>
              <w:rPr>
                <w:rFonts w:eastAsia="Times New Roman" w:cs="Times New Roman"/>
                <w:b/>
                <w:sz w:val="24"/>
                <w:szCs w:val="24"/>
                <w:lang w:val="uz-Cyrl-UZ"/>
              </w:rPr>
            </w:pPr>
            <w:r>
              <w:rPr>
                <w:rFonts w:cs="Times New Roman"/>
                <w:b/>
                <w:sz w:val="24"/>
                <w:szCs w:val="28"/>
                <w:lang w:val="uz-Cyrl-UZ"/>
              </w:rPr>
              <w:t>Ишлар</w:t>
            </w:r>
            <w:r w:rsidR="00862EE9">
              <w:rPr>
                <w:rFonts w:cs="Times New Roman"/>
                <w:b/>
                <w:sz w:val="24"/>
                <w:szCs w:val="28"/>
                <w:lang w:val="uz-Cyrl-UZ"/>
              </w:rPr>
              <w:t>ни бошқариш департаменти</w:t>
            </w:r>
          </w:p>
        </w:tc>
        <w:tc>
          <w:tcPr>
            <w:tcW w:w="4643" w:type="dxa"/>
          </w:tcPr>
          <w:p w14:paraId="4D850027" w14:textId="77777777" w:rsidR="006C0401" w:rsidRDefault="006C0401" w:rsidP="00685977">
            <w:pPr>
              <w:ind w:right="469"/>
              <w:jc w:val="right"/>
              <w:rPr>
                <w:rFonts w:eastAsia="Times New Roman" w:cs="Times New Roman"/>
                <w:b/>
                <w:sz w:val="24"/>
                <w:szCs w:val="24"/>
                <w:lang w:val="uz-Cyrl-UZ"/>
              </w:rPr>
            </w:pPr>
          </w:p>
          <w:p w14:paraId="19091E60" w14:textId="6FA1E841" w:rsidR="006C0401" w:rsidRDefault="007E172E" w:rsidP="00685977">
            <w:pPr>
              <w:ind w:right="469"/>
              <w:jc w:val="right"/>
              <w:rPr>
                <w:rFonts w:eastAsia="Times New Roman" w:cs="Times New Roman"/>
                <w:b/>
                <w:sz w:val="24"/>
                <w:szCs w:val="24"/>
                <w:lang w:val="uz-Cyrl-UZ"/>
              </w:rPr>
            </w:pPr>
            <w:r>
              <w:rPr>
                <w:rFonts w:eastAsia="Times New Roman" w:cs="Times New Roman"/>
                <w:b/>
                <w:sz w:val="24"/>
                <w:szCs w:val="24"/>
                <w:lang w:val="uz-Cyrl-UZ"/>
              </w:rPr>
              <w:t>О.Мирсагатов</w:t>
            </w:r>
          </w:p>
        </w:tc>
      </w:tr>
      <w:tr w:rsidR="006C0401" w14:paraId="7CF788BF" w14:textId="77777777" w:rsidTr="00685977">
        <w:tc>
          <w:tcPr>
            <w:tcW w:w="4918" w:type="dxa"/>
          </w:tcPr>
          <w:p w14:paraId="3E7B3AC1" w14:textId="77777777" w:rsidR="006C0401" w:rsidRPr="001B419B" w:rsidRDefault="006C0401" w:rsidP="00685977">
            <w:pPr>
              <w:jc w:val="both"/>
              <w:rPr>
                <w:rFonts w:cs="Times New Roman"/>
                <w:b/>
                <w:sz w:val="24"/>
                <w:szCs w:val="28"/>
                <w:lang w:val="uz-Cyrl-UZ"/>
              </w:rPr>
            </w:pPr>
          </w:p>
        </w:tc>
        <w:tc>
          <w:tcPr>
            <w:tcW w:w="4643" w:type="dxa"/>
          </w:tcPr>
          <w:p w14:paraId="1889E3DE" w14:textId="77777777" w:rsidR="006C0401" w:rsidRDefault="006C0401" w:rsidP="00685977">
            <w:pPr>
              <w:ind w:right="469"/>
              <w:jc w:val="right"/>
              <w:rPr>
                <w:rFonts w:eastAsia="Times New Roman" w:cs="Times New Roman"/>
                <w:b/>
                <w:sz w:val="24"/>
                <w:szCs w:val="24"/>
                <w:lang w:val="uz-Cyrl-UZ"/>
              </w:rPr>
            </w:pPr>
          </w:p>
        </w:tc>
      </w:tr>
      <w:tr w:rsidR="006C0401" w14:paraId="246C7760" w14:textId="77777777" w:rsidTr="00685977">
        <w:tc>
          <w:tcPr>
            <w:tcW w:w="4918" w:type="dxa"/>
          </w:tcPr>
          <w:p w14:paraId="3F460411" w14:textId="77777777" w:rsidR="006C0401" w:rsidRDefault="006C0401" w:rsidP="00685977">
            <w:pPr>
              <w:jc w:val="both"/>
              <w:rPr>
                <w:rFonts w:cs="Times New Roman"/>
                <w:b/>
                <w:sz w:val="24"/>
                <w:szCs w:val="28"/>
                <w:lang w:val="uz-Cyrl-UZ"/>
              </w:rPr>
            </w:pPr>
          </w:p>
          <w:p w14:paraId="7C16E39A" w14:textId="77777777" w:rsidR="006C0401" w:rsidRDefault="006C0401" w:rsidP="00685977">
            <w:pPr>
              <w:jc w:val="both"/>
              <w:rPr>
                <w:rFonts w:cs="Times New Roman"/>
                <w:b/>
                <w:sz w:val="24"/>
                <w:szCs w:val="28"/>
                <w:lang w:val="uz-Cyrl-UZ"/>
              </w:rPr>
            </w:pPr>
            <w:r>
              <w:rPr>
                <w:rFonts w:eastAsia="Times New Roman" w:cs="Times New Roman"/>
                <w:b/>
                <w:sz w:val="24"/>
                <w:szCs w:val="24"/>
                <w:lang w:val="uz-Cyrl-UZ"/>
              </w:rPr>
              <w:t>Харидлар бўлими бошлиғи</w:t>
            </w:r>
          </w:p>
        </w:tc>
        <w:tc>
          <w:tcPr>
            <w:tcW w:w="4643" w:type="dxa"/>
          </w:tcPr>
          <w:p w14:paraId="15268C93" w14:textId="77777777" w:rsidR="006C0401" w:rsidRDefault="006C0401" w:rsidP="00685977">
            <w:pPr>
              <w:ind w:right="469"/>
              <w:jc w:val="right"/>
              <w:rPr>
                <w:rFonts w:eastAsia="Times New Roman" w:cs="Times New Roman"/>
                <w:b/>
                <w:sz w:val="24"/>
                <w:szCs w:val="24"/>
                <w:lang w:val="uz-Cyrl-UZ"/>
              </w:rPr>
            </w:pPr>
          </w:p>
          <w:p w14:paraId="02EBA02C" w14:textId="77777777" w:rsidR="006C0401" w:rsidRDefault="006C0401" w:rsidP="00685977">
            <w:pPr>
              <w:ind w:right="469"/>
              <w:jc w:val="right"/>
              <w:rPr>
                <w:rFonts w:eastAsia="Times New Roman" w:cs="Times New Roman"/>
                <w:b/>
                <w:sz w:val="24"/>
                <w:szCs w:val="24"/>
                <w:lang w:val="uz-Cyrl-UZ"/>
              </w:rPr>
            </w:pPr>
            <w:r>
              <w:rPr>
                <w:rFonts w:eastAsia="Times New Roman" w:cs="Times New Roman"/>
                <w:b/>
                <w:sz w:val="24"/>
                <w:szCs w:val="24"/>
                <w:lang w:val="uz-Cyrl-UZ"/>
              </w:rPr>
              <w:t>С. Саламов</w:t>
            </w:r>
          </w:p>
        </w:tc>
      </w:tr>
    </w:tbl>
    <w:p w14:paraId="7D48D586" w14:textId="77777777" w:rsidR="006C0401" w:rsidRPr="0035521E" w:rsidRDefault="006C0401" w:rsidP="006C0401">
      <w:pPr>
        <w:pStyle w:val="a3"/>
        <w:widowControl w:val="0"/>
        <w:spacing w:before="120" w:after="120" w:line="360" w:lineRule="auto"/>
        <w:ind w:left="1080"/>
        <w:jc w:val="both"/>
        <w:rPr>
          <w:rFonts w:eastAsia="Times New Roman" w:cs="Times New Roman"/>
          <w:sz w:val="24"/>
          <w:szCs w:val="24"/>
          <w:lang w:val="uz-Cyrl-UZ"/>
        </w:rPr>
      </w:pPr>
    </w:p>
    <w:sectPr w:rsidR="006C0401" w:rsidRPr="0035521E" w:rsidSect="00A375C3">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1272" w14:textId="77777777" w:rsidR="00CC18A6" w:rsidRDefault="00CC18A6" w:rsidP="006A60A1">
      <w:pPr>
        <w:spacing w:after="0"/>
      </w:pPr>
      <w:r>
        <w:separator/>
      </w:r>
    </w:p>
  </w:endnote>
  <w:endnote w:type="continuationSeparator" w:id="0">
    <w:p w14:paraId="7344C593" w14:textId="77777777" w:rsidR="00CC18A6" w:rsidRDefault="00CC18A6" w:rsidP="006A6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ANTIQUA">
    <w:altName w:val="Times New Roman"/>
    <w:charset w:val="00"/>
    <w:family w:val="auto"/>
    <w:pitch w:val="variable"/>
    <w:sig w:usb0="00000203" w:usb1="00000000" w:usb2="00000000" w:usb3="00000000" w:csb0="00000005" w:csb1="00000000"/>
  </w:font>
  <w:font w:name="Montserrat">
    <w:altName w:val="Cambria"/>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8097"/>
    </w:sdtPr>
    <w:sdtEndPr>
      <w:rPr>
        <w:sz w:val="24"/>
        <w:szCs w:val="20"/>
      </w:rPr>
    </w:sdtEndPr>
    <w:sdtContent>
      <w:p w14:paraId="7AE33573" w14:textId="77777777" w:rsidR="00947B5C" w:rsidRPr="002B39FE" w:rsidRDefault="00947B5C" w:rsidP="002B39FE">
        <w:pPr>
          <w:pStyle w:val="af4"/>
          <w:jc w:val="right"/>
          <w:rPr>
            <w:sz w:val="24"/>
            <w:szCs w:val="20"/>
          </w:rPr>
        </w:pPr>
        <w:r w:rsidRPr="002B39FE">
          <w:rPr>
            <w:sz w:val="24"/>
            <w:szCs w:val="20"/>
          </w:rPr>
          <w:fldChar w:fldCharType="begin"/>
        </w:r>
        <w:r w:rsidRPr="002B39FE">
          <w:rPr>
            <w:sz w:val="24"/>
            <w:szCs w:val="20"/>
          </w:rPr>
          <w:instrText>PAGE   \* MERGEFORMAT</w:instrText>
        </w:r>
        <w:r w:rsidRPr="002B39FE">
          <w:rPr>
            <w:sz w:val="24"/>
            <w:szCs w:val="20"/>
          </w:rPr>
          <w:fldChar w:fldCharType="separate"/>
        </w:r>
        <w:r w:rsidR="00BD3A3E">
          <w:rPr>
            <w:noProof/>
            <w:sz w:val="24"/>
            <w:szCs w:val="20"/>
          </w:rPr>
          <w:t>2</w:t>
        </w:r>
        <w:r w:rsidRPr="002B39FE">
          <w:rPr>
            <w:sz w:val="24"/>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88CF" w14:textId="77777777" w:rsidR="00CC18A6" w:rsidRDefault="00CC18A6" w:rsidP="006A60A1">
      <w:pPr>
        <w:spacing w:after="0"/>
      </w:pPr>
      <w:r>
        <w:separator/>
      </w:r>
    </w:p>
  </w:footnote>
  <w:footnote w:type="continuationSeparator" w:id="0">
    <w:p w14:paraId="3434D9FA" w14:textId="77777777" w:rsidR="00CC18A6" w:rsidRDefault="00CC18A6" w:rsidP="006A60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A47"/>
    <w:multiLevelType w:val="hybridMultilevel"/>
    <w:tmpl w:val="22F0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6739"/>
    <w:multiLevelType w:val="hybridMultilevel"/>
    <w:tmpl w:val="F21A8FA6"/>
    <w:lvl w:ilvl="0" w:tplc="82E64C78">
      <w:start w:val="9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642699"/>
    <w:multiLevelType w:val="hybridMultilevel"/>
    <w:tmpl w:val="CB1A35CE"/>
    <w:lvl w:ilvl="0" w:tplc="7F80BD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01320"/>
    <w:multiLevelType w:val="hybridMultilevel"/>
    <w:tmpl w:val="89FE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F0D56"/>
    <w:multiLevelType w:val="hybridMultilevel"/>
    <w:tmpl w:val="55308D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D4101CC"/>
    <w:multiLevelType w:val="hybridMultilevel"/>
    <w:tmpl w:val="280A5B06"/>
    <w:lvl w:ilvl="0" w:tplc="4B406A7C">
      <w:start w:val="1"/>
      <w:numFmt w:val="bullet"/>
      <w:lvlText w:val="!"/>
      <w:lvlJc w:val="left"/>
      <w:pPr>
        <w:tabs>
          <w:tab w:val="num" w:pos="720"/>
        </w:tabs>
        <w:ind w:left="720" w:hanging="360"/>
      </w:pPr>
      <w:rPr>
        <w:rFonts w:ascii="Cambria" w:hAnsi="Cambria" w:hint="default"/>
      </w:rPr>
    </w:lvl>
    <w:lvl w:ilvl="1" w:tplc="97BEED40" w:tentative="1">
      <w:start w:val="1"/>
      <w:numFmt w:val="bullet"/>
      <w:lvlText w:val="!"/>
      <w:lvlJc w:val="left"/>
      <w:pPr>
        <w:tabs>
          <w:tab w:val="num" w:pos="1440"/>
        </w:tabs>
        <w:ind w:left="1440" w:hanging="360"/>
      </w:pPr>
      <w:rPr>
        <w:rFonts w:ascii="Cambria" w:hAnsi="Cambria" w:hint="default"/>
      </w:rPr>
    </w:lvl>
    <w:lvl w:ilvl="2" w:tplc="5F886D9C" w:tentative="1">
      <w:start w:val="1"/>
      <w:numFmt w:val="bullet"/>
      <w:lvlText w:val="!"/>
      <w:lvlJc w:val="left"/>
      <w:pPr>
        <w:tabs>
          <w:tab w:val="num" w:pos="2160"/>
        </w:tabs>
        <w:ind w:left="2160" w:hanging="360"/>
      </w:pPr>
      <w:rPr>
        <w:rFonts w:ascii="Cambria" w:hAnsi="Cambria" w:hint="default"/>
      </w:rPr>
    </w:lvl>
    <w:lvl w:ilvl="3" w:tplc="5C4C282A" w:tentative="1">
      <w:start w:val="1"/>
      <w:numFmt w:val="bullet"/>
      <w:lvlText w:val="!"/>
      <w:lvlJc w:val="left"/>
      <w:pPr>
        <w:tabs>
          <w:tab w:val="num" w:pos="2880"/>
        </w:tabs>
        <w:ind w:left="2880" w:hanging="360"/>
      </w:pPr>
      <w:rPr>
        <w:rFonts w:ascii="Cambria" w:hAnsi="Cambria" w:hint="default"/>
      </w:rPr>
    </w:lvl>
    <w:lvl w:ilvl="4" w:tplc="1DBAC632" w:tentative="1">
      <w:start w:val="1"/>
      <w:numFmt w:val="bullet"/>
      <w:lvlText w:val="!"/>
      <w:lvlJc w:val="left"/>
      <w:pPr>
        <w:tabs>
          <w:tab w:val="num" w:pos="3600"/>
        </w:tabs>
        <w:ind w:left="3600" w:hanging="360"/>
      </w:pPr>
      <w:rPr>
        <w:rFonts w:ascii="Cambria" w:hAnsi="Cambria" w:hint="default"/>
      </w:rPr>
    </w:lvl>
    <w:lvl w:ilvl="5" w:tplc="2310852C" w:tentative="1">
      <w:start w:val="1"/>
      <w:numFmt w:val="bullet"/>
      <w:lvlText w:val="!"/>
      <w:lvlJc w:val="left"/>
      <w:pPr>
        <w:tabs>
          <w:tab w:val="num" w:pos="4320"/>
        </w:tabs>
        <w:ind w:left="4320" w:hanging="360"/>
      </w:pPr>
      <w:rPr>
        <w:rFonts w:ascii="Cambria" w:hAnsi="Cambria" w:hint="default"/>
      </w:rPr>
    </w:lvl>
    <w:lvl w:ilvl="6" w:tplc="735ABE04" w:tentative="1">
      <w:start w:val="1"/>
      <w:numFmt w:val="bullet"/>
      <w:lvlText w:val="!"/>
      <w:lvlJc w:val="left"/>
      <w:pPr>
        <w:tabs>
          <w:tab w:val="num" w:pos="5040"/>
        </w:tabs>
        <w:ind w:left="5040" w:hanging="360"/>
      </w:pPr>
      <w:rPr>
        <w:rFonts w:ascii="Cambria" w:hAnsi="Cambria" w:hint="default"/>
      </w:rPr>
    </w:lvl>
    <w:lvl w:ilvl="7" w:tplc="51A8044C" w:tentative="1">
      <w:start w:val="1"/>
      <w:numFmt w:val="bullet"/>
      <w:lvlText w:val="!"/>
      <w:lvlJc w:val="left"/>
      <w:pPr>
        <w:tabs>
          <w:tab w:val="num" w:pos="5760"/>
        </w:tabs>
        <w:ind w:left="5760" w:hanging="360"/>
      </w:pPr>
      <w:rPr>
        <w:rFonts w:ascii="Cambria" w:hAnsi="Cambria" w:hint="default"/>
      </w:rPr>
    </w:lvl>
    <w:lvl w:ilvl="8" w:tplc="51209EB6" w:tentative="1">
      <w:start w:val="1"/>
      <w:numFmt w:val="bullet"/>
      <w:lvlText w:val="!"/>
      <w:lvlJc w:val="left"/>
      <w:pPr>
        <w:tabs>
          <w:tab w:val="num" w:pos="6480"/>
        </w:tabs>
        <w:ind w:left="6480" w:hanging="360"/>
      </w:pPr>
      <w:rPr>
        <w:rFonts w:ascii="Cambria" w:hAnsi="Cambria" w:hint="default"/>
      </w:rPr>
    </w:lvl>
  </w:abstractNum>
  <w:abstractNum w:abstractNumId="7" w15:restartNumberingAfterBreak="0">
    <w:nsid w:val="209B7FF9"/>
    <w:multiLevelType w:val="hybridMultilevel"/>
    <w:tmpl w:val="723ABB8A"/>
    <w:lvl w:ilvl="0" w:tplc="4C7C857C">
      <w:start w:val="1"/>
      <w:numFmt w:val="decimal"/>
      <w:lvlText w:val="%1."/>
      <w:lvlJc w:val="left"/>
      <w:pPr>
        <w:ind w:left="1159" w:hanging="4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4A21EE"/>
    <w:multiLevelType w:val="hybridMultilevel"/>
    <w:tmpl w:val="AAEA5A18"/>
    <w:lvl w:ilvl="0" w:tplc="0DC6CD8A">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C91C2E"/>
    <w:multiLevelType w:val="hybridMultilevel"/>
    <w:tmpl w:val="87C281E6"/>
    <w:lvl w:ilvl="0" w:tplc="F61C147A">
      <w:start w:val="1"/>
      <w:numFmt w:val="bullet"/>
      <w:lvlText w:val="•"/>
      <w:lvlJc w:val="left"/>
      <w:pPr>
        <w:tabs>
          <w:tab w:val="num" w:pos="720"/>
        </w:tabs>
        <w:ind w:left="720" w:hanging="360"/>
      </w:pPr>
      <w:rPr>
        <w:rFonts w:ascii="Times New Roman" w:hAnsi="Times New Roman" w:hint="default"/>
      </w:rPr>
    </w:lvl>
    <w:lvl w:ilvl="1" w:tplc="E042FEB2" w:tentative="1">
      <w:start w:val="1"/>
      <w:numFmt w:val="bullet"/>
      <w:lvlText w:val="•"/>
      <w:lvlJc w:val="left"/>
      <w:pPr>
        <w:tabs>
          <w:tab w:val="num" w:pos="1440"/>
        </w:tabs>
        <w:ind w:left="1440" w:hanging="360"/>
      </w:pPr>
      <w:rPr>
        <w:rFonts w:ascii="Times New Roman" w:hAnsi="Times New Roman" w:hint="default"/>
      </w:rPr>
    </w:lvl>
    <w:lvl w:ilvl="2" w:tplc="9FEE0650" w:tentative="1">
      <w:start w:val="1"/>
      <w:numFmt w:val="bullet"/>
      <w:lvlText w:val="•"/>
      <w:lvlJc w:val="left"/>
      <w:pPr>
        <w:tabs>
          <w:tab w:val="num" w:pos="2160"/>
        </w:tabs>
        <w:ind w:left="2160" w:hanging="360"/>
      </w:pPr>
      <w:rPr>
        <w:rFonts w:ascii="Times New Roman" w:hAnsi="Times New Roman" w:hint="default"/>
      </w:rPr>
    </w:lvl>
    <w:lvl w:ilvl="3" w:tplc="9D6495BC" w:tentative="1">
      <w:start w:val="1"/>
      <w:numFmt w:val="bullet"/>
      <w:lvlText w:val="•"/>
      <w:lvlJc w:val="left"/>
      <w:pPr>
        <w:tabs>
          <w:tab w:val="num" w:pos="2880"/>
        </w:tabs>
        <w:ind w:left="2880" w:hanging="360"/>
      </w:pPr>
      <w:rPr>
        <w:rFonts w:ascii="Times New Roman" w:hAnsi="Times New Roman" w:hint="default"/>
      </w:rPr>
    </w:lvl>
    <w:lvl w:ilvl="4" w:tplc="D0C2467A" w:tentative="1">
      <w:start w:val="1"/>
      <w:numFmt w:val="bullet"/>
      <w:lvlText w:val="•"/>
      <w:lvlJc w:val="left"/>
      <w:pPr>
        <w:tabs>
          <w:tab w:val="num" w:pos="3600"/>
        </w:tabs>
        <w:ind w:left="3600" w:hanging="360"/>
      </w:pPr>
      <w:rPr>
        <w:rFonts w:ascii="Times New Roman" w:hAnsi="Times New Roman" w:hint="default"/>
      </w:rPr>
    </w:lvl>
    <w:lvl w:ilvl="5" w:tplc="2C7AB1B6" w:tentative="1">
      <w:start w:val="1"/>
      <w:numFmt w:val="bullet"/>
      <w:lvlText w:val="•"/>
      <w:lvlJc w:val="left"/>
      <w:pPr>
        <w:tabs>
          <w:tab w:val="num" w:pos="4320"/>
        </w:tabs>
        <w:ind w:left="4320" w:hanging="360"/>
      </w:pPr>
      <w:rPr>
        <w:rFonts w:ascii="Times New Roman" w:hAnsi="Times New Roman" w:hint="default"/>
      </w:rPr>
    </w:lvl>
    <w:lvl w:ilvl="6" w:tplc="2402C310" w:tentative="1">
      <w:start w:val="1"/>
      <w:numFmt w:val="bullet"/>
      <w:lvlText w:val="•"/>
      <w:lvlJc w:val="left"/>
      <w:pPr>
        <w:tabs>
          <w:tab w:val="num" w:pos="5040"/>
        </w:tabs>
        <w:ind w:left="5040" w:hanging="360"/>
      </w:pPr>
      <w:rPr>
        <w:rFonts w:ascii="Times New Roman" w:hAnsi="Times New Roman" w:hint="default"/>
      </w:rPr>
    </w:lvl>
    <w:lvl w:ilvl="7" w:tplc="B24A5516" w:tentative="1">
      <w:start w:val="1"/>
      <w:numFmt w:val="bullet"/>
      <w:lvlText w:val="•"/>
      <w:lvlJc w:val="left"/>
      <w:pPr>
        <w:tabs>
          <w:tab w:val="num" w:pos="5760"/>
        </w:tabs>
        <w:ind w:left="5760" w:hanging="360"/>
      </w:pPr>
      <w:rPr>
        <w:rFonts w:ascii="Times New Roman" w:hAnsi="Times New Roman" w:hint="default"/>
      </w:rPr>
    </w:lvl>
    <w:lvl w:ilvl="8" w:tplc="ADA871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15:restartNumberingAfterBreak="0">
    <w:nsid w:val="2D5554AA"/>
    <w:multiLevelType w:val="hybridMultilevel"/>
    <w:tmpl w:val="CA722C88"/>
    <w:lvl w:ilvl="0" w:tplc="30D4C2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152DEA"/>
    <w:multiLevelType w:val="hybridMultilevel"/>
    <w:tmpl w:val="9866EBBA"/>
    <w:lvl w:ilvl="0" w:tplc="98FC8B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D9D61F1"/>
    <w:multiLevelType w:val="multilevel"/>
    <w:tmpl w:val="BF6292C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val="0"/>
        <w:i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EA03B86"/>
    <w:multiLevelType w:val="hybridMultilevel"/>
    <w:tmpl w:val="E6862906"/>
    <w:lvl w:ilvl="0" w:tplc="3814E81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DA5122"/>
    <w:multiLevelType w:val="hybridMultilevel"/>
    <w:tmpl w:val="0E8EBAC2"/>
    <w:lvl w:ilvl="0" w:tplc="0419000F">
      <w:start w:val="9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B34CE"/>
    <w:multiLevelType w:val="hybridMultilevel"/>
    <w:tmpl w:val="EDD6AB00"/>
    <w:lvl w:ilvl="0" w:tplc="BFDCCF76">
      <w:start w:val="1"/>
      <w:numFmt w:val="bullet"/>
      <w:lvlText w:val="•"/>
      <w:lvlJc w:val="left"/>
      <w:pPr>
        <w:tabs>
          <w:tab w:val="num" w:pos="720"/>
        </w:tabs>
        <w:ind w:left="720" w:hanging="360"/>
      </w:pPr>
      <w:rPr>
        <w:rFonts w:ascii="Times New Roman" w:hAnsi="Times New Roman" w:hint="default"/>
      </w:rPr>
    </w:lvl>
    <w:lvl w:ilvl="1" w:tplc="9CDAF464" w:tentative="1">
      <w:start w:val="1"/>
      <w:numFmt w:val="bullet"/>
      <w:lvlText w:val="•"/>
      <w:lvlJc w:val="left"/>
      <w:pPr>
        <w:tabs>
          <w:tab w:val="num" w:pos="1440"/>
        </w:tabs>
        <w:ind w:left="1440" w:hanging="360"/>
      </w:pPr>
      <w:rPr>
        <w:rFonts w:ascii="Times New Roman" w:hAnsi="Times New Roman" w:hint="default"/>
      </w:rPr>
    </w:lvl>
    <w:lvl w:ilvl="2" w:tplc="6388CE22" w:tentative="1">
      <w:start w:val="1"/>
      <w:numFmt w:val="bullet"/>
      <w:lvlText w:val="•"/>
      <w:lvlJc w:val="left"/>
      <w:pPr>
        <w:tabs>
          <w:tab w:val="num" w:pos="2160"/>
        </w:tabs>
        <w:ind w:left="2160" w:hanging="360"/>
      </w:pPr>
      <w:rPr>
        <w:rFonts w:ascii="Times New Roman" w:hAnsi="Times New Roman" w:hint="default"/>
      </w:rPr>
    </w:lvl>
    <w:lvl w:ilvl="3" w:tplc="A932826E" w:tentative="1">
      <w:start w:val="1"/>
      <w:numFmt w:val="bullet"/>
      <w:lvlText w:val="•"/>
      <w:lvlJc w:val="left"/>
      <w:pPr>
        <w:tabs>
          <w:tab w:val="num" w:pos="2880"/>
        </w:tabs>
        <w:ind w:left="2880" w:hanging="360"/>
      </w:pPr>
      <w:rPr>
        <w:rFonts w:ascii="Times New Roman" w:hAnsi="Times New Roman" w:hint="default"/>
      </w:rPr>
    </w:lvl>
    <w:lvl w:ilvl="4" w:tplc="2480AFDA" w:tentative="1">
      <w:start w:val="1"/>
      <w:numFmt w:val="bullet"/>
      <w:lvlText w:val="•"/>
      <w:lvlJc w:val="left"/>
      <w:pPr>
        <w:tabs>
          <w:tab w:val="num" w:pos="3600"/>
        </w:tabs>
        <w:ind w:left="3600" w:hanging="360"/>
      </w:pPr>
      <w:rPr>
        <w:rFonts w:ascii="Times New Roman" w:hAnsi="Times New Roman" w:hint="default"/>
      </w:rPr>
    </w:lvl>
    <w:lvl w:ilvl="5" w:tplc="E00E3198" w:tentative="1">
      <w:start w:val="1"/>
      <w:numFmt w:val="bullet"/>
      <w:lvlText w:val="•"/>
      <w:lvlJc w:val="left"/>
      <w:pPr>
        <w:tabs>
          <w:tab w:val="num" w:pos="4320"/>
        </w:tabs>
        <w:ind w:left="4320" w:hanging="360"/>
      </w:pPr>
      <w:rPr>
        <w:rFonts w:ascii="Times New Roman" w:hAnsi="Times New Roman" w:hint="default"/>
      </w:rPr>
    </w:lvl>
    <w:lvl w:ilvl="6" w:tplc="E912E29A" w:tentative="1">
      <w:start w:val="1"/>
      <w:numFmt w:val="bullet"/>
      <w:lvlText w:val="•"/>
      <w:lvlJc w:val="left"/>
      <w:pPr>
        <w:tabs>
          <w:tab w:val="num" w:pos="5040"/>
        </w:tabs>
        <w:ind w:left="5040" w:hanging="360"/>
      </w:pPr>
      <w:rPr>
        <w:rFonts w:ascii="Times New Roman" w:hAnsi="Times New Roman" w:hint="default"/>
      </w:rPr>
    </w:lvl>
    <w:lvl w:ilvl="7" w:tplc="BEE019E4" w:tentative="1">
      <w:start w:val="1"/>
      <w:numFmt w:val="bullet"/>
      <w:lvlText w:val="•"/>
      <w:lvlJc w:val="left"/>
      <w:pPr>
        <w:tabs>
          <w:tab w:val="num" w:pos="5760"/>
        </w:tabs>
        <w:ind w:left="5760" w:hanging="360"/>
      </w:pPr>
      <w:rPr>
        <w:rFonts w:ascii="Times New Roman" w:hAnsi="Times New Roman" w:hint="default"/>
      </w:rPr>
    </w:lvl>
    <w:lvl w:ilvl="8" w:tplc="C08AEEF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B096726"/>
    <w:multiLevelType w:val="hybridMultilevel"/>
    <w:tmpl w:val="CDD8896A"/>
    <w:lvl w:ilvl="0" w:tplc="2EE0B1CA">
      <w:start w:val="1"/>
      <w:numFmt w:val="bullet"/>
      <w:lvlText w:val="•"/>
      <w:lvlJc w:val="left"/>
      <w:pPr>
        <w:tabs>
          <w:tab w:val="num" w:pos="720"/>
        </w:tabs>
        <w:ind w:left="720" w:hanging="360"/>
      </w:pPr>
      <w:rPr>
        <w:rFonts w:ascii="Times New Roman" w:hAnsi="Times New Roman" w:hint="default"/>
      </w:rPr>
    </w:lvl>
    <w:lvl w:ilvl="1" w:tplc="1F625078" w:tentative="1">
      <w:start w:val="1"/>
      <w:numFmt w:val="bullet"/>
      <w:lvlText w:val="•"/>
      <w:lvlJc w:val="left"/>
      <w:pPr>
        <w:tabs>
          <w:tab w:val="num" w:pos="1440"/>
        </w:tabs>
        <w:ind w:left="1440" w:hanging="360"/>
      </w:pPr>
      <w:rPr>
        <w:rFonts w:ascii="Times New Roman" w:hAnsi="Times New Roman" w:hint="default"/>
      </w:rPr>
    </w:lvl>
    <w:lvl w:ilvl="2" w:tplc="791CA43C" w:tentative="1">
      <w:start w:val="1"/>
      <w:numFmt w:val="bullet"/>
      <w:lvlText w:val="•"/>
      <w:lvlJc w:val="left"/>
      <w:pPr>
        <w:tabs>
          <w:tab w:val="num" w:pos="2160"/>
        </w:tabs>
        <w:ind w:left="2160" w:hanging="360"/>
      </w:pPr>
      <w:rPr>
        <w:rFonts w:ascii="Times New Roman" w:hAnsi="Times New Roman" w:hint="default"/>
      </w:rPr>
    </w:lvl>
    <w:lvl w:ilvl="3" w:tplc="3D6811F4" w:tentative="1">
      <w:start w:val="1"/>
      <w:numFmt w:val="bullet"/>
      <w:lvlText w:val="•"/>
      <w:lvlJc w:val="left"/>
      <w:pPr>
        <w:tabs>
          <w:tab w:val="num" w:pos="2880"/>
        </w:tabs>
        <w:ind w:left="2880" w:hanging="360"/>
      </w:pPr>
      <w:rPr>
        <w:rFonts w:ascii="Times New Roman" w:hAnsi="Times New Roman" w:hint="default"/>
      </w:rPr>
    </w:lvl>
    <w:lvl w:ilvl="4" w:tplc="417A599A" w:tentative="1">
      <w:start w:val="1"/>
      <w:numFmt w:val="bullet"/>
      <w:lvlText w:val="•"/>
      <w:lvlJc w:val="left"/>
      <w:pPr>
        <w:tabs>
          <w:tab w:val="num" w:pos="3600"/>
        </w:tabs>
        <w:ind w:left="3600" w:hanging="360"/>
      </w:pPr>
      <w:rPr>
        <w:rFonts w:ascii="Times New Roman" w:hAnsi="Times New Roman" w:hint="default"/>
      </w:rPr>
    </w:lvl>
    <w:lvl w:ilvl="5" w:tplc="F0687F20" w:tentative="1">
      <w:start w:val="1"/>
      <w:numFmt w:val="bullet"/>
      <w:lvlText w:val="•"/>
      <w:lvlJc w:val="left"/>
      <w:pPr>
        <w:tabs>
          <w:tab w:val="num" w:pos="4320"/>
        </w:tabs>
        <w:ind w:left="4320" w:hanging="360"/>
      </w:pPr>
      <w:rPr>
        <w:rFonts w:ascii="Times New Roman" w:hAnsi="Times New Roman" w:hint="default"/>
      </w:rPr>
    </w:lvl>
    <w:lvl w:ilvl="6" w:tplc="8FC28ECC" w:tentative="1">
      <w:start w:val="1"/>
      <w:numFmt w:val="bullet"/>
      <w:lvlText w:val="•"/>
      <w:lvlJc w:val="left"/>
      <w:pPr>
        <w:tabs>
          <w:tab w:val="num" w:pos="5040"/>
        </w:tabs>
        <w:ind w:left="5040" w:hanging="360"/>
      </w:pPr>
      <w:rPr>
        <w:rFonts w:ascii="Times New Roman" w:hAnsi="Times New Roman" w:hint="default"/>
      </w:rPr>
    </w:lvl>
    <w:lvl w:ilvl="7" w:tplc="8C9E03EA" w:tentative="1">
      <w:start w:val="1"/>
      <w:numFmt w:val="bullet"/>
      <w:lvlText w:val="•"/>
      <w:lvlJc w:val="left"/>
      <w:pPr>
        <w:tabs>
          <w:tab w:val="num" w:pos="5760"/>
        </w:tabs>
        <w:ind w:left="5760" w:hanging="360"/>
      </w:pPr>
      <w:rPr>
        <w:rFonts w:ascii="Times New Roman" w:hAnsi="Times New Roman" w:hint="default"/>
      </w:rPr>
    </w:lvl>
    <w:lvl w:ilvl="8" w:tplc="7DB0378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663CC2"/>
    <w:multiLevelType w:val="hybridMultilevel"/>
    <w:tmpl w:val="22E2B1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61816E3"/>
    <w:multiLevelType w:val="hybridMultilevel"/>
    <w:tmpl w:val="E6862906"/>
    <w:lvl w:ilvl="0" w:tplc="3814E814">
      <w:start w:val="1"/>
      <w:numFmt w:val="decimal"/>
      <w:lvlText w:val="%1."/>
      <w:lvlJc w:val="left"/>
      <w:pPr>
        <w:ind w:left="163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AE72611"/>
    <w:multiLevelType w:val="hybridMultilevel"/>
    <w:tmpl w:val="1AB02A26"/>
    <w:lvl w:ilvl="0" w:tplc="5DB8DECA">
      <w:start w:val="1"/>
      <w:numFmt w:val="bullet"/>
      <w:lvlText w:val=""/>
      <w:lvlJc w:val="left"/>
      <w:pPr>
        <w:tabs>
          <w:tab w:val="num" w:pos="720"/>
        </w:tabs>
        <w:ind w:left="720" w:hanging="360"/>
      </w:pPr>
      <w:rPr>
        <w:rFonts w:ascii="Wingdings" w:hAnsi="Wingdings" w:hint="default"/>
      </w:rPr>
    </w:lvl>
    <w:lvl w:ilvl="1" w:tplc="6AFE1A68" w:tentative="1">
      <w:start w:val="1"/>
      <w:numFmt w:val="bullet"/>
      <w:lvlText w:val=""/>
      <w:lvlJc w:val="left"/>
      <w:pPr>
        <w:tabs>
          <w:tab w:val="num" w:pos="1440"/>
        </w:tabs>
        <w:ind w:left="1440" w:hanging="360"/>
      </w:pPr>
      <w:rPr>
        <w:rFonts w:ascii="Wingdings" w:hAnsi="Wingdings" w:hint="default"/>
      </w:rPr>
    </w:lvl>
    <w:lvl w:ilvl="2" w:tplc="647A35AC" w:tentative="1">
      <w:start w:val="1"/>
      <w:numFmt w:val="bullet"/>
      <w:lvlText w:val=""/>
      <w:lvlJc w:val="left"/>
      <w:pPr>
        <w:tabs>
          <w:tab w:val="num" w:pos="2160"/>
        </w:tabs>
        <w:ind w:left="2160" w:hanging="360"/>
      </w:pPr>
      <w:rPr>
        <w:rFonts w:ascii="Wingdings" w:hAnsi="Wingdings" w:hint="default"/>
      </w:rPr>
    </w:lvl>
    <w:lvl w:ilvl="3" w:tplc="9112DDC6" w:tentative="1">
      <w:start w:val="1"/>
      <w:numFmt w:val="bullet"/>
      <w:lvlText w:val=""/>
      <w:lvlJc w:val="left"/>
      <w:pPr>
        <w:tabs>
          <w:tab w:val="num" w:pos="2880"/>
        </w:tabs>
        <w:ind w:left="2880" w:hanging="360"/>
      </w:pPr>
      <w:rPr>
        <w:rFonts w:ascii="Wingdings" w:hAnsi="Wingdings" w:hint="default"/>
      </w:rPr>
    </w:lvl>
    <w:lvl w:ilvl="4" w:tplc="6E7ABFAA" w:tentative="1">
      <w:start w:val="1"/>
      <w:numFmt w:val="bullet"/>
      <w:lvlText w:val=""/>
      <w:lvlJc w:val="left"/>
      <w:pPr>
        <w:tabs>
          <w:tab w:val="num" w:pos="3600"/>
        </w:tabs>
        <w:ind w:left="3600" w:hanging="360"/>
      </w:pPr>
      <w:rPr>
        <w:rFonts w:ascii="Wingdings" w:hAnsi="Wingdings" w:hint="default"/>
      </w:rPr>
    </w:lvl>
    <w:lvl w:ilvl="5" w:tplc="61BC0168" w:tentative="1">
      <w:start w:val="1"/>
      <w:numFmt w:val="bullet"/>
      <w:lvlText w:val=""/>
      <w:lvlJc w:val="left"/>
      <w:pPr>
        <w:tabs>
          <w:tab w:val="num" w:pos="4320"/>
        </w:tabs>
        <w:ind w:left="4320" w:hanging="360"/>
      </w:pPr>
      <w:rPr>
        <w:rFonts w:ascii="Wingdings" w:hAnsi="Wingdings" w:hint="default"/>
      </w:rPr>
    </w:lvl>
    <w:lvl w:ilvl="6" w:tplc="6CBA8952" w:tentative="1">
      <w:start w:val="1"/>
      <w:numFmt w:val="bullet"/>
      <w:lvlText w:val=""/>
      <w:lvlJc w:val="left"/>
      <w:pPr>
        <w:tabs>
          <w:tab w:val="num" w:pos="5040"/>
        </w:tabs>
        <w:ind w:left="5040" w:hanging="360"/>
      </w:pPr>
      <w:rPr>
        <w:rFonts w:ascii="Wingdings" w:hAnsi="Wingdings" w:hint="default"/>
      </w:rPr>
    </w:lvl>
    <w:lvl w:ilvl="7" w:tplc="7A06CA28" w:tentative="1">
      <w:start w:val="1"/>
      <w:numFmt w:val="bullet"/>
      <w:lvlText w:val=""/>
      <w:lvlJc w:val="left"/>
      <w:pPr>
        <w:tabs>
          <w:tab w:val="num" w:pos="5760"/>
        </w:tabs>
        <w:ind w:left="5760" w:hanging="360"/>
      </w:pPr>
      <w:rPr>
        <w:rFonts w:ascii="Wingdings" w:hAnsi="Wingdings" w:hint="default"/>
      </w:rPr>
    </w:lvl>
    <w:lvl w:ilvl="8" w:tplc="0DB06A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F64FC"/>
    <w:multiLevelType w:val="hybridMultilevel"/>
    <w:tmpl w:val="FACADF3E"/>
    <w:lvl w:ilvl="0" w:tplc="D59654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44572A"/>
    <w:multiLevelType w:val="hybridMultilevel"/>
    <w:tmpl w:val="6C5A34E4"/>
    <w:lvl w:ilvl="0" w:tplc="8B26DC24">
      <w:start w:val="1"/>
      <w:numFmt w:val="bullet"/>
      <w:lvlText w:val=""/>
      <w:lvlJc w:val="left"/>
      <w:pPr>
        <w:tabs>
          <w:tab w:val="num" w:pos="720"/>
        </w:tabs>
        <w:ind w:left="720" w:hanging="360"/>
      </w:pPr>
      <w:rPr>
        <w:rFonts w:ascii="Wingdings" w:hAnsi="Wingdings" w:hint="default"/>
      </w:rPr>
    </w:lvl>
    <w:lvl w:ilvl="1" w:tplc="D2548A94" w:tentative="1">
      <w:start w:val="1"/>
      <w:numFmt w:val="bullet"/>
      <w:lvlText w:val=""/>
      <w:lvlJc w:val="left"/>
      <w:pPr>
        <w:tabs>
          <w:tab w:val="num" w:pos="1440"/>
        </w:tabs>
        <w:ind w:left="1440" w:hanging="360"/>
      </w:pPr>
      <w:rPr>
        <w:rFonts w:ascii="Wingdings" w:hAnsi="Wingdings" w:hint="default"/>
      </w:rPr>
    </w:lvl>
    <w:lvl w:ilvl="2" w:tplc="B8285BE2" w:tentative="1">
      <w:start w:val="1"/>
      <w:numFmt w:val="bullet"/>
      <w:lvlText w:val=""/>
      <w:lvlJc w:val="left"/>
      <w:pPr>
        <w:tabs>
          <w:tab w:val="num" w:pos="2160"/>
        </w:tabs>
        <w:ind w:left="2160" w:hanging="360"/>
      </w:pPr>
      <w:rPr>
        <w:rFonts w:ascii="Wingdings" w:hAnsi="Wingdings" w:hint="default"/>
      </w:rPr>
    </w:lvl>
    <w:lvl w:ilvl="3" w:tplc="5AAE511A" w:tentative="1">
      <w:start w:val="1"/>
      <w:numFmt w:val="bullet"/>
      <w:lvlText w:val=""/>
      <w:lvlJc w:val="left"/>
      <w:pPr>
        <w:tabs>
          <w:tab w:val="num" w:pos="2880"/>
        </w:tabs>
        <w:ind w:left="2880" w:hanging="360"/>
      </w:pPr>
      <w:rPr>
        <w:rFonts w:ascii="Wingdings" w:hAnsi="Wingdings" w:hint="default"/>
      </w:rPr>
    </w:lvl>
    <w:lvl w:ilvl="4" w:tplc="E99A50DA" w:tentative="1">
      <w:start w:val="1"/>
      <w:numFmt w:val="bullet"/>
      <w:lvlText w:val=""/>
      <w:lvlJc w:val="left"/>
      <w:pPr>
        <w:tabs>
          <w:tab w:val="num" w:pos="3600"/>
        </w:tabs>
        <w:ind w:left="3600" w:hanging="360"/>
      </w:pPr>
      <w:rPr>
        <w:rFonts w:ascii="Wingdings" w:hAnsi="Wingdings" w:hint="default"/>
      </w:rPr>
    </w:lvl>
    <w:lvl w:ilvl="5" w:tplc="3DD8030E" w:tentative="1">
      <w:start w:val="1"/>
      <w:numFmt w:val="bullet"/>
      <w:lvlText w:val=""/>
      <w:lvlJc w:val="left"/>
      <w:pPr>
        <w:tabs>
          <w:tab w:val="num" w:pos="4320"/>
        </w:tabs>
        <w:ind w:left="4320" w:hanging="360"/>
      </w:pPr>
      <w:rPr>
        <w:rFonts w:ascii="Wingdings" w:hAnsi="Wingdings" w:hint="default"/>
      </w:rPr>
    </w:lvl>
    <w:lvl w:ilvl="6" w:tplc="B2B8AD8A" w:tentative="1">
      <w:start w:val="1"/>
      <w:numFmt w:val="bullet"/>
      <w:lvlText w:val=""/>
      <w:lvlJc w:val="left"/>
      <w:pPr>
        <w:tabs>
          <w:tab w:val="num" w:pos="5040"/>
        </w:tabs>
        <w:ind w:left="5040" w:hanging="360"/>
      </w:pPr>
      <w:rPr>
        <w:rFonts w:ascii="Wingdings" w:hAnsi="Wingdings" w:hint="default"/>
      </w:rPr>
    </w:lvl>
    <w:lvl w:ilvl="7" w:tplc="2C0E8A76" w:tentative="1">
      <w:start w:val="1"/>
      <w:numFmt w:val="bullet"/>
      <w:lvlText w:val=""/>
      <w:lvlJc w:val="left"/>
      <w:pPr>
        <w:tabs>
          <w:tab w:val="num" w:pos="5760"/>
        </w:tabs>
        <w:ind w:left="5760" w:hanging="360"/>
      </w:pPr>
      <w:rPr>
        <w:rFonts w:ascii="Wingdings" w:hAnsi="Wingdings" w:hint="default"/>
      </w:rPr>
    </w:lvl>
    <w:lvl w:ilvl="8" w:tplc="32C4E8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32CEE"/>
    <w:multiLevelType w:val="hybridMultilevel"/>
    <w:tmpl w:val="C602B55E"/>
    <w:lvl w:ilvl="0" w:tplc="65D626B2">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789A7A77"/>
    <w:multiLevelType w:val="hybridMultilevel"/>
    <w:tmpl w:val="07E420EC"/>
    <w:lvl w:ilvl="0" w:tplc="DA98A4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21"/>
  </w:num>
  <w:num w:numId="3">
    <w:abstractNumId w:val="19"/>
  </w:num>
  <w:num w:numId="4">
    <w:abstractNumId w:val="12"/>
  </w:num>
  <w:num w:numId="5">
    <w:abstractNumId w:val="7"/>
  </w:num>
  <w:num w:numId="6">
    <w:abstractNumId w:val="17"/>
  </w:num>
  <w:num w:numId="7">
    <w:abstractNumId w:val="9"/>
  </w:num>
  <w:num w:numId="8">
    <w:abstractNumId w:val="16"/>
  </w:num>
  <w:num w:numId="9">
    <w:abstractNumId w:val="22"/>
  </w:num>
  <w:num w:numId="10">
    <w:abstractNumId w:val="6"/>
  </w:num>
  <w:num w:numId="11">
    <w:abstractNumId w:val="20"/>
  </w:num>
  <w:num w:numId="12">
    <w:abstractNumId w:val="15"/>
  </w:num>
  <w:num w:numId="13">
    <w:abstractNumId w:val="1"/>
  </w:num>
  <w:num w:numId="14">
    <w:abstractNumId w:val="14"/>
  </w:num>
  <w:num w:numId="15">
    <w:abstractNumId w:val="11"/>
  </w:num>
  <w:num w:numId="16">
    <w:abstractNumId w:val="24"/>
  </w:num>
  <w:num w:numId="17">
    <w:abstractNumId w:val="23"/>
  </w:num>
  <w:num w:numId="18">
    <w:abstractNumId w:val="8"/>
  </w:num>
  <w:num w:numId="19">
    <w:abstractNumId w:val="10"/>
  </w:num>
  <w:num w:numId="20">
    <w:abstractNumId w:val="5"/>
  </w:num>
  <w:num w:numId="21">
    <w:abstractNumId w:val="2"/>
  </w:num>
  <w:num w:numId="22">
    <w:abstractNumId w:val="18"/>
  </w:num>
  <w:num w:numId="23">
    <w:abstractNumId w:val="13"/>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26"/>
    <w:rsid w:val="000022C9"/>
    <w:rsid w:val="000038B7"/>
    <w:rsid w:val="00006A02"/>
    <w:rsid w:val="00006D08"/>
    <w:rsid w:val="000114EB"/>
    <w:rsid w:val="0001400D"/>
    <w:rsid w:val="00017F26"/>
    <w:rsid w:val="00020E34"/>
    <w:rsid w:val="00023DF1"/>
    <w:rsid w:val="0002649B"/>
    <w:rsid w:val="00026D51"/>
    <w:rsid w:val="000337F2"/>
    <w:rsid w:val="000358F6"/>
    <w:rsid w:val="000508F2"/>
    <w:rsid w:val="000526D6"/>
    <w:rsid w:val="0005390A"/>
    <w:rsid w:val="00064C6F"/>
    <w:rsid w:val="000659D1"/>
    <w:rsid w:val="0007140E"/>
    <w:rsid w:val="0007339E"/>
    <w:rsid w:val="00076CFB"/>
    <w:rsid w:val="000815B8"/>
    <w:rsid w:val="00091FA3"/>
    <w:rsid w:val="00093EC8"/>
    <w:rsid w:val="00095A21"/>
    <w:rsid w:val="000A61D0"/>
    <w:rsid w:val="000B1219"/>
    <w:rsid w:val="000B5A20"/>
    <w:rsid w:val="000C00F6"/>
    <w:rsid w:val="000D1AE3"/>
    <w:rsid w:val="000D1D9F"/>
    <w:rsid w:val="000E428D"/>
    <w:rsid w:val="000E4A70"/>
    <w:rsid w:val="000E5BEA"/>
    <w:rsid w:val="000F0946"/>
    <w:rsid w:val="000F6D0B"/>
    <w:rsid w:val="000F72A9"/>
    <w:rsid w:val="00104D76"/>
    <w:rsid w:val="001065CE"/>
    <w:rsid w:val="00120267"/>
    <w:rsid w:val="00121163"/>
    <w:rsid w:val="0013130D"/>
    <w:rsid w:val="001313F2"/>
    <w:rsid w:val="00131DF0"/>
    <w:rsid w:val="00132480"/>
    <w:rsid w:val="001379B3"/>
    <w:rsid w:val="00140443"/>
    <w:rsid w:val="00140AA9"/>
    <w:rsid w:val="00145EF8"/>
    <w:rsid w:val="00152F4B"/>
    <w:rsid w:val="00154A21"/>
    <w:rsid w:val="001575F3"/>
    <w:rsid w:val="001617D5"/>
    <w:rsid w:val="00166CB7"/>
    <w:rsid w:val="0017286C"/>
    <w:rsid w:val="00172DD8"/>
    <w:rsid w:val="00172F92"/>
    <w:rsid w:val="00173B97"/>
    <w:rsid w:val="00173F59"/>
    <w:rsid w:val="00176260"/>
    <w:rsid w:val="00177364"/>
    <w:rsid w:val="0018192E"/>
    <w:rsid w:val="0018344B"/>
    <w:rsid w:val="00187824"/>
    <w:rsid w:val="00190CAF"/>
    <w:rsid w:val="001974D3"/>
    <w:rsid w:val="001A3E83"/>
    <w:rsid w:val="001A5672"/>
    <w:rsid w:val="001A5C6A"/>
    <w:rsid w:val="001A72E0"/>
    <w:rsid w:val="001B2EE1"/>
    <w:rsid w:val="001B3689"/>
    <w:rsid w:val="001C394A"/>
    <w:rsid w:val="001C41AC"/>
    <w:rsid w:val="001D0EC4"/>
    <w:rsid w:val="001D344C"/>
    <w:rsid w:val="001D57D5"/>
    <w:rsid w:val="001D5C22"/>
    <w:rsid w:val="001D6D8C"/>
    <w:rsid w:val="001D727D"/>
    <w:rsid w:val="001E426D"/>
    <w:rsid w:val="001E45C5"/>
    <w:rsid w:val="001E4EFD"/>
    <w:rsid w:val="001E53FE"/>
    <w:rsid w:val="001E6327"/>
    <w:rsid w:val="001F2FA3"/>
    <w:rsid w:val="001F6551"/>
    <w:rsid w:val="00203240"/>
    <w:rsid w:val="00203D29"/>
    <w:rsid w:val="00203D42"/>
    <w:rsid w:val="002057CC"/>
    <w:rsid w:val="002146AB"/>
    <w:rsid w:val="00216A4F"/>
    <w:rsid w:val="00217A2B"/>
    <w:rsid w:val="00222F98"/>
    <w:rsid w:val="00224567"/>
    <w:rsid w:val="00225E5C"/>
    <w:rsid w:val="00232440"/>
    <w:rsid w:val="002329A4"/>
    <w:rsid w:val="0023618C"/>
    <w:rsid w:val="00236DA6"/>
    <w:rsid w:val="00237EB8"/>
    <w:rsid w:val="00243FFD"/>
    <w:rsid w:val="00245A34"/>
    <w:rsid w:val="0024663A"/>
    <w:rsid w:val="00246EF1"/>
    <w:rsid w:val="0025057C"/>
    <w:rsid w:val="00251542"/>
    <w:rsid w:val="00257E5A"/>
    <w:rsid w:val="00260977"/>
    <w:rsid w:val="00260FB8"/>
    <w:rsid w:val="002757DD"/>
    <w:rsid w:val="002761E6"/>
    <w:rsid w:val="00284403"/>
    <w:rsid w:val="00284BB1"/>
    <w:rsid w:val="00290822"/>
    <w:rsid w:val="00291A4F"/>
    <w:rsid w:val="00294AB6"/>
    <w:rsid w:val="002A45C1"/>
    <w:rsid w:val="002B1392"/>
    <w:rsid w:val="002B39FE"/>
    <w:rsid w:val="002B6D7F"/>
    <w:rsid w:val="002C5E11"/>
    <w:rsid w:val="002D285C"/>
    <w:rsid w:val="002D304F"/>
    <w:rsid w:val="002D7A71"/>
    <w:rsid w:val="002E4514"/>
    <w:rsid w:val="002F0636"/>
    <w:rsid w:val="002F6AB6"/>
    <w:rsid w:val="003010AF"/>
    <w:rsid w:val="003037C7"/>
    <w:rsid w:val="00305E5C"/>
    <w:rsid w:val="00312225"/>
    <w:rsid w:val="0031341C"/>
    <w:rsid w:val="003149CB"/>
    <w:rsid w:val="00316279"/>
    <w:rsid w:val="003172CA"/>
    <w:rsid w:val="003206BF"/>
    <w:rsid w:val="00323AB1"/>
    <w:rsid w:val="00327A4E"/>
    <w:rsid w:val="00333FB9"/>
    <w:rsid w:val="00335487"/>
    <w:rsid w:val="00336D6B"/>
    <w:rsid w:val="00343930"/>
    <w:rsid w:val="00344DDE"/>
    <w:rsid w:val="00346E20"/>
    <w:rsid w:val="00350903"/>
    <w:rsid w:val="00351E6A"/>
    <w:rsid w:val="00354BEF"/>
    <w:rsid w:val="0035521E"/>
    <w:rsid w:val="00362D26"/>
    <w:rsid w:val="003640B7"/>
    <w:rsid w:val="00370F5F"/>
    <w:rsid w:val="0037325C"/>
    <w:rsid w:val="00377759"/>
    <w:rsid w:val="003801B8"/>
    <w:rsid w:val="003846C2"/>
    <w:rsid w:val="00385B46"/>
    <w:rsid w:val="00385BE3"/>
    <w:rsid w:val="0038692F"/>
    <w:rsid w:val="00394227"/>
    <w:rsid w:val="00394EB1"/>
    <w:rsid w:val="003B103D"/>
    <w:rsid w:val="003B30DD"/>
    <w:rsid w:val="003B796E"/>
    <w:rsid w:val="003C1DE2"/>
    <w:rsid w:val="003C6592"/>
    <w:rsid w:val="003D2386"/>
    <w:rsid w:val="003D30BA"/>
    <w:rsid w:val="003D5EA0"/>
    <w:rsid w:val="003E0F92"/>
    <w:rsid w:val="003F3031"/>
    <w:rsid w:val="003F764B"/>
    <w:rsid w:val="0040116F"/>
    <w:rsid w:val="00405750"/>
    <w:rsid w:val="00406962"/>
    <w:rsid w:val="004204DD"/>
    <w:rsid w:val="00423E34"/>
    <w:rsid w:val="00431320"/>
    <w:rsid w:val="00436341"/>
    <w:rsid w:val="00444C95"/>
    <w:rsid w:val="00446FA9"/>
    <w:rsid w:val="00457B0C"/>
    <w:rsid w:val="00462743"/>
    <w:rsid w:val="00467391"/>
    <w:rsid w:val="00477922"/>
    <w:rsid w:val="00480738"/>
    <w:rsid w:val="0048248C"/>
    <w:rsid w:val="004856B8"/>
    <w:rsid w:val="00493AA4"/>
    <w:rsid w:val="004A6B91"/>
    <w:rsid w:val="004B1771"/>
    <w:rsid w:val="004B3FE8"/>
    <w:rsid w:val="004B54FD"/>
    <w:rsid w:val="004C79DD"/>
    <w:rsid w:val="004C7F7C"/>
    <w:rsid w:val="004D1A19"/>
    <w:rsid w:val="004D77D1"/>
    <w:rsid w:val="004D7E10"/>
    <w:rsid w:val="004E0272"/>
    <w:rsid w:val="004E345B"/>
    <w:rsid w:val="004E46AD"/>
    <w:rsid w:val="004E7329"/>
    <w:rsid w:val="004F2292"/>
    <w:rsid w:val="004F305C"/>
    <w:rsid w:val="004F5BA0"/>
    <w:rsid w:val="004F764A"/>
    <w:rsid w:val="004F7EFA"/>
    <w:rsid w:val="00513C26"/>
    <w:rsid w:val="00515112"/>
    <w:rsid w:val="00517117"/>
    <w:rsid w:val="00526326"/>
    <w:rsid w:val="00526C47"/>
    <w:rsid w:val="00527303"/>
    <w:rsid w:val="00527919"/>
    <w:rsid w:val="00527923"/>
    <w:rsid w:val="00532FA1"/>
    <w:rsid w:val="005342F7"/>
    <w:rsid w:val="00534BFE"/>
    <w:rsid w:val="00536751"/>
    <w:rsid w:val="0054117E"/>
    <w:rsid w:val="00541570"/>
    <w:rsid w:val="00542ED7"/>
    <w:rsid w:val="005441FB"/>
    <w:rsid w:val="005444A1"/>
    <w:rsid w:val="00545452"/>
    <w:rsid w:val="00546FBA"/>
    <w:rsid w:val="00547AB6"/>
    <w:rsid w:val="005500C6"/>
    <w:rsid w:val="005549B6"/>
    <w:rsid w:val="005559AC"/>
    <w:rsid w:val="005618DC"/>
    <w:rsid w:val="00562C43"/>
    <w:rsid w:val="00565182"/>
    <w:rsid w:val="00565D93"/>
    <w:rsid w:val="00570C6F"/>
    <w:rsid w:val="005725E3"/>
    <w:rsid w:val="00575AAF"/>
    <w:rsid w:val="00575BD5"/>
    <w:rsid w:val="00576DFE"/>
    <w:rsid w:val="0058089F"/>
    <w:rsid w:val="00582B5C"/>
    <w:rsid w:val="00584E5D"/>
    <w:rsid w:val="00585F37"/>
    <w:rsid w:val="005871A1"/>
    <w:rsid w:val="005871F2"/>
    <w:rsid w:val="00590F4F"/>
    <w:rsid w:val="00592973"/>
    <w:rsid w:val="005A0625"/>
    <w:rsid w:val="005A261D"/>
    <w:rsid w:val="005B02D3"/>
    <w:rsid w:val="005C3680"/>
    <w:rsid w:val="005C7A00"/>
    <w:rsid w:val="005C7CD5"/>
    <w:rsid w:val="005D4398"/>
    <w:rsid w:val="005D4C6F"/>
    <w:rsid w:val="005D6B28"/>
    <w:rsid w:val="005E11B5"/>
    <w:rsid w:val="005E2A87"/>
    <w:rsid w:val="005F3683"/>
    <w:rsid w:val="005F6563"/>
    <w:rsid w:val="00600E98"/>
    <w:rsid w:val="00603ECE"/>
    <w:rsid w:val="0060728E"/>
    <w:rsid w:val="00613086"/>
    <w:rsid w:val="00613BB8"/>
    <w:rsid w:val="00615E75"/>
    <w:rsid w:val="00615EAD"/>
    <w:rsid w:val="00617627"/>
    <w:rsid w:val="00617F11"/>
    <w:rsid w:val="006220DD"/>
    <w:rsid w:val="00622CC0"/>
    <w:rsid w:val="0062401C"/>
    <w:rsid w:val="00626499"/>
    <w:rsid w:val="0063265F"/>
    <w:rsid w:val="00635D78"/>
    <w:rsid w:val="00637391"/>
    <w:rsid w:val="0064294E"/>
    <w:rsid w:val="006471BC"/>
    <w:rsid w:val="00651A1F"/>
    <w:rsid w:val="00653B6A"/>
    <w:rsid w:val="0065719A"/>
    <w:rsid w:val="00657AB3"/>
    <w:rsid w:val="0066256E"/>
    <w:rsid w:val="0067201A"/>
    <w:rsid w:val="00672873"/>
    <w:rsid w:val="00680C47"/>
    <w:rsid w:val="00681AC7"/>
    <w:rsid w:val="00686721"/>
    <w:rsid w:val="00686C2F"/>
    <w:rsid w:val="00691962"/>
    <w:rsid w:val="00694933"/>
    <w:rsid w:val="00695825"/>
    <w:rsid w:val="006961B6"/>
    <w:rsid w:val="00696436"/>
    <w:rsid w:val="006A0CDC"/>
    <w:rsid w:val="006A60A1"/>
    <w:rsid w:val="006A69D5"/>
    <w:rsid w:val="006A6E52"/>
    <w:rsid w:val="006A6EAC"/>
    <w:rsid w:val="006B5B2F"/>
    <w:rsid w:val="006C0401"/>
    <w:rsid w:val="006C0B77"/>
    <w:rsid w:val="006C1844"/>
    <w:rsid w:val="006C1D85"/>
    <w:rsid w:val="006C648C"/>
    <w:rsid w:val="006C742A"/>
    <w:rsid w:val="006D02E2"/>
    <w:rsid w:val="006D2A56"/>
    <w:rsid w:val="006D7243"/>
    <w:rsid w:val="006E2C0C"/>
    <w:rsid w:val="006E7386"/>
    <w:rsid w:val="006F5A1A"/>
    <w:rsid w:val="006F6F2D"/>
    <w:rsid w:val="00701865"/>
    <w:rsid w:val="0070276D"/>
    <w:rsid w:val="00715A63"/>
    <w:rsid w:val="00720BCD"/>
    <w:rsid w:val="00730422"/>
    <w:rsid w:val="007443D8"/>
    <w:rsid w:val="00745733"/>
    <w:rsid w:val="00752F38"/>
    <w:rsid w:val="007547FF"/>
    <w:rsid w:val="00760129"/>
    <w:rsid w:val="007645A5"/>
    <w:rsid w:val="007673FD"/>
    <w:rsid w:val="00767A8C"/>
    <w:rsid w:val="007733BA"/>
    <w:rsid w:val="00775080"/>
    <w:rsid w:val="007750B8"/>
    <w:rsid w:val="00775288"/>
    <w:rsid w:val="00780EC7"/>
    <w:rsid w:val="007813F5"/>
    <w:rsid w:val="00781614"/>
    <w:rsid w:val="0078689C"/>
    <w:rsid w:val="00786B53"/>
    <w:rsid w:val="00794C2B"/>
    <w:rsid w:val="00795047"/>
    <w:rsid w:val="007A0200"/>
    <w:rsid w:val="007A2F02"/>
    <w:rsid w:val="007A5124"/>
    <w:rsid w:val="007B387C"/>
    <w:rsid w:val="007B7AAA"/>
    <w:rsid w:val="007C0652"/>
    <w:rsid w:val="007C3ABB"/>
    <w:rsid w:val="007C5FD8"/>
    <w:rsid w:val="007D50CB"/>
    <w:rsid w:val="007E172E"/>
    <w:rsid w:val="007E2CB4"/>
    <w:rsid w:val="007F2E53"/>
    <w:rsid w:val="00805C4F"/>
    <w:rsid w:val="00810BAB"/>
    <w:rsid w:val="00816FE0"/>
    <w:rsid w:val="00817C29"/>
    <w:rsid w:val="00822337"/>
    <w:rsid w:val="008240BF"/>
    <w:rsid w:val="008242FF"/>
    <w:rsid w:val="00826356"/>
    <w:rsid w:val="00832608"/>
    <w:rsid w:val="00833C20"/>
    <w:rsid w:val="00835C23"/>
    <w:rsid w:val="00846C5C"/>
    <w:rsid w:val="00847406"/>
    <w:rsid w:val="00847E58"/>
    <w:rsid w:val="00851C14"/>
    <w:rsid w:val="00853EAB"/>
    <w:rsid w:val="00862556"/>
    <w:rsid w:val="00862EE9"/>
    <w:rsid w:val="008671A7"/>
    <w:rsid w:val="00867A90"/>
    <w:rsid w:val="00870751"/>
    <w:rsid w:val="008729AD"/>
    <w:rsid w:val="00872B0F"/>
    <w:rsid w:val="00873FF5"/>
    <w:rsid w:val="008754CC"/>
    <w:rsid w:val="00877613"/>
    <w:rsid w:val="00880B7E"/>
    <w:rsid w:val="00882A33"/>
    <w:rsid w:val="00883AA9"/>
    <w:rsid w:val="00893D4A"/>
    <w:rsid w:val="00894A50"/>
    <w:rsid w:val="00895D9E"/>
    <w:rsid w:val="008A5409"/>
    <w:rsid w:val="008A6B0E"/>
    <w:rsid w:val="008A7B0F"/>
    <w:rsid w:val="008C293B"/>
    <w:rsid w:val="008C5FBA"/>
    <w:rsid w:val="008C7F04"/>
    <w:rsid w:val="008D03CF"/>
    <w:rsid w:val="008D2833"/>
    <w:rsid w:val="008D4356"/>
    <w:rsid w:val="008D4BEB"/>
    <w:rsid w:val="008D5500"/>
    <w:rsid w:val="008D5DB0"/>
    <w:rsid w:val="008D7496"/>
    <w:rsid w:val="008E0F79"/>
    <w:rsid w:val="008E2A0F"/>
    <w:rsid w:val="008E4709"/>
    <w:rsid w:val="008E68CD"/>
    <w:rsid w:val="008F4295"/>
    <w:rsid w:val="009022B0"/>
    <w:rsid w:val="009063BB"/>
    <w:rsid w:val="00922A8E"/>
    <w:rsid w:val="00922C48"/>
    <w:rsid w:val="009301DE"/>
    <w:rsid w:val="00935BBC"/>
    <w:rsid w:val="00936DAF"/>
    <w:rsid w:val="00944AD4"/>
    <w:rsid w:val="00945C69"/>
    <w:rsid w:val="00946ED6"/>
    <w:rsid w:val="0094795A"/>
    <w:rsid w:val="00947B5C"/>
    <w:rsid w:val="009513E8"/>
    <w:rsid w:val="00951664"/>
    <w:rsid w:val="00954FB9"/>
    <w:rsid w:val="00957664"/>
    <w:rsid w:val="00961C59"/>
    <w:rsid w:val="00965A5B"/>
    <w:rsid w:val="00965E6A"/>
    <w:rsid w:val="00973CB7"/>
    <w:rsid w:val="009749D9"/>
    <w:rsid w:val="00980633"/>
    <w:rsid w:val="00980BFD"/>
    <w:rsid w:val="009817A7"/>
    <w:rsid w:val="009941B9"/>
    <w:rsid w:val="00995D60"/>
    <w:rsid w:val="009A04DA"/>
    <w:rsid w:val="009B5E24"/>
    <w:rsid w:val="009B6995"/>
    <w:rsid w:val="009C5FBB"/>
    <w:rsid w:val="009D1ADC"/>
    <w:rsid w:val="009D1DC3"/>
    <w:rsid w:val="009D22C5"/>
    <w:rsid w:val="009D2858"/>
    <w:rsid w:val="009F14D4"/>
    <w:rsid w:val="009F3472"/>
    <w:rsid w:val="00A054E7"/>
    <w:rsid w:val="00A066BE"/>
    <w:rsid w:val="00A1116E"/>
    <w:rsid w:val="00A14466"/>
    <w:rsid w:val="00A14EAC"/>
    <w:rsid w:val="00A150D6"/>
    <w:rsid w:val="00A20B5F"/>
    <w:rsid w:val="00A325FA"/>
    <w:rsid w:val="00A375C3"/>
    <w:rsid w:val="00A4314D"/>
    <w:rsid w:val="00A4496C"/>
    <w:rsid w:val="00A50CCC"/>
    <w:rsid w:val="00A52ACA"/>
    <w:rsid w:val="00A536EC"/>
    <w:rsid w:val="00A55368"/>
    <w:rsid w:val="00A62E2D"/>
    <w:rsid w:val="00A761A6"/>
    <w:rsid w:val="00A771E3"/>
    <w:rsid w:val="00A846C5"/>
    <w:rsid w:val="00A93D6C"/>
    <w:rsid w:val="00AA2B2C"/>
    <w:rsid w:val="00AB2A55"/>
    <w:rsid w:val="00AB2CCD"/>
    <w:rsid w:val="00AB5D2B"/>
    <w:rsid w:val="00AC22C3"/>
    <w:rsid w:val="00AC3AFA"/>
    <w:rsid w:val="00AD1523"/>
    <w:rsid w:val="00AD46C3"/>
    <w:rsid w:val="00AD4F65"/>
    <w:rsid w:val="00AE321D"/>
    <w:rsid w:val="00AF7A14"/>
    <w:rsid w:val="00B012FF"/>
    <w:rsid w:val="00B0672A"/>
    <w:rsid w:val="00B10D91"/>
    <w:rsid w:val="00B11C00"/>
    <w:rsid w:val="00B14B95"/>
    <w:rsid w:val="00B1680B"/>
    <w:rsid w:val="00B16C1C"/>
    <w:rsid w:val="00B21D4F"/>
    <w:rsid w:val="00B248D4"/>
    <w:rsid w:val="00B2773E"/>
    <w:rsid w:val="00B31026"/>
    <w:rsid w:val="00B3224D"/>
    <w:rsid w:val="00B3356B"/>
    <w:rsid w:val="00B3429F"/>
    <w:rsid w:val="00B371CD"/>
    <w:rsid w:val="00B40433"/>
    <w:rsid w:val="00B4110F"/>
    <w:rsid w:val="00B42901"/>
    <w:rsid w:val="00B42EE7"/>
    <w:rsid w:val="00B50AB7"/>
    <w:rsid w:val="00B50D88"/>
    <w:rsid w:val="00B52D79"/>
    <w:rsid w:val="00B54115"/>
    <w:rsid w:val="00B566FB"/>
    <w:rsid w:val="00B574E1"/>
    <w:rsid w:val="00B65D01"/>
    <w:rsid w:val="00B67378"/>
    <w:rsid w:val="00B67D90"/>
    <w:rsid w:val="00B738CD"/>
    <w:rsid w:val="00B75ED8"/>
    <w:rsid w:val="00B77358"/>
    <w:rsid w:val="00B8187A"/>
    <w:rsid w:val="00B915B7"/>
    <w:rsid w:val="00B927FF"/>
    <w:rsid w:val="00B94093"/>
    <w:rsid w:val="00B95C33"/>
    <w:rsid w:val="00BB229B"/>
    <w:rsid w:val="00BB2684"/>
    <w:rsid w:val="00BB3369"/>
    <w:rsid w:val="00BB69FE"/>
    <w:rsid w:val="00BC10EF"/>
    <w:rsid w:val="00BC4E93"/>
    <w:rsid w:val="00BD1AFF"/>
    <w:rsid w:val="00BD3A3E"/>
    <w:rsid w:val="00BD447F"/>
    <w:rsid w:val="00BD46BC"/>
    <w:rsid w:val="00BD6C07"/>
    <w:rsid w:val="00BE24F3"/>
    <w:rsid w:val="00BE2A4B"/>
    <w:rsid w:val="00BE651E"/>
    <w:rsid w:val="00BF4994"/>
    <w:rsid w:val="00BF56FB"/>
    <w:rsid w:val="00C055BB"/>
    <w:rsid w:val="00C10D29"/>
    <w:rsid w:val="00C14655"/>
    <w:rsid w:val="00C17BEC"/>
    <w:rsid w:val="00C308D4"/>
    <w:rsid w:val="00C36297"/>
    <w:rsid w:val="00C36650"/>
    <w:rsid w:val="00C44733"/>
    <w:rsid w:val="00C448BD"/>
    <w:rsid w:val="00C46025"/>
    <w:rsid w:val="00C51E17"/>
    <w:rsid w:val="00C53B0C"/>
    <w:rsid w:val="00C5526E"/>
    <w:rsid w:val="00C5577D"/>
    <w:rsid w:val="00C636AB"/>
    <w:rsid w:val="00C65590"/>
    <w:rsid w:val="00C72ADE"/>
    <w:rsid w:val="00C74FB6"/>
    <w:rsid w:val="00C8173E"/>
    <w:rsid w:val="00C82785"/>
    <w:rsid w:val="00C849FF"/>
    <w:rsid w:val="00C86485"/>
    <w:rsid w:val="00C92297"/>
    <w:rsid w:val="00C94262"/>
    <w:rsid w:val="00CA2E60"/>
    <w:rsid w:val="00CB0322"/>
    <w:rsid w:val="00CC0161"/>
    <w:rsid w:val="00CC18A6"/>
    <w:rsid w:val="00CC4244"/>
    <w:rsid w:val="00CC47FA"/>
    <w:rsid w:val="00CC60BA"/>
    <w:rsid w:val="00CD3C7F"/>
    <w:rsid w:val="00CD7A05"/>
    <w:rsid w:val="00CE006F"/>
    <w:rsid w:val="00D014B9"/>
    <w:rsid w:val="00D040C3"/>
    <w:rsid w:val="00D04916"/>
    <w:rsid w:val="00D05634"/>
    <w:rsid w:val="00D111A4"/>
    <w:rsid w:val="00D14609"/>
    <w:rsid w:val="00D14726"/>
    <w:rsid w:val="00D164F2"/>
    <w:rsid w:val="00D228FE"/>
    <w:rsid w:val="00D3694B"/>
    <w:rsid w:val="00D36D5B"/>
    <w:rsid w:val="00D41389"/>
    <w:rsid w:val="00D54C05"/>
    <w:rsid w:val="00D55198"/>
    <w:rsid w:val="00D634A8"/>
    <w:rsid w:val="00D65B5D"/>
    <w:rsid w:val="00D7504E"/>
    <w:rsid w:val="00D80EB7"/>
    <w:rsid w:val="00D8176D"/>
    <w:rsid w:val="00D82271"/>
    <w:rsid w:val="00D823C3"/>
    <w:rsid w:val="00D87624"/>
    <w:rsid w:val="00D928B4"/>
    <w:rsid w:val="00DA52E1"/>
    <w:rsid w:val="00DA799A"/>
    <w:rsid w:val="00DA7B97"/>
    <w:rsid w:val="00DB10CC"/>
    <w:rsid w:val="00DB371C"/>
    <w:rsid w:val="00DB6EF4"/>
    <w:rsid w:val="00DD0425"/>
    <w:rsid w:val="00DD5D6A"/>
    <w:rsid w:val="00DE46C4"/>
    <w:rsid w:val="00DE700E"/>
    <w:rsid w:val="00DF0832"/>
    <w:rsid w:val="00DF2129"/>
    <w:rsid w:val="00DF71F1"/>
    <w:rsid w:val="00E0073A"/>
    <w:rsid w:val="00E01455"/>
    <w:rsid w:val="00E01725"/>
    <w:rsid w:val="00E021A9"/>
    <w:rsid w:val="00E040F3"/>
    <w:rsid w:val="00E10964"/>
    <w:rsid w:val="00E223CD"/>
    <w:rsid w:val="00E33EE0"/>
    <w:rsid w:val="00E3665B"/>
    <w:rsid w:val="00E4104F"/>
    <w:rsid w:val="00E426F1"/>
    <w:rsid w:val="00E43443"/>
    <w:rsid w:val="00E4380A"/>
    <w:rsid w:val="00E448FB"/>
    <w:rsid w:val="00E56676"/>
    <w:rsid w:val="00E63B04"/>
    <w:rsid w:val="00E657D4"/>
    <w:rsid w:val="00E6783C"/>
    <w:rsid w:val="00E67EE0"/>
    <w:rsid w:val="00E8198E"/>
    <w:rsid w:val="00E81C4C"/>
    <w:rsid w:val="00E9014C"/>
    <w:rsid w:val="00E94BA6"/>
    <w:rsid w:val="00E96E95"/>
    <w:rsid w:val="00E971EF"/>
    <w:rsid w:val="00EA0F1E"/>
    <w:rsid w:val="00EA3B4B"/>
    <w:rsid w:val="00EA59DF"/>
    <w:rsid w:val="00EB2A4B"/>
    <w:rsid w:val="00EB5036"/>
    <w:rsid w:val="00EC0BB3"/>
    <w:rsid w:val="00EC3149"/>
    <w:rsid w:val="00EC65AB"/>
    <w:rsid w:val="00EC7519"/>
    <w:rsid w:val="00ED02C0"/>
    <w:rsid w:val="00ED0C2A"/>
    <w:rsid w:val="00ED50A9"/>
    <w:rsid w:val="00ED6C6B"/>
    <w:rsid w:val="00EE0E3F"/>
    <w:rsid w:val="00EE1C5C"/>
    <w:rsid w:val="00EE4070"/>
    <w:rsid w:val="00EE5C63"/>
    <w:rsid w:val="00EE68E9"/>
    <w:rsid w:val="00EF0D0E"/>
    <w:rsid w:val="00F02848"/>
    <w:rsid w:val="00F0298D"/>
    <w:rsid w:val="00F07C52"/>
    <w:rsid w:val="00F11CB7"/>
    <w:rsid w:val="00F1276C"/>
    <w:rsid w:val="00F12C76"/>
    <w:rsid w:val="00F14757"/>
    <w:rsid w:val="00F222A5"/>
    <w:rsid w:val="00F22FFE"/>
    <w:rsid w:val="00F23191"/>
    <w:rsid w:val="00F30265"/>
    <w:rsid w:val="00F31B55"/>
    <w:rsid w:val="00F330CD"/>
    <w:rsid w:val="00F33590"/>
    <w:rsid w:val="00F33A85"/>
    <w:rsid w:val="00F37D5E"/>
    <w:rsid w:val="00F47E96"/>
    <w:rsid w:val="00F51368"/>
    <w:rsid w:val="00F55831"/>
    <w:rsid w:val="00F6141E"/>
    <w:rsid w:val="00F61D4F"/>
    <w:rsid w:val="00F653C6"/>
    <w:rsid w:val="00F70863"/>
    <w:rsid w:val="00F717DC"/>
    <w:rsid w:val="00F71A4F"/>
    <w:rsid w:val="00F736AC"/>
    <w:rsid w:val="00F73A77"/>
    <w:rsid w:val="00F747A9"/>
    <w:rsid w:val="00F77125"/>
    <w:rsid w:val="00F77C3A"/>
    <w:rsid w:val="00F805F8"/>
    <w:rsid w:val="00F84A08"/>
    <w:rsid w:val="00F875AC"/>
    <w:rsid w:val="00F902AC"/>
    <w:rsid w:val="00F92CB8"/>
    <w:rsid w:val="00F94208"/>
    <w:rsid w:val="00F9482E"/>
    <w:rsid w:val="00F94D76"/>
    <w:rsid w:val="00F95014"/>
    <w:rsid w:val="00F95A2E"/>
    <w:rsid w:val="00F97DE8"/>
    <w:rsid w:val="00FA3A50"/>
    <w:rsid w:val="00FA52D2"/>
    <w:rsid w:val="00FA7238"/>
    <w:rsid w:val="00FC448E"/>
    <w:rsid w:val="00FC78F9"/>
    <w:rsid w:val="00FD381D"/>
    <w:rsid w:val="00FD4EC4"/>
    <w:rsid w:val="00FD67D2"/>
    <w:rsid w:val="00FE039B"/>
    <w:rsid w:val="00FE5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48DA"/>
  <w15:docId w15:val="{9B316BEA-AD1F-476C-8FAB-A4CB40F1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next w:val="a"/>
    <w:link w:val="10"/>
    <w:unhideWhenUsed/>
    <w:qFormat/>
    <w:rsid w:val="00177364"/>
    <w:pPr>
      <w:keepNext/>
      <w:keepLines/>
      <w:spacing w:after="0"/>
      <w:ind w:left="586" w:hanging="10"/>
      <w:outlineLvl w:val="0"/>
    </w:pPr>
    <w:rPr>
      <w:rFonts w:ascii="Times New Roman" w:eastAsia="Times New Roman" w:hAnsi="Times New Roman" w:cs="Times New Roman"/>
      <w:b/>
      <w:color w:val="000000"/>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5EA0"/>
    <w:pPr>
      <w:ind w:left="720"/>
      <w:contextualSpacing/>
    </w:pPr>
  </w:style>
  <w:style w:type="paragraph" w:styleId="a5">
    <w:name w:val="Balloon Text"/>
    <w:basedOn w:val="a"/>
    <w:link w:val="a6"/>
    <w:uiPriority w:val="99"/>
    <w:semiHidden/>
    <w:unhideWhenUsed/>
    <w:rsid w:val="00AE321D"/>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AE321D"/>
    <w:rPr>
      <w:rFonts w:ascii="Segoe UI" w:hAnsi="Segoe UI" w:cs="Segoe UI"/>
      <w:sz w:val="18"/>
      <w:szCs w:val="18"/>
    </w:rPr>
  </w:style>
  <w:style w:type="character" w:customStyle="1" w:styleId="clausesuff">
    <w:name w:val="clausesuff"/>
    <w:basedOn w:val="a0"/>
    <w:rsid w:val="00385BE3"/>
  </w:style>
  <w:style w:type="paragraph" w:styleId="a7">
    <w:name w:val="Normal (Web)"/>
    <w:basedOn w:val="a"/>
    <w:unhideWhenUsed/>
    <w:rsid w:val="001D6D8C"/>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rsid w:val="00177364"/>
    <w:rPr>
      <w:rFonts w:ascii="Times New Roman" w:eastAsia="Times New Roman" w:hAnsi="Times New Roman" w:cs="Times New Roman"/>
      <w:b/>
      <w:color w:val="000000"/>
      <w:sz w:val="44"/>
      <w:lang w:eastAsia="ru-RU"/>
    </w:rPr>
  </w:style>
  <w:style w:type="table" w:styleId="a8">
    <w:name w:val="Table Grid"/>
    <w:basedOn w:val="a1"/>
    <w:uiPriority w:val="39"/>
    <w:rsid w:val="00177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177364"/>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a">
    <w:name w:val="Без интервала Знак"/>
    <w:link w:val="a9"/>
    <w:uiPriority w:val="1"/>
    <w:rsid w:val="00177364"/>
    <w:rPr>
      <w:rFonts w:ascii="Times New Roman" w:eastAsia="Times New Roman" w:hAnsi="Times New Roman" w:cs="Times New Roman"/>
      <w:sz w:val="28"/>
      <w:szCs w:val="28"/>
      <w:lang w:eastAsia="ru-RU"/>
    </w:rPr>
  </w:style>
  <w:style w:type="character" w:customStyle="1" w:styleId="a4">
    <w:name w:val="Абзац списка Знак"/>
    <w:link w:val="a3"/>
    <w:uiPriority w:val="34"/>
    <w:rsid w:val="00177364"/>
    <w:rPr>
      <w:rFonts w:ascii="Times New Roman" w:hAnsi="Times New Roman"/>
      <w:sz w:val="28"/>
    </w:rPr>
  </w:style>
  <w:style w:type="character" w:customStyle="1" w:styleId="tlid-translation">
    <w:name w:val="tlid-translation"/>
    <w:basedOn w:val="a0"/>
    <w:rsid w:val="00177364"/>
  </w:style>
  <w:style w:type="character" w:styleId="ab">
    <w:name w:val="annotation reference"/>
    <w:basedOn w:val="a0"/>
    <w:uiPriority w:val="99"/>
    <w:semiHidden/>
    <w:unhideWhenUsed/>
    <w:rsid w:val="00177364"/>
    <w:rPr>
      <w:sz w:val="16"/>
      <w:szCs w:val="16"/>
    </w:rPr>
  </w:style>
  <w:style w:type="paragraph" w:styleId="ac">
    <w:name w:val="annotation text"/>
    <w:basedOn w:val="a"/>
    <w:link w:val="ad"/>
    <w:uiPriority w:val="99"/>
    <w:semiHidden/>
    <w:unhideWhenUsed/>
    <w:rsid w:val="00177364"/>
    <w:pPr>
      <w:spacing w:after="200"/>
    </w:pPr>
    <w:rPr>
      <w:rFonts w:asciiTheme="minorHAnsi" w:hAnsiTheme="minorHAnsi"/>
      <w:sz w:val="20"/>
      <w:szCs w:val="20"/>
    </w:rPr>
  </w:style>
  <w:style w:type="character" w:customStyle="1" w:styleId="ad">
    <w:name w:val="Текст примечания Знак"/>
    <w:basedOn w:val="a0"/>
    <w:link w:val="ac"/>
    <w:uiPriority w:val="99"/>
    <w:semiHidden/>
    <w:rsid w:val="00177364"/>
    <w:rPr>
      <w:sz w:val="20"/>
      <w:szCs w:val="20"/>
    </w:rPr>
  </w:style>
  <w:style w:type="paragraph" w:styleId="ae">
    <w:name w:val="Revision"/>
    <w:hidden/>
    <w:uiPriority w:val="99"/>
    <w:semiHidden/>
    <w:rsid w:val="00862556"/>
    <w:pPr>
      <w:spacing w:after="0" w:line="240" w:lineRule="auto"/>
    </w:pPr>
    <w:rPr>
      <w:rFonts w:ascii="Times New Roman" w:hAnsi="Times New Roman"/>
      <w:sz w:val="28"/>
    </w:rPr>
  </w:style>
  <w:style w:type="character" w:styleId="af">
    <w:name w:val="Placeholder Text"/>
    <w:basedOn w:val="a0"/>
    <w:uiPriority w:val="99"/>
    <w:semiHidden/>
    <w:rsid w:val="00B67D90"/>
    <w:rPr>
      <w:color w:val="808080"/>
    </w:rPr>
  </w:style>
  <w:style w:type="paragraph" w:styleId="af0">
    <w:name w:val="Body Text"/>
    <w:basedOn w:val="a"/>
    <w:link w:val="af1"/>
    <w:rsid w:val="00795047"/>
    <w:pPr>
      <w:widowControl w:val="0"/>
      <w:spacing w:after="0"/>
      <w:jc w:val="both"/>
    </w:pPr>
    <w:rPr>
      <w:rFonts w:ascii="AANTIQUA" w:eastAsia="Times New Roman" w:hAnsi="AANTIQUA" w:cs="Times New Roman"/>
      <w:szCs w:val="20"/>
      <w:lang w:eastAsia="ru-RU"/>
    </w:rPr>
  </w:style>
  <w:style w:type="character" w:customStyle="1" w:styleId="af1">
    <w:name w:val="Основной текст Знак"/>
    <w:basedOn w:val="a0"/>
    <w:link w:val="af0"/>
    <w:rsid w:val="00795047"/>
    <w:rPr>
      <w:rFonts w:ascii="AANTIQUA" w:eastAsia="Times New Roman" w:hAnsi="AANTIQUA" w:cs="Times New Roman"/>
      <w:sz w:val="28"/>
      <w:szCs w:val="20"/>
      <w:lang w:eastAsia="ru-RU"/>
    </w:rPr>
  </w:style>
  <w:style w:type="paragraph" w:styleId="af2">
    <w:name w:val="header"/>
    <w:basedOn w:val="a"/>
    <w:link w:val="af3"/>
    <w:uiPriority w:val="99"/>
    <w:unhideWhenUsed/>
    <w:rsid w:val="006A60A1"/>
    <w:pPr>
      <w:tabs>
        <w:tab w:val="center" w:pos="4677"/>
        <w:tab w:val="right" w:pos="9355"/>
      </w:tabs>
      <w:spacing w:after="0"/>
    </w:pPr>
  </w:style>
  <w:style w:type="character" w:customStyle="1" w:styleId="af3">
    <w:name w:val="Верхний колонтитул Знак"/>
    <w:basedOn w:val="a0"/>
    <w:link w:val="af2"/>
    <w:uiPriority w:val="99"/>
    <w:rsid w:val="006A60A1"/>
    <w:rPr>
      <w:rFonts w:ascii="Times New Roman" w:hAnsi="Times New Roman"/>
      <w:sz w:val="28"/>
    </w:rPr>
  </w:style>
  <w:style w:type="paragraph" w:styleId="af4">
    <w:name w:val="footer"/>
    <w:basedOn w:val="a"/>
    <w:link w:val="af5"/>
    <w:uiPriority w:val="99"/>
    <w:unhideWhenUsed/>
    <w:rsid w:val="006A60A1"/>
    <w:pPr>
      <w:tabs>
        <w:tab w:val="center" w:pos="4677"/>
        <w:tab w:val="right" w:pos="9355"/>
      </w:tabs>
      <w:spacing w:after="0"/>
    </w:pPr>
  </w:style>
  <w:style w:type="character" w:customStyle="1" w:styleId="af5">
    <w:name w:val="Нижний колонтитул Знак"/>
    <w:basedOn w:val="a0"/>
    <w:link w:val="af4"/>
    <w:uiPriority w:val="99"/>
    <w:rsid w:val="006A60A1"/>
    <w:rPr>
      <w:rFonts w:ascii="Times New Roman" w:hAnsi="Times New Roman"/>
      <w:sz w:val="28"/>
    </w:rPr>
  </w:style>
  <w:style w:type="character" w:styleId="af6">
    <w:name w:val="Hyperlink"/>
    <w:basedOn w:val="a0"/>
    <w:uiPriority w:val="99"/>
    <w:semiHidden/>
    <w:unhideWhenUsed/>
    <w:rsid w:val="003C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9626">
      <w:bodyDiv w:val="1"/>
      <w:marLeft w:val="0"/>
      <w:marRight w:val="0"/>
      <w:marTop w:val="0"/>
      <w:marBottom w:val="0"/>
      <w:divBdr>
        <w:top w:val="none" w:sz="0" w:space="0" w:color="auto"/>
        <w:left w:val="none" w:sz="0" w:space="0" w:color="auto"/>
        <w:bottom w:val="none" w:sz="0" w:space="0" w:color="auto"/>
        <w:right w:val="none" w:sz="0" w:space="0" w:color="auto"/>
      </w:divBdr>
      <w:divsChild>
        <w:div w:id="215705439">
          <w:marLeft w:val="288"/>
          <w:marRight w:val="0"/>
          <w:marTop w:val="240"/>
          <w:marBottom w:val="0"/>
          <w:divBdr>
            <w:top w:val="none" w:sz="0" w:space="0" w:color="auto"/>
            <w:left w:val="none" w:sz="0" w:space="0" w:color="auto"/>
            <w:bottom w:val="none" w:sz="0" w:space="0" w:color="auto"/>
            <w:right w:val="none" w:sz="0" w:space="0" w:color="auto"/>
          </w:divBdr>
        </w:div>
        <w:div w:id="1097214229">
          <w:marLeft w:val="288"/>
          <w:marRight w:val="0"/>
          <w:marTop w:val="240"/>
          <w:marBottom w:val="0"/>
          <w:divBdr>
            <w:top w:val="none" w:sz="0" w:space="0" w:color="auto"/>
            <w:left w:val="none" w:sz="0" w:space="0" w:color="auto"/>
            <w:bottom w:val="none" w:sz="0" w:space="0" w:color="auto"/>
            <w:right w:val="none" w:sz="0" w:space="0" w:color="auto"/>
          </w:divBdr>
        </w:div>
        <w:div w:id="1991597499">
          <w:marLeft w:val="288"/>
          <w:marRight w:val="0"/>
          <w:marTop w:val="240"/>
          <w:marBottom w:val="0"/>
          <w:divBdr>
            <w:top w:val="none" w:sz="0" w:space="0" w:color="auto"/>
            <w:left w:val="none" w:sz="0" w:space="0" w:color="auto"/>
            <w:bottom w:val="none" w:sz="0" w:space="0" w:color="auto"/>
            <w:right w:val="none" w:sz="0" w:space="0" w:color="auto"/>
          </w:divBdr>
        </w:div>
      </w:divsChild>
    </w:div>
    <w:div w:id="207884295">
      <w:bodyDiv w:val="1"/>
      <w:marLeft w:val="0"/>
      <w:marRight w:val="0"/>
      <w:marTop w:val="0"/>
      <w:marBottom w:val="0"/>
      <w:divBdr>
        <w:top w:val="none" w:sz="0" w:space="0" w:color="auto"/>
        <w:left w:val="none" w:sz="0" w:space="0" w:color="auto"/>
        <w:bottom w:val="none" w:sz="0" w:space="0" w:color="auto"/>
        <w:right w:val="none" w:sz="0" w:space="0" w:color="auto"/>
      </w:divBdr>
      <w:divsChild>
        <w:div w:id="273637088">
          <w:marLeft w:val="288"/>
          <w:marRight w:val="0"/>
          <w:marTop w:val="240"/>
          <w:marBottom w:val="0"/>
          <w:divBdr>
            <w:top w:val="none" w:sz="0" w:space="0" w:color="auto"/>
            <w:left w:val="none" w:sz="0" w:space="0" w:color="auto"/>
            <w:bottom w:val="none" w:sz="0" w:space="0" w:color="auto"/>
            <w:right w:val="none" w:sz="0" w:space="0" w:color="auto"/>
          </w:divBdr>
        </w:div>
        <w:div w:id="679433329">
          <w:marLeft w:val="288"/>
          <w:marRight w:val="0"/>
          <w:marTop w:val="240"/>
          <w:marBottom w:val="0"/>
          <w:divBdr>
            <w:top w:val="none" w:sz="0" w:space="0" w:color="auto"/>
            <w:left w:val="none" w:sz="0" w:space="0" w:color="auto"/>
            <w:bottom w:val="none" w:sz="0" w:space="0" w:color="auto"/>
            <w:right w:val="none" w:sz="0" w:space="0" w:color="auto"/>
          </w:divBdr>
        </w:div>
        <w:div w:id="753281096">
          <w:marLeft w:val="288"/>
          <w:marRight w:val="0"/>
          <w:marTop w:val="240"/>
          <w:marBottom w:val="0"/>
          <w:divBdr>
            <w:top w:val="none" w:sz="0" w:space="0" w:color="auto"/>
            <w:left w:val="none" w:sz="0" w:space="0" w:color="auto"/>
            <w:bottom w:val="none" w:sz="0" w:space="0" w:color="auto"/>
            <w:right w:val="none" w:sz="0" w:space="0" w:color="auto"/>
          </w:divBdr>
        </w:div>
        <w:div w:id="985234100">
          <w:marLeft w:val="288"/>
          <w:marRight w:val="0"/>
          <w:marTop w:val="240"/>
          <w:marBottom w:val="0"/>
          <w:divBdr>
            <w:top w:val="none" w:sz="0" w:space="0" w:color="auto"/>
            <w:left w:val="none" w:sz="0" w:space="0" w:color="auto"/>
            <w:bottom w:val="none" w:sz="0" w:space="0" w:color="auto"/>
            <w:right w:val="none" w:sz="0" w:space="0" w:color="auto"/>
          </w:divBdr>
        </w:div>
        <w:div w:id="1313872985">
          <w:marLeft w:val="288"/>
          <w:marRight w:val="0"/>
          <w:marTop w:val="240"/>
          <w:marBottom w:val="0"/>
          <w:divBdr>
            <w:top w:val="none" w:sz="0" w:space="0" w:color="auto"/>
            <w:left w:val="none" w:sz="0" w:space="0" w:color="auto"/>
            <w:bottom w:val="none" w:sz="0" w:space="0" w:color="auto"/>
            <w:right w:val="none" w:sz="0" w:space="0" w:color="auto"/>
          </w:divBdr>
        </w:div>
      </w:divsChild>
    </w:div>
    <w:div w:id="312148804">
      <w:bodyDiv w:val="1"/>
      <w:marLeft w:val="0"/>
      <w:marRight w:val="0"/>
      <w:marTop w:val="0"/>
      <w:marBottom w:val="0"/>
      <w:divBdr>
        <w:top w:val="none" w:sz="0" w:space="0" w:color="auto"/>
        <w:left w:val="none" w:sz="0" w:space="0" w:color="auto"/>
        <w:bottom w:val="none" w:sz="0" w:space="0" w:color="auto"/>
        <w:right w:val="none" w:sz="0" w:space="0" w:color="auto"/>
      </w:divBdr>
    </w:div>
    <w:div w:id="379717216">
      <w:bodyDiv w:val="1"/>
      <w:marLeft w:val="0"/>
      <w:marRight w:val="0"/>
      <w:marTop w:val="0"/>
      <w:marBottom w:val="0"/>
      <w:divBdr>
        <w:top w:val="none" w:sz="0" w:space="0" w:color="auto"/>
        <w:left w:val="none" w:sz="0" w:space="0" w:color="auto"/>
        <w:bottom w:val="none" w:sz="0" w:space="0" w:color="auto"/>
        <w:right w:val="none" w:sz="0" w:space="0" w:color="auto"/>
      </w:divBdr>
    </w:div>
    <w:div w:id="384137745">
      <w:bodyDiv w:val="1"/>
      <w:marLeft w:val="0"/>
      <w:marRight w:val="0"/>
      <w:marTop w:val="0"/>
      <w:marBottom w:val="0"/>
      <w:divBdr>
        <w:top w:val="none" w:sz="0" w:space="0" w:color="auto"/>
        <w:left w:val="none" w:sz="0" w:space="0" w:color="auto"/>
        <w:bottom w:val="none" w:sz="0" w:space="0" w:color="auto"/>
        <w:right w:val="none" w:sz="0" w:space="0" w:color="auto"/>
      </w:divBdr>
    </w:div>
    <w:div w:id="491028128">
      <w:bodyDiv w:val="1"/>
      <w:marLeft w:val="0"/>
      <w:marRight w:val="0"/>
      <w:marTop w:val="0"/>
      <w:marBottom w:val="0"/>
      <w:divBdr>
        <w:top w:val="none" w:sz="0" w:space="0" w:color="auto"/>
        <w:left w:val="none" w:sz="0" w:space="0" w:color="auto"/>
        <w:bottom w:val="none" w:sz="0" w:space="0" w:color="auto"/>
        <w:right w:val="none" w:sz="0" w:space="0" w:color="auto"/>
      </w:divBdr>
      <w:divsChild>
        <w:div w:id="804782871">
          <w:marLeft w:val="0"/>
          <w:marRight w:val="0"/>
          <w:marTop w:val="120"/>
          <w:marBottom w:val="60"/>
          <w:divBdr>
            <w:top w:val="none" w:sz="0" w:space="0" w:color="auto"/>
            <w:left w:val="none" w:sz="0" w:space="0" w:color="auto"/>
            <w:bottom w:val="none" w:sz="0" w:space="0" w:color="auto"/>
            <w:right w:val="none" w:sz="0" w:space="0" w:color="auto"/>
          </w:divBdr>
        </w:div>
      </w:divsChild>
    </w:div>
    <w:div w:id="608926306">
      <w:bodyDiv w:val="1"/>
      <w:marLeft w:val="0"/>
      <w:marRight w:val="0"/>
      <w:marTop w:val="0"/>
      <w:marBottom w:val="0"/>
      <w:divBdr>
        <w:top w:val="none" w:sz="0" w:space="0" w:color="auto"/>
        <w:left w:val="none" w:sz="0" w:space="0" w:color="auto"/>
        <w:bottom w:val="none" w:sz="0" w:space="0" w:color="auto"/>
        <w:right w:val="none" w:sz="0" w:space="0" w:color="auto"/>
      </w:divBdr>
    </w:div>
    <w:div w:id="777137971">
      <w:bodyDiv w:val="1"/>
      <w:marLeft w:val="0"/>
      <w:marRight w:val="0"/>
      <w:marTop w:val="0"/>
      <w:marBottom w:val="0"/>
      <w:divBdr>
        <w:top w:val="none" w:sz="0" w:space="0" w:color="auto"/>
        <w:left w:val="none" w:sz="0" w:space="0" w:color="auto"/>
        <w:bottom w:val="none" w:sz="0" w:space="0" w:color="auto"/>
        <w:right w:val="none" w:sz="0" w:space="0" w:color="auto"/>
      </w:divBdr>
      <w:divsChild>
        <w:div w:id="1166363256">
          <w:marLeft w:val="288"/>
          <w:marRight w:val="0"/>
          <w:marTop w:val="240"/>
          <w:marBottom w:val="0"/>
          <w:divBdr>
            <w:top w:val="none" w:sz="0" w:space="0" w:color="auto"/>
            <w:left w:val="none" w:sz="0" w:space="0" w:color="auto"/>
            <w:bottom w:val="none" w:sz="0" w:space="0" w:color="auto"/>
            <w:right w:val="none" w:sz="0" w:space="0" w:color="auto"/>
          </w:divBdr>
        </w:div>
        <w:div w:id="1230459944">
          <w:marLeft w:val="288"/>
          <w:marRight w:val="0"/>
          <w:marTop w:val="240"/>
          <w:marBottom w:val="0"/>
          <w:divBdr>
            <w:top w:val="none" w:sz="0" w:space="0" w:color="auto"/>
            <w:left w:val="none" w:sz="0" w:space="0" w:color="auto"/>
            <w:bottom w:val="none" w:sz="0" w:space="0" w:color="auto"/>
            <w:right w:val="none" w:sz="0" w:space="0" w:color="auto"/>
          </w:divBdr>
        </w:div>
      </w:divsChild>
    </w:div>
    <w:div w:id="810632475">
      <w:bodyDiv w:val="1"/>
      <w:marLeft w:val="0"/>
      <w:marRight w:val="0"/>
      <w:marTop w:val="0"/>
      <w:marBottom w:val="0"/>
      <w:divBdr>
        <w:top w:val="none" w:sz="0" w:space="0" w:color="auto"/>
        <w:left w:val="none" w:sz="0" w:space="0" w:color="auto"/>
        <w:bottom w:val="none" w:sz="0" w:space="0" w:color="auto"/>
        <w:right w:val="none" w:sz="0" w:space="0" w:color="auto"/>
      </w:divBdr>
    </w:div>
    <w:div w:id="885337740">
      <w:bodyDiv w:val="1"/>
      <w:marLeft w:val="0"/>
      <w:marRight w:val="0"/>
      <w:marTop w:val="0"/>
      <w:marBottom w:val="0"/>
      <w:divBdr>
        <w:top w:val="none" w:sz="0" w:space="0" w:color="auto"/>
        <w:left w:val="none" w:sz="0" w:space="0" w:color="auto"/>
        <w:bottom w:val="none" w:sz="0" w:space="0" w:color="auto"/>
        <w:right w:val="none" w:sz="0" w:space="0" w:color="auto"/>
      </w:divBdr>
      <w:divsChild>
        <w:div w:id="1097292197">
          <w:marLeft w:val="0"/>
          <w:marRight w:val="0"/>
          <w:marTop w:val="120"/>
          <w:marBottom w:val="60"/>
          <w:divBdr>
            <w:top w:val="none" w:sz="0" w:space="0" w:color="auto"/>
            <w:left w:val="none" w:sz="0" w:space="0" w:color="auto"/>
            <w:bottom w:val="none" w:sz="0" w:space="0" w:color="auto"/>
            <w:right w:val="none" w:sz="0" w:space="0" w:color="auto"/>
          </w:divBdr>
        </w:div>
      </w:divsChild>
    </w:div>
    <w:div w:id="956329618">
      <w:bodyDiv w:val="1"/>
      <w:marLeft w:val="0"/>
      <w:marRight w:val="0"/>
      <w:marTop w:val="0"/>
      <w:marBottom w:val="0"/>
      <w:divBdr>
        <w:top w:val="none" w:sz="0" w:space="0" w:color="auto"/>
        <w:left w:val="none" w:sz="0" w:space="0" w:color="auto"/>
        <w:bottom w:val="none" w:sz="0" w:space="0" w:color="auto"/>
        <w:right w:val="none" w:sz="0" w:space="0" w:color="auto"/>
      </w:divBdr>
    </w:div>
    <w:div w:id="977614174">
      <w:bodyDiv w:val="1"/>
      <w:marLeft w:val="0"/>
      <w:marRight w:val="0"/>
      <w:marTop w:val="0"/>
      <w:marBottom w:val="0"/>
      <w:divBdr>
        <w:top w:val="none" w:sz="0" w:space="0" w:color="auto"/>
        <w:left w:val="none" w:sz="0" w:space="0" w:color="auto"/>
        <w:bottom w:val="none" w:sz="0" w:space="0" w:color="auto"/>
        <w:right w:val="none" w:sz="0" w:space="0" w:color="auto"/>
      </w:divBdr>
      <w:divsChild>
        <w:div w:id="1208185168">
          <w:marLeft w:val="0"/>
          <w:marRight w:val="0"/>
          <w:marTop w:val="120"/>
          <w:marBottom w:val="60"/>
          <w:divBdr>
            <w:top w:val="none" w:sz="0" w:space="0" w:color="auto"/>
            <w:left w:val="none" w:sz="0" w:space="0" w:color="auto"/>
            <w:bottom w:val="none" w:sz="0" w:space="0" w:color="auto"/>
            <w:right w:val="none" w:sz="0" w:space="0" w:color="auto"/>
          </w:divBdr>
        </w:div>
      </w:divsChild>
    </w:div>
    <w:div w:id="977996242">
      <w:bodyDiv w:val="1"/>
      <w:marLeft w:val="0"/>
      <w:marRight w:val="0"/>
      <w:marTop w:val="0"/>
      <w:marBottom w:val="0"/>
      <w:divBdr>
        <w:top w:val="none" w:sz="0" w:space="0" w:color="auto"/>
        <w:left w:val="none" w:sz="0" w:space="0" w:color="auto"/>
        <w:bottom w:val="none" w:sz="0" w:space="0" w:color="auto"/>
        <w:right w:val="none" w:sz="0" w:space="0" w:color="auto"/>
      </w:divBdr>
      <w:divsChild>
        <w:div w:id="1708070364">
          <w:marLeft w:val="0"/>
          <w:marRight w:val="0"/>
          <w:marTop w:val="120"/>
          <w:marBottom w:val="60"/>
          <w:divBdr>
            <w:top w:val="none" w:sz="0" w:space="0" w:color="auto"/>
            <w:left w:val="none" w:sz="0" w:space="0" w:color="auto"/>
            <w:bottom w:val="none" w:sz="0" w:space="0" w:color="auto"/>
            <w:right w:val="none" w:sz="0" w:space="0" w:color="auto"/>
          </w:divBdr>
        </w:div>
      </w:divsChild>
    </w:div>
    <w:div w:id="993097501">
      <w:bodyDiv w:val="1"/>
      <w:marLeft w:val="0"/>
      <w:marRight w:val="0"/>
      <w:marTop w:val="0"/>
      <w:marBottom w:val="0"/>
      <w:divBdr>
        <w:top w:val="none" w:sz="0" w:space="0" w:color="auto"/>
        <w:left w:val="none" w:sz="0" w:space="0" w:color="auto"/>
        <w:bottom w:val="none" w:sz="0" w:space="0" w:color="auto"/>
        <w:right w:val="none" w:sz="0" w:space="0" w:color="auto"/>
      </w:divBdr>
      <w:divsChild>
        <w:div w:id="583883237">
          <w:marLeft w:val="0"/>
          <w:marRight w:val="0"/>
          <w:marTop w:val="120"/>
          <w:marBottom w:val="60"/>
          <w:divBdr>
            <w:top w:val="none" w:sz="0" w:space="0" w:color="auto"/>
            <w:left w:val="none" w:sz="0" w:space="0" w:color="auto"/>
            <w:bottom w:val="none" w:sz="0" w:space="0" w:color="auto"/>
            <w:right w:val="none" w:sz="0" w:space="0" w:color="auto"/>
          </w:divBdr>
        </w:div>
      </w:divsChild>
    </w:div>
    <w:div w:id="1002664294">
      <w:bodyDiv w:val="1"/>
      <w:marLeft w:val="0"/>
      <w:marRight w:val="0"/>
      <w:marTop w:val="0"/>
      <w:marBottom w:val="0"/>
      <w:divBdr>
        <w:top w:val="none" w:sz="0" w:space="0" w:color="auto"/>
        <w:left w:val="none" w:sz="0" w:space="0" w:color="auto"/>
        <w:bottom w:val="none" w:sz="0" w:space="0" w:color="auto"/>
        <w:right w:val="none" w:sz="0" w:space="0" w:color="auto"/>
      </w:divBdr>
      <w:divsChild>
        <w:div w:id="344719858">
          <w:marLeft w:val="547"/>
          <w:marRight w:val="0"/>
          <w:marTop w:val="0"/>
          <w:marBottom w:val="0"/>
          <w:divBdr>
            <w:top w:val="none" w:sz="0" w:space="0" w:color="auto"/>
            <w:left w:val="none" w:sz="0" w:space="0" w:color="auto"/>
            <w:bottom w:val="none" w:sz="0" w:space="0" w:color="auto"/>
            <w:right w:val="none" w:sz="0" w:space="0" w:color="auto"/>
          </w:divBdr>
        </w:div>
        <w:div w:id="1914392306">
          <w:marLeft w:val="547"/>
          <w:marRight w:val="0"/>
          <w:marTop w:val="0"/>
          <w:marBottom w:val="0"/>
          <w:divBdr>
            <w:top w:val="none" w:sz="0" w:space="0" w:color="auto"/>
            <w:left w:val="none" w:sz="0" w:space="0" w:color="auto"/>
            <w:bottom w:val="none" w:sz="0" w:space="0" w:color="auto"/>
            <w:right w:val="none" w:sz="0" w:space="0" w:color="auto"/>
          </w:divBdr>
        </w:div>
      </w:divsChild>
    </w:div>
    <w:div w:id="1025254084">
      <w:bodyDiv w:val="1"/>
      <w:marLeft w:val="0"/>
      <w:marRight w:val="0"/>
      <w:marTop w:val="0"/>
      <w:marBottom w:val="0"/>
      <w:divBdr>
        <w:top w:val="none" w:sz="0" w:space="0" w:color="auto"/>
        <w:left w:val="none" w:sz="0" w:space="0" w:color="auto"/>
        <w:bottom w:val="none" w:sz="0" w:space="0" w:color="auto"/>
        <w:right w:val="none" w:sz="0" w:space="0" w:color="auto"/>
      </w:divBdr>
      <w:divsChild>
        <w:div w:id="392627202">
          <w:marLeft w:val="547"/>
          <w:marRight w:val="0"/>
          <w:marTop w:val="0"/>
          <w:marBottom w:val="0"/>
          <w:divBdr>
            <w:top w:val="none" w:sz="0" w:space="0" w:color="auto"/>
            <w:left w:val="none" w:sz="0" w:space="0" w:color="auto"/>
            <w:bottom w:val="none" w:sz="0" w:space="0" w:color="auto"/>
            <w:right w:val="none" w:sz="0" w:space="0" w:color="auto"/>
          </w:divBdr>
        </w:div>
        <w:div w:id="482082928">
          <w:marLeft w:val="547"/>
          <w:marRight w:val="0"/>
          <w:marTop w:val="0"/>
          <w:marBottom w:val="0"/>
          <w:divBdr>
            <w:top w:val="none" w:sz="0" w:space="0" w:color="auto"/>
            <w:left w:val="none" w:sz="0" w:space="0" w:color="auto"/>
            <w:bottom w:val="none" w:sz="0" w:space="0" w:color="auto"/>
            <w:right w:val="none" w:sz="0" w:space="0" w:color="auto"/>
          </w:divBdr>
        </w:div>
        <w:div w:id="1029571501">
          <w:marLeft w:val="547"/>
          <w:marRight w:val="0"/>
          <w:marTop w:val="0"/>
          <w:marBottom w:val="0"/>
          <w:divBdr>
            <w:top w:val="none" w:sz="0" w:space="0" w:color="auto"/>
            <w:left w:val="none" w:sz="0" w:space="0" w:color="auto"/>
            <w:bottom w:val="none" w:sz="0" w:space="0" w:color="auto"/>
            <w:right w:val="none" w:sz="0" w:space="0" w:color="auto"/>
          </w:divBdr>
        </w:div>
        <w:div w:id="1175608363">
          <w:marLeft w:val="547"/>
          <w:marRight w:val="0"/>
          <w:marTop w:val="0"/>
          <w:marBottom w:val="0"/>
          <w:divBdr>
            <w:top w:val="none" w:sz="0" w:space="0" w:color="auto"/>
            <w:left w:val="none" w:sz="0" w:space="0" w:color="auto"/>
            <w:bottom w:val="none" w:sz="0" w:space="0" w:color="auto"/>
            <w:right w:val="none" w:sz="0" w:space="0" w:color="auto"/>
          </w:divBdr>
        </w:div>
        <w:div w:id="1403410985">
          <w:marLeft w:val="547"/>
          <w:marRight w:val="0"/>
          <w:marTop w:val="0"/>
          <w:marBottom w:val="0"/>
          <w:divBdr>
            <w:top w:val="none" w:sz="0" w:space="0" w:color="auto"/>
            <w:left w:val="none" w:sz="0" w:space="0" w:color="auto"/>
            <w:bottom w:val="none" w:sz="0" w:space="0" w:color="auto"/>
            <w:right w:val="none" w:sz="0" w:space="0" w:color="auto"/>
          </w:divBdr>
        </w:div>
      </w:divsChild>
    </w:div>
    <w:div w:id="1046414083">
      <w:bodyDiv w:val="1"/>
      <w:marLeft w:val="0"/>
      <w:marRight w:val="0"/>
      <w:marTop w:val="0"/>
      <w:marBottom w:val="0"/>
      <w:divBdr>
        <w:top w:val="none" w:sz="0" w:space="0" w:color="auto"/>
        <w:left w:val="none" w:sz="0" w:space="0" w:color="auto"/>
        <w:bottom w:val="none" w:sz="0" w:space="0" w:color="auto"/>
        <w:right w:val="none" w:sz="0" w:space="0" w:color="auto"/>
      </w:divBdr>
    </w:div>
    <w:div w:id="1091462479">
      <w:bodyDiv w:val="1"/>
      <w:marLeft w:val="0"/>
      <w:marRight w:val="0"/>
      <w:marTop w:val="0"/>
      <w:marBottom w:val="0"/>
      <w:divBdr>
        <w:top w:val="none" w:sz="0" w:space="0" w:color="auto"/>
        <w:left w:val="none" w:sz="0" w:space="0" w:color="auto"/>
        <w:bottom w:val="none" w:sz="0" w:space="0" w:color="auto"/>
        <w:right w:val="none" w:sz="0" w:space="0" w:color="auto"/>
      </w:divBdr>
    </w:div>
    <w:div w:id="1142623223">
      <w:bodyDiv w:val="1"/>
      <w:marLeft w:val="0"/>
      <w:marRight w:val="0"/>
      <w:marTop w:val="0"/>
      <w:marBottom w:val="0"/>
      <w:divBdr>
        <w:top w:val="none" w:sz="0" w:space="0" w:color="auto"/>
        <w:left w:val="none" w:sz="0" w:space="0" w:color="auto"/>
        <w:bottom w:val="none" w:sz="0" w:space="0" w:color="auto"/>
        <w:right w:val="none" w:sz="0" w:space="0" w:color="auto"/>
      </w:divBdr>
      <w:divsChild>
        <w:div w:id="569313963">
          <w:marLeft w:val="0"/>
          <w:marRight w:val="0"/>
          <w:marTop w:val="120"/>
          <w:marBottom w:val="60"/>
          <w:divBdr>
            <w:top w:val="none" w:sz="0" w:space="0" w:color="auto"/>
            <w:left w:val="none" w:sz="0" w:space="0" w:color="auto"/>
            <w:bottom w:val="none" w:sz="0" w:space="0" w:color="auto"/>
            <w:right w:val="none" w:sz="0" w:space="0" w:color="auto"/>
          </w:divBdr>
        </w:div>
      </w:divsChild>
    </w:div>
    <w:div w:id="1153058442">
      <w:bodyDiv w:val="1"/>
      <w:marLeft w:val="0"/>
      <w:marRight w:val="0"/>
      <w:marTop w:val="0"/>
      <w:marBottom w:val="0"/>
      <w:divBdr>
        <w:top w:val="none" w:sz="0" w:space="0" w:color="auto"/>
        <w:left w:val="none" w:sz="0" w:space="0" w:color="auto"/>
        <w:bottom w:val="none" w:sz="0" w:space="0" w:color="auto"/>
        <w:right w:val="none" w:sz="0" w:space="0" w:color="auto"/>
      </w:divBdr>
    </w:div>
    <w:div w:id="1282877307">
      <w:bodyDiv w:val="1"/>
      <w:marLeft w:val="0"/>
      <w:marRight w:val="0"/>
      <w:marTop w:val="0"/>
      <w:marBottom w:val="0"/>
      <w:divBdr>
        <w:top w:val="none" w:sz="0" w:space="0" w:color="auto"/>
        <w:left w:val="none" w:sz="0" w:space="0" w:color="auto"/>
        <w:bottom w:val="none" w:sz="0" w:space="0" w:color="auto"/>
        <w:right w:val="none" w:sz="0" w:space="0" w:color="auto"/>
      </w:divBdr>
      <w:divsChild>
        <w:div w:id="334502876">
          <w:marLeft w:val="0"/>
          <w:marRight w:val="0"/>
          <w:marTop w:val="120"/>
          <w:marBottom w:val="60"/>
          <w:divBdr>
            <w:top w:val="none" w:sz="0" w:space="0" w:color="auto"/>
            <w:left w:val="none" w:sz="0" w:space="0" w:color="auto"/>
            <w:bottom w:val="none" w:sz="0" w:space="0" w:color="auto"/>
            <w:right w:val="none" w:sz="0" w:space="0" w:color="auto"/>
          </w:divBdr>
        </w:div>
      </w:divsChild>
    </w:div>
    <w:div w:id="1298027246">
      <w:bodyDiv w:val="1"/>
      <w:marLeft w:val="0"/>
      <w:marRight w:val="0"/>
      <w:marTop w:val="0"/>
      <w:marBottom w:val="0"/>
      <w:divBdr>
        <w:top w:val="none" w:sz="0" w:space="0" w:color="auto"/>
        <w:left w:val="none" w:sz="0" w:space="0" w:color="auto"/>
        <w:bottom w:val="none" w:sz="0" w:space="0" w:color="auto"/>
        <w:right w:val="none" w:sz="0" w:space="0" w:color="auto"/>
      </w:divBdr>
    </w:div>
    <w:div w:id="1355809299">
      <w:bodyDiv w:val="1"/>
      <w:marLeft w:val="0"/>
      <w:marRight w:val="0"/>
      <w:marTop w:val="0"/>
      <w:marBottom w:val="0"/>
      <w:divBdr>
        <w:top w:val="none" w:sz="0" w:space="0" w:color="auto"/>
        <w:left w:val="none" w:sz="0" w:space="0" w:color="auto"/>
        <w:bottom w:val="none" w:sz="0" w:space="0" w:color="auto"/>
        <w:right w:val="none" w:sz="0" w:space="0" w:color="auto"/>
      </w:divBdr>
    </w:div>
    <w:div w:id="1462504870">
      <w:bodyDiv w:val="1"/>
      <w:marLeft w:val="0"/>
      <w:marRight w:val="0"/>
      <w:marTop w:val="0"/>
      <w:marBottom w:val="0"/>
      <w:divBdr>
        <w:top w:val="none" w:sz="0" w:space="0" w:color="auto"/>
        <w:left w:val="none" w:sz="0" w:space="0" w:color="auto"/>
        <w:bottom w:val="none" w:sz="0" w:space="0" w:color="auto"/>
        <w:right w:val="none" w:sz="0" w:space="0" w:color="auto"/>
      </w:divBdr>
    </w:div>
    <w:div w:id="1496410309">
      <w:bodyDiv w:val="1"/>
      <w:marLeft w:val="0"/>
      <w:marRight w:val="0"/>
      <w:marTop w:val="0"/>
      <w:marBottom w:val="0"/>
      <w:divBdr>
        <w:top w:val="none" w:sz="0" w:space="0" w:color="auto"/>
        <w:left w:val="none" w:sz="0" w:space="0" w:color="auto"/>
        <w:bottom w:val="none" w:sz="0" w:space="0" w:color="auto"/>
        <w:right w:val="none" w:sz="0" w:space="0" w:color="auto"/>
      </w:divBdr>
    </w:div>
    <w:div w:id="1500197377">
      <w:bodyDiv w:val="1"/>
      <w:marLeft w:val="0"/>
      <w:marRight w:val="0"/>
      <w:marTop w:val="0"/>
      <w:marBottom w:val="0"/>
      <w:divBdr>
        <w:top w:val="none" w:sz="0" w:space="0" w:color="auto"/>
        <w:left w:val="none" w:sz="0" w:space="0" w:color="auto"/>
        <w:bottom w:val="none" w:sz="0" w:space="0" w:color="auto"/>
        <w:right w:val="none" w:sz="0" w:space="0" w:color="auto"/>
      </w:divBdr>
    </w:div>
    <w:div w:id="1555846654">
      <w:bodyDiv w:val="1"/>
      <w:marLeft w:val="0"/>
      <w:marRight w:val="0"/>
      <w:marTop w:val="0"/>
      <w:marBottom w:val="0"/>
      <w:divBdr>
        <w:top w:val="none" w:sz="0" w:space="0" w:color="auto"/>
        <w:left w:val="none" w:sz="0" w:space="0" w:color="auto"/>
        <w:bottom w:val="none" w:sz="0" w:space="0" w:color="auto"/>
        <w:right w:val="none" w:sz="0" w:space="0" w:color="auto"/>
      </w:divBdr>
    </w:div>
    <w:div w:id="1578055707">
      <w:bodyDiv w:val="1"/>
      <w:marLeft w:val="0"/>
      <w:marRight w:val="0"/>
      <w:marTop w:val="0"/>
      <w:marBottom w:val="0"/>
      <w:divBdr>
        <w:top w:val="none" w:sz="0" w:space="0" w:color="auto"/>
        <w:left w:val="none" w:sz="0" w:space="0" w:color="auto"/>
        <w:bottom w:val="none" w:sz="0" w:space="0" w:color="auto"/>
        <w:right w:val="none" w:sz="0" w:space="0" w:color="auto"/>
      </w:divBdr>
    </w:div>
    <w:div w:id="1587882187">
      <w:bodyDiv w:val="1"/>
      <w:marLeft w:val="0"/>
      <w:marRight w:val="0"/>
      <w:marTop w:val="0"/>
      <w:marBottom w:val="0"/>
      <w:divBdr>
        <w:top w:val="none" w:sz="0" w:space="0" w:color="auto"/>
        <w:left w:val="none" w:sz="0" w:space="0" w:color="auto"/>
        <w:bottom w:val="none" w:sz="0" w:space="0" w:color="auto"/>
        <w:right w:val="none" w:sz="0" w:space="0" w:color="auto"/>
      </w:divBdr>
    </w:div>
    <w:div w:id="1588077316">
      <w:bodyDiv w:val="1"/>
      <w:marLeft w:val="0"/>
      <w:marRight w:val="0"/>
      <w:marTop w:val="0"/>
      <w:marBottom w:val="0"/>
      <w:divBdr>
        <w:top w:val="none" w:sz="0" w:space="0" w:color="auto"/>
        <w:left w:val="none" w:sz="0" w:space="0" w:color="auto"/>
        <w:bottom w:val="none" w:sz="0" w:space="0" w:color="auto"/>
        <w:right w:val="none" w:sz="0" w:space="0" w:color="auto"/>
      </w:divBdr>
      <w:divsChild>
        <w:div w:id="226381267">
          <w:marLeft w:val="547"/>
          <w:marRight w:val="0"/>
          <w:marTop w:val="0"/>
          <w:marBottom w:val="0"/>
          <w:divBdr>
            <w:top w:val="none" w:sz="0" w:space="0" w:color="auto"/>
            <w:left w:val="none" w:sz="0" w:space="0" w:color="auto"/>
            <w:bottom w:val="none" w:sz="0" w:space="0" w:color="auto"/>
            <w:right w:val="none" w:sz="0" w:space="0" w:color="auto"/>
          </w:divBdr>
        </w:div>
        <w:div w:id="660696518">
          <w:marLeft w:val="547"/>
          <w:marRight w:val="0"/>
          <w:marTop w:val="0"/>
          <w:marBottom w:val="0"/>
          <w:divBdr>
            <w:top w:val="none" w:sz="0" w:space="0" w:color="auto"/>
            <w:left w:val="none" w:sz="0" w:space="0" w:color="auto"/>
            <w:bottom w:val="none" w:sz="0" w:space="0" w:color="auto"/>
            <w:right w:val="none" w:sz="0" w:space="0" w:color="auto"/>
          </w:divBdr>
        </w:div>
      </w:divsChild>
    </w:div>
    <w:div w:id="1598638211">
      <w:bodyDiv w:val="1"/>
      <w:marLeft w:val="0"/>
      <w:marRight w:val="0"/>
      <w:marTop w:val="0"/>
      <w:marBottom w:val="0"/>
      <w:divBdr>
        <w:top w:val="none" w:sz="0" w:space="0" w:color="auto"/>
        <w:left w:val="none" w:sz="0" w:space="0" w:color="auto"/>
        <w:bottom w:val="none" w:sz="0" w:space="0" w:color="auto"/>
        <w:right w:val="none" w:sz="0" w:space="0" w:color="auto"/>
      </w:divBdr>
    </w:div>
    <w:div w:id="1601715393">
      <w:bodyDiv w:val="1"/>
      <w:marLeft w:val="0"/>
      <w:marRight w:val="0"/>
      <w:marTop w:val="0"/>
      <w:marBottom w:val="0"/>
      <w:divBdr>
        <w:top w:val="none" w:sz="0" w:space="0" w:color="auto"/>
        <w:left w:val="none" w:sz="0" w:space="0" w:color="auto"/>
        <w:bottom w:val="none" w:sz="0" w:space="0" w:color="auto"/>
        <w:right w:val="none" w:sz="0" w:space="0" w:color="auto"/>
      </w:divBdr>
    </w:div>
    <w:div w:id="1742219055">
      <w:bodyDiv w:val="1"/>
      <w:marLeft w:val="0"/>
      <w:marRight w:val="0"/>
      <w:marTop w:val="0"/>
      <w:marBottom w:val="0"/>
      <w:divBdr>
        <w:top w:val="none" w:sz="0" w:space="0" w:color="auto"/>
        <w:left w:val="none" w:sz="0" w:space="0" w:color="auto"/>
        <w:bottom w:val="none" w:sz="0" w:space="0" w:color="auto"/>
        <w:right w:val="none" w:sz="0" w:space="0" w:color="auto"/>
      </w:divBdr>
      <w:divsChild>
        <w:div w:id="564803139">
          <w:marLeft w:val="547"/>
          <w:marRight w:val="0"/>
          <w:marTop w:val="0"/>
          <w:marBottom w:val="0"/>
          <w:divBdr>
            <w:top w:val="none" w:sz="0" w:space="0" w:color="auto"/>
            <w:left w:val="none" w:sz="0" w:space="0" w:color="auto"/>
            <w:bottom w:val="none" w:sz="0" w:space="0" w:color="auto"/>
            <w:right w:val="none" w:sz="0" w:space="0" w:color="auto"/>
          </w:divBdr>
        </w:div>
        <w:div w:id="1869682455">
          <w:marLeft w:val="547"/>
          <w:marRight w:val="0"/>
          <w:marTop w:val="0"/>
          <w:marBottom w:val="0"/>
          <w:divBdr>
            <w:top w:val="none" w:sz="0" w:space="0" w:color="auto"/>
            <w:left w:val="none" w:sz="0" w:space="0" w:color="auto"/>
            <w:bottom w:val="none" w:sz="0" w:space="0" w:color="auto"/>
            <w:right w:val="none" w:sz="0" w:space="0" w:color="auto"/>
          </w:divBdr>
        </w:div>
      </w:divsChild>
    </w:div>
    <w:div w:id="1871911422">
      <w:bodyDiv w:val="1"/>
      <w:marLeft w:val="0"/>
      <w:marRight w:val="0"/>
      <w:marTop w:val="0"/>
      <w:marBottom w:val="0"/>
      <w:divBdr>
        <w:top w:val="none" w:sz="0" w:space="0" w:color="auto"/>
        <w:left w:val="none" w:sz="0" w:space="0" w:color="auto"/>
        <w:bottom w:val="none" w:sz="0" w:space="0" w:color="auto"/>
        <w:right w:val="none" w:sz="0" w:space="0" w:color="auto"/>
      </w:divBdr>
      <w:divsChild>
        <w:div w:id="1839536516">
          <w:marLeft w:val="0"/>
          <w:marRight w:val="0"/>
          <w:marTop w:val="120"/>
          <w:marBottom w:val="60"/>
          <w:divBdr>
            <w:top w:val="none" w:sz="0" w:space="0" w:color="auto"/>
            <w:left w:val="none" w:sz="0" w:space="0" w:color="auto"/>
            <w:bottom w:val="none" w:sz="0" w:space="0" w:color="auto"/>
            <w:right w:val="none" w:sz="0" w:space="0" w:color="auto"/>
          </w:divBdr>
        </w:div>
      </w:divsChild>
    </w:div>
    <w:div w:id="1902206379">
      <w:bodyDiv w:val="1"/>
      <w:marLeft w:val="0"/>
      <w:marRight w:val="0"/>
      <w:marTop w:val="0"/>
      <w:marBottom w:val="0"/>
      <w:divBdr>
        <w:top w:val="none" w:sz="0" w:space="0" w:color="auto"/>
        <w:left w:val="none" w:sz="0" w:space="0" w:color="auto"/>
        <w:bottom w:val="none" w:sz="0" w:space="0" w:color="auto"/>
        <w:right w:val="none" w:sz="0" w:space="0" w:color="auto"/>
      </w:divBdr>
      <w:divsChild>
        <w:div w:id="133109072">
          <w:marLeft w:val="547"/>
          <w:marRight w:val="0"/>
          <w:marTop w:val="0"/>
          <w:marBottom w:val="0"/>
          <w:divBdr>
            <w:top w:val="none" w:sz="0" w:space="0" w:color="auto"/>
            <w:left w:val="none" w:sz="0" w:space="0" w:color="auto"/>
            <w:bottom w:val="none" w:sz="0" w:space="0" w:color="auto"/>
            <w:right w:val="none" w:sz="0" w:space="0" w:color="auto"/>
          </w:divBdr>
        </w:div>
        <w:div w:id="181672266">
          <w:marLeft w:val="547"/>
          <w:marRight w:val="0"/>
          <w:marTop w:val="0"/>
          <w:marBottom w:val="0"/>
          <w:divBdr>
            <w:top w:val="none" w:sz="0" w:space="0" w:color="auto"/>
            <w:left w:val="none" w:sz="0" w:space="0" w:color="auto"/>
            <w:bottom w:val="none" w:sz="0" w:space="0" w:color="auto"/>
            <w:right w:val="none" w:sz="0" w:space="0" w:color="auto"/>
          </w:divBdr>
        </w:div>
        <w:div w:id="353504351">
          <w:marLeft w:val="547"/>
          <w:marRight w:val="0"/>
          <w:marTop w:val="0"/>
          <w:marBottom w:val="0"/>
          <w:divBdr>
            <w:top w:val="none" w:sz="0" w:space="0" w:color="auto"/>
            <w:left w:val="none" w:sz="0" w:space="0" w:color="auto"/>
            <w:bottom w:val="none" w:sz="0" w:space="0" w:color="auto"/>
            <w:right w:val="none" w:sz="0" w:space="0" w:color="auto"/>
          </w:divBdr>
        </w:div>
        <w:div w:id="816841552">
          <w:marLeft w:val="547"/>
          <w:marRight w:val="0"/>
          <w:marTop w:val="0"/>
          <w:marBottom w:val="0"/>
          <w:divBdr>
            <w:top w:val="none" w:sz="0" w:space="0" w:color="auto"/>
            <w:left w:val="none" w:sz="0" w:space="0" w:color="auto"/>
            <w:bottom w:val="none" w:sz="0" w:space="0" w:color="auto"/>
            <w:right w:val="none" w:sz="0" w:space="0" w:color="auto"/>
          </w:divBdr>
        </w:div>
        <w:div w:id="989941244">
          <w:marLeft w:val="547"/>
          <w:marRight w:val="0"/>
          <w:marTop w:val="0"/>
          <w:marBottom w:val="0"/>
          <w:divBdr>
            <w:top w:val="none" w:sz="0" w:space="0" w:color="auto"/>
            <w:left w:val="none" w:sz="0" w:space="0" w:color="auto"/>
            <w:bottom w:val="none" w:sz="0" w:space="0" w:color="auto"/>
            <w:right w:val="none" w:sz="0" w:space="0" w:color="auto"/>
          </w:divBdr>
        </w:div>
        <w:div w:id="1295017991">
          <w:marLeft w:val="547"/>
          <w:marRight w:val="0"/>
          <w:marTop w:val="0"/>
          <w:marBottom w:val="0"/>
          <w:divBdr>
            <w:top w:val="none" w:sz="0" w:space="0" w:color="auto"/>
            <w:left w:val="none" w:sz="0" w:space="0" w:color="auto"/>
            <w:bottom w:val="none" w:sz="0" w:space="0" w:color="auto"/>
            <w:right w:val="none" w:sz="0" w:space="0" w:color="auto"/>
          </w:divBdr>
        </w:div>
      </w:divsChild>
    </w:div>
    <w:div w:id="1946765015">
      <w:bodyDiv w:val="1"/>
      <w:marLeft w:val="0"/>
      <w:marRight w:val="0"/>
      <w:marTop w:val="0"/>
      <w:marBottom w:val="0"/>
      <w:divBdr>
        <w:top w:val="none" w:sz="0" w:space="0" w:color="auto"/>
        <w:left w:val="none" w:sz="0" w:space="0" w:color="auto"/>
        <w:bottom w:val="none" w:sz="0" w:space="0" w:color="auto"/>
        <w:right w:val="none" w:sz="0" w:space="0" w:color="auto"/>
      </w:divBdr>
    </w:div>
    <w:div w:id="2042976122">
      <w:bodyDiv w:val="1"/>
      <w:marLeft w:val="0"/>
      <w:marRight w:val="0"/>
      <w:marTop w:val="0"/>
      <w:marBottom w:val="0"/>
      <w:divBdr>
        <w:top w:val="none" w:sz="0" w:space="0" w:color="auto"/>
        <w:left w:val="none" w:sz="0" w:space="0" w:color="auto"/>
        <w:bottom w:val="none" w:sz="0" w:space="0" w:color="auto"/>
        <w:right w:val="none" w:sz="0" w:space="0" w:color="auto"/>
      </w:divBdr>
    </w:div>
    <w:div w:id="2142380935">
      <w:bodyDiv w:val="1"/>
      <w:marLeft w:val="0"/>
      <w:marRight w:val="0"/>
      <w:marTop w:val="0"/>
      <w:marBottom w:val="0"/>
      <w:divBdr>
        <w:top w:val="none" w:sz="0" w:space="0" w:color="auto"/>
        <w:left w:val="none" w:sz="0" w:space="0" w:color="auto"/>
        <w:bottom w:val="none" w:sz="0" w:space="0" w:color="auto"/>
        <w:right w:val="none" w:sz="0" w:space="0" w:color="auto"/>
      </w:divBdr>
    </w:div>
    <w:div w:id="2144346078">
      <w:bodyDiv w:val="1"/>
      <w:marLeft w:val="0"/>
      <w:marRight w:val="0"/>
      <w:marTop w:val="0"/>
      <w:marBottom w:val="0"/>
      <w:divBdr>
        <w:top w:val="none" w:sz="0" w:space="0" w:color="auto"/>
        <w:left w:val="none" w:sz="0" w:space="0" w:color="auto"/>
        <w:bottom w:val="none" w:sz="0" w:space="0" w:color="auto"/>
        <w:right w:val="none" w:sz="0" w:space="0" w:color="auto"/>
      </w:divBdr>
      <w:divsChild>
        <w:div w:id="2102145401">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F8DB-BF69-4576-AD41-F3E3315A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Shahsanam Ametova</dc:creator>
  <cp:lastModifiedBy>Nigoraxon Shoxalilova</cp:lastModifiedBy>
  <cp:revision>13</cp:revision>
  <cp:lastPrinted>2022-04-14T15:33:00Z</cp:lastPrinted>
  <dcterms:created xsi:type="dcterms:W3CDTF">2022-01-27T10:27:00Z</dcterms:created>
  <dcterms:modified xsi:type="dcterms:W3CDTF">2022-04-29T06:08:00Z</dcterms:modified>
</cp:coreProperties>
</file>