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5E04" w14:textId="77777777" w:rsidR="002771D2" w:rsidRPr="00EF6322" w:rsidRDefault="002771D2" w:rsidP="002771D2">
      <w:pPr>
        <w:pStyle w:val="1"/>
        <w:jc w:val="center"/>
        <w:rPr>
          <w:b w:val="0"/>
          <w:bCs w:val="0"/>
          <w:sz w:val="26"/>
          <w:szCs w:val="26"/>
          <w:lang w:val="uz-Cyrl-UZ"/>
        </w:rPr>
      </w:pPr>
      <w:r>
        <w:rPr>
          <w:sz w:val="26"/>
          <w:szCs w:val="26"/>
          <w:lang w:val="uz-Cyrl-UZ"/>
        </w:rPr>
        <w:t>ПУДРАТ</w:t>
      </w:r>
      <w:r w:rsidRPr="00C20048">
        <w:rPr>
          <w:sz w:val="26"/>
          <w:szCs w:val="26"/>
          <w:lang w:val="uz-Cyrl-UZ"/>
        </w:rPr>
        <w:t xml:space="preserve"> ШАРТНОМАСИ №</w:t>
      </w:r>
      <w:r>
        <w:rPr>
          <w:sz w:val="26"/>
          <w:szCs w:val="26"/>
          <w:lang w:val="uz-Cyrl-UZ"/>
        </w:rPr>
        <w:t xml:space="preserve"> </w:t>
      </w:r>
    </w:p>
    <w:p w14:paraId="737B84AF" w14:textId="77777777" w:rsidR="002771D2" w:rsidRPr="00B91FB4" w:rsidRDefault="002771D2" w:rsidP="002771D2">
      <w:pPr>
        <w:jc w:val="both"/>
        <w:rPr>
          <w:sz w:val="26"/>
          <w:szCs w:val="26"/>
          <w:lang w:val="uz-Cyrl-UZ"/>
        </w:rPr>
      </w:pPr>
    </w:p>
    <w:p w14:paraId="649E277B" w14:textId="77777777" w:rsidR="002771D2" w:rsidRPr="00B91FB4" w:rsidRDefault="002771D2" w:rsidP="002771D2">
      <w:pPr>
        <w:rPr>
          <w:sz w:val="26"/>
          <w:szCs w:val="26"/>
          <w:lang w:val="uz-Cyrl-UZ"/>
        </w:rPr>
      </w:pPr>
      <w:r w:rsidRPr="00B91FB4">
        <w:rPr>
          <w:lang w:val="uz-Cyrl-UZ"/>
        </w:rPr>
        <w:t>«</w:t>
      </w:r>
      <w:r>
        <w:rPr>
          <w:lang w:val="uz-Cyrl-UZ"/>
        </w:rPr>
        <w:t>____</w:t>
      </w:r>
      <w:r w:rsidRPr="00B91FB4">
        <w:rPr>
          <w:lang w:val="uz-Cyrl-UZ"/>
        </w:rPr>
        <w:t xml:space="preserve">» </w:t>
      </w:r>
      <w:r>
        <w:rPr>
          <w:lang w:val="uz-Cyrl-UZ"/>
        </w:rPr>
        <w:t>__________</w:t>
      </w:r>
      <w:r w:rsidRPr="00B91FB4">
        <w:rPr>
          <w:lang w:val="uz-Cyrl-UZ"/>
        </w:rPr>
        <w:t>20</w:t>
      </w:r>
      <w:r w:rsidRPr="00D84AAE">
        <w:rPr>
          <w:lang w:val="uz-Cyrl-UZ"/>
        </w:rPr>
        <w:t>2</w:t>
      </w:r>
      <w:r>
        <w:rPr>
          <w:lang w:val="uz-Cyrl-UZ"/>
        </w:rPr>
        <w:t>2</w:t>
      </w:r>
      <w:r w:rsidRPr="00B91FB4">
        <w:rPr>
          <w:lang w:val="uz-Cyrl-UZ"/>
        </w:rPr>
        <w:t xml:space="preserve">  йил</w:t>
      </w:r>
      <w:r>
        <w:rPr>
          <w:sz w:val="26"/>
          <w:szCs w:val="26"/>
          <w:lang w:val="uz-Cyrl-UZ"/>
        </w:rPr>
        <w:t xml:space="preserve"> </w:t>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t xml:space="preserve">              Тошкент шаҳар</w:t>
      </w:r>
      <w:r w:rsidRPr="00B91FB4">
        <w:rPr>
          <w:sz w:val="26"/>
          <w:szCs w:val="26"/>
          <w:lang w:val="uz-Cyrl-UZ"/>
        </w:rPr>
        <w:t xml:space="preserve">                                                                 </w:t>
      </w:r>
      <w:r>
        <w:rPr>
          <w:sz w:val="26"/>
          <w:szCs w:val="26"/>
          <w:lang w:val="uz-Cyrl-UZ"/>
        </w:rPr>
        <w:t xml:space="preserve">         </w:t>
      </w:r>
    </w:p>
    <w:p w14:paraId="225D87E8" w14:textId="77777777" w:rsidR="002771D2" w:rsidRPr="00B91FB4" w:rsidRDefault="002771D2" w:rsidP="002771D2">
      <w:pPr>
        <w:rPr>
          <w:lang w:val="uz-Cyrl-UZ"/>
        </w:rPr>
      </w:pPr>
      <w:r w:rsidRPr="00B91FB4">
        <w:rPr>
          <w:lang w:val="uz-Cyrl-UZ"/>
        </w:rPr>
        <w:t xml:space="preserve"> </w:t>
      </w:r>
    </w:p>
    <w:p w14:paraId="79338A2C" w14:textId="77777777" w:rsidR="002771D2" w:rsidRPr="00B91FB4" w:rsidRDefault="002771D2" w:rsidP="002771D2">
      <w:pPr>
        <w:rPr>
          <w:lang w:val="uz-Cyrl-UZ"/>
        </w:rPr>
      </w:pPr>
    </w:p>
    <w:p w14:paraId="4948B158" w14:textId="77777777" w:rsidR="002771D2" w:rsidRPr="007874B7" w:rsidRDefault="002771D2" w:rsidP="002771D2">
      <w:pPr>
        <w:ind w:firstLine="708"/>
        <w:jc w:val="both"/>
        <w:rPr>
          <w:sz w:val="26"/>
          <w:szCs w:val="26"/>
          <w:u w:val="single"/>
          <w:lang w:val="uz-Cyrl-UZ"/>
        </w:rPr>
      </w:pPr>
      <w:r w:rsidRPr="00E23204">
        <w:rPr>
          <w:sz w:val="26"/>
          <w:szCs w:val="26"/>
          <w:lang w:val="uz-Cyrl-UZ"/>
        </w:rPr>
        <w:t xml:space="preserve">Ушбу пудрат шартномаси </w:t>
      </w:r>
      <w:r w:rsidRPr="00B91FB4">
        <w:rPr>
          <w:b/>
          <w:bCs/>
          <w:i/>
          <w:iCs/>
          <w:sz w:val="26"/>
          <w:szCs w:val="26"/>
          <w:lang w:val="uz-Cyrl-UZ"/>
        </w:rPr>
        <w:t>«Буюртмачи»</w:t>
      </w:r>
      <w:r w:rsidRPr="00E23204">
        <w:rPr>
          <w:sz w:val="26"/>
          <w:szCs w:val="26"/>
          <w:lang w:val="uz-Cyrl-UZ"/>
        </w:rPr>
        <w:t xml:space="preserve"> деб аталувчи </w:t>
      </w:r>
      <w:r>
        <w:rPr>
          <w:sz w:val="26"/>
          <w:szCs w:val="26"/>
          <w:lang w:val="uz-Cyrl-UZ"/>
        </w:rPr>
        <w:t>_____________________</w:t>
      </w:r>
      <w:r w:rsidRPr="00B91FB4">
        <w:rPr>
          <w:sz w:val="26"/>
          <w:szCs w:val="26"/>
          <w:lang w:val="uz-Cyrl-UZ"/>
        </w:rPr>
        <w:t xml:space="preserve">  </w:t>
      </w:r>
      <w:r w:rsidRPr="00E23204">
        <w:rPr>
          <w:sz w:val="26"/>
          <w:szCs w:val="26"/>
          <w:lang w:val="uz-Cyrl-UZ"/>
        </w:rPr>
        <w:t xml:space="preserve">ва унинг номидан </w:t>
      </w:r>
      <w:r>
        <w:rPr>
          <w:sz w:val="26"/>
          <w:szCs w:val="26"/>
          <w:lang w:val="uz-Cyrl-UZ"/>
        </w:rPr>
        <w:t>буйруқ</w:t>
      </w:r>
      <w:r w:rsidRPr="00B91FB4">
        <w:rPr>
          <w:sz w:val="26"/>
          <w:szCs w:val="26"/>
          <w:lang w:val="uz-Cyrl-UZ"/>
        </w:rPr>
        <w:t xml:space="preserve"> асосида иш </w:t>
      </w:r>
      <w:r w:rsidRPr="00E23204">
        <w:rPr>
          <w:sz w:val="26"/>
          <w:szCs w:val="26"/>
          <w:lang w:val="uz-Cyrl-UZ"/>
        </w:rPr>
        <w:t xml:space="preserve">олиб борувчи </w:t>
      </w:r>
      <w:r>
        <w:rPr>
          <w:sz w:val="26"/>
          <w:szCs w:val="26"/>
          <w:lang w:val="uz-Cyrl-UZ"/>
        </w:rPr>
        <w:t xml:space="preserve">_________________________ </w:t>
      </w:r>
      <w:r w:rsidRPr="00E23204">
        <w:rPr>
          <w:sz w:val="26"/>
          <w:szCs w:val="26"/>
          <w:lang w:val="uz-Cyrl-UZ"/>
        </w:rPr>
        <w:t>бир томондан ва</w:t>
      </w:r>
      <w:r w:rsidRPr="007874B7">
        <w:rPr>
          <w:sz w:val="26"/>
          <w:szCs w:val="26"/>
          <w:lang w:val="uz-Cyrl-UZ"/>
        </w:rPr>
        <w:t xml:space="preserve"> </w:t>
      </w:r>
      <w:r w:rsidRPr="007874B7">
        <w:rPr>
          <w:b/>
          <w:bCs/>
          <w:i/>
          <w:iCs/>
          <w:sz w:val="26"/>
          <w:szCs w:val="26"/>
          <w:lang w:val="uz-Cyrl-UZ"/>
        </w:rPr>
        <w:t>«Пудратчи»</w:t>
      </w:r>
      <w:r w:rsidRPr="007874B7">
        <w:rPr>
          <w:sz w:val="26"/>
          <w:szCs w:val="26"/>
          <w:lang w:val="uz-Cyrl-UZ"/>
        </w:rPr>
        <w:t xml:space="preserve"> деб аталувчи</w:t>
      </w:r>
      <w:r w:rsidRPr="004711CC">
        <w:rPr>
          <w:sz w:val="26"/>
          <w:szCs w:val="26"/>
          <w:lang w:val="uz-Cyrl-UZ"/>
        </w:rPr>
        <w:t xml:space="preserve">  ______________________</w:t>
      </w:r>
      <w:r w:rsidRPr="00E23204">
        <w:rPr>
          <w:b/>
          <w:sz w:val="26"/>
          <w:szCs w:val="26"/>
          <w:lang w:val="uz-Cyrl-UZ"/>
        </w:rPr>
        <w:t xml:space="preserve"> </w:t>
      </w:r>
      <w:r w:rsidRPr="00E23204">
        <w:rPr>
          <w:sz w:val="26"/>
          <w:szCs w:val="26"/>
          <w:lang w:val="uz-Cyrl-UZ"/>
        </w:rPr>
        <w:t xml:space="preserve">ва унинг номидан </w:t>
      </w:r>
      <w:r>
        <w:rPr>
          <w:sz w:val="26"/>
          <w:szCs w:val="26"/>
          <w:lang w:val="uz-Cyrl-UZ"/>
        </w:rPr>
        <w:t>________</w:t>
      </w:r>
      <w:r w:rsidRPr="00E23204">
        <w:rPr>
          <w:sz w:val="26"/>
          <w:szCs w:val="26"/>
          <w:lang w:val="uz-Cyrl-UZ"/>
        </w:rPr>
        <w:t xml:space="preserve"> асосида иш олиб борувчи ра</w:t>
      </w:r>
      <w:r>
        <w:rPr>
          <w:sz w:val="26"/>
          <w:szCs w:val="26"/>
          <w:lang w:val="uz-Cyrl-UZ"/>
        </w:rPr>
        <w:t>ҳ</w:t>
      </w:r>
      <w:r w:rsidRPr="00E23204">
        <w:rPr>
          <w:sz w:val="26"/>
          <w:szCs w:val="26"/>
          <w:lang w:val="uz-Cyrl-UZ"/>
        </w:rPr>
        <w:t xml:space="preserve">бари </w:t>
      </w:r>
      <w:r>
        <w:rPr>
          <w:sz w:val="26"/>
          <w:szCs w:val="26"/>
          <w:lang w:val="uz-Cyrl-UZ"/>
        </w:rPr>
        <w:t xml:space="preserve">_________ </w:t>
      </w:r>
      <w:r w:rsidRPr="00E23204">
        <w:rPr>
          <w:sz w:val="26"/>
          <w:szCs w:val="26"/>
          <w:lang w:val="uz-Cyrl-UZ"/>
        </w:rPr>
        <w:t xml:space="preserve">иккинчи томондан  келишув асосида амалдаги қонунларга мувофиқ </w:t>
      </w:r>
      <w:r w:rsidRPr="007874B7">
        <w:rPr>
          <w:sz w:val="26"/>
          <w:szCs w:val="26"/>
          <w:lang w:val="uz-Cyrl-UZ"/>
        </w:rPr>
        <w:t>туз</w:t>
      </w:r>
      <w:r w:rsidRPr="00E23204">
        <w:rPr>
          <w:sz w:val="26"/>
          <w:szCs w:val="26"/>
          <w:lang w:val="uz-Cyrl-UZ"/>
        </w:rPr>
        <w:t>илди</w:t>
      </w:r>
      <w:r w:rsidRPr="007874B7">
        <w:rPr>
          <w:sz w:val="26"/>
          <w:szCs w:val="26"/>
          <w:lang w:val="uz-Cyrl-UZ"/>
        </w:rPr>
        <w:t>.</w:t>
      </w:r>
    </w:p>
    <w:p w14:paraId="04C86473" w14:textId="77777777" w:rsidR="002771D2" w:rsidRPr="001924C0" w:rsidRDefault="002771D2" w:rsidP="002771D2">
      <w:pPr>
        <w:pStyle w:val="1"/>
        <w:jc w:val="center"/>
        <w:rPr>
          <w:b w:val="0"/>
          <w:bCs w:val="0"/>
          <w:sz w:val="26"/>
          <w:szCs w:val="26"/>
          <w:lang w:val="uz-Cyrl-UZ"/>
        </w:rPr>
      </w:pPr>
      <w:r w:rsidRPr="005E135B">
        <w:rPr>
          <w:sz w:val="26"/>
          <w:szCs w:val="26"/>
          <w:lang w:val="uz-Cyrl-UZ"/>
        </w:rPr>
        <w:t xml:space="preserve">I. </w:t>
      </w:r>
      <w:r>
        <w:rPr>
          <w:sz w:val="26"/>
          <w:szCs w:val="26"/>
          <w:lang w:val="uz-Cyrl-UZ"/>
        </w:rPr>
        <w:t xml:space="preserve">ШАРТНОМАНИНГ </w:t>
      </w:r>
      <w:r w:rsidRPr="001924C0">
        <w:rPr>
          <w:sz w:val="26"/>
          <w:szCs w:val="26"/>
          <w:lang w:val="uz-Cyrl-UZ"/>
        </w:rPr>
        <w:t>ПРЕДМЕТИ</w:t>
      </w:r>
    </w:p>
    <w:p w14:paraId="16C23D56" w14:textId="255400BF" w:rsidR="002771D2" w:rsidRPr="001924C0" w:rsidRDefault="002771D2" w:rsidP="002771D2">
      <w:pPr>
        <w:ind w:firstLine="720"/>
        <w:jc w:val="both"/>
        <w:rPr>
          <w:sz w:val="26"/>
          <w:szCs w:val="26"/>
          <w:lang w:val="uz-Cyrl-UZ"/>
        </w:rPr>
      </w:pPr>
      <w:r w:rsidRPr="005E135B">
        <w:rPr>
          <w:sz w:val="26"/>
          <w:szCs w:val="26"/>
          <w:lang w:val="uz-Cyrl-UZ"/>
        </w:rPr>
        <w:t xml:space="preserve">1.1. </w:t>
      </w:r>
      <w:r w:rsidRPr="00384DDD">
        <w:rPr>
          <w:b/>
          <w:bCs/>
          <w:i/>
          <w:iCs/>
          <w:sz w:val="26"/>
          <w:szCs w:val="26"/>
          <w:lang w:val="uz-Cyrl-UZ"/>
        </w:rPr>
        <w:t>«Пудратчи»</w:t>
      </w:r>
      <w:r w:rsidRPr="00384DDD">
        <w:rPr>
          <w:sz w:val="26"/>
          <w:szCs w:val="26"/>
          <w:lang w:val="uz-Cyrl-UZ"/>
        </w:rPr>
        <w:t xml:space="preserve"> мазкур шартнома шартларига мувофиқ</w:t>
      </w:r>
      <w:r w:rsidR="00384DDD">
        <w:rPr>
          <w:sz w:val="26"/>
          <w:szCs w:val="26"/>
          <w:lang w:val="uz-Cyrl-UZ"/>
        </w:rPr>
        <w:t xml:space="preserve"> </w:t>
      </w:r>
      <w:r w:rsidRPr="00384DDD">
        <w:rPr>
          <w:b/>
          <w:bCs/>
          <w:i/>
          <w:iCs/>
          <w:sz w:val="26"/>
          <w:szCs w:val="26"/>
          <w:lang w:val="uz-Cyrl-UZ"/>
        </w:rPr>
        <w:t>«Буюртмачи»</w:t>
      </w:r>
      <w:r w:rsidRPr="00384DDD">
        <w:rPr>
          <w:sz w:val="26"/>
          <w:szCs w:val="26"/>
          <w:lang w:val="uz-Cyrl-UZ"/>
        </w:rPr>
        <w:t xml:space="preserve">нинг талабига асосан </w:t>
      </w:r>
      <w:r w:rsidR="00384DDD" w:rsidRPr="00384DDD">
        <w:rPr>
          <w:b/>
          <w:sz w:val="26"/>
          <w:szCs w:val="26"/>
          <w:lang w:val="uz-Cyrl-UZ"/>
        </w:rPr>
        <w:t>Тошкент шаҳар, Шайхонтоҳур тумани, А.Қодирий кўчаси манзилдаги Ўзбекистон Республикаси Олий суди биносидаги Вазиятли марказ ва сервер хонани капитал таъмирлаш</w:t>
      </w:r>
      <w:r w:rsidRPr="00384DDD">
        <w:rPr>
          <w:b/>
          <w:bCs/>
          <w:sz w:val="26"/>
          <w:szCs w:val="26"/>
          <w:lang w:val="uz-Cyrl-UZ"/>
        </w:rPr>
        <w:t xml:space="preserve"> </w:t>
      </w:r>
      <w:r w:rsidRPr="00384DDD">
        <w:rPr>
          <w:sz w:val="26"/>
          <w:szCs w:val="26"/>
          <w:lang w:val="uz-Cyrl-UZ"/>
        </w:rPr>
        <w:t>ишларни</w:t>
      </w:r>
      <w:r w:rsidRPr="005E135B">
        <w:rPr>
          <w:sz w:val="26"/>
          <w:szCs w:val="26"/>
          <w:lang w:val="uz-Cyrl-UZ"/>
        </w:rPr>
        <w:t xml:space="preserve"> бажар</w:t>
      </w:r>
      <w:r w:rsidRPr="001924C0">
        <w:rPr>
          <w:sz w:val="26"/>
          <w:szCs w:val="26"/>
          <w:lang w:val="uz-Cyrl-UZ"/>
        </w:rPr>
        <w:t>иб бера</w:t>
      </w:r>
      <w:r w:rsidRPr="005E135B">
        <w:rPr>
          <w:sz w:val="26"/>
          <w:szCs w:val="26"/>
          <w:lang w:val="uz-Cyrl-UZ"/>
        </w:rPr>
        <w:t>ди.</w:t>
      </w:r>
    </w:p>
    <w:p w14:paraId="34B7D081" w14:textId="77777777" w:rsidR="002771D2" w:rsidRPr="005E135B" w:rsidRDefault="002771D2" w:rsidP="002771D2">
      <w:pPr>
        <w:pStyle w:val="1"/>
        <w:jc w:val="center"/>
        <w:rPr>
          <w:b w:val="0"/>
          <w:bCs w:val="0"/>
          <w:sz w:val="26"/>
          <w:szCs w:val="26"/>
        </w:rPr>
      </w:pPr>
      <w:r w:rsidRPr="005E135B">
        <w:rPr>
          <w:sz w:val="26"/>
          <w:szCs w:val="26"/>
          <w:lang w:val="uz-Cyrl-UZ"/>
        </w:rPr>
        <w:t>II. ШАРТНОМАНИНГ БА</w:t>
      </w:r>
      <w:r>
        <w:rPr>
          <w:sz w:val="26"/>
          <w:szCs w:val="26"/>
          <w:lang w:val="uz-Cyrl-UZ"/>
        </w:rPr>
        <w:t>Ҳ</w:t>
      </w:r>
      <w:r w:rsidRPr="005E135B">
        <w:rPr>
          <w:sz w:val="26"/>
          <w:szCs w:val="26"/>
          <w:lang w:val="uz-Cyrl-UZ"/>
        </w:rPr>
        <w:t xml:space="preserve">ОСИ ВА </w:t>
      </w:r>
      <w:r>
        <w:rPr>
          <w:sz w:val="26"/>
          <w:szCs w:val="26"/>
          <w:lang w:val="uz-Cyrl-UZ"/>
        </w:rPr>
        <w:t>Ҳ</w:t>
      </w:r>
      <w:r w:rsidRPr="005E135B">
        <w:rPr>
          <w:sz w:val="26"/>
          <w:szCs w:val="26"/>
          <w:lang w:val="uz-Cyrl-UZ"/>
        </w:rPr>
        <w:t>ИСОБ КИТОБ ТАРТИБИ</w:t>
      </w:r>
    </w:p>
    <w:p w14:paraId="0AC6AA8D" w14:textId="77777777" w:rsidR="002771D2" w:rsidRPr="005E135B" w:rsidRDefault="002771D2" w:rsidP="002771D2">
      <w:pPr>
        <w:ind w:firstLine="720"/>
        <w:jc w:val="both"/>
        <w:rPr>
          <w:sz w:val="26"/>
          <w:szCs w:val="26"/>
          <w:lang w:val="uz-Cyrl-UZ"/>
        </w:rPr>
      </w:pPr>
      <w:r w:rsidRPr="005E135B">
        <w:rPr>
          <w:sz w:val="26"/>
          <w:szCs w:val="26"/>
          <w:lang w:val="uz-Cyrl-UZ"/>
        </w:rPr>
        <w:t xml:space="preserve">2.1. Бажарилиши лозим бўлган ишлар </w:t>
      </w:r>
      <w:r w:rsidRPr="005E135B">
        <w:rPr>
          <w:b/>
          <w:bCs/>
          <w:i/>
          <w:iCs/>
          <w:sz w:val="26"/>
          <w:szCs w:val="26"/>
          <w:lang w:val="uz-Cyrl-UZ"/>
        </w:rPr>
        <w:t>«Буюртмачи»</w:t>
      </w:r>
      <w:r w:rsidRPr="005E135B">
        <w:rPr>
          <w:sz w:val="26"/>
          <w:szCs w:val="26"/>
          <w:lang w:val="uz-Cyrl-UZ"/>
        </w:rPr>
        <w:t xml:space="preserve">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w:t>
      </w:r>
      <w:r w:rsidRPr="00E57105">
        <w:rPr>
          <w:sz w:val="26"/>
          <w:szCs w:val="26"/>
        </w:rPr>
        <w:t>________________</w:t>
      </w:r>
      <w:r w:rsidRPr="00F15766">
        <w:rPr>
          <w:b/>
          <w:bCs/>
          <w:sz w:val="26"/>
          <w:szCs w:val="26"/>
        </w:rPr>
        <w:t xml:space="preserve"> (</w:t>
      </w:r>
      <w:r w:rsidRPr="00E57105">
        <w:rPr>
          <w:b/>
          <w:bCs/>
          <w:sz w:val="26"/>
          <w:szCs w:val="26"/>
        </w:rPr>
        <w:t>______________________________________________ ____________</w:t>
      </w:r>
      <w:r w:rsidRPr="00F15766">
        <w:rPr>
          <w:b/>
          <w:bCs/>
          <w:sz w:val="26"/>
          <w:szCs w:val="26"/>
        </w:rPr>
        <w:t xml:space="preserve">) </w:t>
      </w:r>
      <w:r w:rsidRPr="00F15766">
        <w:rPr>
          <w:b/>
          <w:bCs/>
          <w:sz w:val="26"/>
          <w:szCs w:val="26"/>
          <w:lang w:val="uz-Cyrl-UZ"/>
        </w:rPr>
        <w:t xml:space="preserve"> </w:t>
      </w:r>
      <w:r w:rsidRPr="005E135B">
        <w:rPr>
          <w:sz w:val="26"/>
          <w:szCs w:val="26"/>
          <w:lang w:val="uz-Cyrl-UZ"/>
        </w:rPr>
        <w:t>сўмни ташкил этади.</w:t>
      </w:r>
    </w:p>
    <w:p w14:paraId="028993DB" w14:textId="77777777" w:rsidR="002771D2" w:rsidRPr="005E135B" w:rsidRDefault="002771D2" w:rsidP="002771D2">
      <w:pPr>
        <w:ind w:firstLine="720"/>
        <w:jc w:val="both"/>
        <w:rPr>
          <w:sz w:val="26"/>
          <w:szCs w:val="26"/>
          <w:lang w:val="uz-Cyrl-UZ"/>
        </w:rPr>
      </w:pPr>
      <w:r w:rsidRPr="005E135B">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72F9E79C" w14:textId="77777777" w:rsidR="002771D2" w:rsidRPr="005E135B" w:rsidRDefault="002771D2" w:rsidP="002771D2">
      <w:pPr>
        <w:ind w:firstLine="720"/>
        <w:jc w:val="both"/>
        <w:rPr>
          <w:sz w:val="26"/>
          <w:szCs w:val="26"/>
          <w:lang w:val="uz-Cyrl-UZ"/>
        </w:rPr>
      </w:pPr>
      <w:r w:rsidRPr="005E135B">
        <w:rPr>
          <w:sz w:val="26"/>
          <w:szCs w:val="26"/>
          <w:lang w:val="uz-Cyrl-UZ"/>
        </w:rPr>
        <w:t xml:space="preserve">2.3.  Шартнома томонлар ўртасида имзоланиб, </w:t>
      </w:r>
      <w:r>
        <w:rPr>
          <w:sz w:val="26"/>
          <w:szCs w:val="26"/>
          <w:lang w:val="uz-Cyrl-UZ"/>
        </w:rPr>
        <w:t>Ўзбекистон Республикаси Молия вазирлиги Ғазначилик бошқармасидан</w:t>
      </w:r>
      <w:r w:rsidRPr="005E135B">
        <w:rPr>
          <w:sz w:val="26"/>
          <w:szCs w:val="26"/>
          <w:lang w:val="uz-Cyrl-UZ"/>
        </w:rPr>
        <w:t xml:space="preserve"> рўйхат</w:t>
      </w:r>
      <w:r>
        <w:rPr>
          <w:sz w:val="26"/>
          <w:szCs w:val="26"/>
          <w:lang w:val="uz-Cyrl-UZ"/>
        </w:rPr>
        <w:t>га олинг</w:t>
      </w:r>
      <w:r w:rsidRPr="005E135B">
        <w:rPr>
          <w:sz w:val="26"/>
          <w:szCs w:val="26"/>
          <w:lang w:val="uz-Cyrl-UZ"/>
        </w:rPr>
        <w:t xml:space="preserve">андан сўнг 10 банк иш кунида </w:t>
      </w:r>
      <w:r w:rsidRPr="005E135B">
        <w:rPr>
          <w:b/>
          <w:bCs/>
          <w:i/>
          <w:iCs/>
          <w:sz w:val="26"/>
          <w:szCs w:val="26"/>
          <w:lang w:val="uz-Cyrl-UZ"/>
        </w:rPr>
        <w:t>«Буюртмачи»</w:t>
      </w:r>
      <w:r w:rsidRPr="005E135B">
        <w:rPr>
          <w:sz w:val="26"/>
          <w:szCs w:val="26"/>
          <w:lang w:val="uz-Cyrl-UZ"/>
        </w:rPr>
        <w:t xml:space="preserve"> бажариладиган ишлар умумий қийматининг </w:t>
      </w:r>
      <w:r>
        <w:rPr>
          <w:b/>
          <w:bCs/>
          <w:sz w:val="26"/>
          <w:szCs w:val="26"/>
          <w:lang w:val="uz-Cyrl-UZ"/>
        </w:rPr>
        <w:t xml:space="preserve">30 </w:t>
      </w:r>
      <w:r w:rsidRPr="00BE4F59">
        <w:rPr>
          <w:b/>
          <w:bCs/>
          <w:sz w:val="26"/>
          <w:szCs w:val="26"/>
          <w:lang w:val="uz-Cyrl-UZ"/>
        </w:rPr>
        <w:t>фоизини</w:t>
      </w:r>
      <w:r>
        <w:rPr>
          <w:sz w:val="26"/>
          <w:szCs w:val="26"/>
          <w:lang w:val="uz-Cyrl-UZ"/>
        </w:rPr>
        <w:t xml:space="preserve"> </w:t>
      </w:r>
      <w:r w:rsidRPr="005E135B">
        <w:rPr>
          <w:sz w:val="26"/>
          <w:szCs w:val="26"/>
          <w:lang w:val="uz-Cyrl-UZ"/>
        </w:rPr>
        <w:t>яъни</w:t>
      </w:r>
      <w:r>
        <w:rPr>
          <w:sz w:val="26"/>
          <w:szCs w:val="26"/>
          <w:lang w:val="uz-Cyrl-UZ"/>
        </w:rPr>
        <w:t>____________________________________________________________________</w:t>
      </w:r>
      <w:r w:rsidRPr="005E135B">
        <w:rPr>
          <w:b/>
          <w:bCs/>
          <w:i/>
          <w:iCs/>
          <w:sz w:val="26"/>
          <w:szCs w:val="26"/>
          <w:u w:val="single"/>
          <w:lang w:val="uz-Cyrl-UZ"/>
        </w:rPr>
        <w:t>)</w:t>
      </w:r>
      <w:r w:rsidRPr="005E135B">
        <w:rPr>
          <w:sz w:val="26"/>
          <w:szCs w:val="26"/>
          <w:lang w:val="uz-Cyrl-UZ"/>
        </w:rPr>
        <w:t xml:space="preserve"> сўмни</w:t>
      </w:r>
      <w:r>
        <w:rPr>
          <w:sz w:val="26"/>
          <w:szCs w:val="26"/>
          <w:lang w:val="uz-Cyrl-UZ"/>
        </w:rPr>
        <w:t>,</w:t>
      </w:r>
      <w:r w:rsidRPr="00E5067F">
        <w:rPr>
          <w:sz w:val="26"/>
          <w:szCs w:val="26"/>
          <w:lang w:val="uz-Cyrl-UZ"/>
        </w:rPr>
        <w:t xml:space="preserve"> тегишли мабла</w:t>
      </w:r>
      <w:r>
        <w:rPr>
          <w:sz w:val="26"/>
          <w:szCs w:val="26"/>
          <w:lang w:val="uz-Cyrl-UZ"/>
        </w:rPr>
        <w:t>ғ</w:t>
      </w:r>
      <w:r w:rsidRPr="00E5067F">
        <w:rPr>
          <w:sz w:val="26"/>
          <w:szCs w:val="26"/>
          <w:lang w:val="uz-Cyrl-UZ"/>
        </w:rPr>
        <w:t>лар</w:t>
      </w:r>
      <w:r>
        <w:rPr>
          <w:sz w:val="26"/>
          <w:szCs w:val="26"/>
          <w:lang w:val="uz-Cyrl-UZ"/>
        </w:rPr>
        <w:t xml:space="preserve"> доирасида</w:t>
      </w:r>
      <w:r w:rsidRPr="005E135B">
        <w:rPr>
          <w:sz w:val="26"/>
          <w:szCs w:val="26"/>
          <w:lang w:val="uz-Cyrl-UZ"/>
        </w:rPr>
        <w:t xml:space="preserve">, олдиндан аванс тариқасида </w:t>
      </w:r>
      <w:r w:rsidRPr="005E135B">
        <w:rPr>
          <w:b/>
          <w:bCs/>
          <w:i/>
          <w:iCs/>
          <w:sz w:val="26"/>
          <w:szCs w:val="26"/>
          <w:lang w:val="uz-Cyrl-UZ"/>
        </w:rPr>
        <w:t>«Пудратчи»</w:t>
      </w:r>
      <w:r w:rsidRPr="005E135B">
        <w:rPr>
          <w:sz w:val="26"/>
          <w:szCs w:val="26"/>
          <w:lang w:val="uz-Cyrl-UZ"/>
        </w:rPr>
        <w:t xml:space="preserve">нинг хисоб рақамига ўтказиб беради. </w:t>
      </w:r>
    </w:p>
    <w:p w14:paraId="78374E92" w14:textId="083F2EE5" w:rsidR="002771D2" w:rsidRDefault="002771D2" w:rsidP="002771D2">
      <w:pPr>
        <w:ind w:firstLine="720"/>
        <w:jc w:val="both"/>
        <w:rPr>
          <w:sz w:val="26"/>
          <w:szCs w:val="26"/>
          <w:lang w:val="uz-Cyrl-UZ"/>
        </w:rPr>
      </w:pPr>
      <w:r w:rsidRPr="005E135B">
        <w:rPr>
          <w:sz w:val="26"/>
          <w:szCs w:val="26"/>
          <w:lang w:val="uz-Cyrl-UZ"/>
        </w:rPr>
        <w:t xml:space="preserve">2.4. </w:t>
      </w:r>
      <w:r>
        <w:rPr>
          <w:sz w:val="26"/>
          <w:szCs w:val="26"/>
          <w:lang w:val="uz-Cyrl-UZ"/>
        </w:rPr>
        <w:t>Бажарилган ишлар учун тўловларнинг қ</w:t>
      </w:r>
      <w:r w:rsidRPr="005E135B">
        <w:rPr>
          <w:sz w:val="26"/>
          <w:szCs w:val="26"/>
          <w:lang w:val="uz-Cyrl-UZ"/>
        </w:rPr>
        <w:t xml:space="preserve">олган </w:t>
      </w:r>
      <w:r>
        <w:rPr>
          <w:b/>
          <w:bCs/>
          <w:sz w:val="26"/>
          <w:szCs w:val="26"/>
          <w:lang w:val="uz-Cyrl-UZ"/>
        </w:rPr>
        <w:t xml:space="preserve">70 </w:t>
      </w:r>
      <w:r w:rsidRPr="000A1898">
        <w:rPr>
          <w:b/>
          <w:bCs/>
          <w:sz w:val="26"/>
          <w:szCs w:val="26"/>
          <w:lang w:val="uz-Cyrl-UZ"/>
        </w:rPr>
        <w:t>фоизи</w:t>
      </w:r>
      <w:r w:rsidRPr="005E135B">
        <w:rPr>
          <w:sz w:val="26"/>
          <w:szCs w:val="26"/>
          <w:lang w:val="uz-Cyrl-UZ"/>
        </w:rPr>
        <w:t xml:space="preserve">, </w:t>
      </w:r>
      <w:r>
        <w:rPr>
          <w:sz w:val="26"/>
          <w:szCs w:val="26"/>
          <w:lang w:val="uz-Cyrl-UZ"/>
        </w:rPr>
        <w:t xml:space="preserve"> </w:t>
      </w:r>
      <w:r w:rsidRPr="005E135B">
        <w:rPr>
          <w:sz w:val="26"/>
          <w:szCs w:val="26"/>
          <w:lang w:val="uz-Cyrl-UZ"/>
        </w:rPr>
        <w:t>яъни</w:t>
      </w:r>
      <w:r>
        <w:rPr>
          <w:sz w:val="26"/>
          <w:szCs w:val="26"/>
          <w:lang w:val="uz-Cyrl-UZ"/>
        </w:rPr>
        <w:t xml:space="preserve"> </w:t>
      </w:r>
      <w:r w:rsidRPr="005E135B">
        <w:rPr>
          <w:sz w:val="26"/>
          <w:szCs w:val="26"/>
          <w:lang w:val="uz-Cyrl-UZ"/>
        </w:rPr>
        <w:t xml:space="preserve"> </w:t>
      </w:r>
      <w:r>
        <w:rPr>
          <w:b/>
          <w:bCs/>
          <w:i/>
          <w:iCs/>
          <w:sz w:val="26"/>
          <w:szCs w:val="26"/>
          <w:u w:val="single"/>
          <w:lang w:val="uz-Cyrl-UZ"/>
        </w:rPr>
        <w:t xml:space="preserve">                    _____________________________________________________________</w:t>
      </w:r>
      <w:r w:rsidRPr="005E135B">
        <w:rPr>
          <w:b/>
          <w:bCs/>
          <w:i/>
          <w:iCs/>
          <w:sz w:val="26"/>
          <w:szCs w:val="26"/>
          <w:u w:val="single"/>
          <w:lang w:val="uz-Cyrl-UZ"/>
        </w:rPr>
        <w:t>)</w:t>
      </w:r>
      <w:r w:rsidRPr="005E135B">
        <w:rPr>
          <w:sz w:val="26"/>
          <w:szCs w:val="26"/>
          <w:lang w:val="uz-Cyrl-UZ"/>
        </w:rPr>
        <w:t xml:space="preserve"> сўмини  </w:t>
      </w:r>
      <w:r w:rsidRPr="005E135B">
        <w:rPr>
          <w:b/>
          <w:bCs/>
          <w:i/>
          <w:iCs/>
          <w:sz w:val="26"/>
          <w:szCs w:val="26"/>
          <w:lang w:val="uz-Cyrl-UZ"/>
        </w:rPr>
        <w:t>«Пудратчи»</w:t>
      </w:r>
      <w:r w:rsidRPr="005E135B">
        <w:rPr>
          <w:sz w:val="26"/>
          <w:szCs w:val="26"/>
          <w:lang w:val="uz-Cyrl-UZ"/>
        </w:rPr>
        <w:t xml:space="preserve"> томонидан топширилган бажарилган ишлар </w:t>
      </w:r>
      <w:r>
        <w:rPr>
          <w:sz w:val="26"/>
          <w:szCs w:val="26"/>
          <w:lang w:val="uz-Cyrl-UZ"/>
        </w:rPr>
        <w:t xml:space="preserve">ҳақидаги </w:t>
      </w:r>
      <w:r w:rsidRPr="005E135B">
        <w:rPr>
          <w:sz w:val="26"/>
          <w:szCs w:val="26"/>
          <w:lang w:val="uz-Cyrl-UZ"/>
        </w:rPr>
        <w:t xml:space="preserve">далолатномаси ва бажарилган ишлар қийматлари тўғрисидаги </w:t>
      </w:r>
      <w:r>
        <w:rPr>
          <w:sz w:val="26"/>
          <w:szCs w:val="26"/>
          <w:lang w:val="uz-Cyrl-UZ"/>
        </w:rPr>
        <w:t xml:space="preserve">счет-фактура </w:t>
      </w:r>
      <w:r w:rsidRPr="005E135B">
        <w:rPr>
          <w:sz w:val="26"/>
          <w:szCs w:val="26"/>
          <w:lang w:val="uz-Cyrl-UZ"/>
        </w:rPr>
        <w:t xml:space="preserve">маълумотномалар асосида </w:t>
      </w:r>
      <w:r w:rsidRPr="004F7104">
        <w:rPr>
          <w:sz w:val="26"/>
          <w:szCs w:val="26"/>
          <w:lang w:val="uz-Cyrl-UZ"/>
        </w:rPr>
        <w:t>___</w:t>
      </w:r>
      <w:r w:rsidRPr="005E135B">
        <w:rPr>
          <w:sz w:val="26"/>
          <w:szCs w:val="26"/>
          <w:lang w:val="uz-Cyrl-UZ"/>
        </w:rPr>
        <w:t xml:space="preserve"> банк иш кунида ўтказиб беради.</w:t>
      </w:r>
    </w:p>
    <w:p w14:paraId="7AF6AAC7" w14:textId="7798B000" w:rsidR="00E120AB" w:rsidRDefault="00E120AB" w:rsidP="002771D2">
      <w:pPr>
        <w:ind w:firstLine="720"/>
        <w:jc w:val="both"/>
        <w:rPr>
          <w:sz w:val="26"/>
          <w:szCs w:val="26"/>
          <w:lang w:val="uz-Cyrl-UZ"/>
        </w:rPr>
      </w:pPr>
      <w:r>
        <w:rPr>
          <w:sz w:val="26"/>
          <w:szCs w:val="26"/>
          <w:lang w:val="uz-Cyrl-UZ"/>
        </w:rPr>
        <w:t>2.5. Жорий молиялаштириш амалдаги бажарилган ишларни ҳисобга олган ҳолда, бажарилган ишларнинг сифати ва ҳажми текширилгандан сўнг тўланган суммани ҳисобга олган ҳолда шартнома қийматининг 95 фоизигача бўлган миқдорида амалга оширилади.</w:t>
      </w:r>
    </w:p>
    <w:p w14:paraId="37A4F419" w14:textId="6C6AFAA8" w:rsidR="00E120AB" w:rsidRPr="00E120AB" w:rsidRDefault="00E120AB" w:rsidP="002771D2">
      <w:pPr>
        <w:ind w:firstLine="720"/>
        <w:jc w:val="both"/>
        <w:rPr>
          <w:sz w:val="26"/>
          <w:szCs w:val="26"/>
          <w:lang w:val="uz-Cyrl-UZ"/>
        </w:rPr>
      </w:pPr>
      <w:r>
        <w:rPr>
          <w:sz w:val="26"/>
          <w:szCs w:val="26"/>
          <w:lang w:val="uz-Cyrl-UZ"/>
        </w:rPr>
        <w:t xml:space="preserve">2.6. </w:t>
      </w:r>
      <w:r w:rsidRPr="005E135B">
        <w:rPr>
          <w:b/>
          <w:bCs/>
          <w:i/>
          <w:iCs/>
          <w:sz w:val="26"/>
          <w:szCs w:val="26"/>
          <w:lang w:val="uz-Cyrl-UZ"/>
        </w:rPr>
        <w:t>«Буюртмачи»</w:t>
      </w:r>
      <w:r w:rsidRPr="005E135B">
        <w:rPr>
          <w:sz w:val="26"/>
          <w:szCs w:val="26"/>
          <w:lang w:val="uz-Cyrl-UZ"/>
        </w:rPr>
        <w:t xml:space="preserve"> </w:t>
      </w:r>
      <w:r>
        <w:rPr>
          <w:sz w:val="26"/>
          <w:szCs w:val="26"/>
          <w:lang w:val="uz-Cyrl-UZ"/>
        </w:rPr>
        <w:t>ва</w:t>
      </w:r>
      <w:r w:rsidRPr="005E135B">
        <w:rPr>
          <w:sz w:val="26"/>
          <w:szCs w:val="26"/>
          <w:lang w:val="uz-Cyrl-UZ"/>
        </w:rPr>
        <w:t xml:space="preserve"> </w:t>
      </w:r>
      <w:r w:rsidRPr="005E135B">
        <w:rPr>
          <w:b/>
          <w:bCs/>
          <w:i/>
          <w:iCs/>
          <w:sz w:val="26"/>
          <w:szCs w:val="26"/>
          <w:lang w:val="uz-Cyrl-UZ"/>
        </w:rPr>
        <w:t>«Пудратчи»</w:t>
      </w:r>
      <w:r>
        <w:rPr>
          <w:b/>
          <w:bCs/>
          <w:i/>
          <w:iCs/>
          <w:sz w:val="26"/>
          <w:szCs w:val="26"/>
          <w:lang w:val="uz-Cyrl-UZ"/>
        </w:rPr>
        <w:t xml:space="preserve"> </w:t>
      </w:r>
      <w:r w:rsidRPr="00E120AB">
        <w:rPr>
          <w:sz w:val="26"/>
          <w:szCs w:val="26"/>
          <w:lang w:val="uz-Cyrl-UZ"/>
        </w:rPr>
        <w:t xml:space="preserve">ўртасида шартнома қийматининг қолган </w:t>
      </w:r>
      <w:r>
        <w:rPr>
          <w:sz w:val="26"/>
          <w:szCs w:val="26"/>
          <w:lang w:val="uz-Cyrl-UZ"/>
        </w:rPr>
        <w:br/>
      </w:r>
      <w:r w:rsidRPr="00E120AB">
        <w:rPr>
          <w:sz w:val="26"/>
          <w:szCs w:val="26"/>
          <w:lang w:val="uz-Cyrl-UZ"/>
        </w:rPr>
        <w:t>5 фоизи 12 ой кафолат муддати тугагандан сўнг тўлов амалга оширилади.</w:t>
      </w:r>
    </w:p>
    <w:p w14:paraId="7CCE3464" w14:textId="41A004A6" w:rsidR="002771D2" w:rsidRPr="005E135B" w:rsidRDefault="002771D2" w:rsidP="002771D2">
      <w:pPr>
        <w:ind w:firstLine="720"/>
        <w:jc w:val="both"/>
        <w:rPr>
          <w:sz w:val="26"/>
          <w:szCs w:val="26"/>
          <w:lang w:val="uz-Cyrl-UZ"/>
        </w:rPr>
      </w:pPr>
      <w:r w:rsidRPr="005E135B">
        <w:rPr>
          <w:sz w:val="26"/>
          <w:szCs w:val="26"/>
          <w:lang w:val="uz-Cyrl-UZ"/>
        </w:rPr>
        <w:t>2.</w:t>
      </w:r>
      <w:r w:rsidR="00E120AB">
        <w:rPr>
          <w:sz w:val="26"/>
          <w:szCs w:val="26"/>
          <w:lang w:val="uz-Cyrl-UZ"/>
        </w:rPr>
        <w:t>7</w:t>
      </w:r>
      <w:r w:rsidRPr="005E135B">
        <w:rPr>
          <w:sz w:val="26"/>
          <w:szCs w:val="26"/>
          <w:lang w:val="uz-Cyrl-UZ"/>
        </w:rPr>
        <w:t>.</w:t>
      </w:r>
      <w:r w:rsidRPr="005E135B">
        <w:rPr>
          <w:b/>
          <w:bCs/>
          <w:i/>
          <w:iCs/>
          <w:sz w:val="26"/>
          <w:szCs w:val="26"/>
          <w:lang w:val="uz-Cyrl-UZ"/>
        </w:rPr>
        <w:t xml:space="preserve"> «Буюртмачи»</w:t>
      </w:r>
      <w:r w:rsidRPr="005E135B">
        <w:rPr>
          <w:sz w:val="26"/>
          <w:szCs w:val="26"/>
          <w:lang w:val="uz-Cyrl-UZ"/>
        </w:rPr>
        <w:t xml:space="preserve"> охирги тўловни </w:t>
      </w:r>
      <w:r w:rsidRPr="005E135B">
        <w:rPr>
          <w:b/>
          <w:bCs/>
          <w:i/>
          <w:iCs/>
          <w:sz w:val="26"/>
          <w:szCs w:val="26"/>
          <w:lang w:val="uz-Cyrl-UZ"/>
        </w:rPr>
        <w:t>«Пудратчи»</w:t>
      </w:r>
      <w:r w:rsidRPr="005E135B">
        <w:rPr>
          <w:sz w:val="26"/>
          <w:szCs w:val="26"/>
          <w:lang w:val="uz-Cyrl-UZ"/>
        </w:rPr>
        <w:t xml:space="preserve"> томонидан иш тўлиқ бажариб топширилиб, </w:t>
      </w:r>
      <w:r w:rsidR="00384DDD">
        <w:rPr>
          <w:sz w:val="26"/>
          <w:szCs w:val="26"/>
          <w:lang w:val="uz-Cyrl-UZ"/>
        </w:rPr>
        <w:t>банк ходимини жалб қилган ҳолда назорат ўлчовини</w:t>
      </w:r>
      <w:r w:rsidR="00384DDD" w:rsidRPr="005E135B">
        <w:rPr>
          <w:sz w:val="26"/>
          <w:szCs w:val="26"/>
          <w:lang w:val="uz-Cyrl-UZ"/>
        </w:rPr>
        <w:t xml:space="preserve"> ўтказ</w:t>
      </w:r>
      <w:r w:rsidR="00384DDD">
        <w:rPr>
          <w:sz w:val="26"/>
          <w:szCs w:val="26"/>
          <w:lang w:val="uz-Cyrl-UZ"/>
        </w:rPr>
        <w:t xml:space="preserve">ади ва </w:t>
      </w:r>
      <w:r w:rsidRPr="005E135B">
        <w:rPr>
          <w:sz w:val="26"/>
          <w:szCs w:val="26"/>
          <w:lang w:val="uz-Cyrl-UZ"/>
        </w:rPr>
        <w:t>қабул қилиш – топшириш  далолатномаси</w:t>
      </w:r>
      <w:r>
        <w:rPr>
          <w:sz w:val="26"/>
          <w:szCs w:val="26"/>
          <w:lang w:val="uz-Cyrl-UZ"/>
        </w:rPr>
        <w:t xml:space="preserve"> расмийлаштириб</w:t>
      </w:r>
      <w:r w:rsidRPr="005E135B">
        <w:rPr>
          <w:sz w:val="26"/>
          <w:szCs w:val="26"/>
          <w:lang w:val="uz-Cyrl-UZ"/>
        </w:rPr>
        <w:t xml:space="preserve"> беради. </w:t>
      </w:r>
    </w:p>
    <w:p w14:paraId="0DBCDC30" w14:textId="382DA547" w:rsidR="002771D2" w:rsidRPr="005E135B" w:rsidRDefault="002771D2" w:rsidP="002771D2">
      <w:pPr>
        <w:ind w:firstLine="720"/>
        <w:jc w:val="both"/>
        <w:rPr>
          <w:sz w:val="26"/>
          <w:szCs w:val="26"/>
          <w:lang w:val="uz-Cyrl-UZ"/>
        </w:rPr>
      </w:pPr>
      <w:r w:rsidRPr="005E135B">
        <w:rPr>
          <w:sz w:val="26"/>
          <w:szCs w:val="26"/>
          <w:lang w:val="uz-Cyrl-UZ"/>
        </w:rPr>
        <w:t>2.</w:t>
      </w:r>
      <w:r w:rsidR="00E120AB">
        <w:rPr>
          <w:sz w:val="26"/>
          <w:szCs w:val="26"/>
          <w:lang w:val="uz-Cyrl-UZ"/>
        </w:rPr>
        <w:t>8</w:t>
      </w:r>
      <w:r w:rsidRPr="005E135B">
        <w:rPr>
          <w:sz w:val="26"/>
          <w:szCs w:val="26"/>
          <w:lang w:val="uz-Cyrl-UZ"/>
        </w:rPr>
        <w:t xml:space="preserve">. Бажарилган ишлар учун тўловлар  </w:t>
      </w:r>
      <w:r w:rsidRPr="005E135B">
        <w:rPr>
          <w:b/>
          <w:bCs/>
          <w:i/>
          <w:iCs/>
          <w:sz w:val="26"/>
          <w:szCs w:val="26"/>
          <w:lang w:val="uz-Cyrl-UZ"/>
        </w:rPr>
        <w:t>«Буюртмачи»</w:t>
      </w:r>
      <w:r w:rsidRPr="005E135B">
        <w:rPr>
          <w:sz w:val="26"/>
          <w:szCs w:val="26"/>
          <w:lang w:val="uz-Cyrl-UZ"/>
        </w:rPr>
        <w:t xml:space="preserve"> томонидан пул ўтказиш </w:t>
      </w:r>
      <w:r w:rsidRPr="005E135B">
        <w:rPr>
          <w:sz w:val="26"/>
          <w:szCs w:val="26"/>
          <w:lang w:val="uz-Cyrl-UZ"/>
        </w:rPr>
        <w:lastRenderedPageBreak/>
        <w:t>йўли билан амалга оширилади.</w:t>
      </w:r>
    </w:p>
    <w:p w14:paraId="2157DAA8" w14:textId="77777777" w:rsidR="002771D2" w:rsidRPr="005E135B" w:rsidRDefault="002771D2" w:rsidP="002771D2">
      <w:pPr>
        <w:pStyle w:val="1"/>
        <w:jc w:val="center"/>
        <w:rPr>
          <w:b w:val="0"/>
          <w:bCs w:val="0"/>
          <w:sz w:val="26"/>
          <w:szCs w:val="26"/>
          <w:lang w:val="uz-Cyrl-UZ"/>
        </w:rPr>
      </w:pPr>
      <w:r w:rsidRPr="005E135B">
        <w:rPr>
          <w:sz w:val="26"/>
          <w:szCs w:val="26"/>
          <w:lang w:val="uz-Cyrl-UZ"/>
        </w:rPr>
        <w:t>III. ТОМОНЛАРНИНГ ХУҚУҚ ВА МАЖБУРИЯТЛАРИ</w:t>
      </w:r>
    </w:p>
    <w:p w14:paraId="426C21DE" w14:textId="77777777" w:rsidR="002771D2" w:rsidRPr="005E135B" w:rsidRDefault="002771D2" w:rsidP="002771D2">
      <w:pPr>
        <w:ind w:firstLine="720"/>
        <w:jc w:val="both"/>
        <w:rPr>
          <w:sz w:val="26"/>
          <w:szCs w:val="26"/>
          <w:lang w:val="uz-Cyrl-UZ"/>
        </w:rPr>
      </w:pPr>
      <w:r w:rsidRPr="005E135B">
        <w:rPr>
          <w:sz w:val="26"/>
          <w:szCs w:val="26"/>
          <w:lang w:val="uz-Cyrl-UZ"/>
        </w:rPr>
        <w:t xml:space="preserve">3.1. </w:t>
      </w:r>
      <w:r w:rsidRPr="005E135B">
        <w:rPr>
          <w:b/>
          <w:bCs/>
          <w:i/>
          <w:iCs/>
          <w:sz w:val="26"/>
          <w:szCs w:val="26"/>
          <w:lang w:val="uz-Cyrl-UZ"/>
        </w:rPr>
        <w:t>«Пудратчи»</w:t>
      </w:r>
      <w:r w:rsidRPr="005E135B">
        <w:rPr>
          <w:sz w:val="26"/>
          <w:szCs w:val="26"/>
          <w:lang w:val="uz-Cyrl-UZ"/>
        </w:rPr>
        <w:t xml:space="preserve">нинг мажбуриятлари </w:t>
      </w:r>
    </w:p>
    <w:p w14:paraId="495C1C63" w14:textId="77777777" w:rsidR="002771D2" w:rsidRPr="005E135B" w:rsidRDefault="002771D2" w:rsidP="002771D2">
      <w:pPr>
        <w:ind w:firstLine="540"/>
        <w:jc w:val="both"/>
        <w:rPr>
          <w:sz w:val="26"/>
          <w:szCs w:val="26"/>
          <w:lang w:val="uz-Cyrl-UZ"/>
        </w:rPr>
      </w:pPr>
      <w:r w:rsidRPr="005E135B">
        <w:rPr>
          <w:sz w:val="26"/>
          <w:szCs w:val="26"/>
          <w:lang w:val="uz-Cyrl-UZ"/>
        </w:rPr>
        <w:t xml:space="preserve">Шартнома имзолангандан сўнг иш бажариладиган объектни </w:t>
      </w:r>
      <w:r w:rsidRPr="005E135B">
        <w:rPr>
          <w:b/>
          <w:bCs/>
          <w:i/>
          <w:iCs/>
          <w:sz w:val="26"/>
          <w:szCs w:val="26"/>
          <w:lang w:val="uz-Cyrl-UZ"/>
        </w:rPr>
        <w:t>«Буюртмачи»</w:t>
      </w:r>
      <w:r w:rsidRPr="005E135B">
        <w:rPr>
          <w:sz w:val="26"/>
          <w:szCs w:val="26"/>
          <w:lang w:val="uz-Cyrl-UZ"/>
        </w:rPr>
        <w:t>дан далолатномага асосан кабул килиб олади.</w:t>
      </w:r>
    </w:p>
    <w:p w14:paraId="6DB9DA87" w14:textId="77777777" w:rsidR="002771D2" w:rsidRPr="005E135B" w:rsidRDefault="002771D2" w:rsidP="002771D2">
      <w:pPr>
        <w:ind w:firstLine="540"/>
        <w:jc w:val="both"/>
        <w:rPr>
          <w:sz w:val="26"/>
          <w:szCs w:val="26"/>
          <w:lang w:val="uz-Cyrl-UZ"/>
        </w:rPr>
      </w:pPr>
      <w:r w:rsidRPr="005E135B">
        <w:rPr>
          <w:sz w:val="26"/>
          <w:szCs w:val="26"/>
          <w:lang w:val="uz-Cyrl-UZ"/>
        </w:rPr>
        <w:t xml:space="preserve">Мазкур шартномада илова қилинадиган молиялаштириш жадвалига мувофиқ биринчи аванс тўлови </w:t>
      </w:r>
      <w:r>
        <w:rPr>
          <w:sz w:val="26"/>
          <w:szCs w:val="26"/>
          <w:lang w:val="uz-Cyrl-UZ"/>
        </w:rPr>
        <w:t>амалга оширилгандан</w:t>
      </w:r>
      <w:r w:rsidRPr="005E135B">
        <w:rPr>
          <w:sz w:val="26"/>
          <w:szCs w:val="26"/>
          <w:lang w:val="uz-Cyrl-UZ"/>
        </w:rPr>
        <w:t xml:space="preserve"> бошлаб ишларни бажаришга киришади ва ишларни бажариш календар графигига асосан ____ кун муддатда ишларни бажариб топширади. </w:t>
      </w:r>
    </w:p>
    <w:p w14:paraId="0E0161B6" w14:textId="77777777" w:rsidR="002771D2" w:rsidRPr="005E135B" w:rsidRDefault="002771D2" w:rsidP="002771D2">
      <w:pPr>
        <w:ind w:firstLine="540"/>
        <w:jc w:val="both"/>
        <w:rPr>
          <w:sz w:val="26"/>
          <w:szCs w:val="26"/>
          <w:lang w:val="uz-Cyrl-UZ"/>
        </w:rPr>
      </w:pPr>
      <w:r w:rsidRPr="005E135B">
        <w:rPr>
          <w:sz w:val="26"/>
          <w:szCs w:val="26"/>
          <w:lang w:val="uz-Cyrl-UZ"/>
        </w:rPr>
        <w:t xml:space="preserve">Барча ишларни тасдиқланган </w:t>
      </w:r>
      <w:r>
        <w:rPr>
          <w:sz w:val="26"/>
          <w:szCs w:val="26"/>
          <w:lang w:val="uz-Cyrl-UZ"/>
        </w:rPr>
        <w:t>лойиҳа-</w:t>
      </w:r>
      <w:r w:rsidRPr="005E135B">
        <w:rPr>
          <w:sz w:val="26"/>
          <w:szCs w:val="26"/>
          <w:lang w:val="uz-Cyrl-UZ"/>
        </w:rPr>
        <w:t xml:space="preserve">смета хужжатларига мувофиқ, мазкур шартномада назарда тутилган хажмда ва муддатларда ўзининг кучлари билан бажариш ҳамда </w:t>
      </w:r>
      <w:r w:rsidRPr="005E135B">
        <w:rPr>
          <w:b/>
          <w:bCs/>
          <w:i/>
          <w:iCs/>
          <w:sz w:val="26"/>
          <w:szCs w:val="26"/>
          <w:lang w:val="uz-Cyrl-UZ"/>
        </w:rPr>
        <w:t>«Буюртмачи»</w:t>
      </w:r>
      <w:r w:rsidRPr="005E135B">
        <w:rPr>
          <w:sz w:val="26"/>
          <w:szCs w:val="26"/>
          <w:lang w:val="uz-Cyrl-UZ"/>
        </w:rPr>
        <w:t>га мазкур шартнома шартларига мувофиқ топширади.</w:t>
      </w:r>
    </w:p>
    <w:p w14:paraId="660E2F8C" w14:textId="77777777" w:rsidR="002771D2" w:rsidRPr="005E135B" w:rsidRDefault="002771D2" w:rsidP="002771D2">
      <w:pPr>
        <w:ind w:firstLine="540"/>
        <w:jc w:val="both"/>
        <w:rPr>
          <w:sz w:val="26"/>
          <w:szCs w:val="26"/>
          <w:lang w:val="uz-Cyrl-UZ"/>
        </w:rPr>
      </w:pPr>
      <w:r w:rsidRPr="005E135B">
        <w:rPr>
          <w:sz w:val="26"/>
          <w:szCs w:val="26"/>
          <w:lang w:val="uz-Cyrl-UZ"/>
        </w:rPr>
        <w:t xml:space="preserve">3.2. </w:t>
      </w:r>
      <w:r w:rsidRPr="005E135B">
        <w:rPr>
          <w:b/>
          <w:bCs/>
          <w:i/>
          <w:iCs/>
          <w:sz w:val="26"/>
          <w:szCs w:val="26"/>
          <w:lang w:val="uz-Cyrl-UZ"/>
        </w:rPr>
        <w:t>«Пудратчи»</w:t>
      </w:r>
      <w:r w:rsidRPr="005E135B">
        <w:rPr>
          <w:sz w:val="26"/>
          <w:szCs w:val="26"/>
          <w:lang w:val="uz-Cyrl-UZ"/>
        </w:rPr>
        <w:t>нинг хуқуқлари</w:t>
      </w:r>
    </w:p>
    <w:p w14:paraId="4943030C" w14:textId="77777777" w:rsidR="002771D2" w:rsidRPr="005E135B" w:rsidRDefault="002771D2" w:rsidP="002771D2">
      <w:pPr>
        <w:ind w:firstLine="540"/>
        <w:jc w:val="both"/>
        <w:rPr>
          <w:sz w:val="26"/>
          <w:szCs w:val="26"/>
          <w:lang w:val="uz-Cyrl-UZ"/>
        </w:rPr>
      </w:pPr>
      <w:r w:rsidRPr="005E135B">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2AD8C07F" w14:textId="77777777" w:rsidR="002771D2" w:rsidRPr="005E135B" w:rsidRDefault="002771D2" w:rsidP="002771D2">
      <w:pPr>
        <w:ind w:firstLine="540"/>
        <w:jc w:val="both"/>
        <w:rPr>
          <w:sz w:val="26"/>
          <w:szCs w:val="26"/>
          <w:lang w:val="uz-Cyrl-UZ"/>
        </w:rPr>
      </w:pPr>
      <w:r w:rsidRPr="005E135B">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585D9982" w14:textId="77777777" w:rsidR="002771D2" w:rsidRPr="005E135B" w:rsidRDefault="002771D2" w:rsidP="002771D2">
      <w:pPr>
        <w:ind w:firstLine="540"/>
        <w:jc w:val="both"/>
        <w:rPr>
          <w:sz w:val="26"/>
          <w:szCs w:val="26"/>
          <w:lang w:val="uz-Cyrl-UZ"/>
        </w:rPr>
      </w:pPr>
      <w:r w:rsidRPr="005E135B">
        <w:rPr>
          <w:sz w:val="26"/>
          <w:szCs w:val="26"/>
          <w:lang w:val="uz-Cyrl-UZ"/>
        </w:rPr>
        <w:t xml:space="preserve">3.3. </w:t>
      </w:r>
      <w:r w:rsidRPr="005E135B">
        <w:rPr>
          <w:b/>
          <w:bCs/>
          <w:i/>
          <w:iCs/>
          <w:sz w:val="26"/>
          <w:szCs w:val="26"/>
          <w:lang w:val="uz-Cyrl-UZ"/>
        </w:rPr>
        <w:t>«Буюртмачи»</w:t>
      </w:r>
      <w:r w:rsidRPr="005E135B">
        <w:rPr>
          <w:sz w:val="26"/>
          <w:szCs w:val="26"/>
          <w:lang w:val="uz-Cyrl-UZ"/>
        </w:rPr>
        <w:t>нинг мажбуриятлари</w:t>
      </w:r>
    </w:p>
    <w:p w14:paraId="19D6F41C" w14:textId="77777777" w:rsidR="002771D2" w:rsidRPr="005E135B" w:rsidRDefault="002771D2" w:rsidP="002771D2">
      <w:pPr>
        <w:ind w:firstLine="540"/>
        <w:jc w:val="both"/>
        <w:rPr>
          <w:sz w:val="26"/>
          <w:szCs w:val="26"/>
          <w:lang w:val="uz-Cyrl-UZ"/>
        </w:rPr>
      </w:pPr>
      <w:r w:rsidRPr="005E135B">
        <w:rPr>
          <w:sz w:val="26"/>
          <w:szCs w:val="26"/>
          <w:lang w:val="uz-Cyrl-UZ"/>
        </w:rPr>
        <w:t xml:space="preserve">Тасдиқланган </w:t>
      </w:r>
      <w:r>
        <w:rPr>
          <w:sz w:val="26"/>
          <w:szCs w:val="26"/>
          <w:lang w:val="uz-Cyrl-UZ"/>
        </w:rPr>
        <w:t>лойиҳа-</w:t>
      </w:r>
      <w:r w:rsidRPr="005E135B">
        <w:rPr>
          <w:sz w:val="26"/>
          <w:szCs w:val="26"/>
          <w:lang w:val="uz-Cyrl-UZ"/>
        </w:rPr>
        <w:t>смета бўйича бажарилган ишларни қабул қилиб олиш;</w:t>
      </w:r>
    </w:p>
    <w:p w14:paraId="665F8E84" w14:textId="77777777" w:rsidR="002771D2" w:rsidRPr="005E135B" w:rsidRDefault="002771D2" w:rsidP="002771D2">
      <w:pPr>
        <w:ind w:firstLine="540"/>
        <w:jc w:val="both"/>
        <w:rPr>
          <w:sz w:val="26"/>
          <w:szCs w:val="26"/>
          <w:lang w:val="uz-Cyrl-UZ"/>
        </w:rPr>
      </w:pPr>
      <w:r w:rsidRPr="005E135B">
        <w:rPr>
          <w:sz w:val="26"/>
          <w:szCs w:val="26"/>
          <w:lang w:val="uz-Cyrl-UZ"/>
        </w:rPr>
        <w:t>Бажарилган ишлар учун ўз вақтида хақ тўлаш;</w:t>
      </w:r>
    </w:p>
    <w:p w14:paraId="7AEB4E91" w14:textId="77777777" w:rsidR="002771D2" w:rsidRPr="005E135B" w:rsidRDefault="002771D2" w:rsidP="002771D2">
      <w:pPr>
        <w:ind w:firstLine="540"/>
        <w:jc w:val="both"/>
        <w:rPr>
          <w:sz w:val="26"/>
          <w:szCs w:val="26"/>
          <w:lang w:val="uz-Cyrl-UZ"/>
        </w:rPr>
      </w:pPr>
      <w:r w:rsidRPr="005E135B">
        <w:rPr>
          <w:sz w:val="26"/>
          <w:szCs w:val="26"/>
          <w:lang w:val="uz-Cyrl-UZ"/>
        </w:rPr>
        <w:t xml:space="preserve">3.4. </w:t>
      </w:r>
      <w:r w:rsidRPr="005E135B">
        <w:rPr>
          <w:b/>
          <w:bCs/>
          <w:i/>
          <w:iCs/>
          <w:sz w:val="26"/>
          <w:szCs w:val="26"/>
          <w:lang w:val="uz-Cyrl-UZ"/>
        </w:rPr>
        <w:t>«Буюртмачи»</w:t>
      </w:r>
      <w:r w:rsidRPr="005E135B">
        <w:rPr>
          <w:sz w:val="26"/>
          <w:szCs w:val="26"/>
          <w:lang w:val="uz-Cyrl-UZ"/>
        </w:rPr>
        <w:t>нинг хуқуқлари</w:t>
      </w:r>
    </w:p>
    <w:p w14:paraId="3032111B" w14:textId="77777777" w:rsidR="002771D2" w:rsidRPr="005E135B" w:rsidRDefault="002771D2" w:rsidP="002771D2">
      <w:pPr>
        <w:ind w:firstLine="540"/>
        <w:jc w:val="both"/>
        <w:rPr>
          <w:sz w:val="26"/>
          <w:szCs w:val="26"/>
          <w:lang w:val="uz-Cyrl-UZ"/>
        </w:rPr>
      </w:pPr>
      <w:r w:rsidRPr="005E135B">
        <w:rPr>
          <w:sz w:val="26"/>
          <w:szCs w:val="26"/>
          <w:lang w:val="uz-Cyrl-UZ"/>
        </w:rPr>
        <w:t>«Пудратчи»дан амалдаги давлат стандартлари ва бошқа меъёрий хужжатлар билан таъминлашни талаб қилиш;</w:t>
      </w:r>
    </w:p>
    <w:p w14:paraId="0BC6F92D" w14:textId="77777777" w:rsidR="002771D2" w:rsidRPr="005E135B" w:rsidRDefault="002771D2" w:rsidP="002771D2">
      <w:pPr>
        <w:ind w:firstLine="540"/>
        <w:jc w:val="both"/>
        <w:rPr>
          <w:sz w:val="26"/>
          <w:szCs w:val="26"/>
          <w:lang w:val="uz-Cyrl-UZ"/>
        </w:rPr>
      </w:pPr>
      <w:r w:rsidRPr="005E135B">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6B51E7F2" w14:textId="77777777" w:rsidR="002771D2" w:rsidRPr="005E135B" w:rsidRDefault="002771D2" w:rsidP="002771D2">
      <w:pPr>
        <w:ind w:firstLine="540"/>
        <w:jc w:val="both"/>
        <w:rPr>
          <w:sz w:val="26"/>
          <w:szCs w:val="26"/>
          <w:lang w:val="uz-Cyrl-UZ"/>
        </w:rPr>
      </w:pPr>
      <w:r w:rsidRPr="005E135B">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03C1C62" w14:textId="77777777" w:rsidR="002771D2" w:rsidRPr="005E135B" w:rsidRDefault="002771D2" w:rsidP="002771D2">
      <w:pPr>
        <w:ind w:firstLine="540"/>
        <w:jc w:val="both"/>
        <w:rPr>
          <w:sz w:val="26"/>
          <w:szCs w:val="26"/>
          <w:lang w:val="uz-Cyrl-UZ"/>
        </w:rPr>
      </w:pPr>
      <w:r w:rsidRPr="005E135B">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5D19C3FA" w14:textId="77777777" w:rsidR="002771D2" w:rsidRPr="005E135B" w:rsidRDefault="002771D2" w:rsidP="002771D2">
      <w:pPr>
        <w:pStyle w:val="1"/>
        <w:jc w:val="center"/>
        <w:rPr>
          <w:b w:val="0"/>
          <w:bCs w:val="0"/>
          <w:sz w:val="26"/>
          <w:szCs w:val="26"/>
          <w:lang w:val="uz-Cyrl-UZ"/>
        </w:rPr>
      </w:pPr>
      <w:r w:rsidRPr="005E135B">
        <w:rPr>
          <w:sz w:val="26"/>
          <w:szCs w:val="26"/>
          <w:lang w:val="uz-Cyrl-UZ"/>
        </w:rPr>
        <w:t>IV. ТОМОНЛАРНИНГ ЖАВОБГАРЛИГИ</w:t>
      </w:r>
    </w:p>
    <w:p w14:paraId="408028A2" w14:textId="77777777" w:rsidR="002771D2" w:rsidRPr="005E135B" w:rsidRDefault="002771D2" w:rsidP="002771D2">
      <w:pPr>
        <w:ind w:firstLine="720"/>
        <w:jc w:val="both"/>
        <w:rPr>
          <w:sz w:val="26"/>
          <w:szCs w:val="26"/>
          <w:lang w:val="uz-Cyrl-UZ"/>
        </w:rPr>
      </w:pPr>
    </w:p>
    <w:p w14:paraId="0FA3AE63" w14:textId="77777777" w:rsidR="002771D2" w:rsidRPr="005E135B" w:rsidRDefault="002771D2" w:rsidP="002771D2">
      <w:pPr>
        <w:ind w:firstLine="720"/>
        <w:jc w:val="both"/>
        <w:rPr>
          <w:sz w:val="26"/>
          <w:szCs w:val="26"/>
          <w:lang w:val="uz-Cyrl-UZ"/>
        </w:rPr>
      </w:pPr>
      <w:r w:rsidRPr="005E135B">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1565D626" w14:textId="77777777" w:rsidR="002771D2" w:rsidRPr="005E135B" w:rsidRDefault="002771D2" w:rsidP="002771D2">
      <w:pPr>
        <w:ind w:firstLine="720"/>
        <w:jc w:val="both"/>
        <w:rPr>
          <w:sz w:val="26"/>
          <w:szCs w:val="26"/>
          <w:lang w:val="uz-Cyrl-UZ"/>
        </w:rPr>
      </w:pPr>
      <w:r w:rsidRPr="005E135B">
        <w:rPr>
          <w:sz w:val="26"/>
          <w:szCs w:val="26"/>
          <w:lang w:val="uz-Cyrl-UZ"/>
        </w:rPr>
        <w:t xml:space="preserve">4.2. </w:t>
      </w:r>
      <w:r w:rsidRPr="000A1898">
        <w:rPr>
          <w:b/>
          <w:bCs/>
          <w:sz w:val="26"/>
          <w:szCs w:val="26"/>
          <w:lang w:val="uz-Cyrl-UZ"/>
        </w:rPr>
        <w:t>«Пудратчи»</w:t>
      </w:r>
      <w:r w:rsidRPr="005E135B">
        <w:rPr>
          <w:sz w:val="26"/>
          <w:szCs w:val="26"/>
          <w:lang w:val="uz-Cyrl-UZ"/>
        </w:rPr>
        <w:t xml:space="preserve"> объектни ўз вақтида топширмаганлиги учун </w:t>
      </w:r>
      <w:r w:rsidRPr="000A1898">
        <w:rPr>
          <w:b/>
          <w:bCs/>
          <w:sz w:val="26"/>
          <w:szCs w:val="26"/>
          <w:lang w:val="uz-Cyrl-UZ"/>
        </w:rPr>
        <w:t>«Буюртмачи»</w:t>
      </w:r>
      <w:r w:rsidRPr="005E135B">
        <w:rPr>
          <w:sz w:val="26"/>
          <w:szCs w:val="26"/>
          <w:lang w:val="uz-Cyrl-UZ"/>
        </w:rPr>
        <w:t xml:space="preserve">га хар бир кечиктирилган кун учун </w:t>
      </w:r>
      <w:r>
        <w:rPr>
          <w:sz w:val="26"/>
          <w:szCs w:val="26"/>
          <w:lang w:val="uz-Cyrl-UZ"/>
        </w:rPr>
        <w:t xml:space="preserve">шартнома мажбуриятлари бажарилмаган қисмининг </w:t>
      </w:r>
      <w:r>
        <w:rPr>
          <w:sz w:val="26"/>
          <w:szCs w:val="26"/>
          <w:lang w:val="uz-Cyrl-UZ"/>
        </w:rPr>
        <w:br/>
        <w:t>0,5</w:t>
      </w:r>
      <w:r w:rsidRPr="005E135B">
        <w:rPr>
          <w:sz w:val="26"/>
          <w:szCs w:val="26"/>
          <w:lang w:val="uz-Cyrl-UZ"/>
        </w:rPr>
        <w:t xml:space="preserve"> % миқдорида пеня тўлайди. </w:t>
      </w:r>
      <w:r>
        <w:rPr>
          <w:sz w:val="26"/>
          <w:szCs w:val="26"/>
          <w:lang w:val="uz-Cyrl-UZ"/>
        </w:rPr>
        <w:t>Тўланадиган</w:t>
      </w:r>
      <w:r w:rsidRPr="005E135B">
        <w:rPr>
          <w:sz w:val="26"/>
          <w:szCs w:val="26"/>
          <w:lang w:val="uz-Cyrl-UZ"/>
        </w:rPr>
        <w:t xml:space="preserve"> пеня суммаси </w:t>
      </w:r>
      <w:r>
        <w:rPr>
          <w:sz w:val="26"/>
          <w:szCs w:val="26"/>
          <w:lang w:val="uz-Cyrl-UZ"/>
        </w:rPr>
        <w:t>бажарилмаган мажбуриятлар баҳосининг 50</w:t>
      </w:r>
      <w:r w:rsidRPr="00A830B2">
        <w:rPr>
          <w:sz w:val="26"/>
          <w:szCs w:val="26"/>
          <w:lang w:val="uz-Cyrl-UZ"/>
        </w:rPr>
        <w:t xml:space="preserve"> </w:t>
      </w:r>
      <w:r w:rsidRPr="005E135B">
        <w:rPr>
          <w:sz w:val="26"/>
          <w:szCs w:val="26"/>
          <w:lang w:val="uz-Cyrl-UZ"/>
        </w:rPr>
        <w:t xml:space="preserve">% </w:t>
      </w:r>
      <w:r>
        <w:rPr>
          <w:sz w:val="26"/>
          <w:szCs w:val="26"/>
          <w:lang w:val="uz-Cyrl-UZ"/>
        </w:rPr>
        <w:t xml:space="preserve">идан </w:t>
      </w:r>
      <w:r w:rsidRPr="005E135B">
        <w:rPr>
          <w:sz w:val="26"/>
          <w:szCs w:val="26"/>
          <w:lang w:val="uz-Cyrl-UZ"/>
        </w:rPr>
        <w:t>ошмаслиги керак.</w:t>
      </w:r>
    </w:p>
    <w:p w14:paraId="7ED51C89" w14:textId="77777777" w:rsidR="002771D2" w:rsidRDefault="002771D2" w:rsidP="002771D2">
      <w:pPr>
        <w:ind w:firstLine="720"/>
        <w:jc w:val="both"/>
        <w:rPr>
          <w:sz w:val="26"/>
          <w:szCs w:val="26"/>
          <w:lang w:val="uz-Cyrl-UZ"/>
        </w:rPr>
      </w:pPr>
      <w:r w:rsidRPr="005E135B">
        <w:rPr>
          <w:sz w:val="26"/>
          <w:szCs w:val="26"/>
          <w:lang w:val="uz-Cyrl-UZ"/>
        </w:rPr>
        <w:t xml:space="preserve">4.3.  Аниқланган нуқсон ва камчиликлар </w:t>
      </w:r>
      <w:r w:rsidRPr="000A1898">
        <w:rPr>
          <w:b/>
          <w:bCs/>
          <w:sz w:val="26"/>
          <w:szCs w:val="26"/>
          <w:lang w:val="uz-Cyrl-UZ"/>
        </w:rPr>
        <w:t>«Пудратчи»</w:t>
      </w:r>
      <w:r w:rsidRPr="005E135B">
        <w:rPr>
          <w:sz w:val="26"/>
          <w:szCs w:val="26"/>
          <w:lang w:val="uz-Cyrl-UZ"/>
        </w:rPr>
        <w:t xml:space="preserve"> томонидан ўз вақтида бартараф қилинма</w:t>
      </w:r>
      <w:r>
        <w:rPr>
          <w:sz w:val="26"/>
          <w:szCs w:val="26"/>
          <w:lang w:val="uz-Cyrl-UZ"/>
        </w:rPr>
        <w:t xml:space="preserve">са </w:t>
      </w:r>
      <w:r w:rsidRPr="000A1898">
        <w:rPr>
          <w:b/>
          <w:bCs/>
          <w:sz w:val="26"/>
          <w:szCs w:val="26"/>
          <w:lang w:val="uz-Cyrl-UZ"/>
        </w:rPr>
        <w:t>«Буюртмачи»</w:t>
      </w:r>
      <w:r>
        <w:rPr>
          <w:sz w:val="26"/>
          <w:szCs w:val="26"/>
          <w:lang w:val="uz-Cyrl-UZ"/>
        </w:rPr>
        <w:t xml:space="preserve"> тўловлар тўхтатилади. Лозим даражада бажарилмаган ишларнинг 20</w:t>
      </w:r>
      <w:r w:rsidRPr="005E135B">
        <w:rPr>
          <w:sz w:val="26"/>
          <w:szCs w:val="26"/>
          <w:lang w:val="uz-Cyrl-UZ"/>
        </w:rPr>
        <w:t xml:space="preserve"> %</w:t>
      </w:r>
      <w:r>
        <w:rPr>
          <w:sz w:val="26"/>
          <w:szCs w:val="26"/>
          <w:lang w:val="uz-Cyrl-UZ"/>
        </w:rPr>
        <w:t xml:space="preserve"> и</w:t>
      </w:r>
      <w:r w:rsidRPr="005E135B">
        <w:rPr>
          <w:sz w:val="26"/>
          <w:szCs w:val="26"/>
          <w:lang w:val="uz-Cyrl-UZ"/>
        </w:rPr>
        <w:t xml:space="preserve"> миқдорида</w:t>
      </w:r>
      <w:r>
        <w:rPr>
          <w:sz w:val="26"/>
          <w:szCs w:val="26"/>
          <w:lang w:val="uz-Cyrl-UZ"/>
        </w:rPr>
        <w:t xml:space="preserve"> </w:t>
      </w:r>
      <w:r w:rsidRPr="000A1898">
        <w:rPr>
          <w:b/>
          <w:bCs/>
          <w:sz w:val="26"/>
          <w:szCs w:val="26"/>
          <w:lang w:val="uz-Cyrl-UZ"/>
        </w:rPr>
        <w:t>«Пудратчи»</w:t>
      </w:r>
      <w:r>
        <w:rPr>
          <w:sz w:val="26"/>
          <w:szCs w:val="26"/>
          <w:lang w:val="uz-Cyrl-UZ"/>
        </w:rPr>
        <w:t xml:space="preserve"> жарима тўлайди.</w:t>
      </w:r>
    </w:p>
    <w:p w14:paraId="50B49E77" w14:textId="77777777" w:rsidR="002771D2" w:rsidRDefault="002771D2" w:rsidP="002771D2">
      <w:pPr>
        <w:ind w:firstLine="720"/>
        <w:jc w:val="both"/>
        <w:rPr>
          <w:sz w:val="26"/>
          <w:szCs w:val="26"/>
          <w:lang w:val="uz-Cyrl-UZ"/>
        </w:rPr>
      </w:pPr>
      <w:r w:rsidRPr="005E135B">
        <w:rPr>
          <w:sz w:val="26"/>
          <w:szCs w:val="26"/>
          <w:lang w:val="uz-Cyrl-UZ"/>
        </w:rPr>
        <w:t xml:space="preserve"> 4.4. Бажарилган ишлар учун </w:t>
      </w:r>
      <w:r w:rsidRPr="00BC7C70">
        <w:rPr>
          <w:b/>
          <w:bCs/>
          <w:sz w:val="26"/>
          <w:szCs w:val="26"/>
          <w:lang w:val="uz-Cyrl-UZ"/>
        </w:rPr>
        <w:t>«Буюртмачи»</w:t>
      </w:r>
      <w:r w:rsidRPr="005E135B">
        <w:rPr>
          <w:sz w:val="26"/>
          <w:szCs w:val="26"/>
          <w:lang w:val="uz-Cyrl-UZ"/>
        </w:rPr>
        <w:t xml:space="preserve"> томонидан ўз вақтида хақ тўланмаса, хар бир кечиктирилган кун учун </w:t>
      </w:r>
      <w:r>
        <w:rPr>
          <w:sz w:val="26"/>
          <w:szCs w:val="26"/>
          <w:lang w:val="uz-Cyrl-UZ"/>
        </w:rPr>
        <w:t>кечиктирилган тўлов суммасининг 0,4</w:t>
      </w:r>
      <w:r w:rsidRPr="005E135B">
        <w:rPr>
          <w:sz w:val="26"/>
          <w:szCs w:val="26"/>
          <w:lang w:val="uz-Cyrl-UZ"/>
        </w:rPr>
        <w:t xml:space="preserve"> %</w:t>
      </w:r>
      <w:r>
        <w:rPr>
          <w:sz w:val="26"/>
          <w:szCs w:val="26"/>
          <w:lang w:val="uz-Cyrl-UZ"/>
        </w:rPr>
        <w:t>и</w:t>
      </w:r>
      <w:r w:rsidRPr="005E135B">
        <w:rPr>
          <w:sz w:val="26"/>
          <w:szCs w:val="26"/>
          <w:lang w:val="uz-Cyrl-UZ"/>
        </w:rPr>
        <w:t xml:space="preserve"> миқдорида пеня тўлайди.</w:t>
      </w:r>
      <w:r>
        <w:rPr>
          <w:sz w:val="26"/>
          <w:szCs w:val="26"/>
          <w:lang w:val="uz-Cyrl-UZ"/>
        </w:rPr>
        <w:t xml:space="preserve"> Тўланадиган пеняларнинг умумий суммаси кечиктирилган тўловларнинг 50 %и миқдоридан ортмаслиги керак.</w:t>
      </w:r>
    </w:p>
    <w:p w14:paraId="3C302E3F" w14:textId="77777777" w:rsidR="002771D2" w:rsidRDefault="002771D2" w:rsidP="002771D2">
      <w:pPr>
        <w:ind w:firstLine="720"/>
        <w:jc w:val="both"/>
        <w:rPr>
          <w:sz w:val="26"/>
          <w:szCs w:val="26"/>
          <w:lang w:val="uz-Cyrl-UZ"/>
        </w:rPr>
      </w:pPr>
      <w:r w:rsidRPr="005E135B">
        <w:rPr>
          <w:sz w:val="26"/>
          <w:szCs w:val="26"/>
          <w:lang w:val="uz-Cyrl-UZ"/>
        </w:rPr>
        <w:t xml:space="preserve"> 4.5. </w:t>
      </w:r>
      <w:r>
        <w:rPr>
          <w:sz w:val="26"/>
          <w:szCs w:val="26"/>
          <w:lang w:val="uz-Cyrl-UZ"/>
        </w:rPr>
        <w:t>Тўланадиган п</w:t>
      </w:r>
      <w:r w:rsidRPr="005E135B">
        <w:rPr>
          <w:sz w:val="26"/>
          <w:szCs w:val="26"/>
          <w:lang w:val="uz-Cyrl-UZ"/>
        </w:rPr>
        <w:t>еня</w:t>
      </w:r>
      <w:r>
        <w:rPr>
          <w:sz w:val="26"/>
          <w:szCs w:val="26"/>
          <w:lang w:val="uz-Cyrl-UZ"/>
        </w:rPr>
        <w:t xml:space="preserve"> ва жарималар шартнома мажбуриятларини бузган тарафни  </w:t>
      </w:r>
      <w:r>
        <w:rPr>
          <w:sz w:val="26"/>
          <w:szCs w:val="26"/>
          <w:lang w:val="uz-Cyrl-UZ"/>
        </w:rPr>
        <w:lastRenderedPageBreak/>
        <w:t>иккинчи тарафга ана шу мажбуриятларни бажармаслик оқибатида етказилган зарарни қоплаш жавобгарлигидан озод этмайди.</w:t>
      </w:r>
    </w:p>
    <w:p w14:paraId="1F6AF9C2" w14:textId="77777777" w:rsidR="002771D2" w:rsidRDefault="002771D2" w:rsidP="002771D2">
      <w:pPr>
        <w:ind w:firstLine="720"/>
        <w:jc w:val="both"/>
        <w:rPr>
          <w:sz w:val="26"/>
          <w:szCs w:val="26"/>
          <w:lang w:val="uz-Cyrl-UZ"/>
        </w:rPr>
      </w:pPr>
    </w:p>
    <w:p w14:paraId="65FC5D44" w14:textId="77777777" w:rsidR="002771D2" w:rsidRPr="005E135B" w:rsidRDefault="002771D2" w:rsidP="002771D2">
      <w:pPr>
        <w:ind w:firstLine="720"/>
        <w:jc w:val="center"/>
        <w:rPr>
          <w:b/>
          <w:bCs/>
          <w:sz w:val="26"/>
          <w:szCs w:val="26"/>
          <w:lang w:val="uz-Cyrl-UZ"/>
        </w:rPr>
      </w:pPr>
      <w:r w:rsidRPr="005E135B">
        <w:rPr>
          <w:b/>
          <w:bCs/>
          <w:sz w:val="26"/>
          <w:szCs w:val="26"/>
          <w:lang w:val="uz-Cyrl-UZ"/>
        </w:rPr>
        <w:t>V. ФОРС МАЖОР ХОЛАТЛАР</w:t>
      </w:r>
    </w:p>
    <w:p w14:paraId="1D92F915" w14:textId="77777777" w:rsidR="002771D2" w:rsidRDefault="002771D2" w:rsidP="002771D2">
      <w:pPr>
        <w:ind w:firstLine="720"/>
        <w:jc w:val="both"/>
        <w:rPr>
          <w:sz w:val="26"/>
          <w:szCs w:val="26"/>
          <w:lang w:val="uz-Cyrl-UZ"/>
        </w:rPr>
      </w:pPr>
      <w:r w:rsidRPr="005E135B">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2A6A6C61" w14:textId="77777777" w:rsidR="002771D2" w:rsidRPr="005E135B" w:rsidRDefault="002771D2" w:rsidP="002771D2">
      <w:pPr>
        <w:ind w:firstLine="720"/>
        <w:jc w:val="both"/>
        <w:rPr>
          <w:sz w:val="26"/>
          <w:szCs w:val="26"/>
          <w:lang w:val="uz-Cyrl-UZ"/>
        </w:rPr>
      </w:pPr>
    </w:p>
    <w:p w14:paraId="4FCC7F3B" w14:textId="77777777" w:rsidR="002771D2" w:rsidRDefault="002771D2" w:rsidP="002771D2">
      <w:pPr>
        <w:pStyle w:val="1"/>
        <w:spacing w:before="0" w:after="0"/>
        <w:jc w:val="center"/>
        <w:rPr>
          <w:b w:val="0"/>
          <w:bCs w:val="0"/>
          <w:sz w:val="26"/>
          <w:szCs w:val="26"/>
        </w:rPr>
      </w:pPr>
      <w:r w:rsidRPr="005E135B">
        <w:rPr>
          <w:sz w:val="26"/>
          <w:szCs w:val="26"/>
          <w:lang w:val="uz-Cyrl-UZ"/>
        </w:rPr>
        <w:t>VI. ШАРТНОМАНИ ЎЗГАРТИРИШ, БЕКОР ҚИЛИШ ВА</w:t>
      </w:r>
    </w:p>
    <w:p w14:paraId="7339EAE6" w14:textId="77777777" w:rsidR="002771D2" w:rsidRPr="005E135B" w:rsidRDefault="002771D2" w:rsidP="002771D2">
      <w:pPr>
        <w:pStyle w:val="1"/>
        <w:spacing w:before="0" w:after="0"/>
        <w:jc w:val="center"/>
        <w:rPr>
          <w:b w:val="0"/>
          <w:bCs w:val="0"/>
          <w:sz w:val="26"/>
          <w:szCs w:val="26"/>
          <w:lang w:val="uz-Cyrl-UZ"/>
        </w:rPr>
      </w:pPr>
      <w:r w:rsidRPr="005E135B">
        <w:rPr>
          <w:sz w:val="26"/>
          <w:szCs w:val="26"/>
          <w:lang w:val="uz-Cyrl-UZ"/>
        </w:rPr>
        <w:t xml:space="preserve"> НИЗОЛАРНИ ХАЛ ҚИЛИШ ТАРТИБИ</w:t>
      </w:r>
    </w:p>
    <w:p w14:paraId="0FF56C0C" w14:textId="77777777" w:rsidR="002771D2" w:rsidRPr="005E135B" w:rsidRDefault="002771D2" w:rsidP="002771D2">
      <w:pPr>
        <w:ind w:firstLine="720"/>
        <w:jc w:val="both"/>
        <w:rPr>
          <w:sz w:val="26"/>
          <w:szCs w:val="26"/>
          <w:lang w:val="uz-Cyrl-UZ"/>
        </w:rPr>
      </w:pPr>
      <w:r w:rsidRPr="005E135B">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553ED0D0" w14:textId="77777777" w:rsidR="002771D2" w:rsidRPr="005E135B" w:rsidRDefault="002771D2" w:rsidP="002771D2">
      <w:pPr>
        <w:ind w:firstLine="720"/>
        <w:jc w:val="both"/>
        <w:rPr>
          <w:sz w:val="26"/>
          <w:szCs w:val="26"/>
          <w:lang w:val="uz-Cyrl-UZ"/>
        </w:rPr>
      </w:pPr>
      <w:r w:rsidRPr="005E135B">
        <w:rPr>
          <w:sz w:val="26"/>
          <w:szCs w:val="26"/>
          <w:lang w:val="uz-Cyrl-UZ"/>
        </w:rPr>
        <w:t xml:space="preserve">6.2.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Pr>
          <w:b/>
          <w:bCs/>
          <w:sz w:val="26"/>
          <w:szCs w:val="26"/>
          <w:lang w:val="uz-Cyrl-UZ"/>
        </w:rPr>
        <w:t>Тошкент туманлараро иқтисодий суди</w:t>
      </w:r>
      <w:r w:rsidRPr="005E135B">
        <w:rPr>
          <w:sz w:val="26"/>
          <w:szCs w:val="26"/>
          <w:lang w:val="uz-Cyrl-UZ"/>
        </w:rPr>
        <w:t xml:space="preserve"> орқали хал этилади.</w:t>
      </w:r>
    </w:p>
    <w:p w14:paraId="65DDAE33" w14:textId="77777777" w:rsidR="002771D2" w:rsidRDefault="002771D2" w:rsidP="002771D2">
      <w:pPr>
        <w:ind w:firstLine="720"/>
        <w:jc w:val="both"/>
        <w:rPr>
          <w:sz w:val="26"/>
          <w:szCs w:val="26"/>
          <w:lang w:val="uz-Cyrl-UZ"/>
        </w:rPr>
      </w:pPr>
      <w:r w:rsidRPr="005E135B">
        <w:rPr>
          <w:sz w:val="26"/>
          <w:szCs w:val="26"/>
          <w:lang w:val="uz-Cyrl-UZ"/>
        </w:rPr>
        <w:tab/>
      </w:r>
    </w:p>
    <w:p w14:paraId="0470D749" w14:textId="77777777" w:rsidR="002771D2" w:rsidRPr="005E135B" w:rsidRDefault="002771D2" w:rsidP="002771D2">
      <w:pPr>
        <w:ind w:firstLine="720"/>
        <w:jc w:val="center"/>
        <w:rPr>
          <w:b/>
          <w:bCs/>
          <w:sz w:val="26"/>
          <w:szCs w:val="26"/>
          <w:lang w:val="uz-Cyrl-UZ"/>
        </w:rPr>
      </w:pPr>
      <w:r w:rsidRPr="005E135B">
        <w:rPr>
          <w:b/>
          <w:bCs/>
          <w:sz w:val="26"/>
          <w:szCs w:val="26"/>
          <w:lang w:val="uz-Cyrl-UZ"/>
        </w:rPr>
        <w:t>VII. ШАРТНОМАНИНГ АМАЛ ҚИЛИШ МУДДАТЛАРИ</w:t>
      </w:r>
    </w:p>
    <w:p w14:paraId="77FFCF8D" w14:textId="77777777" w:rsidR="002771D2" w:rsidRPr="005E135B" w:rsidRDefault="002771D2" w:rsidP="002771D2">
      <w:pPr>
        <w:ind w:firstLine="720"/>
        <w:jc w:val="both"/>
        <w:rPr>
          <w:sz w:val="26"/>
          <w:szCs w:val="26"/>
          <w:lang w:val="uz-Cyrl-UZ"/>
        </w:rPr>
      </w:pPr>
      <w:r w:rsidRPr="005E135B">
        <w:rPr>
          <w:sz w:val="26"/>
          <w:szCs w:val="26"/>
          <w:lang w:val="uz-Cyrl-UZ"/>
        </w:rPr>
        <w:t>7.1. Шартнома</w:t>
      </w:r>
      <w:r w:rsidRPr="001924C0">
        <w:rPr>
          <w:sz w:val="26"/>
          <w:szCs w:val="26"/>
          <w:lang w:val="uz-Cyrl-UZ"/>
        </w:rPr>
        <w:t xml:space="preserve"> </w:t>
      </w:r>
      <w:r w:rsidRPr="005E135B">
        <w:rPr>
          <w:sz w:val="26"/>
          <w:szCs w:val="26"/>
          <w:lang w:val="uz-Cyrl-UZ"/>
        </w:rPr>
        <w:t>томонлар</w:t>
      </w:r>
      <w:r>
        <w:rPr>
          <w:sz w:val="26"/>
          <w:szCs w:val="26"/>
          <w:lang w:val="uz-Cyrl-UZ"/>
        </w:rPr>
        <w:t xml:space="preserve"> ўртасида </w:t>
      </w:r>
      <w:r w:rsidRPr="005E135B">
        <w:rPr>
          <w:sz w:val="26"/>
          <w:szCs w:val="26"/>
          <w:lang w:val="uz-Cyrl-UZ"/>
        </w:rPr>
        <w:t>имзола</w:t>
      </w:r>
      <w:r>
        <w:rPr>
          <w:sz w:val="26"/>
          <w:szCs w:val="26"/>
          <w:lang w:val="uz-Cyrl-UZ"/>
        </w:rPr>
        <w:t>ни</w:t>
      </w:r>
      <w:r w:rsidRPr="005E135B">
        <w:rPr>
          <w:sz w:val="26"/>
          <w:szCs w:val="26"/>
          <w:lang w:val="uz-Cyrl-UZ"/>
        </w:rPr>
        <w:t xml:space="preserve">б, </w:t>
      </w:r>
      <w:r>
        <w:rPr>
          <w:b/>
          <w:bCs/>
          <w:sz w:val="26"/>
          <w:szCs w:val="26"/>
          <w:lang w:val="uz-Cyrl-UZ"/>
        </w:rPr>
        <w:t xml:space="preserve">Ўзбекистон Республикаси Молия вазирлиги Ғазначилик бошқармасидан </w:t>
      </w:r>
      <w:r w:rsidRPr="005E135B">
        <w:rPr>
          <w:sz w:val="26"/>
          <w:szCs w:val="26"/>
          <w:lang w:val="uz-Cyrl-UZ"/>
        </w:rPr>
        <w:t>рўйхат</w:t>
      </w:r>
      <w:r>
        <w:rPr>
          <w:sz w:val="26"/>
          <w:szCs w:val="26"/>
          <w:lang w:val="uz-Cyrl-UZ"/>
        </w:rPr>
        <w:t>г</w:t>
      </w:r>
      <w:r w:rsidRPr="005E135B">
        <w:rPr>
          <w:sz w:val="26"/>
          <w:szCs w:val="26"/>
          <w:lang w:val="uz-Cyrl-UZ"/>
        </w:rPr>
        <w:t>а</w:t>
      </w:r>
      <w:r>
        <w:rPr>
          <w:sz w:val="26"/>
          <w:szCs w:val="26"/>
          <w:lang w:val="uz-Cyrl-UZ"/>
        </w:rPr>
        <w:t xml:space="preserve"> олинган кундан кучга киради ва </w:t>
      </w:r>
      <w:r>
        <w:rPr>
          <w:sz w:val="26"/>
          <w:szCs w:val="26"/>
          <w:lang w:val="uz-Cyrl-UZ"/>
        </w:rPr>
        <w:br/>
      </w:r>
      <w:r w:rsidRPr="00F15766">
        <w:rPr>
          <w:b/>
          <w:bCs/>
          <w:sz w:val="26"/>
          <w:szCs w:val="26"/>
          <w:lang w:val="uz-Cyrl-UZ"/>
        </w:rPr>
        <w:t>31 декабр</w:t>
      </w:r>
      <w:r>
        <w:rPr>
          <w:b/>
          <w:bCs/>
          <w:sz w:val="26"/>
          <w:szCs w:val="26"/>
          <w:lang w:val="uz-Cyrl-UZ"/>
        </w:rPr>
        <w:t>ь</w:t>
      </w:r>
      <w:r w:rsidRPr="00F15766">
        <w:rPr>
          <w:b/>
          <w:bCs/>
          <w:sz w:val="26"/>
          <w:szCs w:val="26"/>
          <w:lang w:val="uz-Cyrl-UZ"/>
        </w:rPr>
        <w:t xml:space="preserve"> 20</w:t>
      </w:r>
      <w:r w:rsidRPr="007256B2">
        <w:rPr>
          <w:b/>
          <w:bCs/>
          <w:sz w:val="26"/>
          <w:szCs w:val="26"/>
          <w:lang w:val="uz-Cyrl-UZ"/>
        </w:rPr>
        <w:t>2</w:t>
      </w:r>
      <w:r>
        <w:rPr>
          <w:b/>
          <w:bCs/>
          <w:sz w:val="26"/>
          <w:szCs w:val="26"/>
          <w:lang w:val="uz-Cyrl-UZ"/>
        </w:rPr>
        <w:t>2</w:t>
      </w:r>
      <w:r w:rsidRPr="00F15766">
        <w:rPr>
          <w:b/>
          <w:bCs/>
          <w:sz w:val="26"/>
          <w:szCs w:val="26"/>
          <w:lang w:val="uz-Cyrl-UZ"/>
        </w:rPr>
        <w:t xml:space="preserve"> йилгача</w:t>
      </w:r>
      <w:r w:rsidRPr="005E135B">
        <w:rPr>
          <w:sz w:val="26"/>
          <w:szCs w:val="26"/>
          <w:lang w:val="uz-Cyrl-UZ"/>
        </w:rPr>
        <w:t xml:space="preserve"> амал қилади.</w:t>
      </w:r>
    </w:p>
    <w:p w14:paraId="2BCA51BB" w14:textId="77777777" w:rsidR="002771D2" w:rsidRPr="005E135B" w:rsidRDefault="002771D2" w:rsidP="002771D2">
      <w:pPr>
        <w:ind w:firstLine="720"/>
        <w:jc w:val="both"/>
        <w:rPr>
          <w:sz w:val="26"/>
          <w:szCs w:val="26"/>
          <w:lang w:val="uz-Cyrl-UZ"/>
        </w:rPr>
      </w:pPr>
      <w:r w:rsidRPr="005E135B">
        <w:rPr>
          <w:sz w:val="26"/>
          <w:szCs w:val="26"/>
          <w:lang w:val="uz-Cyrl-UZ"/>
        </w:rPr>
        <w:t xml:space="preserve">7.2. Шартнома 2 нусхада тузилиб, иккала нусхаси ҳам хуқуқий жихатдан тенг  кучли ҳисобланади.  </w:t>
      </w:r>
    </w:p>
    <w:p w14:paraId="0BAE3001" w14:textId="77777777" w:rsidR="002771D2" w:rsidRPr="005E135B" w:rsidRDefault="002771D2" w:rsidP="002771D2">
      <w:pPr>
        <w:ind w:firstLine="720"/>
        <w:jc w:val="both"/>
        <w:rPr>
          <w:b/>
          <w:bCs/>
          <w:sz w:val="26"/>
          <w:szCs w:val="26"/>
          <w:lang w:val="uz-Cyrl-UZ"/>
        </w:rPr>
      </w:pPr>
    </w:p>
    <w:p w14:paraId="34744B44" w14:textId="77777777" w:rsidR="002771D2" w:rsidRPr="007063A2" w:rsidRDefault="002771D2" w:rsidP="002771D2">
      <w:pPr>
        <w:ind w:firstLine="720"/>
        <w:jc w:val="center"/>
        <w:rPr>
          <w:sz w:val="27"/>
          <w:szCs w:val="27"/>
          <w:lang w:val="uz-Cyrl-UZ"/>
        </w:rPr>
      </w:pPr>
      <w:r w:rsidRPr="007063A2">
        <w:rPr>
          <w:sz w:val="27"/>
          <w:szCs w:val="27"/>
          <w:lang w:val="uz-Cyrl-UZ"/>
        </w:rPr>
        <w:t>VIII. ТОМОНЛАРНИНГ РЕКВИЗИТЛАРИ</w:t>
      </w:r>
    </w:p>
    <w:p w14:paraId="6C782C51" w14:textId="77777777" w:rsidR="002771D2" w:rsidRPr="00476F5B" w:rsidRDefault="002771D2" w:rsidP="002771D2">
      <w:pPr>
        <w:rPr>
          <w:b/>
          <w:bCs/>
          <w:sz w:val="27"/>
          <w:szCs w:val="27"/>
        </w:rPr>
      </w:pPr>
      <w:r w:rsidRPr="00476F5B">
        <w:rPr>
          <w:sz w:val="27"/>
          <w:szCs w:val="27"/>
          <w:lang w:val="uz-Cyrl-UZ"/>
        </w:rPr>
        <w:t xml:space="preserve">                </w:t>
      </w:r>
      <w:r w:rsidRPr="00476F5B">
        <w:rPr>
          <w:b/>
          <w:bCs/>
          <w:sz w:val="27"/>
          <w:szCs w:val="27"/>
          <w:lang w:val="uz-Cyrl-UZ"/>
        </w:rPr>
        <w:t xml:space="preserve">                                                </w:t>
      </w:r>
    </w:p>
    <w:tbl>
      <w:tblPr>
        <w:tblW w:w="9926" w:type="dxa"/>
        <w:tblInd w:w="-72" w:type="dxa"/>
        <w:tblLayout w:type="fixed"/>
        <w:tblLook w:val="0000" w:firstRow="0" w:lastRow="0" w:firstColumn="0" w:lastColumn="0" w:noHBand="0" w:noVBand="0"/>
      </w:tblPr>
      <w:tblGrid>
        <w:gridCol w:w="4855"/>
        <w:gridCol w:w="5071"/>
      </w:tblGrid>
      <w:tr w:rsidR="002771D2" w:rsidRPr="00476F5B" w14:paraId="094A143D" w14:textId="77777777" w:rsidTr="00ED318E">
        <w:trPr>
          <w:trHeight w:val="493"/>
        </w:trPr>
        <w:tc>
          <w:tcPr>
            <w:tcW w:w="4855" w:type="dxa"/>
          </w:tcPr>
          <w:p w14:paraId="59491D9B" w14:textId="77777777" w:rsidR="002771D2" w:rsidRPr="00476F5B" w:rsidRDefault="002771D2" w:rsidP="00ED318E">
            <w:pPr>
              <w:jc w:val="center"/>
              <w:rPr>
                <w:b/>
                <w:bCs/>
                <w:sz w:val="27"/>
                <w:szCs w:val="27"/>
              </w:rPr>
            </w:pPr>
            <w:r w:rsidRPr="00476F5B">
              <w:rPr>
                <w:sz w:val="27"/>
                <w:szCs w:val="27"/>
              </w:rPr>
              <w:t xml:space="preserve"> </w:t>
            </w:r>
            <w:r w:rsidRPr="00476F5B">
              <w:rPr>
                <w:b/>
                <w:bCs/>
                <w:sz w:val="27"/>
                <w:szCs w:val="27"/>
                <w:lang w:val="uz-Cyrl-UZ"/>
              </w:rPr>
              <w:t>«ПУДРАТЧИ»</w:t>
            </w:r>
          </w:p>
        </w:tc>
        <w:tc>
          <w:tcPr>
            <w:tcW w:w="5071" w:type="dxa"/>
          </w:tcPr>
          <w:p w14:paraId="650198A6" w14:textId="77777777" w:rsidR="002771D2" w:rsidRPr="00476F5B" w:rsidRDefault="002771D2" w:rsidP="00ED318E">
            <w:pPr>
              <w:jc w:val="center"/>
              <w:rPr>
                <w:b/>
                <w:bCs/>
                <w:sz w:val="27"/>
                <w:szCs w:val="27"/>
              </w:rPr>
            </w:pPr>
            <w:r w:rsidRPr="00476F5B">
              <w:rPr>
                <w:b/>
                <w:bCs/>
                <w:sz w:val="27"/>
                <w:szCs w:val="27"/>
              </w:rPr>
              <w:t>«БУЮРТМАЧИ»</w:t>
            </w:r>
          </w:p>
        </w:tc>
      </w:tr>
    </w:tbl>
    <w:p w14:paraId="79F72C44" w14:textId="77777777" w:rsidR="002771D2" w:rsidRPr="00BE67D8" w:rsidRDefault="002771D2" w:rsidP="002771D2">
      <w:pPr>
        <w:widowControl/>
        <w:autoSpaceDE/>
        <w:autoSpaceDN/>
        <w:adjustRightInd/>
        <w:rPr>
          <w:sz w:val="24"/>
          <w:szCs w:val="24"/>
          <w:lang w:val="uz-Cyrl-UZ"/>
        </w:rPr>
      </w:pPr>
    </w:p>
    <w:p w14:paraId="0E1468B5" w14:textId="77777777" w:rsidR="00F12C76" w:rsidRDefault="00F12C76" w:rsidP="006C0B77">
      <w:pPr>
        <w:ind w:firstLine="709"/>
        <w:jc w:val="both"/>
      </w:pPr>
    </w:p>
    <w:sectPr w:rsidR="00F12C76" w:rsidSect="00DB0190">
      <w:footerReference w:type="even" r:id="rId6"/>
      <w:footerReference w:type="default" r:id="rId7"/>
      <w:pgSz w:w="11909" w:h="16834"/>
      <w:pgMar w:top="993" w:right="851" w:bottom="709"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CE95" w14:textId="77777777" w:rsidR="00014489" w:rsidRDefault="00014489">
      <w:r>
        <w:separator/>
      </w:r>
    </w:p>
  </w:endnote>
  <w:endnote w:type="continuationSeparator" w:id="0">
    <w:p w14:paraId="5AE4B684" w14:textId="77777777" w:rsidR="00014489" w:rsidRDefault="0001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312E" w14:textId="77777777" w:rsidR="0099393E" w:rsidRDefault="002771D2"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6ED6A94" w14:textId="77777777" w:rsidR="0099393E" w:rsidRDefault="00014489" w:rsidP="003460D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37D6" w14:textId="77777777" w:rsidR="0099393E" w:rsidRDefault="002771D2"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33EA03E1" w14:textId="77777777" w:rsidR="0099393E" w:rsidRDefault="00014489" w:rsidP="003460DC">
    <w:pPr>
      <w:pStyle w:val="a3"/>
      <w:ind w:right="360"/>
    </w:pPr>
  </w:p>
  <w:p w14:paraId="33A3A163" w14:textId="77777777" w:rsidR="0099393E" w:rsidRDefault="000144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0E0F" w14:textId="77777777" w:rsidR="00014489" w:rsidRDefault="00014489">
      <w:r>
        <w:separator/>
      </w:r>
    </w:p>
  </w:footnote>
  <w:footnote w:type="continuationSeparator" w:id="0">
    <w:p w14:paraId="4E688ABE" w14:textId="77777777" w:rsidR="00014489" w:rsidRDefault="00014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D2"/>
    <w:rsid w:val="00014489"/>
    <w:rsid w:val="002771D2"/>
    <w:rsid w:val="00384DDD"/>
    <w:rsid w:val="006C0B77"/>
    <w:rsid w:val="008242FF"/>
    <w:rsid w:val="00870751"/>
    <w:rsid w:val="00922C48"/>
    <w:rsid w:val="00B915B7"/>
    <w:rsid w:val="00E120AB"/>
    <w:rsid w:val="00EA59DF"/>
    <w:rsid w:val="00EE4070"/>
    <w:rsid w:val="00F12C76"/>
    <w:rsid w:val="00F9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FA3C"/>
  <w15:chartTrackingRefBased/>
  <w15:docId w15:val="{83ABDC0D-08E2-4DC0-96DA-49152B91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771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1D2"/>
    <w:rPr>
      <w:rFonts w:ascii="Arial" w:eastAsia="Times New Roman" w:hAnsi="Arial" w:cs="Arial"/>
      <w:b/>
      <w:bCs/>
      <w:kern w:val="32"/>
      <w:sz w:val="32"/>
      <w:szCs w:val="32"/>
      <w:lang w:eastAsia="ru-RU"/>
    </w:rPr>
  </w:style>
  <w:style w:type="paragraph" w:styleId="a3">
    <w:name w:val="footer"/>
    <w:basedOn w:val="a"/>
    <w:link w:val="a4"/>
    <w:uiPriority w:val="99"/>
    <w:rsid w:val="002771D2"/>
    <w:pPr>
      <w:tabs>
        <w:tab w:val="center" w:pos="4153"/>
        <w:tab w:val="right" w:pos="8306"/>
      </w:tabs>
    </w:pPr>
  </w:style>
  <w:style w:type="character" w:customStyle="1" w:styleId="a4">
    <w:name w:val="Нижний колонтитул Знак"/>
    <w:basedOn w:val="a0"/>
    <w:link w:val="a3"/>
    <w:uiPriority w:val="99"/>
    <w:rsid w:val="002771D2"/>
    <w:rPr>
      <w:rFonts w:ascii="Times New Roman" w:eastAsia="Times New Roman" w:hAnsi="Times New Roman" w:cs="Times New Roman"/>
      <w:sz w:val="20"/>
      <w:szCs w:val="20"/>
      <w:lang w:eastAsia="ru-RU"/>
    </w:rPr>
  </w:style>
  <w:style w:type="character" w:styleId="a5">
    <w:name w:val="page number"/>
    <w:basedOn w:val="a0"/>
    <w:rsid w:val="0027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Фурхат К. Юлдашев</dc:creator>
  <cp:keywords/>
  <dc:description/>
  <cp:lastModifiedBy>Фурхат К. Юлдашев</cp:lastModifiedBy>
  <cp:revision>3</cp:revision>
  <dcterms:created xsi:type="dcterms:W3CDTF">2022-04-04T12:24:00Z</dcterms:created>
  <dcterms:modified xsi:type="dcterms:W3CDTF">2022-04-04T12:47:00Z</dcterms:modified>
</cp:coreProperties>
</file>