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04" w:rsidRDefault="004D1604" w:rsidP="004D1604">
      <w:pPr>
        <w:pStyle w:val="af7"/>
        <w:spacing w:line="230" w:lineRule="auto"/>
        <w:jc w:val="center"/>
        <w:rPr>
          <w:rFonts w:ascii="Times New Roman" w:eastAsia="Times New Roman" w:hAnsi="Times New Roman" w:cs="Times New Roman"/>
          <w:b/>
          <w:caps w:val="0"/>
          <w:color w:val="000000"/>
          <w:kern w:val="1"/>
          <w:sz w:val="28"/>
          <w:szCs w:val="20"/>
          <w:lang w:bidi="hi-IN"/>
        </w:rPr>
      </w:pPr>
      <w:r w:rsidRPr="004D1604">
        <w:rPr>
          <w:rFonts w:ascii="Times New Roman" w:eastAsia="Times New Roman" w:hAnsi="Times New Roman" w:cs="Times New Roman"/>
          <w:b/>
          <w:caps w:val="0"/>
          <w:color w:val="000000"/>
          <w:kern w:val="1"/>
          <w:sz w:val="28"/>
          <w:szCs w:val="20"/>
          <w:lang w:bidi="hi-IN"/>
        </w:rPr>
        <w:t>ПРОЕКТ КОНТРАКТА</w:t>
      </w:r>
    </w:p>
    <w:p w:rsidR="00781B66" w:rsidRPr="00781B66" w:rsidRDefault="00781B66" w:rsidP="00781B66">
      <w:pPr>
        <w:jc w:val="both"/>
        <w:rPr>
          <w:rFonts w:ascii="Times New Roman" w:hAnsi="Times New Roman"/>
          <w:i/>
          <w:sz w:val="20"/>
          <w:lang w:val="ru-RU" w:eastAsia="ru-RU" w:bidi="hi-IN"/>
        </w:rPr>
      </w:pPr>
      <w:r w:rsidRPr="00781B66">
        <w:rPr>
          <w:rFonts w:ascii="Times New Roman" w:hAnsi="Times New Roman"/>
          <w:i/>
          <w:sz w:val="20"/>
          <w:lang w:val="ru-RU" w:eastAsia="ru-RU" w:bidi="hi-IN"/>
        </w:rPr>
        <w:t>Настоящий проект договора является предварительным, его условия могут подлежать изменению Сторонами в частях, не противоречащих действующему законодательству Республики Узбекистан.</w:t>
      </w:r>
    </w:p>
    <w:p w:rsidR="004D1604" w:rsidRPr="00074145" w:rsidRDefault="004D1604" w:rsidP="004D1604">
      <w:pPr>
        <w:keepNext/>
        <w:widowControl w:val="0"/>
        <w:suppressAutoHyphens/>
        <w:spacing w:before="240" w:after="120" w:line="230" w:lineRule="auto"/>
        <w:jc w:val="center"/>
        <w:rPr>
          <w:rFonts w:ascii="Times New Roman" w:hAnsi="Times New Roman"/>
          <w:b/>
          <w:color w:val="000000"/>
          <w:kern w:val="1"/>
          <w:sz w:val="20"/>
          <w:szCs w:val="20"/>
          <w:lang w:val="ru-RU" w:eastAsia="ru-RU" w:bidi="hi-IN"/>
        </w:rPr>
      </w:pPr>
      <w:r w:rsidRPr="00074145">
        <w:rPr>
          <w:rFonts w:ascii="Times New Roman" w:hAnsi="Times New Roman"/>
          <w:b/>
          <w:color w:val="000000"/>
          <w:kern w:val="1"/>
          <w:sz w:val="20"/>
          <w:szCs w:val="20"/>
          <w:lang w:val="ru-RU" w:eastAsia="ru-RU" w:bidi="hi-IN"/>
        </w:rPr>
        <w:t>КОНТРАКТ № _____</w:t>
      </w:r>
    </w:p>
    <w:p w:rsidR="004D1604" w:rsidRPr="001F5516" w:rsidRDefault="004D1604" w:rsidP="004D1604">
      <w:pPr>
        <w:spacing w:before="60" w:after="60"/>
        <w:jc w:val="center"/>
        <w:rPr>
          <w:rFonts w:ascii="Times New Roman" w:hAnsi="Times New Roman"/>
          <w:lang w:val="ru-RU"/>
        </w:rPr>
      </w:pPr>
      <w:proofErr w:type="spellStart"/>
      <w:r w:rsidRPr="001F5516">
        <w:rPr>
          <w:rFonts w:ascii="Times New Roman" w:hAnsi="Times New Roman"/>
          <w:lang w:val="ru-RU"/>
        </w:rPr>
        <w:t>г.Ташкент</w:t>
      </w:r>
      <w:proofErr w:type="spellEnd"/>
      <w:r w:rsidRPr="001F5516">
        <w:rPr>
          <w:rFonts w:ascii="Times New Roman" w:hAnsi="Times New Roman"/>
          <w:lang w:val="ru-RU"/>
        </w:rPr>
        <w:t xml:space="preserve">                                                                                         </w:t>
      </w:r>
      <w:proofErr w:type="gramStart"/>
      <w:r w:rsidRPr="001F5516">
        <w:rPr>
          <w:rFonts w:ascii="Times New Roman" w:hAnsi="Times New Roman"/>
          <w:lang w:val="ru-RU"/>
        </w:rPr>
        <w:t xml:space="preserve">   «</w:t>
      </w:r>
      <w:proofErr w:type="gramEnd"/>
      <w:r w:rsidRPr="001F5516">
        <w:rPr>
          <w:rFonts w:ascii="Times New Roman" w:hAnsi="Times New Roman"/>
          <w:lang w:val="ru-RU"/>
        </w:rPr>
        <w:t>___» ___________ 202</w:t>
      </w:r>
      <w:r w:rsidR="006818C7">
        <w:rPr>
          <w:rFonts w:ascii="Times New Roman" w:hAnsi="Times New Roman"/>
          <w:lang w:val="ru-RU"/>
        </w:rPr>
        <w:t>2</w:t>
      </w:r>
      <w:r w:rsidRPr="001F5516">
        <w:rPr>
          <w:rFonts w:ascii="Times New Roman" w:hAnsi="Times New Roman"/>
          <w:lang w:val="ru-RU"/>
        </w:rPr>
        <w:t xml:space="preserve"> года</w:t>
      </w:r>
    </w:p>
    <w:p w:rsidR="004D1604" w:rsidRPr="001F5516" w:rsidRDefault="004D1604" w:rsidP="004D1604">
      <w:pPr>
        <w:spacing w:before="60" w:after="60"/>
        <w:jc w:val="center"/>
        <w:rPr>
          <w:rFonts w:ascii="Times New Roman" w:hAnsi="Times New Roman"/>
          <w:lang w:val="ru-RU"/>
        </w:rPr>
      </w:pP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Настоящий договор заключен между компанией «____________________________», (_______страна), именуемая в дальнейшем «Исполнитель», в лице директора _______________, действующего на основании Устава, с одной стороны, и ___________, именуемая в дальнейшем «Заказчик», в лице _____________________________________________________________, действующего на основании _________________, с другой стороны, а вместе «Стороны», заключили настоящий договор о нижеследующем:</w:t>
      </w:r>
    </w:p>
    <w:p w:rsidR="004D1604" w:rsidRPr="001F5516" w:rsidRDefault="004D1604" w:rsidP="004D1604">
      <w:pPr>
        <w:spacing w:before="60" w:after="60"/>
        <w:jc w:val="center"/>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1. ПРЕДМЕТ ДОГОВОРА</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1.1. «Заказчик» поручает, а «Исполнитель» принимает на себя выполнение ___________ услуг по:</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_____________________________________________________________________________.</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1.2. Условия настоящего договора регулируются ___________________________________. </w:t>
      </w:r>
    </w:p>
    <w:p w:rsidR="004D1604" w:rsidRPr="001F5516" w:rsidRDefault="004D1604" w:rsidP="004D1604">
      <w:pPr>
        <w:spacing w:before="60" w:after="60"/>
        <w:jc w:val="center"/>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 xml:space="preserve">2. «ЗАКАЗЧИК» ОБЯЗУЕТСЯ: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2.1. 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2.2. Предоставлять по требованию «Исполнителя» объяснения должностных лиц «Заказчика» по вопросам, связанным с выполняемой «Исполнителем» работой.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2.3. Обеспечить иные необходимые условия для качественного выполнения работ «Исполнителем».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2.4. Принять выполненный объем работ актом выполненных работ (услуг) не позднее 10-ти календарных дней с момента предоставления его «Исполнителем», или письменно дать официальный ответ о своем несогласии с четким обоснованием.</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3. «ИСПОЛНИТЕЛЬ» ОБЯЗУЕТСЯ:</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3.1. Сообщать администрации «Заказчика» о выявленных в ходе выполнения работы фактах нарушения законодательства и установленных требований.</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3.2. Соблюдать конфиденциальность в ходе выполнения своих обязанностей.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3.3. Отказаться от продолжения своей деятельности, если заведомо не может быть объективными независимым в своих действиях и выводах.</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3.4. Осуществлять, в случае необходимости, проведение бухгалтерского учета у «Заказчика» в соответствие с предъявляемыми требованиями или его восстановление по дополнительному соглашению, в котором указываются сроки и условия.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3.5. Исполнитель обязуется завершить оказание услуги в течении 30 календарных дней, </w:t>
      </w:r>
      <w:r w:rsidRPr="001F5516">
        <w:rPr>
          <w:rFonts w:ascii="Times New Roman" w:hAnsi="Times New Roman"/>
          <w:lang w:val="ru-RU"/>
        </w:rPr>
        <w:br/>
        <w:t>с момента поступления 15% предоплаты на расчетный счет Исполнителя.</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4. СТОИМОСТЬ РАБОТ И ПОРЯДОК РАСЧЕТОВ</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4.1. Стоимость работ, выполнение которых предусмотрено в пункте 1.1. составляет __________ (прописью) </w:t>
      </w:r>
      <w:proofErr w:type="spellStart"/>
      <w:r w:rsidRPr="001F5516">
        <w:rPr>
          <w:rFonts w:ascii="Times New Roman" w:hAnsi="Times New Roman"/>
          <w:lang w:val="ru-RU"/>
        </w:rPr>
        <w:t>сум</w:t>
      </w:r>
      <w:proofErr w:type="spellEnd"/>
      <w:r w:rsidRPr="001F5516">
        <w:rPr>
          <w:rFonts w:ascii="Times New Roman" w:hAnsi="Times New Roman"/>
          <w:lang w:val="ru-RU"/>
        </w:rPr>
        <w:t>. без учета НДС – 15%</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4.2. «Заказчик» в течение 5-х банковских дней после заключения договора перечисляет 15% предоплату оговоренной суммы на расчетный счет «Исполнителя».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4.3. В случае задержки перечисления предоплаты «Заказчиком» сроки начала и окончания могут быть изменены.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4.4. «Заказчик» производит расчеты за выполненные работы (услуги) или полную стоимость законченных работ (услуг) на основании актов приема-сдачи работ (услуг) в течение 5-ти банковских дней с момента подписания актов приема сдачи работ (услуг).</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4.5. «Исполнитель» вправе пересмотреть и согласовать с «Заказчиком» сумму договора в связи с изменением цен на услуги или введения новой налоговой системы. </w:t>
      </w:r>
    </w:p>
    <w:p w:rsidR="004D1604" w:rsidRPr="001F5516" w:rsidRDefault="004D1604" w:rsidP="004D1604">
      <w:pPr>
        <w:spacing w:before="60" w:after="60"/>
        <w:jc w:val="both"/>
        <w:rPr>
          <w:rFonts w:ascii="Times New Roman" w:hAnsi="Times New Roman"/>
          <w:b/>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5. ОТВЕТСТВЕННОСТЬ СТОРОН</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5.1. При несвоевременной оплате выполненных работ, оказанных услуг, «Заказчик» уплачивает пеню в размере 0,</w:t>
      </w:r>
      <w:r w:rsidR="00D46346">
        <w:rPr>
          <w:rFonts w:ascii="Times New Roman" w:hAnsi="Times New Roman"/>
          <w:lang w:val="ru-RU"/>
        </w:rPr>
        <w:t>4</w:t>
      </w:r>
      <w:r w:rsidRPr="001F5516">
        <w:rPr>
          <w:rFonts w:ascii="Times New Roman" w:hAnsi="Times New Roman"/>
          <w:lang w:val="ru-RU"/>
        </w:rPr>
        <w:t xml:space="preserve">% с суммы просроченного платежа за каждый день просрочки, но не более </w:t>
      </w:r>
      <w:r w:rsidR="00D46346">
        <w:rPr>
          <w:rFonts w:ascii="Times New Roman" w:hAnsi="Times New Roman"/>
          <w:lang w:val="ru-RU"/>
        </w:rPr>
        <w:t>5</w:t>
      </w:r>
      <w:r w:rsidRPr="001F5516">
        <w:rPr>
          <w:rFonts w:ascii="Times New Roman" w:hAnsi="Times New Roman"/>
          <w:lang w:val="ru-RU"/>
        </w:rPr>
        <w:t>0% суммы просроченного платежа.</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w:t>
      </w:r>
      <w:r w:rsidR="00D46346">
        <w:rPr>
          <w:rFonts w:ascii="Times New Roman" w:hAnsi="Times New Roman"/>
          <w:lang w:val="ru-RU"/>
        </w:rPr>
        <w:t>5</w:t>
      </w:r>
      <w:r w:rsidRPr="001F5516">
        <w:rPr>
          <w:rFonts w:ascii="Times New Roman" w:hAnsi="Times New Roman"/>
          <w:lang w:val="ru-RU"/>
        </w:rPr>
        <w:t xml:space="preserve">0% стоимости не выполненных работ, не оказанных услуг.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5.3.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6. ОСОБЫЕ УСЛОВИЯ</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6.1. При завершении работ (услуг) «Исполнитель» предоставляет «Заказчику» акт выполненных работ, аудиторское заключение и (или) отчет аудитора.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6.2. «Исполнитель» имеет право на досрочное выполнение и сдачу работ (услуг).</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6.3. Настоящий договор может быть расторгнут путем письменного уведомления одной </w:t>
      </w:r>
      <w:r w:rsidRPr="001F5516">
        <w:rPr>
          <w:rFonts w:ascii="Times New Roman" w:hAnsi="Times New Roman"/>
          <w:lang w:val="ru-RU"/>
        </w:rPr>
        <w:br/>
        <w:t>из сторон, в случае нарушения условий договора.</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6.4. За неправомерность действий одной из сторон другая сторона ответственности не несет.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6.5. «Заказчик» несет полную ответственность за достоверность предоставленных документов и сведений.</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6.6. Стороны признают неприемлемым получение работниками одной стороны прямо </w:t>
      </w:r>
      <w:r w:rsidRPr="001F5516">
        <w:rPr>
          <w:rFonts w:ascii="Times New Roman" w:hAnsi="Times New Roman"/>
          <w:lang w:val="ru-RU"/>
        </w:rPr>
        <w:br/>
        <w:t>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6.7. «Исполнитель» несет ответственность согласно законодательству Республики Узбекистан за достоверность заключения по данному договору. </w:t>
      </w:r>
    </w:p>
    <w:p w:rsidR="004D1604" w:rsidRPr="00D46346" w:rsidRDefault="004D1604" w:rsidP="004D1604">
      <w:pPr>
        <w:spacing w:before="60" w:after="60"/>
        <w:jc w:val="both"/>
        <w:rPr>
          <w:rFonts w:ascii="Times New Roman" w:hAnsi="Times New Roman"/>
          <w:lang w:val="ru-RU"/>
        </w:rPr>
      </w:pPr>
    </w:p>
    <w:p w:rsidR="00D46346" w:rsidRPr="00D46346" w:rsidRDefault="00D46346" w:rsidP="00D46346">
      <w:pPr>
        <w:numPr>
          <w:ilvl w:val="12"/>
          <w:numId w:val="0"/>
        </w:numPr>
        <w:ind w:left="-426" w:right="-144" w:firstLine="720"/>
        <w:jc w:val="center"/>
        <w:rPr>
          <w:rFonts w:ascii="Times New Roman" w:hAnsi="Times New Roman"/>
          <w:lang w:val="ru-RU" w:eastAsia="ru-RU"/>
        </w:rPr>
      </w:pPr>
      <w:r>
        <w:rPr>
          <w:rFonts w:ascii="Times New Roman" w:hAnsi="Times New Roman"/>
          <w:b/>
          <w:lang w:val="ru-RU" w:eastAsia="ru-RU"/>
        </w:rPr>
        <w:t>7</w:t>
      </w:r>
      <w:r w:rsidRPr="00D46346">
        <w:rPr>
          <w:rFonts w:ascii="Times New Roman" w:hAnsi="Times New Roman"/>
          <w:b/>
          <w:lang w:val="ru-RU" w:eastAsia="ru-RU"/>
        </w:rPr>
        <w:t>.</w:t>
      </w:r>
      <w:r w:rsidRPr="00D46346">
        <w:rPr>
          <w:rFonts w:ascii="Times New Roman" w:hAnsi="Times New Roman"/>
          <w:b/>
          <w:lang w:eastAsia="ru-RU"/>
        </w:rPr>
        <w:t> </w:t>
      </w:r>
      <w:r w:rsidRPr="00D46346">
        <w:rPr>
          <w:rFonts w:ascii="Times New Roman" w:hAnsi="Times New Roman"/>
          <w:b/>
          <w:lang w:val="ru-RU" w:eastAsia="ru-RU"/>
        </w:rPr>
        <w:t>АНТИКОРРУПЦИОННАЯ ОГОВОРКА</w:t>
      </w:r>
    </w:p>
    <w:p w:rsidR="00D46346" w:rsidRPr="00D46346" w:rsidRDefault="00D46346" w:rsidP="00D46346">
      <w:pPr>
        <w:numPr>
          <w:ilvl w:val="12"/>
          <w:numId w:val="0"/>
        </w:numPr>
        <w:ind w:left="-426" w:right="-144" w:firstLine="720"/>
        <w:jc w:val="both"/>
        <w:rPr>
          <w:rFonts w:ascii="Times New Roman" w:hAnsi="Times New Roman"/>
          <w:lang w:val="ru-RU" w:eastAsia="ru-RU"/>
        </w:rPr>
      </w:pPr>
      <w:r>
        <w:rPr>
          <w:rFonts w:ascii="Times New Roman" w:hAnsi="Times New Roman"/>
          <w:lang w:val="ru-RU" w:eastAsia="ru-RU"/>
        </w:rPr>
        <w:lastRenderedPageBreak/>
        <w:t>7</w:t>
      </w:r>
      <w:r w:rsidRPr="00D46346">
        <w:rPr>
          <w:rFonts w:ascii="Times New Roman" w:hAnsi="Times New Roman"/>
          <w:lang w:val="ru-RU" w:eastAsia="ru-RU"/>
        </w:rPr>
        <w:t>.1.</w:t>
      </w:r>
      <w:r w:rsidRPr="00D46346">
        <w:rPr>
          <w:rFonts w:ascii="Times New Roman" w:hAnsi="Times New Roman"/>
          <w:lang w:eastAsia="ru-RU"/>
        </w:rPr>
        <w:t> </w:t>
      </w:r>
      <w:r w:rsidRPr="00D46346">
        <w:rPr>
          <w:rFonts w:ascii="Times New Roman" w:hAnsi="Times New Roman"/>
          <w:lang w:val="ru-RU" w:eastAsia="ru-RU"/>
        </w:rPr>
        <w:t xml:space="preserve">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w:t>
      </w:r>
      <w:proofErr w:type="spellStart"/>
      <w:r w:rsidRPr="00D46346">
        <w:rPr>
          <w:rFonts w:ascii="Times New Roman" w:hAnsi="Times New Roman"/>
          <w:lang w:val="ru-RU" w:eastAsia="ru-RU"/>
        </w:rPr>
        <w:t>т.ч</w:t>
      </w:r>
      <w:proofErr w:type="spellEnd"/>
      <w:r w:rsidRPr="00D46346">
        <w:rPr>
          <w:rFonts w:ascii="Times New Roman" w:hAnsi="Times New Roman"/>
          <w:lang w:val="ru-RU" w:eastAsia="ru-RU"/>
        </w:rPr>
        <w:t xml:space="preserve">.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xml:space="preserve">- посредством устного обращения на «Телефон доверия» по номеру: + 998 (71)233- 28-88;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xml:space="preserve">- через форму, размещенную на официальном сайте Общества </w:t>
      </w:r>
      <w:r w:rsidRPr="00D46346">
        <w:rPr>
          <w:rFonts w:ascii="Times New Roman" w:hAnsi="Times New Roman"/>
          <w:lang w:eastAsia="ru-RU"/>
        </w:rPr>
        <w:t>http</w:t>
      </w:r>
      <w:r w:rsidRPr="00D46346">
        <w:rPr>
          <w:rFonts w:ascii="Times New Roman" w:hAnsi="Times New Roman"/>
          <w:lang w:val="ru-RU" w:eastAsia="ru-RU"/>
        </w:rPr>
        <w:t>://</w:t>
      </w:r>
      <w:r w:rsidRPr="00D46346">
        <w:rPr>
          <w:rFonts w:ascii="Times New Roman" w:hAnsi="Times New Roman"/>
          <w:lang w:eastAsia="ru-RU"/>
        </w:rPr>
        <w:t>www</w:t>
      </w:r>
      <w:r w:rsidRPr="00D46346">
        <w:rPr>
          <w:rFonts w:ascii="Times New Roman" w:hAnsi="Times New Roman"/>
          <w:lang w:val="ru-RU" w:eastAsia="ru-RU"/>
        </w:rPr>
        <w:t>.</w:t>
      </w:r>
      <w:proofErr w:type="spellStart"/>
      <w:r w:rsidRPr="00D46346">
        <w:rPr>
          <w:rFonts w:ascii="Times New Roman" w:hAnsi="Times New Roman"/>
          <w:lang w:eastAsia="ru-RU"/>
        </w:rPr>
        <w:t>ung</w:t>
      </w:r>
      <w:proofErr w:type="spellEnd"/>
      <w:r w:rsidRPr="00D46346">
        <w:rPr>
          <w:rFonts w:ascii="Times New Roman" w:hAnsi="Times New Roman"/>
          <w:lang w:val="ru-RU" w:eastAsia="ru-RU"/>
        </w:rPr>
        <w:t>.</w:t>
      </w:r>
      <w:proofErr w:type="spellStart"/>
      <w:r w:rsidRPr="00D46346">
        <w:rPr>
          <w:rFonts w:ascii="Times New Roman" w:hAnsi="Times New Roman"/>
          <w:lang w:eastAsia="ru-RU"/>
        </w:rPr>
        <w:t>uz</w:t>
      </w:r>
      <w:proofErr w:type="spellEnd"/>
      <w:r w:rsidRPr="00D46346">
        <w:rPr>
          <w:rFonts w:ascii="Times New Roman" w:hAnsi="Times New Roman"/>
          <w:lang w:val="ru-RU" w:eastAsia="ru-RU"/>
        </w:rPr>
        <w:t>/</w:t>
      </w:r>
      <w:r w:rsidRPr="00D46346">
        <w:rPr>
          <w:rFonts w:ascii="Times New Roman" w:hAnsi="Times New Roman"/>
          <w:lang w:eastAsia="ru-RU"/>
        </w:rPr>
        <w:t>contacts</w:t>
      </w:r>
      <w:r w:rsidRPr="00D46346">
        <w:rPr>
          <w:rFonts w:ascii="Times New Roman" w:hAnsi="Times New Roman"/>
          <w:lang w:val="ru-RU" w:eastAsia="ru-RU"/>
        </w:rPr>
        <w:t xml:space="preserve">/;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в электронной форме через страницу Общества в социальной сети «</w:t>
      </w:r>
      <w:r w:rsidRPr="00D46346">
        <w:rPr>
          <w:rFonts w:ascii="Times New Roman" w:hAnsi="Times New Roman"/>
          <w:lang w:eastAsia="ru-RU"/>
        </w:rPr>
        <w:t>F</w:t>
      </w:r>
      <w:r w:rsidRPr="00D46346">
        <w:rPr>
          <w:rFonts w:ascii="Times New Roman" w:hAnsi="Times New Roman"/>
          <w:lang w:val="ru-RU" w:eastAsia="ru-RU"/>
        </w:rPr>
        <w:t>а</w:t>
      </w:r>
      <w:proofErr w:type="spellStart"/>
      <w:r w:rsidRPr="00D46346">
        <w:rPr>
          <w:rFonts w:ascii="Times New Roman" w:hAnsi="Times New Roman"/>
          <w:lang w:eastAsia="ru-RU"/>
        </w:rPr>
        <w:t>cebook</w:t>
      </w:r>
      <w:proofErr w:type="spellEnd"/>
      <w:r w:rsidRPr="00D46346">
        <w:rPr>
          <w:rFonts w:ascii="Times New Roman" w:hAnsi="Times New Roman"/>
          <w:lang w:val="ru-RU" w:eastAsia="ru-RU"/>
        </w:rPr>
        <w:t>»: @</w:t>
      </w:r>
      <w:proofErr w:type="spellStart"/>
      <w:r w:rsidRPr="00D46346">
        <w:rPr>
          <w:rFonts w:ascii="Times New Roman" w:hAnsi="Times New Roman"/>
          <w:lang w:eastAsia="ru-RU"/>
        </w:rPr>
        <w:t>uzbekneftgaz</w:t>
      </w:r>
      <w:proofErr w:type="spellEnd"/>
      <w:r w:rsidRPr="00D46346">
        <w:rPr>
          <w:rFonts w:ascii="Times New Roman" w:hAnsi="Times New Roman"/>
          <w:lang w:val="ru-RU" w:eastAsia="ru-RU"/>
        </w:rPr>
        <w:t xml:space="preserve">: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по Т</w:t>
      </w:r>
      <w:proofErr w:type="spellStart"/>
      <w:r w:rsidRPr="00D46346">
        <w:rPr>
          <w:rFonts w:ascii="Times New Roman" w:hAnsi="Times New Roman"/>
          <w:lang w:eastAsia="ru-RU"/>
        </w:rPr>
        <w:t>elegram</w:t>
      </w:r>
      <w:proofErr w:type="spellEnd"/>
      <w:r w:rsidRPr="00D46346">
        <w:rPr>
          <w:rFonts w:ascii="Times New Roman" w:hAnsi="Times New Roman"/>
          <w:lang w:val="ru-RU" w:eastAsia="ru-RU"/>
        </w:rPr>
        <w:t>-каналу Общества «</w:t>
      </w:r>
      <w:r w:rsidRPr="00D46346">
        <w:rPr>
          <w:rFonts w:ascii="Times New Roman" w:hAnsi="Times New Roman"/>
          <w:lang w:eastAsia="ru-RU"/>
        </w:rPr>
        <w:t>UNG</w:t>
      </w:r>
      <w:r w:rsidRPr="00D46346">
        <w:rPr>
          <w:rFonts w:ascii="Times New Roman" w:hAnsi="Times New Roman"/>
          <w:lang w:val="ru-RU" w:eastAsia="ru-RU"/>
        </w:rPr>
        <w:t xml:space="preserve"> </w:t>
      </w:r>
      <w:r w:rsidRPr="00D46346">
        <w:rPr>
          <w:rFonts w:ascii="Times New Roman" w:hAnsi="Times New Roman"/>
          <w:lang w:eastAsia="ru-RU"/>
        </w:rPr>
        <w:t>O</w:t>
      </w:r>
      <w:proofErr w:type="spellStart"/>
      <w:r w:rsidRPr="00D46346">
        <w:rPr>
          <w:rFonts w:ascii="Times New Roman" w:hAnsi="Times New Roman"/>
          <w:lang w:val="ru-RU" w:eastAsia="ru-RU"/>
        </w:rPr>
        <w:t>бщение</w:t>
      </w:r>
      <w:proofErr w:type="spellEnd"/>
      <w:r w:rsidRPr="00D46346">
        <w:rPr>
          <w:rFonts w:ascii="Times New Roman" w:hAnsi="Times New Roman"/>
          <w:lang w:val="ru-RU" w:eastAsia="ru-RU"/>
        </w:rPr>
        <w:t>»: @</w:t>
      </w:r>
      <w:proofErr w:type="spellStart"/>
      <w:r w:rsidRPr="00D46346">
        <w:rPr>
          <w:rFonts w:ascii="Times New Roman" w:hAnsi="Times New Roman"/>
          <w:lang w:eastAsia="ru-RU"/>
        </w:rPr>
        <w:t>uzneftgazbot</w:t>
      </w:r>
      <w:proofErr w:type="spellEnd"/>
      <w:r w:rsidRPr="00D46346">
        <w:rPr>
          <w:rFonts w:ascii="Times New Roman" w:hAnsi="Times New Roman"/>
          <w:lang w:val="ru-RU" w:eastAsia="ru-RU"/>
        </w:rPr>
        <w:t xml:space="preserve">; </w:t>
      </w:r>
    </w:p>
    <w:p w:rsidR="00D46346" w:rsidRPr="00D46346" w:rsidRDefault="00D46346" w:rsidP="00D46346">
      <w:pPr>
        <w:numPr>
          <w:ilvl w:val="12"/>
          <w:numId w:val="0"/>
        </w:numPr>
        <w:ind w:left="-426" w:right="-144" w:firstLine="720"/>
        <w:jc w:val="both"/>
        <w:rPr>
          <w:rFonts w:ascii="Times New Roman" w:hAnsi="Times New Roman"/>
          <w:lang w:val="ru-RU" w:eastAsia="ru-RU"/>
        </w:rPr>
      </w:pPr>
      <w:r w:rsidRPr="00D46346">
        <w:rPr>
          <w:rFonts w:ascii="Times New Roman" w:hAnsi="Times New Roman"/>
          <w:lang w:val="ru-RU" w:eastAsia="ru-RU"/>
        </w:rPr>
        <w:t>- посредством письменного обращения, направленного на почтовый адрес Общества.</w:t>
      </w:r>
    </w:p>
    <w:p w:rsidR="00D46346" w:rsidRPr="001F5516" w:rsidRDefault="00D46346" w:rsidP="004D1604">
      <w:pPr>
        <w:spacing w:before="60" w:after="60"/>
        <w:jc w:val="both"/>
        <w:rPr>
          <w:rFonts w:ascii="Times New Roman" w:hAnsi="Times New Roman"/>
          <w:lang w:val="ru-RU"/>
        </w:rPr>
      </w:pPr>
    </w:p>
    <w:p w:rsidR="004D1604" w:rsidRPr="001F5516" w:rsidRDefault="00D46346" w:rsidP="004D1604">
      <w:pPr>
        <w:spacing w:before="60" w:after="60"/>
        <w:jc w:val="center"/>
        <w:rPr>
          <w:rFonts w:ascii="Times New Roman" w:hAnsi="Times New Roman"/>
          <w:b/>
          <w:lang w:val="ru-RU"/>
        </w:rPr>
      </w:pPr>
      <w:r>
        <w:rPr>
          <w:rFonts w:ascii="Times New Roman" w:hAnsi="Times New Roman"/>
          <w:b/>
          <w:lang w:val="ru-RU"/>
        </w:rPr>
        <w:t>8</w:t>
      </w:r>
      <w:r w:rsidR="004D1604" w:rsidRPr="001F5516">
        <w:rPr>
          <w:rFonts w:ascii="Times New Roman" w:hAnsi="Times New Roman"/>
          <w:b/>
          <w:lang w:val="ru-RU"/>
        </w:rPr>
        <w:t>. ФОРС-МАЖОР</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lastRenderedPageBreak/>
        <w:t>7.1.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7.2. О наступлении форс-мажорных обстоятельств, Стороны должны уведомить друг друга </w:t>
      </w:r>
      <w:r w:rsidRPr="001F5516">
        <w:rPr>
          <w:rFonts w:ascii="Times New Roman" w:hAnsi="Times New Roman"/>
          <w:lang w:val="ru-RU"/>
        </w:rPr>
        <w:br/>
        <w:t>в течение трех рабочих дней с момента их наступления.</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7.3. Срок исполнения обязательств по Договору отодвигается соразмерно времени, в течение которого будут действовать такие обстоятельства.</w:t>
      </w:r>
    </w:p>
    <w:p w:rsidR="004D1604" w:rsidRPr="001F5516" w:rsidRDefault="004D1604" w:rsidP="004D1604">
      <w:pPr>
        <w:spacing w:before="60" w:after="60"/>
        <w:jc w:val="both"/>
        <w:rPr>
          <w:rFonts w:ascii="Times New Roman" w:hAnsi="Times New Roman"/>
          <w:lang w:val="ru-RU"/>
        </w:rPr>
      </w:pPr>
    </w:p>
    <w:p w:rsidR="004D1604" w:rsidRPr="001F5516" w:rsidRDefault="00D46346" w:rsidP="004D1604">
      <w:pPr>
        <w:spacing w:before="60" w:after="60"/>
        <w:jc w:val="center"/>
        <w:rPr>
          <w:rFonts w:ascii="Times New Roman" w:hAnsi="Times New Roman"/>
          <w:b/>
          <w:lang w:val="ru-RU"/>
        </w:rPr>
      </w:pPr>
      <w:r>
        <w:rPr>
          <w:rFonts w:ascii="Times New Roman" w:hAnsi="Times New Roman"/>
          <w:b/>
          <w:lang w:val="ru-RU"/>
        </w:rPr>
        <w:t>9</w:t>
      </w:r>
      <w:r w:rsidR="004D1604" w:rsidRPr="001F5516">
        <w:rPr>
          <w:rFonts w:ascii="Times New Roman" w:hAnsi="Times New Roman"/>
          <w:b/>
          <w:lang w:val="ru-RU"/>
        </w:rPr>
        <w:t>. РАЗРЕШЕНИЕ СПОРОВ</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8.1. Все спорные вопросы, связанные с исполнением обязательств 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8.2. В случае не достижения согласия, рассмотрение спора передается в Ташкентский межрайонный экономический суд.</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both"/>
        <w:rPr>
          <w:rFonts w:ascii="Times New Roman" w:hAnsi="Times New Roman"/>
          <w:lang w:val="ru-RU"/>
        </w:rPr>
      </w:pPr>
      <w:r>
        <w:rPr>
          <w:rFonts w:ascii="Times New Roman" w:hAnsi="Times New Roman"/>
          <w:lang w:val="ru-RU"/>
        </w:rPr>
        <w:t>9</w:t>
      </w:r>
      <w:r w:rsidRPr="001F5516">
        <w:rPr>
          <w:rFonts w:ascii="Times New Roman" w:hAnsi="Times New Roman"/>
          <w:lang w:val="ru-RU"/>
        </w:rPr>
        <w:t>. Срок действия договора</w:t>
      </w:r>
      <w:r w:rsidR="009E00E2">
        <w:rPr>
          <w:rFonts w:ascii="Times New Roman" w:hAnsi="Times New Roman"/>
          <w:lang w:val="ru-RU"/>
        </w:rPr>
        <w:t xml:space="preserve"> до</w:t>
      </w:r>
      <w:r w:rsidRPr="001F5516">
        <w:rPr>
          <w:rFonts w:ascii="Times New Roman" w:hAnsi="Times New Roman"/>
          <w:lang w:val="ru-RU"/>
        </w:rPr>
        <w:t xml:space="preserve"> </w:t>
      </w:r>
      <w:r w:rsidR="009E00E2">
        <w:rPr>
          <w:rFonts w:ascii="Times New Roman" w:hAnsi="Times New Roman"/>
          <w:lang w:val="ru-RU"/>
        </w:rPr>
        <w:t>«____» ________ 202__г.</w:t>
      </w:r>
    </w:p>
    <w:p w:rsidR="004D1604" w:rsidRPr="001F5516" w:rsidRDefault="004D1604" w:rsidP="004D1604">
      <w:pPr>
        <w:spacing w:before="60" w:after="60"/>
        <w:jc w:val="both"/>
        <w:rPr>
          <w:rFonts w:ascii="Times New Roman" w:hAnsi="Times New Roman"/>
          <w:lang w:val="ru-RU"/>
        </w:rPr>
      </w:pPr>
      <w:r>
        <w:rPr>
          <w:rFonts w:ascii="Times New Roman" w:hAnsi="Times New Roman"/>
          <w:lang w:val="ru-RU"/>
        </w:rPr>
        <w:t>9</w:t>
      </w:r>
      <w:r w:rsidRPr="001F5516">
        <w:rPr>
          <w:rFonts w:ascii="Times New Roman" w:hAnsi="Times New Roman"/>
          <w:lang w:val="ru-RU"/>
        </w:rPr>
        <w:t>.1. Договор действует с момента подписания и до исполнения</w:t>
      </w:r>
      <w:r w:rsidR="00075936">
        <w:rPr>
          <w:rFonts w:ascii="Times New Roman" w:hAnsi="Times New Roman"/>
          <w:lang w:val="ru-RU"/>
        </w:rPr>
        <w:t xml:space="preserve"> обязательств</w:t>
      </w:r>
      <w:bookmarkStart w:id="0" w:name="_GoBack"/>
      <w:bookmarkEnd w:id="0"/>
      <w:r w:rsidRPr="001F5516">
        <w:rPr>
          <w:rFonts w:ascii="Times New Roman" w:hAnsi="Times New Roman"/>
          <w:lang w:val="ru-RU"/>
        </w:rPr>
        <w:t xml:space="preserve"> настоящего договора.</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both"/>
        <w:rPr>
          <w:rFonts w:ascii="Times New Roman" w:hAnsi="Times New Roman"/>
          <w:lang w:val="ru-RU"/>
        </w:rPr>
      </w:pPr>
    </w:p>
    <w:p w:rsidR="004D1604" w:rsidRPr="00D46346" w:rsidRDefault="00D46346" w:rsidP="004D1604">
      <w:pPr>
        <w:ind w:left="360"/>
        <w:jc w:val="center"/>
        <w:rPr>
          <w:rFonts w:ascii="Times New Roman" w:hAnsi="Times New Roman"/>
          <w:b/>
          <w:szCs w:val="28"/>
          <w:lang w:val="ru-RU" w:eastAsia="ru-RU"/>
        </w:rPr>
      </w:pPr>
      <w:r w:rsidRPr="00D46346">
        <w:rPr>
          <w:rFonts w:ascii="Times New Roman" w:hAnsi="Times New Roman"/>
          <w:b/>
          <w:szCs w:val="28"/>
          <w:lang w:val="ru-RU" w:eastAsia="ru-RU"/>
        </w:rPr>
        <w:t>10.</w:t>
      </w:r>
      <w:r w:rsidRPr="00D46346">
        <w:rPr>
          <w:rFonts w:ascii="Times New Roman" w:hAnsi="Times New Roman"/>
          <w:b/>
          <w:szCs w:val="28"/>
          <w:lang w:eastAsia="ru-RU"/>
        </w:rPr>
        <w:t> </w:t>
      </w:r>
      <w:r w:rsidRPr="00D46346">
        <w:rPr>
          <w:rFonts w:ascii="Times New Roman" w:hAnsi="Times New Roman"/>
          <w:b/>
          <w:szCs w:val="28"/>
          <w:lang w:val="ru-RU" w:eastAsia="ru-RU"/>
        </w:rPr>
        <w:t>ЮРИДИЧЕСКИЕ АДРЕСА, ПЛАТЕЖНЫЕ РЕКВИЗИТЫ СТОРОН</w:t>
      </w:r>
    </w:p>
    <w:p w:rsidR="004D1604" w:rsidRPr="003D35EA" w:rsidRDefault="004D1604" w:rsidP="004D1604">
      <w:pPr>
        <w:ind w:left="360"/>
        <w:jc w:val="center"/>
        <w:rPr>
          <w:rFonts w:ascii="Times New Roman" w:hAnsi="Times New Roman"/>
          <w:b/>
          <w:sz w:val="20"/>
          <w:szCs w:val="28"/>
          <w:lang w:val="ru-RU" w:eastAsia="ru-RU"/>
        </w:rPr>
      </w:pPr>
    </w:p>
    <w:tbl>
      <w:tblPr>
        <w:tblW w:w="9659" w:type="dxa"/>
        <w:tblInd w:w="108" w:type="dxa"/>
        <w:tblLook w:val="01E0" w:firstRow="1" w:lastRow="1" w:firstColumn="1" w:lastColumn="1" w:noHBand="0" w:noVBand="0"/>
      </w:tblPr>
      <w:tblGrid>
        <w:gridCol w:w="4922"/>
        <w:gridCol w:w="4737"/>
      </w:tblGrid>
      <w:tr w:rsidR="004D1604" w:rsidRPr="006E002F" w:rsidTr="00D46346">
        <w:trPr>
          <w:trHeight w:val="202"/>
        </w:trPr>
        <w:tc>
          <w:tcPr>
            <w:tcW w:w="4922" w:type="dxa"/>
            <w:vAlign w:val="center"/>
          </w:tcPr>
          <w:p w:rsidR="004D1604" w:rsidRPr="00D46346" w:rsidRDefault="004D1604" w:rsidP="00D46346">
            <w:pPr>
              <w:jc w:val="center"/>
              <w:rPr>
                <w:rFonts w:ascii="Times New Roman" w:hAnsi="Times New Roman"/>
                <w:b/>
                <w:lang w:eastAsia="ru-RU"/>
              </w:rPr>
            </w:pPr>
            <w:r w:rsidRPr="00D46346">
              <w:rPr>
                <w:rFonts w:ascii="Times New Roman" w:hAnsi="Times New Roman"/>
                <w:b/>
                <w:lang w:eastAsia="ru-RU"/>
              </w:rPr>
              <w:t>ИСПОЛЬНИТЕЛЬ</w:t>
            </w:r>
          </w:p>
        </w:tc>
        <w:tc>
          <w:tcPr>
            <w:tcW w:w="4737" w:type="dxa"/>
            <w:vAlign w:val="center"/>
          </w:tcPr>
          <w:p w:rsidR="004D1604" w:rsidRPr="00D46346" w:rsidRDefault="004D1604" w:rsidP="00D46346">
            <w:pPr>
              <w:jc w:val="center"/>
              <w:rPr>
                <w:rFonts w:ascii="Times New Roman" w:hAnsi="Times New Roman"/>
                <w:b/>
                <w:lang w:eastAsia="ru-RU"/>
              </w:rPr>
            </w:pPr>
            <w:r w:rsidRPr="00D46346">
              <w:rPr>
                <w:rFonts w:ascii="Times New Roman" w:hAnsi="Times New Roman"/>
                <w:b/>
                <w:lang w:eastAsia="ru-RU"/>
              </w:rPr>
              <w:t>ЗАКАЗЧИК</w:t>
            </w:r>
          </w:p>
        </w:tc>
      </w:tr>
    </w:tbl>
    <w:p w:rsidR="00525626" w:rsidRDefault="00525626"/>
    <w:sectPr w:rsidR="00525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FA041424"/>
    <w:lvl w:ilvl="0">
      <w:start w:val="1"/>
      <w:numFmt w:val="decimal"/>
      <w:lvlText w:val="%1."/>
      <w:lvlJc w:val="left"/>
      <w:pPr>
        <w:ind w:left="360" w:hanging="360"/>
      </w:pPr>
      <w:rPr>
        <w:rFonts w:hint="default"/>
        <w:b/>
        <w:bCs/>
        <w:w w:val="101"/>
        <w:sz w:val="32"/>
        <w:szCs w:val="32"/>
      </w:rPr>
    </w:lvl>
    <w:lvl w:ilvl="1">
      <w:start w:val="1"/>
      <w:numFmt w:val="decimal"/>
      <w:pStyle w:val="1"/>
      <w:lvlText w:val="%1.%2."/>
      <w:lvlJc w:val="left"/>
      <w:pPr>
        <w:ind w:left="792" w:hanging="432"/>
      </w:pPr>
      <w:rPr>
        <w:rFonts w:hint="default"/>
        <w:b/>
        <w:bCs w:val="0"/>
        <w:w w:val="10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A22CD6"/>
    <w:multiLevelType w:val="singleLevel"/>
    <w:tmpl w:val="4D14854C"/>
    <w:lvl w:ilvl="0">
      <w:start w:val="1"/>
      <w:numFmt w:val="bullet"/>
      <w:pStyle w:val="a"/>
      <w:lvlText w:val=""/>
      <w:lvlJc w:val="left"/>
      <w:pPr>
        <w:tabs>
          <w:tab w:val="num" w:pos="340"/>
        </w:tabs>
        <w:ind w:left="340" w:hanging="340"/>
      </w:pPr>
      <w:rPr>
        <w:rFonts w:ascii="Symbol" w:hAnsi="Symbol" w:hint="default"/>
        <w:color w:val="auto"/>
        <w:sz w:val="22"/>
      </w:rPr>
    </w:lvl>
  </w:abstractNum>
  <w:abstractNum w:abstractNumId="2" w15:restartNumberingAfterBreak="0">
    <w:nsid w:val="24092440"/>
    <w:multiLevelType w:val="hybridMultilevel"/>
    <w:tmpl w:val="83248C96"/>
    <w:lvl w:ilvl="0" w:tplc="3A10F508">
      <w:start w:val="1"/>
      <w:numFmt w:val="decimal"/>
      <w:pStyle w:val="ListNumbered"/>
      <w:lvlText w:val="%1."/>
      <w:lvlJc w:val="left"/>
      <w:pPr>
        <w:ind w:left="720" w:hanging="360"/>
      </w:pPr>
    </w:lvl>
    <w:lvl w:ilvl="1" w:tplc="DF320CE6">
      <w:start w:val="1"/>
      <w:numFmt w:val="bullet"/>
      <w:lvlText w:val="-"/>
      <w:lvlJc w:val="left"/>
      <w:pPr>
        <w:ind w:left="1440" w:hanging="360"/>
      </w:pPr>
      <w:rPr>
        <w:rFonts w:ascii="Arial" w:hAnsi="Arial" w:cs="Times New Roman" w:hint="default"/>
      </w:rPr>
    </w:lvl>
    <w:lvl w:ilvl="2" w:tplc="43BAC696">
      <w:start w:val="1"/>
      <w:numFmt w:val="lowerRoman"/>
      <w:lvlText w:val="%3."/>
      <w:lvlJc w:val="right"/>
      <w:pPr>
        <w:ind w:left="2160" w:hanging="180"/>
      </w:pPr>
    </w:lvl>
    <w:lvl w:ilvl="3" w:tplc="FFC84A4E">
      <w:start w:val="1"/>
      <w:numFmt w:val="decimal"/>
      <w:lvlText w:val="%4."/>
      <w:lvlJc w:val="left"/>
      <w:pPr>
        <w:ind w:left="2880" w:hanging="360"/>
      </w:pPr>
    </w:lvl>
    <w:lvl w:ilvl="4" w:tplc="29D07B90">
      <w:start w:val="1"/>
      <w:numFmt w:val="lowerLetter"/>
      <w:lvlText w:val="%5."/>
      <w:lvlJc w:val="left"/>
      <w:pPr>
        <w:ind w:left="3600" w:hanging="360"/>
      </w:pPr>
    </w:lvl>
    <w:lvl w:ilvl="5" w:tplc="CF1E3C0C">
      <w:start w:val="1"/>
      <w:numFmt w:val="lowerRoman"/>
      <w:lvlText w:val="%6."/>
      <w:lvlJc w:val="right"/>
      <w:pPr>
        <w:ind w:left="4320" w:hanging="180"/>
      </w:pPr>
    </w:lvl>
    <w:lvl w:ilvl="6" w:tplc="0C1AB842">
      <w:start w:val="1"/>
      <w:numFmt w:val="decimal"/>
      <w:lvlText w:val="%7."/>
      <w:lvlJc w:val="left"/>
      <w:pPr>
        <w:ind w:left="5040" w:hanging="360"/>
      </w:pPr>
    </w:lvl>
    <w:lvl w:ilvl="7" w:tplc="42F073FA">
      <w:start w:val="1"/>
      <w:numFmt w:val="lowerLetter"/>
      <w:lvlText w:val="%8."/>
      <w:lvlJc w:val="left"/>
      <w:pPr>
        <w:ind w:left="5760" w:hanging="360"/>
      </w:pPr>
    </w:lvl>
    <w:lvl w:ilvl="8" w:tplc="A0E2AF6E">
      <w:start w:val="1"/>
      <w:numFmt w:val="lowerRoman"/>
      <w:lvlText w:val="%9."/>
      <w:lvlJc w:val="right"/>
      <w:pPr>
        <w:ind w:left="6480" w:hanging="180"/>
      </w:pPr>
    </w:lvl>
  </w:abstractNum>
  <w:abstractNum w:abstractNumId="3" w15:restartNumberingAfterBreak="0">
    <w:nsid w:val="2CBF5ED3"/>
    <w:multiLevelType w:val="hybridMultilevel"/>
    <w:tmpl w:val="961C2B4E"/>
    <w:lvl w:ilvl="0" w:tplc="C9A8EA8C">
      <w:start w:val="1"/>
      <w:numFmt w:val="bullet"/>
      <w:pStyle w:val="TableListParagraph"/>
      <w:lvlText w:val=""/>
      <w:lvlJc w:val="left"/>
      <w:pPr>
        <w:ind w:left="720" w:hanging="360"/>
      </w:pPr>
      <w:rPr>
        <w:rFonts w:ascii="Wingdings" w:hAnsi="Wingdings" w:hint="default"/>
      </w:rPr>
    </w:lvl>
    <w:lvl w:ilvl="1" w:tplc="92E4BAB6">
      <w:start w:val="1"/>
      <w:numFmt w:val="bullet"/>
      <w:lvlText w:val="o"/>
      <w:lvlJc w:val="left"/>
      <w:pPr>
        <w:ind w:left="1440" w:hanging="360"/>
      </w:pPr>
      <w:rPr>
        <w:rFonts w:ascii="Courier New" w:hAnsi="Courier New" w:cs="Courier New" w:hint="default"/>
      </w:rPr>
    </w:lvl>
    <w:lvl w:ilvl="2" w:tplc="607283A6" w:tentative="1">
      <w:start w:val="1"/>
      <w:numFmt w:val="bullet"/>
      <w:lvlText w:val=""/>
      <w:lvlJc w:val="left"/>
      <w:pPr>
        <w:ind w:left="2160" w:hanging="360"/>
      </w:pPr>
      <w:rPr>
        <w:rFonts w:ascii="Wingdings" w:hAnsi="Wingdings" w:hint="default"/>
      </w:rPr>
    </w:lvl>
    <w:lvl w:ilvl="3" w:tplc="19285BB8">
      <w:start w:val="1"/>
      <w:numFmt w:val="bullet"/>
      <w:lvlText w:val=""/>
      <w:lvlJc w:val="left"/>
      <w:pPr>
        <w:ind w:left="2880" w:hanging="360"/>
      </w:pPr>
      <w:rPr>
        <w:rFonts w:ascii="Symbol" w:hAnsi="Symbol" w:hint="default"/>
      </w:rPr>
    </w:lvl>
    <w:lvl w:ilvl="4" w:tplc="1D44F956" w:tentative="1">
      <w:start w:val="1"/>
      <w:numFmt w:val="bullet"/>
      <w:lvlText w:val="o"/>
      <w:lvlJc w:val="left"/>
      <w:pPr>
        <w:ind w:left="3600" w:hanging="360"/>
      </w:pPr>
      <w:rPr>
        <w:rFonts w:ascii="Courier New" w:hAnsi="Courier New" w:cs="Courier New" w:hint="default"/>
      </w:rPr>
    </w:lvl>
    <w:lvl w:ilvl="5" w:tplc="DC5A1CE4" w:tentative="1">
      <w:start w:val="1"/>
      <w:numFmt w:val="bullet"/>
      <w:lvlText w:val=""/>
      <w:lvlJc w:val="left"/>
      <w:pPr>
        <w:ind w:left="4320" w:hanging="360"/>
      </w:pPr>
      <w:rPr>
        <w:rFonts w:ascii="Wingdings" w:hAnsi="Wingdings" w:hint="default"/>
      </w:rPr>
    </w:lvl>
    <w:lvl w:ilvl="6" w:tplc="CD3854D8" w:tentative="1">
      <w:start w:val="1"/>
      <w:numFmt w:val="bullet"/>
      <w:lvlText w:val=""/>
      <w:lvlJc w:val="left"/>
      <w:pPr>
        <w:ind w:left="5040" w:hanging="360"/>
      </w:pPr>
      <w:rPr>
        <w:rFonts w:ascii="Symbol" w:hAnsi="Symbol" w:hint="default"/>
      </w:rPr>
    </w:lvl>
    <w:lvl w:ilvl="7" w:tplc="4C720EF4" w:tentative="1">
      <w:start w:val="1"/>
      <w:numFmt w:val="bullet"/>
      <w:lvlText w:val="o"/>
      <w:lvlJc w:val="left"/>
      <w:pPr>
        <w:ind w:left="5760" w:hanging="360"/>
      </w:pPr>
      <w:rPr>
        <w:rFonts w:ascii="Courier New" w:hAnsi="Courier New" w:cs="Courier New" w:hint="default"/>
      </w:rPr>
    </w:lvl>
    <w:lvl w:ilvl="8" w:tplc="0C0EEC52" w:tentative="1">
      <w:start w:val="1"/>
      <w:numFmt w:val="bullet"/>
      <w:lvlText w:val=""/>
      <w:lvlJc w:val="left"/>
      <w:pPr>
        <w:ind w:left="6480" w:hanging="360"/>
      </w:pPr>
      <w:rPr>
        <w:rFonts w:ascii="Wingdings" w:hAnsi="Wingdings" w:hint="default"/>
      </w:rPr>
    </w:lvl>
  </w:abstractNum>
  <w:abstractNum w:abstractNumId="4" w15:restartNumberingAfterBreak="0">
    <w:nsid w:val="30100C44"/>
    <w:multiLevelType w:val="hybridMultilevel"/>
    <w:tmpl w:val="1722D214"/>
    <w:lvl w:ilvl="0" w:tplc="ED14B57A">
      <w:start w:val="1"/>
      <w:numFmt w:val="bullet"/>
      <w:lvlText w:val=""/>
      <w:lvlJc w:val="left"/>
      <w:pPr>
        <w:ind w:left="2002" w:hanging="360"/>
      </w:pPr>
      <w:rPr>
        <w:rFonts w:ascii="Wingdings 3" w:hAnsi="Wingdings 3" w:hint="default"/>
        <w:color w:val="008D36"/>
      </w:rPr>
    </w:lvl>
    <w:lvl w:ilvl="1" w:tplc="04090003">
      <w:start w:val="1"/>
      <w:numFmt w:val="bullet"/>
      <w:lvlText w:val="o"/>
      <w:lvlJc w:val="left"/>
      <w:pPr>
        <w:ind w:left="2722" w:hanging="360"/>
      </w:pPr>
      <w:rPr>
        <w:rFonts w:ascii="Courier New" w:hAnsi="Courier New" w:cs="Courier New" w:hint="default"/>
      </w:rPr>
    </w:lvl>
    <w:lvl w:ilvl="2" w:tplc="04090005">
      <w:start w:val="1"/>
      <w:numFmt w:val="bullet"/>
      <w:lvlText w:val=""/>
      <w:lvlJc w:val="left"/>
      <w:pPr>
        <w:ind w:left="3442" w:hanging="360"/>
      </w:pPr>
      <w:rPr>
        <w:rFonts w:ascii="Wingdings" w:hAnsi="Wingdings" w:hint="default"/>
      </w:rPr>
    </w:lvl>
    <w:lvl w:ilvl="3" w:tplc="0409000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5" w15:restartNumberingAfterBreak="0">
    <w:nsid w:val="43D45076"/>
    <w:multiLevelType w:val="multilevel"/>
    <w:tmpl w:val="C68A1610"/>
    <w:lvl w:ilvl="0">
      <w:start w:val="1"/>
      <w:numFmt w:val="decimal"/>
      <w:pStyle w:val="10"/>
      <w:lvlText w:val="%1."/>
      <w:lvlJc w:val="left"/>
      <w:pPr>
        <w:ind w:left="644" w:hanging="360"/>
      </w:pPr>
    </w:lvl>
    <w:lvl w:ilvl="1">
      <w:start w:val="1"/>
      <w:numFmt w:val="decimal"/>
      <w:lvlText w:val="%1.%2"/>
      <w:lvlJc w:val="left"/>
      <w:pPr>
        <w:ind w:left="2703" w:hanging="576"/>
      </w:pPr>
      <w:rPr>
        <w:rFonts w:ascii="Arial" w:hAnsi="Arial" w:cs="Aria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6C372A9"/>
    <w:multiLevelType w:val="hybridMultilevel"/>
    <w:tmpl w:val="38C67966"/>
    <w:lvl w:ilvl="0" w:tplc="F7A2AC5C">
      <w:start w:val="1"/>
      <w:numFmt w:val="bullet"/>
      <w:lvlText w:val=""/>
      <w:lvlJc w:val="left"/>
      <w:pPr>
        <w:ind w:left="720" w:hanging="360"/>
      </w:pPr>
      <w:rPr>
        <w:rFonts w:ascii="Symbol" w:hAnsi="Symbol" w:hint="default"/>
      </w:rPr>
    </w:lvl>
    <w:lvl w:ilvl="1" w:tplc="CE145BF4">
      <w:start w:val="1"/>
      <w:numFmt w:val="bullet"/>
      <w:pStyle w:val="ListParagraph2"/>
      <w:lvlText w:val="-"/>
      <w:lvlJc w:val="left"/>
      <w:pPr>
        <w:ind w:left="1440" w:hanging="360"/>
      </w:pPr>
      <w:rPr>
        <w:rFonts w:ascii="Arial" w:hAnsi="Arial" w:cs="Times New Roman" w:hint="default"/>
      </w:rPr>
    </w:lvl>
    <w:lvl w:ilvl="2" w:tplc="1F322C7C">
      <w:start w:val="1"/>
      <w:numFmt w:val="bullet"/>
      <w:lvlText w:val=""/>
      <w:lvlJc w:val="left"/>
      <w:pPr>
        <w:ind w:left="2160" w:hanging="360"/>
      </w:pPr>
      <w:rPr>
        <w:rFonts w:ascii="Wingdings" w:hAnsi="Wingdings" w:hint="default"/>
      </w:rPr>
    </w:lvl>
    <w:lvl w:ilvl="3" w:tplc="1C204848">
      <w:start w:val="1"/>
      <w:numFmt w:val="bullet"/>
      <w:lvlText w:val=""/>
      <w:lvlJc w:val="left"/>
      <w:pPr>
        <w:ind w:left="2880" w:hanging="360"/>
      </w:pPr>
      <w:rPr>
        <w:rFonts w:ascii="Symbol" w:hAnsi="Symbol" w:hint="default"/>
      </w:rPr>
    </w:lvl>
    <w:lvl w:ilvl="4" w:tplc="57640876">
      <w:start w:val="1"/>
      <w:numFmt w:val="bullet"/>
      <w:lvlText w:val="o"/>
      <w:lvlJc w:val="left"/>
      <w:pPr>
        <w:ind w:left="3600" w:hanging="360"/>
      </w:pPr>
      <w:rPr>
        <w:rFonts w:ascii="Courier New" w:hAnsi="Courier New" w:cs="Courier New" w:hint="default"/>
      </w:rPr>
    </w:lvl>
    <w:lvl w:ilvl="5" w:tplc="E836E2C4">
      <w:start w:val="1"/>
      <w:numFmt w:val="bullet"/>
      <w:lvlText w:val=""/>
      <w:lvlJc w:val="left"/>
      <w:pPr>
        <w:ind w:left="4320" w:hanging="360"/>
      </w:pPr>
      <w:rPr>
        <w:rFonts w:ascii="Wingdings" w:hAnsi="Wingdings" w:hint="default"/>
      </w:rPr>
    </w:lvl>
    <w:lvl w:ilvl="6" w:tplc="0276B9EC">
      <w:start w:val="1"/>
      <w:numFmt w:val="bullet"/>
      <w:lvlText w:val=""/>
      <w:lvlJc w:val="left"/>
      <w:pPr>
        <w:ind w:left="5040" w:hanging="360"/>
      </w:pPr>
      <w:rPr>
        <w:rFonts w:ascii="Symbol" w:hAnsi="Symbol" w:hint="default"/>
      </w:rPr>
    </w:lvl>
    <w:lvl w:ilvl="7" w:tplc="168656B2">
      <w:start w:val="1"/>
      <w:numFmt w:val="bullet"/>
      <w:lvlText w:val="o"/>
      <w:lvlJc w:val="left"/>
      <w:pPr>
        <w:ind w:left="5760" w:hanging="360"/>
      </w:pPr>
      <w:rPr>
        <w:rFonts w:ascii="Courier New" w:hAnsi="Courier New" w:cs="Courier New" w:hint="default"/>
      </w:rPr>
    </w:lvl>
    <w:lvl w:ilvl="8" w:tplc="5454A37C">
      <w:start w:val="1"/>
      <w:numFmt w:val="bullet"/>
      <w:lvlText w:val=""/>
      <w:lvlJc w:val="left"/>
      <w:pPr>
        <w:ind w:left="6480" w:hanging="360"/>
      </w:pPr>
      <w:rPr>
        <w:rFonts w:ascii="Wingdings" w:hAnsi="Wingdings" w:hint="default"/>
      </w:rPr>
    </w:lvl>
  </w:abstractNum>
  <w:abstractNum w:abstractNumId="7" w15:restartNumberingAfterBreak="0">
    <w:nsid w:val="491025C2"/>
    <w:multiLevelType w:val="hybridMultilevel"/>
    <w:tmpl w:val="1D68A510"/>
    <w:lvl w:ilvl="0" w:tplc="E1D8ACA8">
      <w:start w:val="1"/>
      <w:numFmt w:val="decimal"/>
      <w:pStyle w:val="a0"/>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8" w15:restartNumberingAfterBreak="0">
    <w:nsid w:val="4ED9122C"/>
    <w:multiLevelType w:val="hybridMultilevel"/>
    <w:tmpl w:val="CB62E7CE"/>
    <w:lvl w:ilvl="0" w:tplc="54606138">
      <w:start w:val="1"/>
      <w:numFmt w:val="decimal"/>
      <w:pStyle w:val="11"/>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9336B9"/>
    <w:multiLevelType w:val="multilevel"/>
    <w:tmpl w:val="7E46D5D6"/>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0" w:firstLine="0"/>
      </w:pPr>
      <w:rPr>
        <w:rFonts w:hint="default"/>
        <w:b/>
        <w:bCs w:val="0"/>
        <w:w w:val="101"/>
        <w:sz w:val="24"/>
        <w:szCs w:val="24"/>
      </w:rPr>
    </w:lvl>
    <w:lvl w:ilvl="2">
      <w:start w:val="1"/>
      <w:numFmt w:val="decimal"/>
      <w:pStyle w:val="3"/>
      <w:lvlText w:val="%1.%2.%3."/>
      <w:lvlJc w:val="left"/>
      <w:pPr>
        <w:ind w:left="3828" w:firstLine="0"/>
      </w:pPr>
      <w:rPr>
        <w:rFonts w:hint="default"/>
        <w:b w:val="0"/>
      </w:rPr>
    </w:lvl>
    <w:lvl w:ilvl="3">
      <w:start w:val="1"/>
      <w:numFmt w:val="decimal"/>
      <w:pStyle w:val="a1"/>
      <w:lvlText w:val="%1.%2.%3.%4."/>
      <w:lvlJc w:val="left"/>
      <w:pPr>
        <w:ind w:left="0" w:firstLine="0"/>
      </w:pPr>
      <w:rPr>
        <w:rFonts w:ascii="Arial" w:hAnsi="Arial" w:cs="Arial"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642369F6"/>
    <w:multiLevelType w:val="hybridMultilevel"/>
    <w:tmpl w:val="76924AE4"/>
    <w:lvl w:ilvl="0" w:tplc="9A4488A4">
      <w:start w:val="1"/>
      <w:numFmt w:val="decimal"/>
      <w:pStyle w:val="20"/>
      <w:lvlText w:val="%1)"/>
      <w:lvlJc w:val="left"/>
      <w:pPr>
        <w:ind w:left="1437" w:hanging="360"/>
      </w:pPr>
      <w:rPr>
        <w:rFonts w:ascii="Arial" w:hAnsi="Arial" w:cs="Arial" w:hint="default"/>
        <w:b w:val="0"/>
        <w:i w:val="0"/>
        <w:sz w:val="24"/>
        <w:szCs w:val="24"/>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11" w15:restartNumberingAfterBreak="0">
    <w:nsid w:val="6DE407CC"/>
    <w:multiLevelType w:val="hybridMultilevel"/>
    <w:tmpl w:val="48B2573E"/>
    <w:lvl w:ilvl="0" w:tplc="413CED8E">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2" w15:restartNumberingAfterBreak="0">
    <w:nsid w:val="6EDC468B"/>
    <w:multiLevelType w:val="hybridMultilevel"/>
    <w:tmpl w:val="A88A522E"/>
    <w:lvl w:ilvl="0" w:tplc="3B94E7D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num w:numId="1">
    <w:abstractNumId w:val="11"/>
  </w:num>
  <w:num w:numId="2">
    <w:abstractNumId w:val="12"/>
  </w:num>
  <w:num w:numId="3">
    <w:abstractNumId w:val="7"/>
  </w:num>
  <w:num w:numId="4">
    <w:abstractNumId w:val="4"/>
  </w:num>
  <w:num w:numId="5">
    <w:abstractNumId w:val="1"/>
  </w:num>
  <w:num w:numId="6">
    <w:abstractNumId w:val="0"/>
  </w:num>
  <w:num w:numId="7">
    <w:abstractNumId w:val="0"/>
  </w:num>
  <w:num w:numId="8">
    <w:abstractNumId w:val="11"/>
  </w:num>
  <w:num w:numId="9">
    <w:abstractNumId w:val="9"/>
  </w:num>
  <w:num w:numId="10">
    <w:abstractNumId w:val="9"/>
  </w:num>
  <w:num w:numId="11">
    <w:abstractNumId w:val="9"/>
  </w:num>
  <w:num w:numId="12">
    <w:abstractNumId w:val="9"/>
  </w:num>
  <w:num w:numId="13">
    <w:abstractNumId w:val="9"/>
  </w:num>
  <w:num w:numId="14">
    <w:abstractNumId w:val="8"/>
  </w:num>
  <w:num w:numId="15">
    <w:abstractNumId w:val="10"/>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1"/>
  </w:num>
  <w:num w:numId="27">
    <w:abstractNumId w:val="12"/>
  </w:num>
  <w:num w:numId="28">
    <w:abstractNumId w:val="7"/>
  </w:num>
  <w:num w:numId="29">
    <w:abstractNumId w:val="4"/>
  </w:num>
  <w:num w:numId="30">
    <w:abstractNumId w:val="1"/>
  </w:num>
  <w:num w:numId="31">
    <w:abstractNumId w:val="0"/>
  </w:num>
  <w:num w:numId="32">
    <w:abstractNumId w:val="0"/>
  </w:num>
  <w:num w:numId="33">
    <w:abstractNumId w:val="11"/>
  </w:num>
  <w:num w:numId="34">
    <w:abstractNumId w:val="9"/>
  </w:num>
  <w:num w:numId="35">
    <w:abstractNumId w:val="9"/>
  </w:num>
  <w:num w:numId="36">
    <w:abstractNumId w:val="9"/>
  </w:num>
  <w:num w:numId="37">
    <w:abstractNumId w:val="9"/>
  </w:num>
  <w:num w:numId="38">
    <w:abstractNumId w:val="9"/>
  </w:num>
  <w:num w:numId="39">
    <w:abstractNumId w:val="8"/>
  </w:num>
  <w:num w:numId="40">
    <w:abstractNumId w:val="10"/>
  </w:num>
  <w:num w:numId="4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33"/>
    <w:rsid w:val="00016717"/>
    <w:rsid w:val="00075936"/>
    <w:rsid w:val="001B2DBF"/>
    <w:rsid w:val="004D1604"/>
    <w:rsid w:val="00525626"/>
    <w:rsid w:val="005C2960"/>
    <w:rsid w:val="00606C33"/>
    <w:rsid w:val="006818C7"/>
    <w:rsid w:val="00781B66"/>
    <w:rsid w:val="00956824"/>
    <w:rsid w:val="009E00E2"/>
    <w:rsid w:val="00A03E52"/>
    <w:rsid w:val="00A060B1"/>
    <w:rsid w:val="00A2584C"/>
    <w:rsid w:val="00AF6F7C"/>
    <w:rsid w:val="00D4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2D06"/>
  <w15:chartTrackingRefBased/>
  <w15:docId w15:val="{F660B59C-F548-47E6-9DC6-946012A2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ВНД_Обычный"/>
    <w:qFormat/>
    <w:rsid w:val="004D1604"/>
    <w:pPr>
      <w:spacing w:after="0" w:line="240" w:lineRule="auto"/>
    </w:pPr>
    <w:rPr>
      <w:rFonts w:ascii="Cambria" w:eastAsia="Times New Roman" w:hAnsi="Cambria" w:cs="Times New Roman"/>
      <w:sz w:val="24"/>
      <w:szCs w:val="24"/>
      <w:lang w:val="en-US"/>
    </w:rPr>
  </w:style>
  <w:style w:type="paragraph" w:styleId="10">
    <w:name w:val="heading 1"/>
    <w:aliases w:val="ВНД_Заголовок 1,Header1-2000,H1,h1,Heading 1 Char1,Heading 1 Char Char,PARA1 Char Char,Heading1 Char Char,H1&lt;------------------ Char Char,h1 chapter heading Char Char,h1 Char Char,Heading 1-ERI Char Char,H1 Char,Strg+u1 Char,h1 Char,H11"/>
    <w:next w:val="a4"/>
    <w:link w:val="13"/>
    <w:autoRedefine/>
    <w:qFormat/>
    <w:rsid w:val="00AF6F7C"/>
    <w:pPr>
      <w:keepNext/>
      <w:keepLines/>
      <w:widowControl w:val="0"/>
      <w:numPr>
        <w:numId w:val="25"/>
      </w:numPr>
      <w:tabs>
        <w:tab w:val="left" w:pos="284"/>
        <w:tab w:val="left" w:pos="426"/>
        <w:tab w:val="left" w:pos="851"/>
        <w:tab w:val="left" w:pos="1276"/>
        <w:tab w:val="left" w:pos="9356"/>
      </w:tabs>
      <w:spacing w:before="240" w:after="240" w:line="240" w:lineRule="auto"/>
      <w:jc w:val="center"/>
      <w:outlineLvl w:val="0"/>
    </w:pPr>
    <w:rPr>
      <w:rFonts w:ascii="Arial" w:eastAsiaTheme="majorEastAsia" w:hAnsi="Arial" w:cs="Arial"/>
      <w:b/>
      <w:sz w:val="24"/>
    </w:rPr>
  </w:style>
  <w:style w:type="paragraph" w:styleId="21">
    <w:name w:val="heading 2"/>
    <w:aliases w:val="ВНД_Заголовок 2"/>
    <w:basedOn w:val="a3"/>
    <w:next w:val="a3"/>
    <w:link w:val="22"/>
    <w:unhideWhenUsed/>
    <w:qFormat/>
    <w:rsid w:val="00AF6F7C"/>
    <w:pPr>
      <w:keepNext/>
      <w:keepLines/>
      <w:spacing w:before="120" w:after="120"/>
      <w:outlineLvl w:val="1"/>
    </w:pPr>
    <w:rPr>
      <w:rFonts w:ascii="Times New Roman" w:eastAsiaTheme="majorEastAsia" w:hAnsi="Times New Roman" w:cstheme="majorBidi"/>
      <w:b/>
      <w:color w:val="008D36"/>
      <w:szCs w:val="26"/>
      <w:lang w:val="ru-RU"/>
    </w:rPr>
  </w:style>
  <w:style w:type="paragraph" w:styleId="30">
    <w:name w:val="heading 3"/>
    <w:aliases w:val="ВНД_Заголовок 3"/>
    <w:basedOn w:val="21"/>
    <w:next w:val="a4"/>
    <w:link w:val="31"/>
    <w:qFormat/>
    <w:rsid w:val="00AF6F7C"/>
    <w:pPr>
      <w:keepLines w:val="0"/>
      <w:widowControl w:val="0"/>
      <w:numPr>
        <w:ilvl w:val="2"/>
      </w:numPr>
      <w:tabs>
        <w:tab w:val="left" w:pos="709"/>
        <w:tab w:val="left" w:pos="993"/>
      </w:tabs>
      <w:outlineLvl w:val="2"/>
    </w:pPr>
    <w:rPr>
      <w:b w:val="0"/>
      <w:szCs w:val="24"/>
    </w:rPr>
  </w:style>
  <w:style w:type="paragraph" w:styleId="4">
    <w:name w:val="heading 4"/>
    <w:basedOn w:val="30"/>
    <w:next w:val="a4"/>
    <w:link w:val="40"/>
    <w:qFormat/>
    <w:rsid w:val="00AF6F7C"/>
    <w:pPr>
      <w:numPr>
        <w:ilvl w:val="3"/>
      </w:numPr>
      <w:jc w:val="both"/>
      <w:outlineLvl w:val="3"/>
    </w:pPr>
    <w:rPr>
      <w:color w:val="auto"/>
    </w:rPr>
  </w:style>
  <w:style w:type="paragraph" w:styleId="5">
    <w:name w:val="heading 5"/>
    <w:basedOn w:val="a3"/>
    <w:next w:val="a3"/>
    <w:link w:val="50"/>
    <w:unhideWhenUsed/>
    <w:qFormat/>
    <w:rsid w:val="00AF6F7C"/>
    <w:pPr>
      <w:keepNext/>
      <w:keepLines/>
      <w:numPr>
        <w:ilvl w:val="4"/>
        <w:numId w:val="25"/>
      </w:numPr>
      <w:spacing w:before="40"/>
      <w:jc w:val="both"/>
      <w:outlineLvl w:val="4"/>
    </w:pPr>
    <w:rPr>
      <w:rFonts w:asciiTheme="majorHAnsi" w:eastAsiaTheme="majorEastAsia" w:hAnsiTheme="majorHAnsi" w:cstheme="majorBidi"/>
      <w:color w:val="2E74B5" w:themeColor="accent1" w:themeShade="BF"/>
      <w:szCs w:val="20"/>
      <w:lang w:val="ru-RU"/>
    </w:rPr>
  </w:style>
  <w:style w:type="paragraph" w:styleId="6">
    <w:name w:val="heading 6"/>
    <w:next w:val="a3"/>
    <w:link w:val="60"/>
    <w:qFormat/>
    <w:rsid w:val="00AF6F7C"/>
    <w:pPr>
      <w:numPr>
        <w:ilvl w:val="5"/>
        <w:numId w:val="25"/>
      </w:numPr>
      <w:tabs>
        <w:tab w:val="left" w:pos="0"/>
      </w:tabs>
      <w:spacing w:before="120" w:after="60" w:line="240" w:lineRule="auto"/>
      <w:jc w:val="both"/>
      <w:outlineLvl w:val="5"/>
    </w:pPr>
    <w:rPr>
      <w:rFonts w:ascii="Arial" w:eastAsia="Times New Roman" w:hAnsi="Arial" w:cs="Times New Roman"/>
      <w:b/>
      <w:kern w:val="32"/>
      <w:lang w:eastAsia="ru-RU"/>
    </w:rPr>
  </w:style>
  <w:style w:type="paragraph" w:styleId="7">
    <w:name w:val="heading 7"/>
    <w:basedOn w:val="a3"/>
    <w:next w:val="a3"/>
    <w:link w:val="70"/>
    <w:uiPriority w:val="9"/>
    <w:semiHidden/>
    <w:unhideWhenUsed/>
    <w:qFormat/>
    <w:rsid w:val="00AF6F7C"/>
    <w:pPr>
      <w:keepNext/>
      <w:keepLines/>
      <w:numPr>
        <w:ilvl w:val="6"/>
        <w:numId w:val="25"/>
      </w:numPr>
      <w:spacing w:before="40"/>
      <w:jc w:val="both"/>
      <w:outlineLvl w:val="6"/>
    </w:pPr>
    <w:rPr>
      <w:rFonts w:asciiTheme="majorHAnsi" w:eastAsiaTheme="majorEastAsia" w:hAnsiTheme="majorHAnsi" w:cstheme="majorBidi"/>
      <w:i/>
      <w:iCs/>
      <w:color w:val="1F4D78" w:themeColor="accent1" w:themeShade="7F"/>
      <w:szCs w:val="20"/>
      <w:lang w:val="ru-RU"/>
    </w:rPr>
  </w:style>
  <w:style w:type="paragraph" w:styleId="8">
    <w:name w:val="heading 8"/>
    <w:basedOn w:val="a3"/>
    <w:next w:val="a3"/>
    <w:link w:val="80"/>
    <w:uiPriority w:val="9"/>
    <w:semiHidden/>
    <w:unhideWhenUsed/>
    <w:qFormat/>
    <w:rsid w:val="00AF6F7C"/>
    <w:pPr>
      <w:keepNext/>
      <w:keepLines/>
      <w:numPr>
        <w:ilvl w:val="7"/>
        <w:numId w:val="25"/>
      </w:numPr>
      <w:spacing w:before="40"/>
      <w:jc w:val="both"/>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3"/>
    <w:next w:val="a3"/>
    <w:link w:val="90"/>
    <w:uiPriority w:val="9"/>
    <w:semiHidden/>
    <w:unhideWhenUsed/>
    <w:qFormat/>
    <w:rsid w:val="00AF6F7C"/>
    <w:pPr>
      <w:keepNext/>
      <w:keepLines/>
      <w:numPr>
        <w:ilvl w:val="8"/>
        <w:numId w:val="25"/>
      </w:numPr>
      <w:spacing w:before="40"/>
      <w:jc w:val="both"/>
      <w:outlineLvl w:val="8"/>
    </w:pPr>
    <w:rPr>
      <w:rFonts w:asciiTheme="majorHAnsi" w:eastAsiaTheme="majorEastAsia" w:hAnsiTheme="majorHAnsi" w:cstheme="majorBidi"/>
      <w:i/>
      <w:iCs/>
      <w:color w:val="272727" w:themeColor="text1" w:themeTint="D8"/>
      <w:sz w:val="21"/>
      <w:szCs w:val="21"/>
      <w:lang w:val="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Стиль маркированный (Отчет)"/>
    <w:link w:val="a8"/>
    <w:qFormat/>
    <w:rsid w:val="00AF6F7C"/>
    <w:pPr>
      <w:numPr>
        <w:numId w:val="33"/>
      </w:numPr>
      <w:tabs>
        <w:tab w:val="left" w:pos="714"/>
      </w:tabs>
      <w:spacing w:before="120" w:after="60" w:line="240" w:lineRule="auto"/>
      <w:jc w:val="both"/>
    </w:pPr>
    <w:rPr>
      <w:rFonts w:ascii="Arial" w:eastAsia="Times New Roman" w:hAnsi="Arial" w:cs="Times New Roman"/>
      <w:sz w:val="20"/>
      <w:szCs w:val="24"/>
      <w:lang w:eastAsia="ru-RU"/>
    </w:rPr>
  </w:style>
  <w:style w:type="character" w:customStyle="1" w:styleId="a8">
    <w:name w:val="Стиль маркированный (Отчет) Знак"/>
    <w:basedOn w:val="a5"/>
    <w:link w:val="a2"/>
    <w:rsid w:val="00AF6F7C"/>
    <w:rPr>
      <w:rFonts w:ascii="Arial" w:eastAsia="Times New Roman" w:hAnsi="Arial" w:cs="Times New Roman"/>
      <w:sz w:val="20"/>
      <w:szCs w:val="24"/>
      <w:lang w:eastAsia="ru-RU"/>
    </w:rPr>
  </w:style>
  <w:style w:type="paragraph" w:customStyle="1" w:styleId="14">
    <w:name w:val="заголовок 1"/>
    <w:basedOn w:val="a3"/>
    <w:next w:val="a3"/>
    <w:link w:val="15"/>
    <w:uiPriority w:val="9"/>
    <w:qFormat/>
    <w:rsid w:val="00AF6F7C"/>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outlineLvl w:val="0"/>
    </w:pPr>
    <w:rPr>
      <w:rFonts w:asciiTheme="majorHAnsi" w:eastAsiaTheme="majorEastAsia" w:hAnsiTheme="majorHAnsi" w:cstheme="majorBidi"/>
      <w:caps/>
      <w:color w:val="FFFFFF" w:themeColor="background1"/>
      <w:kern w:val="20"/>
      <w:sz w:val="22"/>
      <w:szCs w:val="22"/>
      <w:lang w:val="ru-RU" w:eastAsia="ru-RU"/>
    </w:rPr>
  </w:style>
  <w:style w:type="character" w:customStyle="1" w:styleId="15">
    <w:name w:val="Заголовок 1 (знак)"/>
    <w:basedOn w:val="a5"/>
    <w:link w:val="14"/>
    <w:uiPriority w:val="9"/>
    <w:rsid w:val="00AF6F7C"/>
    <w:rPr>
      <w:rFonts w:asciiTheme="majorHAnsi" w:eastAsiaTheme="majorEastAsia" w:hAnsiTheme="majorHAnsi" w:cstheme="majorBidi"/>
      <w:caps/>
      <w:color w:val="FFFFFF" w:themeColor="background1"/>
      <w:kern w:val="20"/>
      <w:shd w:val="clear" w:color="auto" w:fill="5B9BD5" w:themeFill="accent1"/>
      <w:lang w:eastAsia="ru-RU"/>
    </w:rPr>
  </w:style>
  <w:style w:type="paragraph" w:customStyle="1" w:styleId="a9">
    <w:name w:val="Стиль маркированный"/>
    <w:link w:val="aa"/>
    <w:qFormat/>
    <w:rsid w:val="00AF6F7C"/>
    <w:pPr>
      <w:tabs>
        <w:tab w:val="left" w:pos="1349"/>
      </w:tabs>
      <w:spacing w:before="120" w:after="60" w:line="240" w:lineRule="auto"/>
      <w:ind w:left="1349" w:hanging="357"/>
      <w:jc w:val="both"/>
    </w:pPr>
    <w:rPr>
      <w:rFonts w:ascii="Arial" w:eastAsia="Times New Roman" w:hAnsi="Arial" w:cs="Arial"/>
      <w:sz w:val="20"/>
      <w:szCs w:val="24"/>
      <w:lang w:eastAsia="ru-RU"/>
    </w:rPr>
  </w:style>
  <w:style w:type="character" w:customStyle="1" w:styleId="aa">
    <w:name w:val="Стиль маркированный Знак"/>
    <w:link w:val="a9"/>
    <w:rsid w:val="00AF6F7C"/>
    <w:rPr>
      <w:rFonts w:ascii="Arial" w:eastAsia="Times New Roman" w:hAnsi="Arial" w:cs="Arial"/>
      <w:sz w:val="20"/>
      <w:szCs w:val="24"/>
      <w:lang w:eastAsia="ru-RU"/>
    </w:rPr>
  </w:style>
  <w:style w:type="paragraph" w:customStyle="1" w:styleId="a0">
    <w:name w:val="Стиль нумерованный"/>
    <w:qFormat/>
    <w:rsid w:val="00AF6F7C"/>
    <w:pPr>
      <w:numPr>
        <w:numId w:val="28"/>
      </w:numPr>
      <w:tabs>
        <w:tab w:val="left" w:pos="1349"/>
      </w:tabs>
      <w:spacing w:before="120" w:after="60" w:line="240" w:lineRule="auto"/>
      <w:jc w:val="both"/>
    </w:pPr>
    <w:rPr>
      <w:rFonts w:ascii="Arial" w:eastAsia="Times New Roman" w:hAnsi="Arial" w:cs="Arial"/>
      <w:sz w:val="20"/>
      <w:szCs w:val="24"/>
      <w:lang w:eastAsia="ru-RU"/>
    </w:rPr>
  </w:style>
  <w:style w:type="paragraph" w:customStyle="1" w:styleId="ab">
    <w:name w:val="Приложение"/>
    <w:next w:val="a3"/>
    <w:qFormat/>
    <w:rsid w:val="00AF6F7C"/>
    <w:pPr>
      <w:keepNext/>
      <w:pageBreakBefore/>
      <w:spacing w:before="120" w:after="360" w:line="240" w:lineRule="auto"/>
      <w:ind w:firstLine="709"/>
      <w:jc w:val="both"/>
    </w:pPr>
    <w:rPr>
      <w:rFonts w:ascii="Arial" w:eastAsia="Times New Roman" w:hAnsi="Arial" w:cs="Arial"/>
      <w:b/>
      <w:bCs/>
      <w:kern w:val="32"/>
      <w:sz w:val="28"/>
      <w:szCs w:val="28"/>
      <w:lang w:eastAsia="ru-RU"/>
    </w:rPr>
  </w:style>
  <w:style w:type="paragraph" w:customStyle="1" w:styleId="16">
    <w:name w:val="ВНД_Список_1"/>
    <w:basedOn w:val="ac"/>
    <w:link w:val="17"/>
    <w:qFormat/>
    <w:rsid w:val="00AF6F7C"/>
    <w:pPr>
      <w:tabs>
        <w:tab w:val="left" w:pos="652"/>
        <w:tab w:val="left" w:pos="1701"/>
      </w:tabs>
      <w:ind w:left="2002" w:hanging="360"/>
      <w:contextualSpacing w:val="0"/>
    </w:pPr>
    <w:rPr>
      <w:rFonts w:eastAsia="Times New Roman" w:cs="Times New Roman"/>
    </w:rPr>
  </w:style>
  <w:style w:type="character" w:customStyle="1" w:styleId="17">
    <w:name w:val="ВНД_Список_1 Знак"/>
    <w:basedOn w:val="ad"/>
    <w:link w:val="16"/>
    <w:rsid w:val="00AF6F7C"/>
    <w:rPr>
      <w:rFonts w:ascii="Times New Roman" w:eastAsia="Times New Roman" w:hAnsi="Times New Roman" w:cs="Times New Roman"/>
      <w:sz w:val="24"/>
      <w:szCs w:val="20"/>
    </w:rPr>
  </w:style>
  <w:style w:type="paragraph" w:styleId="ac">
    <w:name w:val="List Paragraph"/>
    <w:aliases w:val="__Списки,Bullet_IRAO,Мой Список,1,UL,Абзац маркированнный"/>
    <w:basedOn w:val="a3"/>
    <w:link w:val="ad"/>
    <w:uiPriority w:val="34"/>
    <w:qFormat/>
    <w:rsid w:val="00AF6F7C"/>
    <w:pPr>
      <w:spacing w:before="120" w:after="120"/>
      <w:ind w:left="720" w:firstLine="709"/>
      <w:contextualSpacing/>
      <w:jc w:val="both"/>
    </w:pPr>
    <w:rPr>
      <w:rFonts w:ascii="Times New Roman" w:eastAsiaTheme="minorHAnsi" w:hAnsi="Times New Roman" w:cstheme="minorBidi"/>
      <w:szCs w:val="20"/>
      <w:lang w:val="ru-RU"/>
    </w:rPr>
  </w:style>
  <w:style w:type="paragraph" w:customStyle="1" w:styleId="ae">
    <w:name w:val="чее тршп"/>
    <w:basedOn w:val="a3"/>
    <w:uiPriority w:val="1"/>
    <w:qFormat/>
    <w:rsid w:val="00AF6F7C"/>
    <w:pPr>
      <w:widowControl w:val="0"/>
      <w:tabs>
        <w:tab w:val="num" w:pos="340"/>
      </w:tabs>
      <w:kinsoku w:val="0"/>
      <w:overflowPunct w:val="0"/>
      <w:autoSpaceDE w:val="0"/>
      <w:autoSpaceDN w:val="0"/>
      <w:adjustRightInd w:val="0"/>
      <w:spacing w:after="120"/>
      <w:ind w:left="340" w:hanging="340"/>
      <w:jc w:val="both"/>
    </w:pPr>
    <w:rPr>
      <w:rFonts w:ascii="Arial" w:eastAsia="Calibri" w:hAnsi="Arial" w:cs="Arial"/>
      <w:b/>
      <w:color w:val="000000" w:themeColor="text1"/>
      <w:lang w:val="ru-RU" w:eastAsia="ru-RU"/>
    </w:rPr>
  </w:style>
  <w:style w:type="paragraph" w:customStyle="1" w:styleId="1">
    <w:name w:val="попытка1"/>
    <w:basedOn w:val="a4"/>
    <w:uiPriority w:val="1"/>
    <w:qFormat/>
    <w:rsid w:val="00AF6F7C"/>
    <w:pPr>
      <w:widowControl w:val="0"/>
      <w:numPr>
        <w:ilvl w:val="1"/>
        <w:numId w:val="32"/>
      </w:numPr>
      <w:kinsoku w:val="0"/>
      <w:overflowPunct w:val="0"/>
      <w:autoSpaceDE w:val="0"/>
      <w:autoSpaceDN w:val="0"/>
      <w:adjustRightInd w:val="0"/>
      <w:spacing w:before="0"/>
    </w:pPr>
    <w:rPr>
      <w:rFonts w:ascii="Arial" w:eastAsiaTheme="minorEastAsia" w:hAnsi="Arial" w:cs="Arial"/>
      <w:color w:val="000000" w:themeColor="text1"/>
      <w:szCs w:val="24"/>
      <w:lang w:eastAsia="ru-RU"/>
    </w:rPr>
  </w:style>
  <w:style w:type="paragraph" w:styleId="a4">
    <w:name w:val="Body Text"/>
    <w:basedOn w:val="a3"/>
    <w:link w:val="af"/>
    <w:uiPriority w:val="99"/>
    <w:semiHidden/>
    <w:unhideWhenUsed/>
    <w:rsid w:val="00AF6F7C"/>
    <w:pPr>
      <w:spacing w:before="120" w:after="120"/>
      <w:ind w:firstLine="709"/>
      <w:jc w:val="both"/>
    </w:pPr>
    <w:rPr>
      <w:rFonts w:ascii="Times New Roman" w:eastAsiaTheme="minorHAnsi" w:hAnsi="Times New Roman" w:cstheme="minorBidi"/>
      <w:szCs w:val="20"/>
      <w:lang w:val="ru-RU"/>
    </w:rPr>
  </w:style>
  <w:style w:type="character" w:customStyle="1" w:styleId="af">
    <w:name w:val="Основной текст Знак"/>
    <w:basedOn w:val="a5"/>
    <w:link w:val="a4"/>
    <w:uiPriority w:val="99"/>
    <w:semiHidden/>
    <w:rsid w:val="00AF6F7C"/>
  </w:style>
  <w:style w:type="paragraph" w:customStyle="1" w:styleId="23">
    <w:name w:val="попытка2"/>
    <w:basedOn w:val="21"/>
    <w:link w:val="2Char"/>
    <w:uiPriority w:val="1"/>
    <w:qFormat/>
    <w:rsid w:val="00AF6F7C"/>
    <w:pPr>
      <w:keepNext w:val="0"/>
      <w:keepLines w:val="0"/>
      <w:widowControl w:val="0"/>
      <w:tabs>
        <w:tab w:val="left" w:pos="727"/>
      </w:tabs>
      <w:kinsoku w:val="0"/>
      <w:overflowPunct w:val="0"/>
      <w:autoSpaceDE w:val="0"/>
      <w:autoSpaceDN w:val="0"/>
      <w:adjustRightInd w:val="0"/>
      <w:spacing w:before="0"/>
      <w:ind w:left="360" w:hanging="360"/>
      <w:jc w:val="both"/>
    </w:pPr>
    <w:rPr>
      <w:rFonts w:ascii="Arial" w:eastAsiaTheme="minorEastAsia" w:hAnsi="Arial" w:cs="Arial"/>
      <w:bCs/>
      <w:color w:val="auto"/>
      <w:szCs w:val="24"/>
      <w:lang w:eastAsia="ru-RU"/>
    </w:rPr>
  </w:style>
  <w:style w:type="character" w:customStyle="1" w:styleId="2Char">
    <w:name w:val="попытка2 Char"/>
    <w:basedOn w:val="a5"/>
    <w:link w:val="23"/>
    <w:uiPriority w:val="1"/>
    <w:rsid w:val="00AF6F7C"/>
    <w:rPr>
      <w:rFonts w:ascii="Arial" w:eastAsiaTheme="minorEastAsia" w:hAnsi="Arial" w:cs="Arial"/>
      <w:b/>
      <w:bCs/>
      <w:sz w:val="24"/>
      <w:szCs w:val="24"/>
      <w:lang w:eastAsia="ru-RU"/>
    </w:rPr>
  </w:style>
  <w:style w:type="character" w:customStyle="1" w:styleId="22">
    <w:name w:val="Заголовок 2 Знак"/>
    <w:aliases w:val="ВНД_Заголовок 2 Знак"/>
    <w:basedOn w:val="a5"/>
    <w:link w:val="21"/>
    <w:rsid w:val="00AF6F7C"/>
    <w:rPr>
      <w:rFonts w:ascii="Times New Roman" w:eastAsiaTheme="majorEastAsia" w:hAnsi="Times New Roman" w:cstheme="majorBidi"/>
      <w:b/>
      <w:color w:val="008D36"/>
      <w:sz w:val="24"/>
      <w:szCs w:val="26"/>
    </w:rPr>
  </w:style>
  <w:style w:type="paragraph" w:customStyle="1" w:styleId="a">
    <w:name w:val="тот самый стиль"/>
    <w:basedOn w:val="1"/>
    <w:link w:val="Char"/>
    <w:uiPriority w:val="1"/>
    <w:qFormat/>
    <w:rsid w:val="00AF6F7C"/>
    <w:pPr>
      <w:numPr>
        <w:numId w:val="5"/>
      </w:numPr>
      <w:tabs>
        <w:tab w:val="clear" w:pos="340"/>
      </w:tabs>
      <w:ind w:left="1443" w:hanging="360"/>
    </w:pPr>
    <w:rPr>
      <w:rFonts w:eastAsia="Calibri"/>
    </w:rPr>
  </w:style>
  <w:style w:type="character" w:customStyle="1" w:styleId="Char">
    <w:name w:val="тот самый стиль Char"/>
    <w:basedOn w:val="a5"/>
    <w:link w:val="a"/>
    <w:uiPriority w:val="1"/>
    <w:rsid w:val="00AF6F7C"/>
    <w:rPr>
      <w:rFonts w:ascii="Arial" w:eastAsia="Calibri" w:hAnsi="Arial" w:cs="Arial"/>
      <w:color w:val="000000" w:themeColor="text1"/>
      <w:sz w:val="24"/>
      <w:szCs w:val="24"/>
      <w:lang w:eastAsia="ru-RU"/>
    </w:rPr>
  </w:style>
  <w:style w:type="paragraph" w:customStyle="1" w:styleId="af0">
    <w:name w:val="пункты"/>
    <w:basedOn w:val="a3"/>
    <w:uiPriority w:val="1"/>
    <w:qFormat/>
    <w:rsid w:val="00AF6F7C"/>
    <w:pPr>
      <w:widowControl w:val="0"/>
      <w:tabs>
        <w:tab w:val="left" w:pos="810"/>
      </w:tabs>
      <w:kinsoku w:val="0"/>
      <w:overflowPunct w:val="0"/>
      <w:autoSpaceDE w:val="0"/>
      <w:autoSpaceDN w:val="0"/>
      <w:adjustRightInd w:val="0"/>
      <w:spacing w:before="120" w:after="40"/>
      <w:ind w:left="1080" w:hanging="360"/>
      <w:outlineLvl w:val="1"/>
    </w:pPr>
    <w:rPr>
      <w:rFonts w:ascii="Arial" w:eastAsiaTheme="minorEastAsia" w:hAnsi="Arial" w:cs="Arial"/>
      <w:color w:val="000000" w:themeColor="text1"/>
      <w:lang w:val="ru-RU" w:eastAsia="ru-RU"/>
    </w:rPr>
  </w:style>
  <w:style w:type="paragraph" w:customStyle="1" w:styleId="af1">
    <w:name w:val="Булиты"/>
    <w:basedOn w:val="ac"/>
    <w:link w:val="Char0"/>
    <w:uiPriority w:val="1"/>
    <w:qFormat/>
    <w:rsid w:val="00AF6F7C"/>
    <w:pPr>
      <w:widowControl w:val="0"/>
      <w:tabs>
        <w:tab w:val="left" w:pos="810"/>
      </w:tabs>
      <w:autoSpaceDE w:val="0"/>
      <w:autoSpaceDN w:val="0"/>
      <w:adjustRightInd w:val="0"/>
      <w:spacing w:before="0" w:after="0"/>
      <w:ind w:left="0" w:firstLine="0"/>
      <w:contextualSpacing w:val="0"/>
    </w:pPr>
    <w:rPr>
      <w:rFonts w:ascii="Arial" w:eastAsiaTheme="minorEastAsia" w:hAnsi="Arial" w:cs="Arial"/>
      <w:szCs w:val="24"/>
      <w:lang w:eastAsia="ru-RU"/>
    </w:rPr>
  </w:style>
  <w:style w:type="character" w:customStyle="1" w:styleId="Char0">
    <w:name w:val="Булиты Char"/>
    <w:basedOn w:val="ad"/>
    <w:link w:val="af1"/>
    <w:uiPriority w:val="1"/>
    <w:rsid w:val="00AF6F7C"/>
    <w:rPr>
      <w:rFonts w:ascii="Arial" w:eastAsiaTheme="minorEastAsia" w:hAnsi="Arial" w:cs="Arial"/>
      <w:sz w:val="24"/>
      <w:szCs w:val="24"/>
      <w:lang w:eastAsia="ru-RU"/>
    </w:rPr>
  </w:style>
  <w:style w:type="paragraph" w:customStyle="1" w:styleId="TableParagraph">
    <w:name w:val="Table Paragraph"/>
    <w:basedOn w:val="a3"/>
    <w:uiPriority w:val="1"/>
    <w:qFormat/>
    <w:rsid w:val="00AF6F7C"/>
    <w:pPr>
      <w:widowControl w:val="0"/>
      <w:autoSpaceDE w:val="0"/>
      <w:autoSpaceDN w:val="0"/>
      <w:adjustRightInd w:val="0"/>
    </w:pPr>
    <w:rPr>
      <w:rFonts w:ascii="Arial" w:eastAsiaTheme="minorEastAsia" w:hAnsi="Arial" w:cs="Arial"/>
      <w:lang w:val="ru-RU" w:eastAsia="ru-RU"/>
    </w:rPr>
  </w:style>
  <w:style w:type="paragraph" w:customStyle="1" w:styleId="af2">
    <w:name w:val="Обычный текст"/>
    <w:basedOn w:val="24"/>
    <w:link w:val="af3"/>
    <w:qFormat/>
    <w:rsid w:val="00AF6F7C"/>
    <w:pPr>
      <w:spacing w:line="240" w:lineRule="auto"/>
      <w:ind w:left="0"/>
    </w:pPr>
    <w:rPr>
      <w:rFonts w:eastAsia="Times New Roman" w:cs="Times New Roman"/>
    </w:rPr>
  </w:style>
  <w:style w:type="character" w:customStyle="1" w:styleId="af3">
    <w:name w:val="Обычный текст Знак"/>
    <w:basedOn w:val="25"/>
    <w:link w:val="af2"/>
    <w:rsid w:val="00AF6F7C"/>
    <w:rPr>
      <w:rFonts w:ascii="Times New Roman" w:eastAsia="Times New Roman" w:hAnsi="Times New Roman" w:cs="Times New Roman"/>
      <w:sz w:val="24"/>
      <w:szCs w:val="20"/>
    </w:rPr>
  </w:style>
  <w:style w:type="paragraph" w:styleId="24">
    <w:name w:val="Body Text Indent 2"/>
    <w:basedOn w:val="a3"/>
    <w:link w:val="25"/>
    <w:uiPriority w:val="99"/>
    <w:semiHidden/>
    <w:unhideWhenUsed/>
    <w:rsid w:val="00AF6F7C"/>
    <w:pPr>
      <w:spacing w:before="120" w:after="120" w:line="480" w:lineRule="auto"/>
      <w:ind w:left="283" w:firstLine="709"/>
      <w:jc w:val="both"/>
    </w:pPr>
    <w:rPr>
      <w:rFonts w:ascii="Times New Roman" w:eastAsiaTheme="minorHAnsi" w:hAnsi="Times New Roman" w:cstheme="minorBidi"/>
      <w:szCs w:val="20"/>
      <w:lang w:val="ru-RU"/>
    </w:rPr>
  </w:style>
  <w:style w:type="character" w:customStyle="1" w:styleId="25">
    <w:name w:val="Основной текст с отступом 2 Знак"/>
    <w:basedOn w:val="a5"/>
    <w:link w:val="24"/>
    <w:uiPriority w:val="99"/>
    <w:semiHidden/>
    <w:rsid w:val="00AF6F7C"/>
  </w:style>
  <w:style w:type="paragraph" w:customStyle="1" w:styleId="af4">
    <w:name w:val="второй ряд буллитов"/>
    <w:basedOn w:val="af1"/>
    <w:link w:val="Char1"/>
    <w:uiPriority w:val="1"/>
    <w:qFormat/>
    <w:rsid w:val="00AF6F7C"/>
    <w:pPr>
      <w:tabs>
        <w:tab w:val="clear" w:pos="810"/>
      </w:tabs>
      <w:spacing w:after="120"/>
      <w:ind w:left="1071" w:hanging="357"/>
    </w:pPr>
    <w:rPr>
      <w:lang w:bidi="ru-RU"/>
    </w:rPr>
  </w:style>
  <w:style w:type="character" w:customStyle="1" w:styleId="Char1">
    <w:name w:val="второй ряд буллитов Char"/>
    <w:basedOn w:val="Char0"/>
    <w:link w:val="af4"/>
    <w:uiPriority w:val="1"/>
    <w:rsid w:val="00AF6F7C"/>
    <w:rPr>
      <w:rFonts w:ascii="Arial" w:eastAsiaTheme="minorEastAsia" w:hAnsi="Arial" w:cs="Arial"/>
      <w:sz w:val="24"/>
      <w:szCs w:val="24"/>
      <w:lang w:eastAsia="ru-RU" w:bidi="ru-RU"/>
    </w:rPr>
  </w:style>
  <w:style w:type="paragraph" w:customStyle="1" w:styleId="2">
    <w:name w:val="Заголовки 2"/>
    <w:basedOn w:val="21"/>
    <w:uiPriority w:val="1"/>
    <w:qFormat/>
    <w:rsid w:val="00AF6F7C"/>
    <w:pPr>
      <w:widowControl w:val="0"/>
      <w:numPr>
        <w:ilvl w:val="1"/>
        <w:numId w:val="38"/>
      </w:numPr>
      <w:tabs>
        <w:tab w:val="left" w:pos="709"/>
      </w:tabs>
      <w:suppressAutoHyphens/>
      <w:autoSpaceDE w:val="0"/>
      <w:autoSpaceDN w:val="0"/>
      <w:adjustRightInd w:val="0"/>
      <w:spacing w:before="0"/>
      <w:ind w:right="61"/>
      <w:jc w:val="both"/>
    </w:pPr>
    <w:rPr>
      <w:rFonts w:ascii="Arial" w:hAnsi="Arial"/>
      <w:color w:val="auto"/>
      <w:lang w:eastAsia="ru-RU"/>
    </w:rPr>
  </w:style>
  <w:style w:type="paragraph" w:customStyle="1" w:styleId="12">
    <w:name w:val="Уровень 1"/>
    <w:basedOn w:val="10"/>
    <w:uiPriority w:val="1"/>
    <w:qFormat/>
    <w:rsid w:val="00AF6F7C"/>
    <w:pPr>
      <w:numPr>
        <w:numId w:val="38"/>
      </w:numPr>
      <w:tabs>
        <w:tab w:val="clear" w:pos="284"/>
        <w:tab w:val="clear" w:pos="426"/>
        <w:tab w:val="clear" w:pos="1276"/>
        <w:tab w:val="clear" w:pos="9356"/>
        <w:tab w:val="left" w:pos="709"/>
      </w:tabs>
      <w:suppressAutoHyphens/>
      <w:autoSpaceDE w:val="0"/>
      <w:autoSpaceDN w:val="0"/>
      <w:adjustRightInd w:val="0"/>
      <w:spacing w:after="0"/>
    </w:pPr>
    <w:rPr>
      <w:rFonts w:cstheme="majorBidi"/>
      <w:sz w:val="32"/>
      <w:szCs w:val="32"/>
      <w:lang w:eastAsia="ru-RU"/>
    </w:rPr>
  </w:style>
  <w:style w:type="character" w:customStyle="1" w:styleId="13">
    <w:name w:val="Заголовок 1 Знак"/>
    <w:aliases w:val="ВНД_Заголовок 1 Знак,Header1-2000 Знак,H1 Знак,h1 Знак,Heading 1 Char1 Знак,Heading 1 Char Char Знак,PARA1 Char Char Знак,Heading1 Char Char Знак,H1&lt;------------------ Char Char Знак,h1 chapter heading Char Char Знак,h1 Char Char Знак"/>
    <w:basedOn w:val="a5"/>
    <w:link w:val="10"/>
    <w:rsid w:val="00AF6F7C"/>
    <w:rPr>
      <w:rFonts w:ascii="Arial" w:eastAsiaTheme="majorEastAsia" w:hAnsi="Arial" w:cs="Arial"/>
      <w:b/>
      <w:sz w:val="24"/>
    </w:rPr>
  </w:style>
  <w:style w:type="paragraph" w:customStyle="1" w:styleId="a1">
    <w:name w:val="Четвертый уровень"/>
    <w:basedOn w:val="a3"/>
    <w:link w:val="Char2"/>
    <w:uiPriority w:val="99"/>
    <w:qFormat/>
    <w:rsid w:val="00AF6F7C"/>
    <w:pPr>
      <w:widowControl w:val="0"/>
      <w:numPr>
        <w:ilvl w:val="3"/>
        <w:numId w:val="38"/>
      </w:numPr>
      <w:tabs>
        <w:tab w:val="left" w:pos="709"/>
      </w:tabs>
      <w:autoSpaceDE w:val="0"/>
      <w:autoSpaceDN w:val="0"/>
      <w:adjustRightInd w:val="0"/>
      <w:spacing w:before="120" w:after="120"/>
      <w:jc w:val="both"/>
    </w:pPr>
    <w:rPr>
      <w:rFonts w:ascii="Arial" w:eastAsiaTheme="minorEastAsia" w:hAnsi="Arial" w:cs="Arial"/>
      <w:lang w:val="ru-RU" w:eastAsia="ru-RU"/>
    </w:rPr>
  </w:style>
  <w:style w:type="character" w:customStyle="1" w:styleId="Char2">
    <w:name w:val="Четвертый уровень Char"/>
    <w:basedOn w:val="a5"/>
    <w:link w:val="a1"/>
    <w:uiPriority w:val="99"/>
    <w:rsid w:val="00AF6F7C"/>
    <w:rPr>
      <w:rFonts w:ascii="Arial" w:eastAsiaTheme="minorEastAsia" w:hAnsi="Arial" w:cs="Arial"/>
      <w:sz w:val="24"/>
      <w:szCs w:val="24"/>
      <w:lang w:eastAsia="ru-RU"/>
    </w:rPr>
  </w:style>
  <w:style w:type="paragraph" w:customStyle="1" w:styleId="32">
    <w:name w:val="3 нежирный"/>
    <w:basedOn w:val="3"/>
    <w:uiPriority w:val="1"/>
    <w:qFormat/>
    <w:rsid w:val="00AF6F7C"/>
    <w:pPr>
      <w:ind w:left="0" w:right="-29"/>
    </w:pPr>
    <w:rPr>
      <w:rFonts w:eastAsiaTheme="majorEastAsia"/>
      <w:b w:val="0"/>
    </w:rPr>
  </w:style>
  <w:style w:type="paragraph" w:customStyle="1" w:styleId="3">
    <w:name w:val="Уровень 3_"/>
    <w:basedOn w:val="a3"/>
    <w:uiPriority w:val="1"/>
    <w:qFormat/>
    <w:rsid w:val="00AF6F7C"/>
    <w:pPr>
      <w:widowControl w:val="0"/>
      <w:numPr>
        <w:ilvl w:val="2"/>
        <w:numId w:val="38"/>
      </w:numPr>
      <w:tabs>
        <w:tab w:val="left" w:pos="851"/>
      </w:tabs>
      <w:autoSpaceDE w:val="0"/>
      <w:autoSpaceDN w:val="0"/>
      <w:adjustRightInd w:val="0"/>
      <w:spacing w:before="120" w:after="120"/>
      <w:ind w:right="360"/>
      <w:jc w:val="both"/>
    </w:pPr>
    <w:rPr>
      <w:rFonts w:ascii="Arial" w:eastAsiaTheme="minorEastAsia" w:hAnsi="Arial" w:cs="Arial"/>
      <w:b/>
      <w:lang w:val="ru-RU" w:eastAsia="ru-RU"/>
    </w:rPr>
  </w:style>
  <w:style w:type="paragraph" w:customStyle="1" w:styleId="18">
    <w:name w:val="Список 1"/>
    <w:basedOn w:val="a3"/>
    <w:autoRedefine/>
    <w:qFormat/>
    <w:rsid w:val="00AF6F7C"/>
    <w:pPr>
      <w:keepLines/>
      <w:tabs>
        <w:tab w:val="left" w:pos="851"/>
      </w:tabs>
      <w:overflowPunct w:val="0"/>
      <w:autoSpaceDE w:val="0"/>
      <w:autoSpaceDN w:val="0"/>
      <w:adjustRightInd w:val="0"/>
      <w:spacing w:before="60"/>
      <w:ind w:firstLine="709"/>
      <w:jc w:val="both"/>
      <w:textAlignment w:val="baseline"/>
    </w:pPr>
    <w:rPr>
      <w:rFonts w:ascii="Arial" w:hAnsi="Arial" w:cs="Arial"/>
      <w:szCs w:val="20"/>
      <w:lang w:val="ru-RU"/>
    </w:rPr>
  </w:style>
  <w:style w:type="paragraph" w:customStyle="1" w:styleId="41">
    <w:name w:val="Текст4"/>
    <w:basedOn w:val="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left="-141" w:firstLine="709"/>
      <w:textAlignment w:val="baseline"/>
    </w:pPr>
    <w:rPr>
      <w:rFonts w:eastAsia="Times New Roman" w:cs="Times New Roman"/>
      <w:sz w:val="26"/>
      <w:szCs w:val="20"/>
      <w:lang w:eastAsia="ru-RU"/>
    </w:rPr>
  </w:style>
  <w:style w:type="character" w:customStyle="1" w:styleId="40">
    <w:name w:val="Заголовок 4 Знак"/>
    <w:basedOn w:val="a5"/>
    <w:link w:val="4"/>
    <w:rsid w:val="00AF6F7C"/>
    <w:rPr>
      <w:rFonts w:ascii="Times New Roman" w:eastAsiaTheme="majorEastAsia" w:hAnsi="Times New Roman" w:cstheme="majorBidi"/>
      <w:sz w:val="24"/>
      <w:szCs w:val="24"/>
    </w:rPr>
  </w:style>
  <w:style w:type="paragraph" w:customStyle="1" w:styleId="33">
    <w:name w:val="Текст3"/>
    <w:basedOn w:val="30"/>
    <w:link w:val="3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firstLine="709"/>
      <w:jc w:val="both"/>
      <w:textAlignment w:val="baseline"/>
    </w:pPr>
    <w:rPr>
      <w:rFonts w:eastAsia="Times New Roman" w:cs="Times New Roman"/>
      <w:color w:val="auto"/>
      <w:sz w:val="26"/>
      <w:szCs w:val="20"/>
      <w:lang w:eastAsia="ru-RU"/>
    </w:rPr>
  </w:style>
  <w:style w:type="character" w:customStyle="1" w:styleId="34">
    <w:name w:val="Текст3 Знак Знак"/>
    <w:link w:val="33"/>
    <w:rsid w:val="00AF6F7C"/>
    <w:rPr>
      <w:rFonts w:ascii="Times New Roman" w:eastAsia="Times New Roman" w:hAnsi="Times New Roman" w:cs="Times New Roman"/>
      <w:sz w:val="26"/>
      <w:szCs w:val="20"/>
      <w:lang w:eastAsia="ru-RU"/>
    </w:rPr>
  </w:style>
  <w:style w:type="character" w:customStyle="1" w:styleId="31">
    <w:name w:val="Заголовок 3 Знак"/>
    <w:aliases w:val="ВНД_Заголовок 3 Знак"/>
    <w:basedOn w:val="a5"/>
    <w:link w:val="30"/>
    <w:rsid w:val="00AF6F7C"/>
    <w:rPr>
      <w:rFonts w:ascii="Times New Roman" w:eastAsiaTheme="majorEastAsia" w:hAnsi="Times New Roman" w:cstheme="majorBidi"/>
      <w:color w:val="008D36"/>
      <w:sz w:val="24"/>
      <w:szCs w:val="24"/>
    </w:rPr>
  </w:style>
  <w:style w:type="character" w:customStyle="1" w:styleId="af5">
    <w:name w:val="ЗнакТекстЖ"/>
    <w:qFormat/>
    <w:rsid w:val="00AF6F7C"/>
    <w:rPr>
      <w:b/>
      <w:color w:val="auto"/>
    </w:rPr>
  </w:style>
  <w:style w:type="paragraph" w:customStyle="1" w:styleId="11">
    <w:name w:val="Перечисление1"/>
    <w:autoRedefine/>
    <w:qFormat/>
    <w:rsid w:val="00AF6F7C"/>
    <w:pPr>
      <w:keepLines/>
      <w:numPr>
        <w:numId w:val="39"/>
      </w:numPr>
      <w:spacing w:after="0" w:line="240" w:lineRule="auto"/>
    </w:pPr>
    <w:rPr>
      <w:rFonts w:ascii="Arial" w:eastAsia="Times New Roman" w:hAnsi="Arial" w:cs="Arial"/>
      <w:sz w:val="24"/>
      <w:szCs w:val="24"/>
      <w:lang w:eastAsia="ru-RU"/>
    </w:rPr>
  </w:style>
  <w:style w:type="paragraph" w:customStyle="1" w:styleId="20">
    <w:name w:val="Перечисление2"/>
    <w:autoRedefine/>
    <w:qFormat/>
    <w:rsid w:val="00AF6F7C"/>
    <w:pPr>
      <w:keepLines/>
      <w:numPr>
        <w:numId w:val="40"/>
      </w:numPr>
      <w:spacing w:after="0" w:line="240" w:lineRule="auto"/>
    </w:pPr>
    <w:rPr>
      <w:rFonts w:ascii="Times New Roman" w:eastAsia="Times New Roman" w:hAnsi="Times New Roman" w:cs="Times New Roman"/>
      <w:sz w:val="26"/>
      <w:szCs w:val="20"/>
      <w:lang w:eastAsia="ru-RU"/>
    </w:rPr>
  </w:style>
  <w:style w:type="paragraph" w:customStyle="1" w:styleId="ListNumbered">
    <w:name w:val="List Numbered"/>
    <w:basedOn w:val="ac"/>
    <w:qFormat/>
    <w:rsid w:val="00AF6F7C"/>
    <w:pPr>
      <w:numPr>
        <w:numId w:val="41"/>
      </w:numPr>
      <w:contextualSpacing w:val="0"/>
      <w:jc w:val="left"/>
    </w:pPr>
    <w:rPr>
      <w:rFonts w:cs="Arial"/>
      <w:szCs w:val="22"/>
    </w:rPr>
  </w:style>
  <w:style w:type="paragraph" w:customStyle="1" w:styleId="TableListParagraph">
    <w:name w:val="Table List Paragraph"/>
    <w:basedOn w:val="ac"/>
    <w:qFormat/>
    <w:rsid w:val="00AF6F7C"/>
    <w:pPr>
      <w:numPr>
        <w:numId w:val="42"/>
      </w:numPr>
      <w:spacing w:before="0" w:after="0"/>
      <w:contextualSpacing w:val="0"/>
    </w:pPr>
    <w:rPr>
      <w:rFonts w:cs="Arial"/>
      <w:szCs w:val="22"/>
    </w:rPr>
  </w:style>
  <w:style w:type="paragraph" w:customStyle="1" w:styleId="Example">
    <w:name w:val="Example"/>
    <w:basedOn w:val="a3"/>
    <w:next w:val="a3"/>
    <w:qFormat/>
    <w:rsid w:val="00AF6F7C"/>
    <w:pPr>
      <w:spacing w:before="120" w:after="120"/>
      <w:ind w:left="567"/>
    </w:pPr>
    <w:rPr>
      <w:rFonts w:ascii="Times New Roman" w:eastAsiaTheme="minorHAnsi" w:hAnsi="Times New Roman" w:cs="Arial"/>
      <w:i/>
      <w:sz w:val="20"/>
      <w:szCs w:val="20"/>
      <w:lang w:val="ru-RU"/>
    </w:rPr>
  </w:style>
  <w:style w:type="paragraph" w:customStyle="1" w:styleId="ListParagraph2">
    <w:name w:val="List Paragraph 2"/>
    <w:basedOn w:val="ac"/>
    <w:qFormat/>
    <w:rsid w:val="00AF6F7C"/>
    <w:pPr>
      <w:numPr>
        <w:ilvl w:val="1"/>
        <w:numId w:val="43"/>
      </w:numPr>
      <w:spacing w:before="80" w:after="80"/>
      <w:contextualSpacing w:val="0"/>
      <w:jc w:val="left"/>
    </w:pPr>
    <w:rPr>
      <w:rFonts w:cs="Arial"/>
      <w:szCs w:val="22"/>
    </w:rPr>
  </w:style>
  <w:style w:type="character" w:customStyle="1" w:styleId="50">
    <w:name w:val="Заголовок 5 Знак"/>
    <w:basedOn w:val="a5"/>
    <w:link w:val="5"/>
    <w:rsid w:val="00AF6F7C"/>
    <w:rPr>
      <w:rFonts w:asciiTheme="majorHAnsi" w:eastAsiaTheme="majorEastAsia" w:hAnsiTheme="majorHAnsi" w:cstheme="majorBidi"/>
      <w:color w:val="2E74B5" w:themeColor="accent1" w:themeShade="BF"/>
      <w:sz w:val="24"/>
      <w:szCs w:val="20"/>
    </w:rPr>
  </w:style>
  <w:style w:type="character" w:customStyle="1" w:styleId="60">
    <w:name w:val="Заголовок 6 Знак"/>
    <w:basedOn w:val="a5"/>
    <w:link w:val="6"/>
    <w:rsid w:val="00AF6F7C"/>
    <w:rPr>
      <w:rFonts w:ascii="Arial" w:eastAsia="Times New Roman" w:hAnsi="Arial" w:cs="Times New Roman"/>
      <w:b/>
      <w:kern w:val="32"/>
      <w:lang w:eastAsia="ru-RU"/>
    </w:rPr>
  </w:style>
  <w:style w:type="character" w:customStyle="1" w:styleId="70">
    <w:name w:val="Заголовок 7 Знак"/>
    <w:basedOn w:val="a5"/>
    <w:link w:val="7"/>
    <w:uiPriority w:val="9"/>
    <w:semiHidden/>
    <w:rsid w:val="00AF6F7C"/>
    <w:rPr>
      <w:rFonts w:asciiTheme="majorHAnsi" w:eastAsiaTheme="majorEastAsia" w:hAnsiTheme="majorHAnsi" w:cstheme="majorBidi"/>
      <w:i/>
      <w:iCs/>
      <w:color w:val="1F4D78" w:themeColor="accent1" w:themeShade="7F"/>
      <w:sz w:val="24"/>
      <w:szCs w:val="20"/>
    </w:rPr>
  </w:style>
  <w:style w:type="character" w:customStyle="1" w:styleId="80">
    <w:name w:val="Заголовок 8 Знак"/>
    <w:basedOn w:val="a5"/>
    <w:link w:val="8"/>
    <w:uiPriority w:val="9"/>
    <w:semiHidden/>
    <w:rsid w:val="00AF6F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
    <w:semiHidden/>
    <w:rsid w:val="00AF6F7C"/>
    <w:rPr>
      <w:rFonts w:asciiTheme="majorHAnsi" w:eastAsiaTheme="majorEastAsia" w:hAnsiTheme="majorHAnsi" w:cstheme="majorBidi"/>
      <w:i/>
      <w:iCs/>
      <w:color w:val="272727" w:themeColor="text1" w:themeTint="D8"/>
      <w:sz w:val="21"/>
      <w:szCs w:val="21"/>
    </w:rPr>
  </w:style>
  <w:style w:type="paragraph" w:styleId="af6">
    <w:name w:val="caption"/>
    <w:basedOn w:val="a3"/>
    <w:next w:val="a3"/>
    <w:uiPriority w:val="35"/>
    <w:unhideWhenUsed/>
    <w:qFormat/>
    <w:rsid w:val="00AF6F7C"/>
    <w:pPr>
      <w:spacing w:before="120" w:after="200"/>
      <w:ind w:firstLine="709"/>
      <w:jc w:val="both"/>
    </w:pPr>
    <w:rPr>
      <w:rFonts w:ascii="Times New Roman" w:hAnsi="Times New Roman"/>
      <w:i/>
      <w:iCs/>
      <w:color w:val="44546A" w:themeColor="text2"/>
      <w:sz w:val="18"/>
      <w:szCs w:val="18"/>
      <w:lang w:val="ru-RU"/>
    </w:rPr>
  </w:style>
  <w:style w:type="paragraph" w:styleId="af7">
    <w:name w:val="Title"/>
    <w:basedOn w:val="a3"/>
    <w:next w:val="a3"/>
    <w:link w:val="af8"/>
    <w:qFormat/>
    <w:rsid w:val="00AF6F7C"/>
    <w:pPr>
      <w:spacing w:before="480" w:after="160"/>
    </w:pPr>
    <w:rPr>
      <w:rFonts w:asciiTheme="majorHAnsi" w:eastAsiaTheme="majorEastAsia" w:hAnsiTheme="majorHAnsi" w:cstheme="majorBidi"/>
      <w:caps/>
      <w:color w:val="5B9BD5" w:themeColor="accent1"/>
      <w:kern w:val="28"/>
      <w:sz w:val="48"/>
      <w:szCs w:val="48"/>
      <w:lang w:val="ru-RU" w:eastAsia="ru-RU"/>
    </w:rPr>
  </w:style>
  <w:style w:type="character" w:customStyle="1" w:styleId="af8">
    <w:name w:val="Заголовок Знак"/>
    <w:basedOn w:val="a5"/>
    <w:link w:val="af7"/>
    <w:rsid w:val="00AF6F7C"/>
    <w:rPr>
      <w:rFonts w:asciiTheme="majorHAnsi" w:eastAsiaTheme="majorEastAsia" w:hAnsiTheme="majorHAnsi" w:cstheme="majorBidi"/>
      <w:caps/>
      <w:color w:val="5B9BD5" w:themeColor="accent1"/>
      <w:kern w:val="28"/>
      <w:sz w:val="48"/>
      <w:szCs w:val="48"/>
      <w:lang w:eastAsia="ru-RU"/>
    </w:rPr>
  </w:style>
  <w:style w:type="character" w:customStyle="1" w:styleId="ad">
    <w:name w:val="Абзац списка Знак"/>
    <w:aliases w:val="__Списки Знак,Bullet_IRAO Знак,Мой Список Знак,1 Знак,UL Знак,Абзац маркированнный Знак"/>
    <w:link w:val="ac"/>
    <w:uiPriority w:val="34"/>
    <w:locked/>
    <w:rsid w:val="00AF6F7C"/>
    <w:rPr>
      <w:rFonts w:ascii="Times New Roman" w:hAnsi="Times New Roman"/>
      <w:sz w:val="24"/>
      <w:szCs w:val="20"/>
    </w:rPr>
  </w:style>
  <w:style w:type="paragraph" w:styleId="af9">
    <w:name w:val="TOC Heading"/>
    <w:basedOn w:val="10"/>
    <w:next w:val="a3"/>
    <w:uiPriority w:val="39"/>
    <w:unhideWhenUsed/>
    <w:qFormat/>
    <w:rsid w:val="00AF6F7C"/>
    <w:pPr>
      <w:widowControl/>
      <w:tabs>
        <w:tab w:val="clear" w:pos="9356"/>
      </w:tabs>
      <w:spacing w:after="0" w:line="259" w:lineRule="auto"/>
      <w:outlineLvl w:val="9"/>
    </w:pPr>
    <w:rPr>
      <w:rFonts w:asciiTheme="majorHAnsi" w:hAnsiTheme="majorHAnsi" w:cstheme="majorBidi"/>
      <w:b w:val="0"/>
      <w:caps/>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Shaxzod Inatullaev</dc:creator>
  <cp:keywords/>
  <dc:description/>
  <cp:lastModifiedBy>Shaxzod Inatullaev</cp:lastModifiedBy>
  <cp:revision>9</cp:revision>
  <dcterms:created xsi:type="dcterms:W3CDTF">2022-02-14T10:54:00Z</dcterms:created>
  <dcterms:modified xsi:type="dcterms:W3CDTF">2022-04-07T16:58:00Z</dcterms:modified>
</cp:coreProperties>
</file>