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46" w:rsidRDefault="005D0D46" w:rsidP="00A323BD">
      <w:pPr>
        <w:jc w:val="center"/>
        <w:rPr>
          <w:rFonts w:ascii="Times New Roman" w:eastAsia="Times New Roman" w:hAnsi="Times New Roman"/>
          <w:b/>
          <w:bCs/>
          <w:color w:val="FF0000"/>
          <w:sz w:val="25"/>
          <w:szCs w:val="25"/>
          <w:lang w:val="ru-RU" w:eastAsia="ru-RU" w:bidi="ar-SA"/>
        </w:rPr>
      </w:pPr>
    </w:p>
    <w:p w:rsidR="005D0D46" w:rsidRPr="00017965" w:rsidRDefault="005D0D46" w:rsidP="00A323BD">
      <w:pPr>
        <w:jc w:val="center"/>
        <w:rPr>
          <w:rFonts w:ascii="Cambria" w:eastAsia="Times New Roman" w:hAnsi="Cambria"/>
          <w:b/>
          <w:bCs/>
          <w:color w:val="FF0000"/>
          <w:sz w:val="25"/>
          <w:szCs w:val="25"/>
          <w:lang w:val="ru-RU" w:eastAsia="ru-RU" w:bidi="ar-SA"/>
        </w:rPr>
      </w:pPr>
    </w:p>
    <w:p w:rsidR="00330BA2" w:rsidRPr="00017965" w:rsidRDefault="00330BA2" w:rsidP="00A323BD">
      <w:pPr>
        <w:jc w:val="center"/>
        <w:rPr>
          <w:rFonts w:ascii="Cambria" w:eastAsia="Times New Roman" w:hAnsi="Cambria"/>
          <w:b/>
          <w:bCs/>
          <w:color w:val="FF0000"/>
          <w:sz w:val="25"/>
          <w:szCs w:val="25"/>
          <w:lang w:val="ru-RU" w:eastAsia="ru-RU" w:bidi="ar-SA"/>
        </w:rPr>
      </w:pPr>
      <w:r w:rsidRPr="00017965">
        <w:rPr>
          <w:rFonts w:ascii="Cambria" w:eastAsia="Times New Roman" w:hAnsi="Cambria"/>
          <w:b/>
          <w:bCs/>
          <w:color w:val="FF0000"/>
          <w:sz w:val="25"/>
          <w:szCs w:val="25"/>
          <w:lang w:val="ru-RU" w:eastAsia="ru-RU" w:bidi="ar-SA"/>
        </w:rPr>
        <w:t xml:space="preserve">Шартнома № </w:t>
      </w:r>
      <w:r w:rsidR="00322176">
        <w:rPr>
          <w:rFonts w:ascii="Cambria" w:eastAsia="Times New Roman" w:hAnsi="Cambria"/>
          <w:b/>
          <w:bCs/>
          <w:color w:val="FF0000"/>
          <w:sz w:val="25"/>
          <w:szCs w:val="25"/>
          <w:lang w:val="ru-RU" w:eastAsia="ru-RU" w:bidi="ar-SA"/>
        </w:rPr>
        <w:t>__________</w:t>
      </w:r>
    </w:p>
    <w:p w:rsidR="00330BA2" w:rsidRPr="002B45D5" w:rsidRDefault="00330BA2" w:rsidP="002B45D5">
      <w:pPr>
        <w:jc w:val="center"/>
        <w:rPr>
          <w:rFonts w:ascii="Cambria" w:eastAsia="Times New Roman" w:hAnsi="Cambria"/>
          <w:b/>
          <w:bCs/>
          <w:sz w:val="25"/>
          <w:szCs w:val="25"/>
          <w:lang w:val="ru-RU" w:eastAsia="ru-RU" w:bidi="ar-SA"/>
        </w:rPr>
      </w:pPr>
      <w:r w:rsidRPr="002B45D5">
        <w:rPr>
          <w:rFonts w:ascii="Cambria" w:eastAsia="Times New Roman" w:hAnsi="Cambria"/>
          <w:b/>
          <w:bCs/>
          <w:sz w:val="25"/>
          <w:szCs w:val="25"/>
          <w:lang w:val="ru-RU" w:eastAsia="ru-RU" w:bidi="ar-SA"/>
        </w:rPr>
        <w:t>Aвтотранспорт воситалари ва қурилиш техникалари томонидан хизматлар кўрсатиш учун</w:t>
      </w:r>
    </w:p>
    <w:p w:rsidR="00330BA2" w:rsidRPr="00017965" w:rsidRDefault="00330BA2" w:rsidP="00330BA2">
      <w:pPr>
        <w:jc w:val="both"/>
        <w:rPr>
          <w:rFonts w:ascii="Cambria" w:eastAsia="Times New Roman" w:hAnsi="Cambria"/>
          <w:bCs/>
          <w:sz w:val="25"/>
          <w:szCs w:val="25"/>
          <w:lang w:val="ru-RU" w:eastAsia="ru-RU" w:bidi="ar-SA"/>
        </w:rPr>
      </w:pPr>
    </w:p>
    <w:p w:rsidR="00330BA2" w:rsidRPr="00017965" w:rsidRDefault="00330BA2" w:rsidP="004A032D">
      <w:pPr>
        <w:jc w:val="both"/>
        <w:rPr>
          <w:rFonts w:ascii="Cambria" w:eastAsia="Times New Roman" w:hAnsi="Cambria"/>
          <w:b/>
          <w:bCs/>
          <w:color w:val="FF0000"/>
          <w:sz w:val="25"/>
          <w:szCs w:val="25"/>
          <w:lang w:val="ru-RU" w:eastAsia="ru-RU" w:bidi="ar-SA"/>
        </w:rPr>
      </w:pPr>
      <w:r w:rsidRPr="00017965">
        <w:rPr>
          <w:rFonts w:ascii="Cambria" w:eastAsia="Times New Roman" w:hAnsi="Cambria"/>
          <w:b/>
          <w:bCs/>
          <w:sz w:val="25"/>
          <w:szCs w:val="25"/>
          <w:lang w:val="ru-RU" w:eastAsia="ru-RU" w:bidi="ar-SA"/>
        </w:rPr>
        <w:t xml:space="preserve">Ургут шахри </w:t>
      </w:r>
      <w:r w:rsidRPr="00017965">
        <w:rPr>
          <w:rFonts w:ascii="Cambria" w:eastAsia="Times New Roman" w:hAnsi="Cambria"/>
          <w:b/>
          <w:bCs/>
          <w:sz w:val="25"/>
          <w:szCs w:val="25"/>
          <w:lang w:val="ru-RU" w:eastAsia="ru-RU" w:bidi="ar-SA"/>
        </w:rPr>
        <w:tab/>
      </w:r>
      <w:r w:rsidRPr="00017965">
        <w:rPr>
          <w:rFonts w:ascii="Cambria" w:eastAsia="Times New Roman" w:hAnsi="Cambria"/>
          <w:b/>
          <w:bCs/>
          <w:sz w:val="25"/>
          <w:szCs w:val="25"/>
          <w:lang w:val="ru-RU" w:eastAsia="ru-RU" w:bidi="ar-SA"/>
        </w:rPr>
        <w:tab/>
      </w:r>
      <w:r w:rsidRPr="00017965">
        <w:rPr>
          <w:rFonts w:ascii="Cambria" w:eastAsia="Times New Roman" w:hAnsi="Cambria"/>
          <w:b/>
          <w:bCs/>
          <w:sz w:val="25"/>
          <w:szCs w:val="25"/>
          <w:lang w:val="ru-RU" w:eastAsia="ru-RU" w:bidi="ar-SA"/>
        </w:rPr>
        <w:tab/>
      </w:r>
      <w:r w:rsidRPr="00017965">
        <w:rPr>
          <w:rFonts w:ascii="Cambria" w:eastAsia="Times New Roman" w:hAnsi="Cambria"/>
          <w:b/>
          <w:bCs/>
          <w:sz w:val="25"/>
          <w:szCs w:val="25"/>
          <w:lang w:val="ru-RU" w:eastAsia="ru-RU" w:bidi="ar-SA"/>
        </w:rPr>
        <w:tab/>
        <w:t xml:space="preserve"> </w:t>
      </w:r>
      <w:r w:rsidRPr="00017965">
        <w:rPr>
          <w:rFonts w:ascii="Cambria" w:eastAsia="Times New Roman" w:hAnsi="Cambria"/>
          <w:b/>
          <w:bCs/>
          <w:sz w:val="25"/>
          <w:szCs w:val="25"/>
          <w:lang w:val="ru-RU" w:eastAsia="ru-RU" w:bidi="ar-SA"/>
        </w:rPr>
        <w:tab/>
      </w:r>
      <w:r w:rsidR="00287D56" w:rsidRPr="00017965">
        <w:rPr>
          <w:rFonts w:ascii="Cambria" w:eastAsia="Times New Roman" w:hAnsi="Cambria"/>
          <w:b/>
          <w:bCs/>
          <w:sz w:val="25"/>
          <w:szCs w:val="25"/>
          <w:lang w:val="ru-RU" w:eastAsia="ru-RU" w:bidi="ar-SA"/>
        </w:rPr>
        <w:t xml:space="preserve">                                        </w:t>
      </w:r>
      <w:r w:rsidRPr="00017965">
        <w:rPr>
          <w:rFonts w:ascii="Cambria" w:eastAsia="Times New Roman" w:hAnsi="Cambria"/>
          <w:b/>
          <w:bCs/>
          <w:color w:val="FF0000"/>
          <w:sz w:val="25"/>
          <w:szCs w:val="25"/>
          <w:lang w:val="ru-RU" w:eastAsia="ru-RU" w:bidi="ar-SA"/>
        </w:rPr>
        <w:t>«</w:t>
      </w:r>
      <w:r w:rsidR="002B45D5" w:rsidRPr="00993E1E">
        <w:rPr>
          <w:rFonts w:ascii="Cambria" w:eastAsia="Times New Roman" w:hAnsi="Cambria"/>
          <w:b/>
          <w:bCs/>
          <w:color w:val="FF0000"/>
          <w:sz w:val="25"/>
          <w:szCs w:val="25"/>
          <w:lang w:val="ru-RU" w:eastAsia="ru-RU" w:bidi="ar-SA"/>
        </w:rPr>
        <w:t>___</w:t>
      </w:r>
      <w:r w:rsidRPr="00017965">
        <w:rPr>
          <w:rFonts w:ascii="Cambria" w:eastAsia="Times New Roman" w:hAnsi="Cambria"/>
          <w:b/>
          <w:bCs/>
          <w:color w:val="FF0000"/>
          <w:sz w:val="25"/>
          <w:szCs w:val="25"/>
          <w:lang w:val="ru-RU" w:eastAsia="ru-RU" w:bidi="ar-SA"/>
        </w:rPr>
        <w:t xml:space="preserve">» </w:t>
      </w:r>
      <w:r w:rsidR="002B45D5" w:rsidRPr="00993E1E">
        <w:rPr>
          <w:rFonts w:ascii="Cambria" w:eastAsia="Times New Roman" w:hAnsi="Cambria"/>
          <w:b/>
          <w:bCs/>
          <w:color w:val="FF0000"/>
          <w:sz w:val="25"/>
          <w:szCs w:val="25"/>
          <w:lang w:val="ru-RU" w:eastAsia="ru-RU" w:bidi="ar-SA"/>
        </w:rPr>
        <w:t>__________</w:t>
      </w:r>
      <w:r w:rsidR="00576BC3" w:rsidRPr="00017965">
        <w:rPr>
          <w:rFonts w:ascii="Cambria" w:eastAsia="Times New Roman" w:hAnsi="Cambria"/>
          <w:b/>
          <w:bCs/>
          <w:color w:val="FF0000"/>
          <w:sz w:val="25"/>
          <w:szCs w:val="25"/>
          <w:lang w:val="ru-RU" w:eastAsia="ru-RU" w:bidi="ar-SA"/>
        </w:rPr>
        <w:t xml:space="preserve"> </w:t>
      </w:r>
      <w:r w:rsidRPr="00017965">
        <w:rPr>
          <w:rFonts w:ascii="Cambria" w:eastAsia="Times New Roman" w:hAnsi="Cambria"/>
          <w:b/>
          <w:bCs/>
          <w:color w:val="FF0000"/>
          <w:sz w:val="25"/>
          <w:szCs w:val="25"/>
          <w:lang w:val="ru-RU" w:eastAsia="ru-RU" w:bidi="ar-SA"/>
        </w:rPr>
        <w:t>20</w:t>
      </w:r>
      <w:r w:rsidR="002B45D5" w:rsidRPr="00993E1E">
        <w:rPr>
          <w:rFonts w:ascii="Cambria" w:eastAsia="Times New Roman" w:hAnsi="Cambria"/>
          <w:b/>
          <w:bCs/>
          <w:color w:val="FF0000"/>
          <w:sz w:val="25"/>
          <w:szCs w:val="25"/>
          <w:lang w:val="ru-RU" w:eastAsia="ru-RU" w:bidi="ar-SA"/>
        </w:rPr>
        <w:t>___</w:t>
      </w:r>
      <w:r w:rsidRPr="00017965">
        <w:rPr>
          <w:rFonts w:ascii="Cambria" w:eastAsia="Times New Roman" w:hAnsi="Cambria"/>
          <w:b/>
          <w:bCs/>
          <w:color w:val="FF0000"/>
          <w:sz w:val="25"/>
          <w:szCs w:val="25"/>
          <w:lang w:val="ru-RU" w:eastAsia="ru-RU" w:bidi="ar-SA"/>
        </w:rPr>
        <w:t xml:space="preserve"> й.</w:t>
      </w:r>
    </w:p>
    <w:p w:rsidR="00330BA2" w:rsidRPr="00017965" w:rsidRDefault="004D4948" w:rsidP="00A323BD">
      <w:pPr>
        <w:rPr>
          <w:rFonts w:ascii="Cambria" w:eastAsia="Times New Roman" w:hAnsi="Cambria"/>
          <w:bCs/>
          <w:sz w:val="25"/>
          <w:szCs w:val="25"/>
          <w:lang w:val="ru-RU" w:eastAsia="ru-RU" w:bidi="ar-SA"/>
        </w:rPr>
      </w:pPr>
      <w:r>
        <w:rPr>
          <w:rFonts w:ascii="Cambria" w:eastAsia="Times New Roman" w:hAnsi="Cambria"/>
          <w:bCs/>
          <w:color w:val="FF0000"/>
          <w:sz w:val="25"/>
          <w:szCs w:val="25"/>
          <w:lang w:val="ru-RU" w:eastAsia="ru-RU" w:bidi="ar-SA"/>
        </w:rPr>
        <w:t>«</w:t>
      </w:r>
      <w:r w:rsidR="002B45D5" w:rsidRPr="002B45D5">
        <w:rPr>
          <w:rFonts w:ascii="Cambria" w:eastAsia="Times New Roman" w:hAnsi="Cambria"/>
          <w:bCs/>
          <w:color w:val="FF0000"/>
          <w:sz w:val="25"/>
          <w:szCs w:val="25"/>
          <w:lang w:val="ru-RU" w:eastAsia="ru-RU" w:bidi="ar-SA"/>
        </w:rPr>
        <w:t>______________________________________</w:t>
      </w:r>
      <w:r>
        <w:rPr>
          <w:rFonts w:ascii="Cambria" w:eastAsia="Times New Roman" w:hAnsi="Cambria"/>
          <w:bCs/>
          <w:color w:val="FF0000"/>
          <w:sz w:val="25"/>
          <w:szCs w:val="25"/>
          <w:lang w:val="ru-RU" w:eastAsia="ru-RU" w:bidi="ar-SA"/>
        </w:rPr>
        <w:t xml:space="preserve">» </w:t>
      </w:r>
      <w:r w:rsidR="002B45D5" w:rsidRPr="002B45D5">
        <w:rPr>
          <w:rFonts w:ascii="Cambria" w:eastAsia="Times New Roman" w:hAnsi="Cambria"/>
          <w:bCs/>
          <w:color w:val="FF0000"/>
          <w:sz w:val="25"/>
          <w:szCs w:val="25"/>
          <w:lang w:val="ru-RU" w:eastAsia="ru-RU" w:bidi="ar-SA"/>
        </w:rPr>
        <w:t>______</w:t>
      </w:r>
      <w:r>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(бундан</w:t>
      </w:r>
      <w:r w:rsidR="00287D56"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кейин</w:t>
      </w:r>
      <w:r w:rsidR="00287D56"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пудратчи</w:t>
      </w:r>
      <w:r w:rsidR="00287D56"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деб</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юритилади)</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низоми</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асосид</w:t>
      </w:r>
      <w:r w:rsidR="00A323BD" w:rsidRPr="00017965">
        <w:rPr>
          <w:rFonts w:ascii="Cambria" w:eastAsia="Times New Roman" w:hAnsi="Cambria"/>
          <w:bCs/>
          <w:sz w:val="25"/>
          <w:szCs w:val="25"/>
          <w:lang w:val="ru-RU" w:eastAsia="ru-RU" w:bidi="ar-SA"/>
        </w:rPr>
        <w:t>а ҳаракат</w:t>
      </w:r>
      <w:r w:rsidR="004A2725"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қилувчи</w:t>
      </w:r>
      <w:r w:rsidR="004A2725" w:rsidRPr="00017965">
        <w:rPr>
          <w:rFonts w:ascii="Cambria" w:eastAsia="Times New Roman" w:hAnsi="Cambria"/>
          <w:bCs/>
          <w:sz w:val="25"/>
          <w:szCs w:val="25"/>
          <w:lang w:val="ru-RU" w:eastAsia="ru-RU" w:bidi="ar-SA"/>
        </w:rPr>
        <w:t xml:space="preserve"> </w:t>
      </w:r>
      <w:r>
        <w:rPr>
          <w:rFonts w:ascii="Cambria" w:eastAsia="Times New Roman" w:hAnsi="Cambria"/>
          <w:bCs/>
          <w:sz w:val="25"/>
          <w:szCs w:val="25"/>
          <w:lang w:val="ru-RU" w:eastAsia="ru-RU" w:bidi="ar-SA"/>
        </w:rPr>
        <w:t>М</w:t>
      </w:r>
      <w:r w:rsidR="00A323BD" w:rsidRPr="00017965">
        <w:rPr>
          <w:rFonts w:ascii="Cambria" w:eastAsia="Times New Roman" w:hAnsi="Cambria"/>
          <w:bCs/>
          <w:sz w:val="25"/>
          <w:szCs w:val="25"/>
          <w:lang w:val="ru-RU" w:eastAsia="ru-RU" w:bidi="ar-SA"/>
        </w:rPr>
        <w:t>.</w:t>
      </w:r>
      <w:r>
        <w:rPr>
          <w:rFonts w:ascii="Cambria" w:eastAsia="Times New Roman" w:hAnsi="Cambria"/>
          <w:bCs/>
          <w:sz w:val="25"/>
          <w:szCs w:val="25"/>
          <w:lang w:val="ru-RU" w:eastAsia="ru-RU" w:bidi="ar-SA"/>
        </w:rPr>
        <w:t>Мустофоқулов</w:t>
      </w:r>
      <w:r w:rsidR="00917AC4">
        <w:rPr>
          <w:rFonts w:ascii="Cambria" w:eastAsia="Times New Roman" w:hAnsi="Cambria"/>
          <w:bCs/>
          <w:sz w:val="25"/>
          <w:szCs w:val="25"/>
          <w:lang w:val="ru-RU" w:eastAsia="ru-RU" w:bidi="ar-SA"/>
        </w:rPr>
        <w:t xml:space="preserve"> </w:t>
      </w:r>
      <w:r w:rsidR="00A323BD" w:rsidRPr="00017965">
        <w:rPr>
          <w:rFonts w:ascii="Cambria" w:eastAsia="Times New Roman" w:hAnsi="Cambria"/>
          <w:bCs/>
          <w:sz w:val="25"/>
          <w:szCs w:val="25"/>
          <w:lang w:val="ru-RU" w:eastAsia="ru-RU" w:bidi="ar-SA"/>
        </w:rPr>
        <w:t>бир томонидан ва</w:t>
      </w:r>
      <w:r w:rsidR="00287D56"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
          <w:bCs/>
          <w:sz w:val="25"/>
          <w:szCs w:val="25"/>
          <w:lang w:val="ru-RU" w:eastAsia="ru-RU" w:bidi="ar-SA"/>
        </w:rPr>
        <w:t>Ургут</w:t>
      </w:r>
      <w:r w:rsidR="00287D56" w:rsidRPr="00017965">
        <w:rPr>
          <w:rFonts w:ascii="Cambria" w:eastAsia="Times New Roman" w:hAnsi="Cambria"/>
          <w:b/>
          <w:bCs/>
          <w:sz w:val="25"/>
          <w:szCs w:val="25"/>
          <w:lang w:val="ru-RU" w:eastAsia="ru-RU" w:bidi="ar-SA"/>
        </w:rPr>
        <w:t xml:space="preserve"> </w:t>
      </w:r>
      <w:r w:rsidR="00A323BD" w:rsidRPr="00017965">
        <w:rPr>
          <w:rFonts w:ascii="Cambria" w:eastAsia="Times New Roman" w:hAnsi="Cambria"/>
          <w:b/>
          <w:bCs/>
          <w:sz w:val="25"/>
          <w:szCs w:val="25"/>
          <w:lang w:val="ru-RU" w:eastAsia="ru-RU" w:bidi="ar-SA"/>
        </w:rPr>
        <w:t>ТЙФУК</w:t>
      </w:r>
      <w:r w:rsidR="00A323BD" w:rsidRPr="00017965">
        <w:rPr>
          <w:rFonts w:ascii="Cambria" w:eastAsia="Times New Roman" w:hAnsi="Cambria"/>
          <w:bCs/>
          <w:sz w:val="25"/>
          <w:szCs w:val="25"/>
          <w:lang w:val="ru-RU" w:eastAsia="ru-RU" w:bidi="ar-SA"/>
        </w:rPr>
        <w:t xml:space="preserve"> (бундан кейин буюртмачи деб </w:t>
      </w:r>
      <w:r w:rsidR="00330BA2" w:rsidRPr="00017965">
        <w:rPr>
          <w:rFonts w:ascii="Cambria" w:eastAsia="Times New Roman" w:hAnsi="Cambria"/>
          <w:bCs/>
          <w:sz w:val="25"/>
          <w:szCs w:val="25"/>
          <w:lang w:val="ru-RU" w:eastAsia="ru-RU" w:bidi="ar-SA"/>
        </w:rPr>
        <w:t>юритилади) номидан</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низоми</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асосида</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иш</w:t>
      </w:r>
      <w:r w:rsidR="004A2725"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юритувчи</w:t>
      </w:r>
      <w:r w:rsidR="00287D56" w:rsidRPr="00017965">
        <w:rPr>
          <w:rFonts w:ascii="Cambria" w:eastAsia="Times New Roman" w:hAnsi="Cambria"/>
          <w:bCs/>
          <w:sz w:val="25"/>
          <w:szCs w:val="25"/>
          <w:lang w:val="ru-RU" w:eastAsia="ru-RU" w:bidi="ar-SA"/>
        </w:rPr>
        <w:t xml:space="preserve"> </w:t>
      </w:r>
      <w:r w:rsidR="00A323BD" w:rsidRPr="00017965">
        <w:rPr>
          <w:rFonts w:ascii="Cambria" w:eastAsia="Times New Roman" w:hAnsi="Cambria"/>
          <w:b/>
          <w:bCs/>
          <w:sz w:val="25"/>
          <w:szCs w:val="25"/>
          <w:lang w:val="ru-RU" w:eastAsia="ru-RU" w:bidi="ar-SA"/>
        </w:rPr>
        <w:t xml:space="preserve"> </w:t>
      </w:r>
      <w:r w:rsidR="00287D56" w:rsidRPr="00017965">
        <w:rPr>
          <w:rFonts w:ascii="Cambria" w:eastAsia="Times New Roman" w:hAnsi="Cambria"/>
          <w:b/>
          <w:bCs/>
          <w:sz w:val="25"/>
          <w:szCs w:val="25"/>
          <w:lang w:val="ru-RU" w:eastAsia="ru-RU" w:bidi="ar-SA"/>
        </w:rPr>
        <w:t>Э</w:t>
      </w:r>
      <w:r w:rsidR="00330BA2" w:rsidRPr="00017965">
        <w:rPr>
          <w:rFonts w:ascii="Cambria" w:eastAsia="Times New Roman" w:hAnsi="Cambria"/>
          <w:b/>
          <w:bCs/>
          <w:sz w:val="25"/>
          <w:szCs w:val="25"/>
          <w:lang w:val="ru-RU" w:eastAsia="ru-RU" w:bidi="ar-SA"/>
        </w:rPr>
        <w:t>.Aблай</w:t>
      </w:r>
      <w:r w:rsidR="00287D56" w:rsidRPr="00017965">
        <w:rPr>
          <w:rFonts w:ascii="Cambria" w:eastAsia="Times New Roman" w:hAnsi="Cambria"/>
          <w:b/>
          <w:bCs/>
          <w:sz w:val="25"/>
          <w:szCs w:val="25"/>
          <w:lang w:val="ru-RU" w:eastAsia="ru-RU" w:bidi="ar-SA"/>
        </w:rPr>
        <w:t>ё</w:t>
      </w:r>
      <w:r w:rsidR="00330BA2" w:rsidRPr="00017965">
        <w:rPr>
          <w:rFonts w:ascii="Cambria" w:eastAsia="Times New Roman" w:hAnsi="Cambria"/>
          <w:b/>
          <w:bCs/>
          <w:sz w:val="25"/>
          <w:szCs w:val="25"/>
          <w:lang w:val="ru-RU" w:eastAsia="ru-RU" w:bidi="ar-SA"/>
        </w:rPr>
        <w:t>ров</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иккинчи</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томонидан, ушбу</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шартномани</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қуйидаги</w:t>
      </w:r>
      <w:r w:rsidR="00175F90" w:rsidRPr="00017965">
        <w:rPr>
          <w:rFonts w:ascii="Cambria" w:eastAsia="Times New Roman" w:hAnsi="Cambria"/>
          <w:bCs/>
          <w:sz w:val="25"/>
          <w:szCs w:val="25"/>
          <w:lang w:val="ru-RU" w:eastAsia="ru-RU" w:bidi="ar-SA"/>
        </w:rPr>
        <w:t>лар тўғрисида</w:t>
      </w:r>
      <w:r w:rsidR="00A323BD"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туздилар:</w:t>
      </w:r>
    </w:p>
    <w:p w:rsidR="005D0D46" w:rsidRPr="00017965" w:rsidRDefault="005D0D46" w:rsidP="00A323BD">
      <w:pPr>
        <w:jc w:val="center"/>
        <w:rPr>
          <w:rFonts w:ascii="Cambria" w:eastAsia="Times New Roman" w:hAnsi="Cambria"/>
          <w:b/>
          <w:bCs/>
          <w:sz w:val="25"/>
          <w:szCs w:val="25"/>
          <w:lang w:val="ru-RU" w:eastAsia="ru-RU" w:bidi="ar-SA"/>
        </w:rPr>
      </w:pPr>
    </w:p>
    <w:p w:rsidR="00330BA2" w:rsidRPr="00017965" w:rsidRDefault="00A323BD" w:rsidP="00A323BD">
      <w:pPr>
        <w:jc w:val="center"/>
        <w:rPr>
          <w:rFonts w:ascii="Cambria" w:eastAsia="Times New Roman" w:hAnsi="Cambria"/>
          <w:b/>
          <w:bCs/>
          <w:sz w:val="25"/>
          <w:szCs w:val="25"/>
          <w:lang w:val="ru-RU" w:eastAsia="ru-RU" w:bidi="ar-SA"/>
        </w:rPr>
      </w:pPr>
      <w:r w:rsidRPr="00017965">
        <w:rPr>
          <w:rFonts w:ascii="Cambria" w:eastAsia="Times New Roman" w:hAnsi="Cambria"/>
          <w:b/>
          <w:bCs/>
          <w:sz w:val="25"/>
          <w:szCs w:val="25"/>
          <w:lang w:val="ru-RU" w:eastAsia="ru-RU" w:bidi="ar-SA"/>
        </w:rPr>
        <w:t>1. ШАРТНОМАНИНГ</w:t>
      </w:r>
      <w:r w:rsidR="00287D56" w:rsidRPr="00017965">
        <w:rPr>
          <w:rFonts w:ascii="Cambria" w:eastAsia="Times New Roman" w:hAnsi="Cambria"/>
          <w:b/>
          <w:bCs/>
          <w:sz w:val="25"/>
          <w:szCs w:val="25"/>
          <w:lang w:val="ru-RU" w:eastAsia="ru-RU" w:bidi="ar-SA"/>
        </w:rPr>
        <w:t xml:space="preserve"> </w:t>
      </w:r>
      <w:r w:rsidRPr="00017965">
        <w:rPr>
          <w:rFonts w:ascii="Cambria" w:eastAsia="Times New Roman" w:hAnsi="Cambria"/>
          <w:b/>
          <w:bCs/>
          <w:sz w:val="25"/>
          <w:szCs w:val="25"/>
          <w:lang w:val="ru-RU" w:eastAsia="ru-RU" w:bidi="ar-SA"/>
        </w:rPr>
        <w:t>ПРЕДМЕТИ</w:t>
      </w:r>
    </w:p>
    <w:p w:rsidR="00330BA2" w:rsidRPr="00017965" w:rsidRDefault="00330BA2" w:rsidP="00330BA2">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1.1.Ушбу</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шартноманинг</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предмети</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Пудратчи</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томонидан</w:t>
      </w:r>
      <w:r w:rsidR="00861B5D" w:rsidRPr="00017965">
        <w:rPr>
          <w:rFonts w:ascii="Cambria" w:eastAsia="Times New Roman" w:hAnsi="Cambria"/>
          <w:sz w:val="25"/>
          <w:szCs w:val="25"/>
          <w:lang w:val="uz-Cyrl-UZ" w:eastAsia="ru-RU" w:bidi="ar-SA"/>
        </w:rPr>
        <w:t xml:space="preserve"> автотранспорт, махсус машиналар ва</w:t>
      </w:r>
      <w:r w:rsidR="00917AC4">
        <w:rPr>
          <w:rFonts w:ascii="Cambria" w:eastAsia="Times New Roman" w:hAnsi="Cambria"/>
          <w:sz w:val="25"/>
          <w:szCs w:val="25"/>
          <w:lang w:val="uz-Cyrl-UZ" w:eastAsia="ru-RU" w:bidi="ar-SA"/>
        </w:rPr>
        <w:t xml:space="preserve"> </w:t>
      </w:r>
      <w:r w:rsidR="00861B5D" w:rsidRPr="00017965">
        <w:rPr>
          <w:rFonts w:ascii="Cambria" w:eastAsia="Times New Roman" w:hAnsi="Cambria"/>
          <w:sz w:val="25"/>
          <w:szCs w:val="25"/>
          <w:lang w:val="uz-Cyrl-UZ" w:eastAsia="ru-RU" w:bidi="ar-SA"/>
        </w:rPr>
        <w:t>механизмлар хизматларини тақдим</w:t>
      </w:r>
      <w:r w:rsidR="00287D56" w:rsidRPr="00017965">
        <w:rPr>
          <w:rFonts w:ascii="Cambria" w:eastAsia="Times New Roman" w:hAnsi="Cambria"/>
          <w:bCs/>
          <w:sz w:val="25"/>
          <w:szCs w:val="25"/>
          <w:lang w:val="ru-RU" w:eastAsia="ru-RU" w:bidi="ar-SA"/>
        </w:rPr>
        <w:t xml:space="preserve"> </w:t>
      </w:r>
      <w:r w:rsidR="00861B5D" w:rsidRPr="00017965">
        <w:rPr>
          <w:rFonts w:ascii="Cambria" w:eastAsia="Times New Roman" w:hAnsi="Cambria"/>
          <w:bCs/>
          <w:sz w:val="25"/>
          <w:szCs w:val="25"/>
          <w:lang w:val="ru-RU" w:eastAsia="ru-RU" w:bidi="ar-SA"/>
        </w:rPr>
        <w:t>этиш.</w:t>
      </w:r>
      <w:r w:rsidR="00861B5D" w:rsidRPr="00017965">
        <w:rPr>
          <w:rFonts w:ascii="Cambria" w:eastAsia="Times New Roman" w:hAnsi="Cambria"/>
          <w:bCs/>
          <w:color w:val="FF0000"/>
          <w:sz w:val="25"/>
          <w:szCs w:val="25"/>
          <w:lang w:val="ru-RU" w:eastAsia="ru-RU" w:bidi="ar-SA"/>
        </w:rPr>
        <w:t xml:space="preserve"> </w:t>
      </w:r>
      <w:r w:rsidR="00861B5D" w:rsidRPr="00017965">
        <w:rPr>
          <w:rFonts w:ascii="Cambria" w:eastAsia="Times New Roman" w:hAnsi="Cambria"/>
          <w:bCs/>
          <w:sz w:val="25"/>
          <w:szCs w:val="25"/>
          <w:lang w:val="ru-RU" w:eastAsia="ru-RU" w:bidi="ar-SA"/>
        </w:rPr>
        <w:t>У</w:t>
      </w:r>
      <w:r w:rsidRPr="00017965">
        <w:rPr>
          <w:rFonts w:ascii="Cambria" w:eastAsia="Times New Roman" w:hAnsi="Cambria"/>
          <w:bCs/>
          <w:sz w:val="25"/>
          <w:szCs w:val="25"/>
          <w:lang w:val="ru-RU" w:eastAsia="ru-RU" w:bidi="ar-SA"/>
        </w:rPr>
        <w:t>шбу</w:t>
      </w:r>
      <w:r w:rsidR="00861B5D"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шартномада томонлар</w:t>
      </w:r>
      <w:r w:rsidR="00861B5D"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келишилган</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шартлар</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асосида</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хизматлар</w:t>
      </w:r>
      <w:r w:rsidR="00287D56"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кўрсатиш.</w:t>
      </w:r>
    </w:p>
    <w:p w:rsidR="00287D56" w:rsidRPr="00017965" w:rsidRDefault="00287D56" w:rsidP="00287D56">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1.2.</w:t>
      </w:r>
      <w:r w:rsidR="00330BA2" w:rsidRPr="00017965">
        <w:rPr>
          <w:rFonts w:ascii="Cambria" w:eastAsia="Times New Roman" w:hAnsi="Cambria"/>
          <w:bCs/>
          <w:sz w:val="25"/>
          <w:szCs w:val="25"/>
          <w:lang w:val="ru-RU" w:eastAsia="ru-RU" w:bidi="ar-SA"/>
        </w:rPr>
        <w:t>Хизматлар бўйича томонлар 1-иловада кўрсатилган</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шаклда</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ҳисоб-китоб</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қиладилар.</w:t>
      </w:r>
    </w:p>
    <w:p w:rsidR="005D0D46" w:rsidRPr="00017965" w:rsidRDefault="005D0D46" w:rsidP="00A323BD">
      <w:pPr>
        <w:jc w:val="center"/>
        <w:rPr>
          <w:rFonts w:ascii="Cambria" w:eastAsia="Times New Roman" w:hAnsi="Cambria"/>
          <w:b/>
          <w:bCs/>
          <w:sz w:val="25"/>
          <w:szCs w:val="25"/>
          <w:lang w:val="ru-RU" w:eastAsia="ru-RU" w:bidi="ar-SA"/>
        </w:rPr>
      </w:pPr>
    </w:p>
    <w:p w:rsidR="00330BA2" w:rsidRPr="00017965" w:rsidRDefault="00A323BD" w:rsidP="00A323BD">
      <w:pPr>
        <w:jc w:val="center"/>
        <w:rPr>
          <w:rFonts w:ascii="Cambria" w:eastAsia="Times New Roman" w:hAnsi="Cambria"/>
          <w:b/>
          <w:bCs/>
          <w:sz w:val="25"/>
          <w:szCs w:val="25"/>
          <w:lang w:val="ru-RU" w:eastAsia="ru-RU" w:bidi="ar-SA"/>
        </w:rPr>
      </w:pPr>
      <w:r w:rsidRPr="00017965">
        <w:rPr>
          <w:rFonts w:ascii="Cambria" w:eastAsia="Times New Roman" w:hAnsi="Cambria"/>
          <w:b/>
          <w:bCs/>
          <w:sz w:val="25"/>
          <w:szCs w:val="25"/>
          <w:lang w:val="ru-RU" w:eastAsia="ru-RU" w:bidi="ar-SA"/>
        </w:rPr>
        <w:t>2. УМУМИЙ ҚОИДАЛАР</w:t>
      </w:r>
    </w:p>
    <w:p w:rsidR="00330BA2" w:rsidRPr="00017965" w:rsidRDefault="00330BA2" w:rsidP="00330BA2">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2.1.</w:t>
      </w:r>
      <w:r w:rsidR="00287D56" w:rsidRPr="00017965">
        <w:rPr>
          <w:rFonts w:ascii="Cambria" w:eastAsia="Times New Roman" w:hAnsi="Cambria"/>
          <w:bCs/>
          <w:sz w:val="25"/>
          <w:szCs w:val="25"/>
          <w:lang w:val="ru-RU" w:eastAsia="ru-RU" w:bidi="ar-SA"/>
        </w:rPr>
        <w:t xml:space="preserve">Мазкур шартнома суммаси </w:t>
      </w:r>
      <w:r w:rsidRPr="00017965">
        <w:rPr>
          <w:rFonts w:ascii="Cambria" w:eastAsia="Times New Roman" w:hAnsi="Cambria"/>
          <w:bCs/>
          <w:sz w:val="25"/>
          <w:szCs w:val="25"/>
          <w:lang w:val="ru-RU" w:eastAsia="ru-RU" w:bidi="ar-SA"/>
        </w:rPr>
        <w:t>тахминий</w:t>
      </w:r>
      <w:r w:rsidR="00287D56" w:rsidRPr="00017965">
        <w:rPr>
          <w:rFonts w:ascii="Cambria" w:eastAsia="Times New Roman" w:hAnsi="Cambria"/>
          <w:bCs/>
          <w:sz w:val="25"/>
          <w:szCs w:val="25"/>
          <w:lang w:val="ru-RU" w:eastAsia="ru-RU" w:bidi="ar-SA"/>
        </w:rPr>
        <w:t xml:space="preserve"> </w:t>
      </w:r>
      <w:r w:rsidR="002B45D5" w:rsidRPr="002B45D5">
        <w:rPr>
          <w:rFonts w:ascii="Cambria" w:eastAsia="Times New Roman" w:hAnsi="Cambria"/>
          <w:b/>
          <w:bCs/>
          <w:color w:val="FF0000"/>
          <w:sz w:val="25"/>
          <w:szCs w:val="25"/>
          <w:lang w:val="ru-RU" w:eastAsia="ru-RU" w:bidi="ar-SA"/>
        </w:rPr>
        <w:t>__________________</w:t>
      </w:r>
      <w:r w:rsidRPr="00017965">
        <w:rPr>
          <w:rFonts w:ascii="Cambria" w:eastAsia="Times New Roman" w:hAnsi="Cambria"/>
          <w:b/>
          <w:bCs/>
          <w:color w:val="FF0000"/>
          <w:sz w:val="25"/>
          <w:szCs w:val="25"/>
          <w:lang w:val="ru-RU" w:eastAsia="ru-RU" w:bidi="ar-SA"/>
        </w:rPr>
        <w:t>(</w:t>
      </w:r>
      <w:r w:rsidR="002B45D5">
        <w:rPr>
          <w:rFonts w:ascii="Cambria" w:eastAsia="Times New Roman" w:hAnsi="Cambria"/>
          <w:b/>
          <w:bCs/>
          <w:color w:val="FF0000"/>
          <w:sz w:val="25"/>
          <w:szCs w:val="25"/>
          <w:lang w:val="ru-RU" w:eastAsia="ru-RU" w:bidi="ar-SA"/>
        </w:rPr>
        <w:t>______________________________</w:t>
      </w:r>
      <w:r w:rsidRPr="00017965">
        <w:rPr>
          <w:rFonts w:ascii="Cambria" w:eastAsia="Times New Roman" w:hAnsi="Cambria"/>
          <w:b/>
          <w:bCs/>
          <w:color w:val="FF0000"/>
          <w:sz w:val="25"/>
          <w:szCs w:val="25"/>
          <w:lang w:val="ru-RU" w:eastAsia="ru-RU" w:bidi="ar-SA"/>
        </w:rPr>
        <w:t>)</w:t>
      </w:r>
      <w:r w:rsidR="004A2725" w:rsidRPr="00017965">
        <w:rPr>
          <w:rFonts w:ascii="Cambria" w:eastAsia="Times New Roman" w:hAnsi="Cambria"/>
          <w:bCs/>
          <w:sz w:val="25"/>
          <w:szCs w:val="25"/>
          <w:lang w:val="ru-RU" w:eastAsia="ru-RU" w:bidi="ar-SA"/>
        </w:rPr>
        <w:t xml:space="preserve"> </w:t>
      </w:r>
      <w:r w:rsidRPr="00017965">
        <w:rPr>
          <w:rFonts w:ascii="Cambria" w:eastAsia="Times New Roman" w:hAnsi="Cambria"/>
          <w:bCs/>
          <w:sz w:val="25"/>
          <w:szCs w:val="25"/>
          <w:lang w:val="ru-RU" w:eastAsia="ru-RU" w:bidi="ar-SA"/>
        </w:rPr>
        <w:t>сўм</w:t>
      </w:r>
      <w:r w:rsidR="00287D56" w:rsidRPr="00017965">
        <w:rPr>
          <w:rFonts w:ascii="Cambria" w:eastAsia="Times New Roman" w:hAnsi="Cambria"/>
          <w:bCs/>
          <w:sz w:val="25"/>
          <w:szCs w:val="25"/>
          <w:lang w:val="ru-RU" w:eastAsia="ru-RU" w:bidi="ar-SA"/>
        </w:rPr>
        <w:t xml:space="preserve"> миқдорида белгиланади.</w:t>
      </w:r>
    </w:p>
    <w:p w:rsidR="00330BA2" w:rsidRPr="00017965" w:rsidRDefault="00C57439" w:rsidP="00330BA2">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2.2.</w:t>
      </w:r>
      <w:r w:rsidR="00330BA2" w:rsidRPr="00017965">
        <w:rPr>
          <w:rFonts w:ascii="Cambria" w:eastAsia="Times New Roman" w:hAnsi="Cambria"/>
          <w:bCs/>
          <w:sz w:val="25"/>
          <w:szCs w:val="25"/>
          <w:lang w:val="ru-RU" w:eastAsia="ru-RU" w:bidi="ar-SA"/>
        </w:rPr>
        <w:t>Механизм</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ва транспорт воситаларини</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ажратиш</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учун</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ушбу</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шартнома</w:t>
      </w:r>
      <w:r w:rsidR="00D3521F">
        <w:rPr>
          <w:rFonts w:ascii="Cambria" w:eastAsia="Times New Roman" w:hAnsi="Cambria"/>
          <w:bCs/>
          <w:sz w:val="25"/>
          <w:szCs w:val="25"/>
          <w:lang w:val="ru-RU" w:eastAsia="ru-RU" w:bidi="ar-SA"/>
        </w:rPr>
        <w:t>га кўра</w:t>
      </w:r>
      <w:r w:rsidR="00330BA2" w:rsidRPr="00017965">
        <w:rPr>
          <w:rFonts w:ascii="Cambria" w:eastAsia="Times New Roman" w:hAnsi="Cambria"/>
          <w:bCs/>
          <w:sz w:val="25"/>
          <w:szCs w:val="25"/>
          <w:lang w:val="ru-RU" w:eastAsia="ru-RU" w:bidi="ar-SA"/>
        </w:rPr>
        <w:t>,</w:t>
      </w:r>
      <w:r w:rsidR="00287D56"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махсус</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ускуналар</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ва транспорт воситаларининг</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ҳар</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бир</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тури</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учун</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тақдим</w:t>
      </w:r>
      <w:r w:rsidRPr="00017965">
        <w:rPr>
          <w:rFonts w:ascii="Cambria" w:eastAsia="Times New Roman" w:hAnsi="Cambria"/>
          <w:bCs/>
          <w:sz w:val="25"/>
          <w:szCs w:val="25"/>
          <w:lang w:val="ru-RU" w:eastAsia="ru-RU" w:bidi="ar-SA"/>
        </w:rPr>
        <w:t xml:space="preserve"> э</w:t>
      </w:r>
      <w:r w:rsidR="00330BA2" w:rsidRPr="00017965">
        <w:rPr>
          <w:rFonts w:ascii="Cambria" w:eastAsia="Times New Roman" w:hAnsi="Cambria"/>
          <w:bCs/>
          <w:sz w:val="25"/>
          <w:szCs w:val="25"/>
          <w:lang w:val="ru-RU" w:eastAsia="ru-RU" w:bidi="ar-SA"/>
        </w:rPr>
        <w:t>тилган</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кейинги</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буюртма</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асос</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бўлади.</w:t>
      </w:r>
    </w:p>
    <w:p w:rsidR="00330BA2" w:rsidRPr="00017965" w:rsidRDefault="00C57439" w:rsidP="00BB0917">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2.4.</w:t>
      </w:r>
      <w:r w:rsidR="00330BA2" w:rsidRPr="00017965">
        <w:rPr>
          <w:rFonts w:ascii="Cambria" w:eastAsia="Times New Roman" w:hAnsi="Cambria"/>
          <w:bCs/>
          <w:sz w:val="25"/>
          <w:szCs w:val="25"/>
          <w:lang w:val="ru-RU" w:eastAsia="ru-RU" w:bidi="ar-SA"/>
        </w:rPr>
        <w:t>Aризалар</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ҳар</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қанда</w:t>
      </w:r>
      <w:r w:rsidRPr="00017965">
        <w:rPr>
          <w:rFonts w:ascii="Cambria" w:eastAsia="Times New Roman" w:hAnsi="Cambria"/>
          <w:bCs/>
          <w:sz w:val="25"/>
          <w:szCs w:val="25"/>
          <w:lang w:val="ru-RU" w:eastAsia="ru-RU" w:bidi="ar-SA"/>
        </w:rPr>
        <w:t>й а</w:t>
      </w:r>
      <w:r w:rsidR="00330BA2" w:rsidRPr="00017965">
        <w:rPr>
          <w:rFonts w:ascii="Cambria" w:eastAsia="Times New Roman" w:hAnsi="Cambria"/>
          <w:bCs/>
          <w:sz w:val="25"/>
          <w:szCs w:val="25"/>
          <w:lang w:val="ru-RU" w:eastAsia="ru-RU" w:bidi="ar-SA"/>
        </w:rPr>
        <w:t>лоқа</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турлари (телефон</w:t>
      </w:r>
      <w:r w:rsidR="004A2725"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 xml:space="preserve">хабари, факс, </w:t>
      </w:r>
      <w:r w:rsidR="004A2725" w:rsidRPr="00017965">
        <w:rPr>
          <w:rFonts w:ascii="Cambria" w:eastAsia="Times New Roman" w:hAnsi="Cambria"/>
          <w:bCs/>
          <w:sz w:val="25"/>
          <w:szCs w:val="25"/>
          <w:lang w:val="ru-RU" w:eastAsia="ru-RU" w:bidi="ar-SA"/>
        </w:rPr>
        <w:t>э</w:t>
      </w:r>
      <w:r w:rsidR="00330BA2" w:rsidRPr="00017965">
        <w:rPr>
          <w:rFonts w:ascii="Cambria" w:eastAsia="Times New Roman" w:hAnsi="Cambria"/>
          <w:bCs/>
          <w:sz w:val="25"/>
          <w:szCs w:val="25"/>
          <w:lang w:val="ru-RU" w:eastAsia="ru-RU" w:bidi="ar-SA"/>
        </w:rPr>
        <w:t>л</w:t>
      </w:r>
      <w:r w:rsidR="004A2725" w:rsidRPr="00017965">
        <w:rPr>
          <w:rFonts w:ascii="Cambria" w:eastAsia="Times New Roman" w:hAnsi="Cambria"/>
          <w:bCs/>
          <w:sz w:val="25"/>
          <w:szCs w:val="25"/>
          <w:lang w:val="ru-RU" w:eastAsia="ru-RU" w:bidi="ar-SA"/>
        </w:rPr>
        <w:t>э</w:t>
      </w:r>
      <w:r w:rsidR="00330BA2" w:rsidRPr="00017965">
        <w:rPr>
          <w:rFonts w:ascii="Cambria" w:eastAsia="Times New Roman" w:hAnsi="Cambria"/>
          <w:bCs/>
          <w:sz w:val="25"/>
          <w:szCs w:val="25"/>
          <w:lang w:val="ru-RU" w:eastAsia="ru-RU" w:bidi="ar-SA"/>
        </w:rPr>
        <w:t>ктрон</w:t>
      </w:r>
      <w:r w:rsidR="004A2725"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почта)</w:t>
      </w:r>
      <w:r w:rsidR="004A2725"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ёки</w:t>
      </w:r>
      <w:r w:rsidR="004A2725"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ушбу</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шартномага 2-иловада келтирилган</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шаклда</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қабул</w:t>
      </w:r>
      <w:r w:rsidRPr="00017965">
        <w:rPr>
          <w:rFonts w:ascii="Cambria" w:eastAsia="Times New Roman" w:hAnsi="Cambria"/>
          <w:bCs/>
          <w:sz w:val="25"/>
          <w:szCs w:val="25"/>
          <w:lang w:val="ru-RU" w:eastAsia="ru-RU" w:bidi="ar-SA"/>
        </w:rPr>
        <w:t xml:space="preserve"> </w:t>
      </w:r>
      <w:r w:rsidR="00330BA2" w:rsidRPr="00017965">
        <w:rPr>
          <w:rFonts w:ascii="Cambria" w:eastAsia="Times New Roman" w:hAnsi="Cambria"/>
          <w:bCs/>
          <w:sz w:val="25"/>
          <w:szCs w:val="25"/>
          <w:lang w:val="ru-RU" w:eastAsia="ru-RU" w:bidi="ar-SA"/>
        </w:rPr>
        <w:t>қилинади.</w:t>
      </w:r>
    </w:p>
    <w:p w:rsidR="005D0D46" w:rsidRPr="00017965" w:rsidRDefault="005D0D46" w:rsidP="00A323BD">
      <w:pPr>
        <w:jc w:val="center"/>
        <w:rPr>
          <w:rFonts w:ascii="Cambria" w:eastAsia="Times New Roman" w:hAnsi="Cambria"/>
          <w:b/>
          <w:bCs/>
          <w:sz w:val="25"/>
          <w:szCs w:val="25"/>
          <w:lang w:val="ru-RU" w:eastAsia="ru-RU" w:bidi="ar-SA"/>
        </w:rPr>
      </w:pPr>
    </w:p>
    <w:p w:rsidR="00330BA2" w:rsidRPr="00017965" w:rsidRDefault="00A323BD" w:rsidP="00A323BD">
      <w:pPr>
        <w:jc w:val="center"/>
        <w:rPr>
          <w:rFonts w:ascii="Cambria" w:eastAsia="Times New Roman" w:hAnsi="Cambria"/>
          <w:b/>
          <w:bCs/>
          <w:sz w:val="25"/>
          <w:szCs w:val="25"/>
          <w:lang w:val="ru-RU" w:eastAsia="ru-RU" w:bidi="ar-SA"/>
        </w:rPr>
      </w:pPr>
      <w:r w:rsidRPr="00017965">
        <w:rPr>
          <w:rFonts w:ascii="Cambria" w:eastAsia="Times New Roman" w:hAnsi="Cambria"/>
          <w:b/>
          <w:bCs/>
          <w:sz w:val="25"/>
          <w:szCs w:val="25"/>
          <w:lang w:val="ru-RU" w:eastAsia="ru-RU" w:bidi="ar-SA"/>
        </w:rPr>
        <w:t>3. ҲИСОБЛАШ ТАРТИБИ</w:t>
      </w:r>
    </w:p>
    <w:p w:rsidR="00330BA2" w:rsidRPr="00017965" w:rsidRDefault="00330BA2" w:rsidP="00330BA2">
      <w:pPr>
        <w:jc w:val="both"/>
        <w:rPr>
          <w:rFonts w:ascii="Cambria" w:eastAsia="Times New Roman" w:hAnsi="Cambria"/>
          <w:bCs/>
          <w:sz w:val="25"/>
          <w:szCs w:val="25"/>
          <w:lang w:val="ru-RU" w:eastAsia="ru-RU" w:bidi="ar-SA"/>
        </w:rPr>
      </w:pPr>
      <w:r w:rsidRPr="00017965">
        <w:rPr>
          <w:rFonts w:ascii="Cambria" w:eastAsia="Times New Roman" w:hAnsi="Cambria"/>
          <w:bCs/>
          <w:sz w:val="25"/>
          <w:szCs w:val="25"/>
          <w:lang w:val="ru-RU" w:eastAsia="ru-RU" w:bidi="ar-SA"/>
        </w:rPr>
        <w:t>3.1.Хизматлар</w:t>
      </w:r>
      <w:r w:rsidR="00CD7B81" w:rsidRPr="00017965">
        <w:rPr>
          <w:rFonts w:ascii="Cambria" w:eastAsia="Times New Roman" w:hAnsi="Cambria"/>
          <w:bCs/>
          <w:sz w:val="25"/>
          <w:szCs w:val="25"/>
          <w:lang w:val="ru-RU" w:eastAsia="ru-RU" w:bidi="ar-SA"/>
        </w:rPr>
        <w:t xml:space="preserve">га </w:t>
      </w:r>
      <w:r w:rsidR="00041FFA" w:rsidRPr="00017965">
        <w:rPr>
          <w:rFonts w:ascii="Cambria" w:eastAsia="Times New Roman" w:hAnsi="Cambria"/>
          <w:bCs/>
          <w:sz w:val="25"/>
          <w:szCs w:val="25"/>
          <w:lang w:val="ru-RU" w:eastAsia="ru-RU" w:bidi="ar-SA"/>
        </w:rPr>
        <w:t>хақ тўлаш</w:t>
      </w:r>
      <w:r w:rsidR="00CD7B81" w:rsidRPr="00017965">
        <w:rPr>
          <w:rFonts w:ascii="Cambria" w:eastAsia="Times New Roman" w:hAnsi="Cambria"/>
          <w:bCs/>
          <w:sz w:val="25"/>
          <w:szCs w:val="25"/>
          <w:lang w:val="ru-RU" w:eastAsia="ru-RU" w:bidi="ar-SA"/>
        </w:rPr>
        <w:t xml:space="preserve"> буюртмачи томонидан пудрадчининг хисоб-китоб варағига асосан тўлов топшириқномаси орқали пул ўтказиш йули билан амалга оширилади.</w:t>
      </w:r>
      <w:r w:rsidR="00CD7B81" w:rsidRPr="00017965">
        <w:rPr>
          <w:rFonts w:ascii="Cambria" w:eastAsia="Times New Roman" w:hAnsi="Cambria"/>
          <w:bCs/>
          <w:color w:val="FF0000"/>
          <w:sz w:val="25"/>
          <w:szCs w:val="25"/>
          <w:lang w:val="ru-RU" w:eastAsia="ru-RU" w:bidi="ar-SA"/>
        </w:rPr>
        <w:t xml:space="preserve"> </w:t>
      </w:r>
      <w:r w:rsidR="00D3521F">
        <w:rPr>
          <w:rFonts w:ascii="Cambria" w:eastAsia="Times New Roman" w:hAnsi="Cambria"/>
          <w:bCs/>
          <w:sz w:val="25"/>
          <w:szCs w:val="25"/>
          <w:lang w:val="ru-RU" w:eastAsia="ru-RU" w:bidi="ar-SA"/>
        </w:rPr>
        <w:t>Х</w:t>
      </w:r>
      <w:r w:rsidRPr="00017965">
        <w:rPr>
          <w:rFonts w:ascii="Cambria" w:eastAsia="Times New Roman" w:hAnsi="Cambria"/>
          <w:bCs/>
          <w:sz w:val="25"/>
          <w:szCs w:val="25"/>
          <w:lang w:val="ru-RU" w:eastAsia="ru-RU" w:bidi="ar-SA"/>
        </w:rPr>
        <w:t xml:space="preserve">изматларни тўлашнинг бошқа тартиби ушбу шартномага </w:t>
      </w:r>
      <w:r w:rsidR="00D3521F">
        <w:rPr>
          <w:rFonts w:ascii="Cambria" w:eastAsia="Times New Roman" w:hAnsi="Cambria"/>
          <w:bCs/>
          <w:sz w:val="25"/>
          <w:szCs w:val="25"/>
          <w:lang w:val="ru-RU" w:eastAsia="ru-RU" w:bidi="ar-SA"/>
        </w:rPr>
        <w:t xml:space="preserve">асосланиб </w:t>
      </w:r>
      <w:r w:rsidRPr="00017965">
        <w:rPr>
          <w:rFonts w:ascii="Cambria" w:eastAsia="Times New Roman" w:hAnsi="Cambria"/>
          <w:bCs/>
          <w:sz w:val="25"/>
          <w:szCs w:val="25"/>
          <w:lang w:val="ru-RU" w:eastAsia="ru-RU" w:bidi="ar-SA"/>
        </w:rPr>
        <w:t xml:space="preserve">қўшимча шартномада томонлар </w:t>
      </w:r>
      <w:r w:rsidR="00041FFA" w:rsidRPr="00017965">
        <w:rPr>
          <w:rFonts w:ascii="Cambria" w:eastAsia="Times New Roman" w:hAnsi="Cambria"/>
          <w:bCs/>
          <w:sz w:val="25"/>
          <w:szCs w:val="25"/>
          <w:lang w:val="ru-RU" w:eastAsia="ru-RU" w:bidi="ar-SA"/>
        </w:rPr>
        <w:t xml:space="preserve">келишуви асосида бўлиши </w:t>
      </w:r>
      <w:r w:rsidRPr="00017965">
        <w:rPr>
          <w:rFonts w:ascii="Cambria" w:eastAsia="Times New Roman" w:hAnsi="Cambria"/>
          <w:bCs/>
          <w:sz w:val="25"/>
          <w:szCs w:val="25"/>
          <w:lang w:val="ru-RU" w:eastAsia="ru-RU" w:bidi="ar-SA"/>
        </w:rPr>
        <w:t>мумкин.</w:t>
      </w:r>
    </w:p>
    <w:p w:rsidR="00330BA2" w:rsidRPr="00017965" w:rsidRDefault="00330BA2" w:rsidP="00341B1F">
      <w:pPr>
        <w:jc w:val="both"/>
        <w:rPr>
          <w:rFonts w:ascii="Cambria" w:eastAsia="Times New Roman" w:hAnsi="Cambria"/>
          <w:bCs/>
          <w:color w:val="FF0000"/>
          <w:sz w:val="25"/>
          <w:szCs w:val="25"/>
          <w:lang w:val="ru-RU" w:eastAsia="ru-RU" w:bidi="ar-SA"/>
        </w:rPr>
      </w:pPr>
      <w:r w:rsidRPr="00017965">
        <w:rPr>
          <w:rFonts w:ascii="Cambria" w:eastAsia="Times New Roman" w:hAnsi="Cambria"/>
          <w:bCs/>
          <w:sz w:val="25"/>
          <w:szCs w:val="25"/>
          <w:lang w:val="ru-RU" w:eastAsia="ru-RU" w:bidi="ar-SA"/>
        </w:rPr>
        <w:t>3.2. Тўлов муддати</w:t>
      </w:r>
      <w:r w:rsidR="00740671" w:rsidRPr="00017965">
        <w:rPr>
          <w:rFonts w:ascii="Cambria" w:eastAsia="Times New Roman" w:hAnsi="Cambria"/>
          <w:bCs/>
          <w:sz w:val="25"/>
          <w:szCs w:val="25"/>
          <w:lang w:val="ru-RU" w:eastAsia="ru-RU" w:bidi="ar-SA"/>
        </w:rPr>
        <w:t xml:space="preserve"> </w:t>
      </w:r>
      <w:r w:rsidR="00CD7B81" w:rsidRPr="00017965">
        <w:rPr>
          <w:rFonts w:ascii="Cambria" w:eastAsia="Times New Roman" w:hAnsi="Cambria"/>
          <w:bCs/>
          <w:sz w:val="25"/>
          <w:szCs w:val="25"/>
          <w:lang w:val="ru-RU" w:eastAsia="ru-RU" w:bidi="ar-SA"/>
        </w:rPr>
        <w:t>пудрадчи</w:t>
      </w:r>
      <w:r w:rsidR="00740671" w:rsidRPr="00017965">
        <w:rPr>
          <w:rFonts w:ascii="Cambria" w:eastAsia="Times New Roman" w:hAnsi="Cambria"/>
          <w:bCs/>
          <w:sz w:val="25"/>
          <w:szCs w:val="25"/>
          <w:lang w:val="ru-RU" w:eastAsia="ru-RU" w:bidi="ar-SA"/>
        </w:rPr>
        <w:t xml:space="preserve">нинг </w:t>
      </w:r>
      <w:r w:rsidRPr="00017965">
        <w:rPr>
          <w:rFonts w:ascii="Cambria" w:eastAsia="Times New Roman" w:hAnsi="Cambria"/>
          <w:bCs/>
          <w:sz w:val="25"/>
          <w:szCs w:val="25"/>
          <w:lang w:val="ru-RU" w:eastAsia="ru-RU" w:bidi="ar-SA"/>
        </w:rPr>
        <w:t>ҳисоб рақамига пул тушган сана</w:t>
      </w:r>
      <w:r w:rsidR="00D3521F">
        <w:rPr>
          <w:rFonts w:ascii="Cambria" w:eastAsia="Times New Roman" w:hAnsi="Cambria"/>
          <w:bCs/>
          <w:sz w:val="25"/>
          <w:szCs w:val="25"/>
          <w:lang w:val="ru-RU" w:eastAsia="ru-RU" w:bidi="ar-SA"/>
        </w:rPr>
        <w:t>дан хисобланади</w:t>
      </w:r>
      <w:r w:rsidRPr="00017965">
        <w:rPr>
          <w:rFonts w:ascii="Cambria" w:eastAsia="Times New Roman" w:hAnsi="Cambria"/>
          <w:bCs/>
          <w:sz w:val="25"/>
          <w:szCs w:val="25"/>
          <w:lang w:val="ru-RU" w:eastAsia="ru-RU" w:bidi="ar-SA"/>
        </w:rPr>
        <w:t>.</w:t>
      </w:r>
    </w:p>
    <w:p w:rsidR="002C5523" w:rsidRPr="00017965" w:rsidRDefault="00330BA2" w:rsidP="00341B1F">
      <w:pPr>
        <w:rPr>
          <w:rFonts w:ascii="Cambria" w:eastAsia="Times New Roman" w:hAnsi="Cambria"/>
          <w:bCs/>
          <w:color w:val="FF0000"/>
          <w:sz w:val="25"/>
          <w:szCs w:val="25"/>
          <w:lang w:val="ru-RU" w:eastAsia="ru-RU" w:bidi="ar-SA"/>
        </w:rPr>
      </w:pPr>
      <w:r w:rsidRPr="00017965">
        <w:rPr>
          <w:rFonts w:ascii="Cambria" w:eastAsia="Times New Roman" w:hAnsi="Cambria"/>
          <w:bCs/>
          <w:color w:val="FF0000"/>
          <w:sz w:val="25"/>
          <w:szCs w:val="25"/>
          <w:lang w:val="ru-RU" w:eastAsia="ru-RU" w:bidi="ar-SA"/>
        </w:rPr>
        <w:t>3.</w:t>
      </w:r>
      <w:r w:rsidR="00341B1F" w:rsidRPr="00017965">
        <w:rPr>
          <w:rFonts w:ascii="Cambria" w:eastAsia="Times New Roman" w:hAnsi="Cambria"/>
          <w:bCs/>
          <w:color w:val="FF0000"/>
          <w:sz w:val="25"/>
          <w:szCs w:val="25"/>
          <w:lang w:val="ru-RU" w:eastAsia="ru-RU" w:bidi="ar-SA"/>
        </w:rPr>
        <w:t>3</w:t>
      </w:r>
      <w:r w:rsidRPr="00017965">
        <w:rPr>
          <w:rFonts w:ascii="Cambria" w:eastAsia="Times New Roman" w:hAnsi="Cambria"/>
          <w:bCs/>
          <w:color w:val="FF0000"/>
          <w:sz w:val="25"/>
          <w:szCs w:val="25"/>
          <w:lang w:val="ru-RU" w:eastAsia="ru-RU" w:bidi="ar-SA"/>
        </w:rPr>
        <w:t xml:space="preserve">. Хизматлар нархи ҳар бир турдаги механизм ва автотранспорт учун </w:t>
      </w:r>
      <w:r w:rsidR="00CD7B81" w:rsidRPr="00017965">
        <w:rPr>
          <w:rFonts w:ascii="Cambria" w:eastAsia="Times New Roman" w:hAnsi="Cambria"/>
          <w:bCs/>
          <w:color w:val="FF0000"/>
          <w:sz w:val="25"/>
          <w:szCs w:val="25"/>
          <w:lang w:val="ru-RU" w:eastAsia="ru-RU" w:bidi="ar-SA"/>
        </w:rPr>
        <w:t>Пудрадчи</w:t>
      </w:r>
      <w:r w:rsidR="00041FFA" w:rsidRPr="00017965">
        <w:rPr>
          <w:rFonts w:ascii="Cambria" w:eastAsia="Times New Roman" w:hAnsi="Cambria"/>
          <w:bCs/>
          <w:color w:val="FF0000"/>
          <w:sz w:val="25"/>
          <w:szCs w:val="25"/>
          <w:lang w:val="ru-RU" w:eastAsia="ru-RU" w:bidi="ar-SA"/>
        </w:rPr>
        <w:t>и</w:t>
      </w:r>
      <w:r w:rsidRPr="00017965">
        <w:rPr>
          <w:rFonts w:ascii="Cambria" w:eastAsia="Times New Roman" w:hAnsi="Cambria"/>
          <w:bCs/>
          <w:color w:val="FF0000"/>
          <w:sz w:val="25"/>
          <w:szCs w:val="25"/>
          <w:lang w:val="ru-RU" w:eastAsia="ru-RU" w:bidi="ar-SA"/>
        </w:rPr>
        <w:t xml:space="preserve"> томонидан белгиланган соат тарифи ёки ҳар бир турдаги автотранспорт учун 1 тн/км</w:t>
      </w:r>
    </w:p>
    <w:p w:rsidR="00330BA2" w:rsidRPr="00017965" w:rsidRDefault="00330BA2" w:rsidP="00341B1F">
      <w:pPr>
        <w:ind w:firstLine="0"/>
        <w:rPr>
          <w:rFonts w:ascii="Cambria" w:eastAsia="Times New Roman" w:hAnsi="Cambria"/>
          <w:bCs/>
          <w:color w:val="FF0000"/>
          <w:sz w:val="25"/>
          <w:szCs w:val="25"/>
          <w:lang w:val="uz-Cyrl-UZ" w:eastAsia="ru-RU" w:bidi="ar-SA"/>
        </w:rPr>
      </w:pPr>
      <w:r w:rsidRPr="00017965">
        <w:rPr>
          <w:rFonts w:ascii="Cambria" w:eastAsia="Times New Roman" w:hAnsi="Cambria"/>
          <w:bCs/>
          <w:color w:val="FF0000"/>
          <w:sz w:val="25"/>
          <w:szCs w:val="25"/>
          <w:lang w:val="uz-Cyrl-UZ" w:eastAsia="ru-RU" w:bidi="ar-SA"/>
        </w:rPr>
        <w:t xml:space="preserve">қийматидан келиб чиққан ҳолда нархларни келишиш баённомасида (1-илова) белгиланади. Механизм ёки транспорт воситасининг ҳар бир тури учун аризани олиш вақтида нархларни мувофиқлаштириш </w:t>
      </w:r>
      <w:r w:rsidR="006037A3" w:rsidRPr="00017965">
        <w:rPr>
          <w:rFonts w:ascii="Cambria" w:eastAsia="Times New Roman" w:hAnsi="Cambria"/>
          <w:bCs/>
          <w:color w:val="FF0000"/>
          <w:sz w:val="25"/>
          <w:szCs w:val="25"/>
          <w:lang w:val="uz-Cyrl-UZ" w:eastAsia="ru-RU" w:bidi="ar-SA"/>
        </w:rPr>
        <w:t>баённома</w:t>
      </w:r>
      <w:r w:rsidR="00D3521F">
        <w:rPr>
          <w:rFonts w:ascii="Cambria" w:eastAsia="Times New Roman" w:hAnsi="Cambria"/>
          <w:bCs/>
          <w:color w:val="FF0000"/>
          <w:sz w:val="25"/>
          <w:szCs w:val="25"/>
          <w:lang w:val="uz-Cyrl-UZ" w:eastAsia="ru-RU" w:bidi="ar-SA"/>
        </w:rPr>
        <w:t xml:space="preserve">си </w:t>
      </w:r>
      <w:r w:rsidRPr="00017965">
        <w:rPr>
          <w:rFonts w:ascii="Cambria" w:eastAsia="Times New Roman" w:hAnsi="Cambria"/>
          <w:bCs/>
          <w:color w:val="FF0000"/>
          <w:sz w:val="25"/>
          <w:szCs w:val="25"/>
          <w:lang w:val="uz-Cyrl-UZ" w:eastAsia="ru-RU" w:bidi="ar-SA"/>
        </w:rPr>
        <w:t>тузилади.</w:t>
      </w:r>
    </w:p>
    <w:p w:rsidR="00330BA2" w:rsidRPr="009862D5" w:rsidRDefault="00330BA2" w:rsidP="009862D5">
      <w:pPr>
        <w:jc w:val="both"/>
        <w:rPr>
          <w:rFonts w:ascii="Cambria" w:hAnsi="Cambria"/>
          <w:b/>
          <w:bCs/>
          <w:i/>
          <w:color w:val="000099"/>
          <w:sz w:val="18"/>
          <w:szCs w:val="18"/>
          <w:lang w:val="uz-Cyrl-UZ"/>
        </w:rPr>
      </w:pPr>
      <w:r w:rsidRPr="00017965">
        <w:rPr>
          <w:rFonts w:ascii="Cambria" w:eastAsia="Times New Roman" w:hAnsi="Cambria"/>
          <w:bCs/>
          <w:color w:val="FF0000"/>
          <w:sz w:val="25"/>
          <w:szCs w:val="25"/>
          <w:lang w:val="uz-Cyrl-UZ" w:eastAsia="ru-RU" w:bidi="ar-SA"/>
        </w:rPr>
        <w:t>3.</w:t>
      </w:r>
      <w:r w:rsidR="00341B1F" w:rsidRPr="00017965">
        <w:rPr>
          <w:rFonts w:ascii="Cambria" w:eastAsia="Times New Roman" w:hAnsi="Cambria"/>
          <w:bCs/>
          <w:color w:val="FF0000"/>
          <w:sz w:val="25"/>
          <w:szCs w:val="25"/>
          <w:lang w:val="uz-Cyrl-UZ" w:eastAsia="ru-RU" w:bidi="ar-SA"/>
        </w:rPr>
        <w:t>4</w:t>
      </w:r>
      <w:r w:rsidRPr="00017965">
        <w:rPr>
          <w:rFonts w:ascii="Cambria" w:eastAsia="Times New Roman" w:hAnsi="Cambria"/>
          <w:bCs/>
          <w:color w:val="FF0000"/>
          <w:sz w:val="25"/>
          <w:szCs w:val="25"/>
          <w:lang w:val="uz-Cyrl-UZ" w:eastAsia="ru-RU" w:bidi="ar-SA"/>
        </w:rPr>
        <w:t>. Қурилиш механизмининг 1 машинаси/смена</w:t>
      </w:r>
      <w:r w:rsidR="009862D5">
        <w:rPr>
          <w:rFonts w:ascii="Cambria" w:eastAsia="Times New Roman" w:hAnsi="Cambria"/>
          <w:bCs/>
          <w:color w:val="FF0000"/>
          <w:sz w:val="25"/>
          <w:szCs w:val="25"/>
          <w:lang w:val="uz-Cyrl-UZ" w:eastAsia="ru-RU" w:bidi="ar-SA"/>
        </w:rPr>
        <w:t xml:space="preserve">сининг нархи камида 7 (етти) иш </w:t>
      </w:r>
      <w:r w:rsidRPr="00017965">
        <w:rPr>
          <w:rFonts w:ascii="Cambria" w:eastAsia="Times New Roman" w:hAnsi="Cambria"/>
          <w:bCs/>
          <w:color w:val="FF0000"/>
          <w:sz w:val="25"/>
          <w:szCs w:val="25"/>
          <w:lang w:val="uz-Cyrl-UZ" w:eastAsia="ru-RU" w:bidi="ar-SA"/>
        </w:rPr>
        <w:t xml:space="preserve">соати ва </w:t>
      </w:r>
      <w:r w:rsidRPr="009862D5">
        <w:rPr>
          <w:rFonts w:ascii="Cambria" w:eastAsia="Times New Roman" w:hAnsi="Cambria"/>
          <w:bCs/>
          <w:color w:val="FF0000"/>
          <w:sz w:val="25"/>
          <w:szCs w:val="25"/>
          <w:lang w:val="uz-Cyrl-UZ" w:eastAsia="ru-RU" w:bidi="ar-SA"/>
        </w:rPr>
        <w:t xml:space="preserve">механизмни иш жойига етказиб беришни ўз ичига олади. </w:t>
      </w:r>
      <w:r w:rsidRPr="00D3584C">
        <w:rPr>
          <w:rFonts w:ascii="Cambria" w:eastAsia="Times New Roman" w:hAnsi="Cambria"/>
          <w:bCs/>
          <w:color w:val="FF0000"/>
          <w:sz w:val="25"/>
          <w:szCs w:val="25"/>
          <w:lang w:val="uz-Cyrl-UZ" w:eastAsia="ru-RU" w:bidi="ar-SA"/>
        </w:rPr>
        <w:t xml:space="preserve">Километрни ҳисоблашда асосий тарифга транспорт воситасини ташишсиз </w:t>
      </w:r>
      <w:r w:rsidRPr="00D3584C">
        <w:rPr>
          <w:rFonts w:ascii="Cambria" w:hAnsi="Cambria"/>
          <w:color w:val="FF0000"/>
          <w:sz w:val="25"/>
          <w:szCs w:val="25"/>
          <w:lang w:val="uz-Cyrl-UZ"/>
        </w:rPr>
        <w:t xml:space="preserve">нол километр сифатида жойлаштириш жойига бериш учун тўлов олинади. Шу билан бирга, автотранспорт воситасининг тескари қайтиб келишининг бир томонида </w:t>
      </w:r>
      <w:r w:rsidR="00CD7B81" w:rsidRPr="00D3584C">
        <w:rPr>
          <w:rFonts w:ascii="Cambria" w:hAnsi="Cambria"/>
          <w:color w:val="FF0000"/>
          <w:sz w:val="25"/>
          <w:szCs w:val="25"/>
          <w:lang w:val="uz-Cyrl-UZ"/>
        </w:rPr>
        <w:t>пудрадч</w:t>
      </w:r>
      <w:r w:rsidR="00041FFA" w:rsidRPr="00D3584C">
        <w:rPr>
          <w:rFonts w:ascii="Cambria" w:hAnsi="Cambria"/>
          <w:color w:val="FF0000"/>
          <w:sz w:val="25"/>
          <w:szCs w:val="25"/>
          <w:lang w:val="uz-Cyrl-UZ"/>
        </w:rPr>
        <w:t>и</w:t>
      </w:r>
      <w:r w:rsidRPr="00D3584C">
        <w:rPr>
          <w:rFonts w:ascii="Cambria" w:hAnsi="Cambria"/>
          <w:color w:val="FF0000"/>
          <w:sz w:val="25"/>
          <w:szCs w:val="25"/>
          <w:lang w:val="uz-Cyrl-UZ"/>
        </w:rPr>
        <w:t xml:space="preserve"> харажатларни ўз зиммасига олади. Буюртмачи тўлиқ юк ташиш ҳажми бўйича автотранспорт воситасини юклашга мажбур бўлади, агар тўлиқ юк ташиш ҳажми бўйича </w:t>
      </w:r>
      <w:r w:rsidR="00CD7B81" w:rsidRPr="00D3584C">
        <w:rPr>
          <w:rFonts w:ascii="Cambria" w:hAnsi="Cambria"/>
          <w:color w:val="FF0000"/>
          <w:sz w:val="25"/>
          <w:szCs w:val="25"/>
          <w:lang w:val="uz-Cyrl-UZ"/>
        </w:rPr>
        <w:t>пудрадч</w:t>
      </w:r>
      <w:r w:rsidR="00041FFA" w:rsidRPr="00D3584C">
        <w:rPr>
          <w:rFonts w:ascii="Cambria" w:hAnsi="Cambria"/>
          <w:color w:val="FF0000"/>
          <w:sz w:val="25"/>
          <w:szCs w:val="25"/>
          <w:lang w:val="uz-Cyrl-UZ"/>
        </w:rPr>
        <w:t>и</w:t>
      </w:r>
      <w:r w:rsidRPr="00D3584C">
        <w:rPr>
          <w:rFonts w:ascii="Cambria" w:hAnsi="Cambria"/>
          <w:color w:val="FF0000"/>
          <w:sz w:val="25"/>
          <w:szCs w:val="25"/>
          <w:lang w:val="uz-Cyrl-UZ"/>
        </w:rPr>
        <w:t xml:space="preserve"> томонидан юкланмаган юкнинг бир қисмига юкланмаса, тўлов икки томонлама нархни мувофиқлаштириш </w:t>
      </w:r>
      <w:r w:rsidR="002022CD" w:rsidRPr="00D3584C">
        <w:rPr>
          <w:rFonts w:ascii="Cambria" w:hAnsi="Cambria"/>
          <w:color w:val="FF0000"/>
          <w:sz w:val="25"/>
          <w:szCs w:val="25"/>
          <w:lang w:val="uz-Cyrl-UZ"/>
        </w:rPr>
        <w:t>баённомас</w:t>
      </w:r>
      <w:r w:rsidRPr="00D3584C">
        <w:rPr>
          <w:rFonts w:ascii="Cambria" w:hAnsi="Cambria"/>
          <w:color w:val="FF0000"/>
          <w:sz w:val="25"/>
          <w:szCs w:val="25"/>
          <w:lang w:val="uz-Cyrl-UZ"/>
        </w:rPr>
        <w:t>ига мувофиқ тўлиқ юк ҳажми бўйича ундирилади. Рўйхати очиқ бўлган қўшимча хизматлар тақдим етилган ҳисоб-китобларга мувофиқ тўланади.</w:t>
      </w:r>
    </w:p>
    <w:p w:rsidR="005D0D46" w:rsidRPr="00D3584C" w:rsidRDefault="005D0D46" w:rsidP="00A323BD">
      <w:pPr>
        <w:jc w:val="center"/>
        <w:rPr>
          <w:rFonts w:ascii="Cambria" w:hAnsi="Cambria"/>
          <w:b/>
          <w:color w:val="000000"/>
          <w:sz w:val="25"/>
          <w:szCs w:val="25"/>
          <w:lang w:val="uz-Cyrl-UZ"/>
        </w:rPr>
      </w:pPr>
    </w:p>
    <w:p w:rsidR="000E356A" w:rsidRPr="00017965" w:rsidRDefault="000E356A" w:rsidP="000E356A">
      <w:pPr>
        <w:jc w:val="center"/>
        <w:rPr>
          <w:rFonts w:ascii="Cambria" w:hAnsi="Cambria"/>
          <w:color w:val="000000"/>
          <w:sz w:val="25"/>
          <w:szCs w:val="25"/>
          <w:lang w:val="ru-RU"/>
        </w:rPr>
      </w:pPr>
      <w:r w:rsidRPr="00017965">
        <w:rPr>
          <w:rFonts w:ascii="Cambria" w:hAnsi="Cambria"/>
          <w:b/>
          <w:bCs/>
          <w:i/>
          <w:color w:val="000099"/>
          <w:sz w:val="18"/>
          <w:szCs w:val="18"/>
          <w:lang w:val="uz-Cyrl-UZ"/>
        </w:rPr>
        <w:t>20</w:t>
      </w:r>
      <w:r w:rsidR="002B45D5" w:rsidRPr="002B45D5">
        <w:rPr>
          <w:rFonts w:ascii="Cambria" w:hAnsi="Cambria"/>
          <w:b/>
          <w:bCs/>
          <w:i/>
          <w:color w:val="000099"/>
          <w:sz w:val="18"/>
          <w:szCs w:val="18"/>
          <w:lang w:val="ru-RU"/>
        </w:rPr>
        <w:t>___</w:t>
      </w:r>
      <w:r w:rsidRPr="00017965">
        <w:rPr>
          <w:rFonts w:ascii="Cambria" w:hAnsi="Cambria"/>
          <w:b/>
          <w:bCs/>
          <w:i/>
          <w:color w:val="000099"/>
          <w:sz w:val="18"/>
          <w:szCs w:val="18"/>
          <w:lang w:val="uz-Cyrl-UZ"/>
        </w:rPr>
        <w:t xml:space="preserve"> й «</w:t>
      </w:r>
      <w:r w:rsidR="002B45D5" w:rsidRPr="002B45D5">
        <w:rPr>
          <w:rFonts w:ascii="Cambria" w:hAnsi="Cambria"/>
          <w:b/>
          <w:bCs/>
          <w:i/>
          <w:color w:val="000099"/>
          <w:sz w:val="18"/>
          <w:szCs w:val="18"/>
          <w:lang w:val="ru-RU"/>
        </w:rPr>
        <w:t>_____</w:t>
      </w:r>
      <w:r w:rsidRPr="00017965">
        <w:rPr>
          <w:rFonts w:ascii="Cambria" w:hAnsi="Cambria"/>
          <w:b/>
          <w:bCs/>
          <w:i/>
          <w:color w:val="000099"/>
          <w:sz w:val="18"/>
          <w:szCs w:val="18"/>
          <w:lang w:val="uz-Cyrl-UZ"/>
        </w:rPr>
        <w:t xml:space="preserve">» </w:t>
      </w:r>
      <w:r w:rsidR="002B45D5" w:rsidRPr="002B45D5">
        <w:rPr>
          <w:rFonts w:ascii="Cambria" w:hAnsi="Cambria"/>
          <w:b/>
          <w:bCs/>
          <w:i/>
          <w:color w:val="000099"/>
          <w:sz w:val="18"/>
          <w:szCs w:val="18"/>
          <w:lang w:val="ru-RU"/>
        </w:rPr>
        <w:t>_____________</w:t>
      </w:r>
      <w:r w:rsidRPr="00017965">
        <w:rPr>
          <w:rFonts w:ascii="Cambria" w:hAnsi="Cambria"/>
          <w:b/>
          <w:bCs/>
          <w:i/>
          <w:color w:val="000099"/>
          <w:sz w:val="18"/>
          <w:szCs w:val="18"/>
          <w:lang w:val="uz-Cyrl-UZ"/>
        </w:rPr>
        <w:t>даги №</w:t>
      </w:r>
      <w:r w:rsidR="002B45D5" w:rsidRPr="002B45D5">
        <w:rPr>
          <w:rFonts w:ascii="Cambria" w:hAnsi="Cambria"/>
          <w:b/>
          <w:bCs/>
          <w:i/>
          <w:color w:val="000099"/>
          <w:sz w:val="18"/>
          <w:szCs w:val="18"/>
          <w:lang w:val="ru-RU"/>
        </w:rPr>
        <w:t>_________</w:t>
      </w:r>
      <w:r w:rsidRPr="00017965">
        <w:rPr>
          <w:rFonts w:ascii="Cambria" w:hAnsi="Cambria"/>
          <w:b/>
          <w:bCs/>
          <w:i/>
          <w:color w:val="000099"/>
          <w:sz w:val="18"/>
          <w:szCs w:val="18"/>
          <w:lang w:val="uz-Cyrl-UZ"/>
        </w:rPr>
        <w:t>-сонли шартноманинг 1-варағи</w:t>
      </w:r>
    </w:p>
    <w:p w:rsidR="00322176" w:rsidRDefault="00322176" w:rsidP="00A323BD">
      <w:pPr>
        <w:jc w:val="center"/>
        <w:rPr>
          <w:rFonts w:ascii="Cambria" w:hAnsi="Cambria"/>
          <w:b/>
          <w:color w:val="000000"/>
          <w:sz w:val="25"/>
          <w:szCs w:val="25"/>
          <w:lang w:val="ru-RU"/>
        </w:rPr>
      </w:pPr>
    </w:p>
    <w:p w:rsidR="00330BA2" w:rsidRPr="00017965" w:rsidRDefault="00A323BD" w:rsidP="00A323BD">
      <w:pPr>
        <w:jc w:val="center"/>
        <w:rPr>
          <w:rFonts w:ascii="Cambria" w:hAnsi="Cambria"/>
          <w:b/>
          <w:color w:val="000000"/>
          <w:sz w:val="25"/>
          <w:szCs w:val="25"/>
          <w:lang w:val="ru-RU"/>
        </w:rPr>
      </w:pPr>
      <w:r w:rsidRPr="00017965">
        <w:rPr>
          <w:rFonts w:ascii="Cambria" w:hAnsi="Cambria"/>
          <w:b/>
          <w:color w:val="000000"/>
          <w:sz w:val="25"/>
          <w:szCs w:val="25"/>
          <w:lang w:val="ru-RU"/>
        </w:rPr>
        <w:lastRenderedPageBreak/>
        <w:t>4. ТОМОНЛАРНИНГ МАЖБУРИЯТЛАРИ</w:t>
      </w: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 xml:space="preserve">4.1. </w:t>
      </w:r>
      <w:r w:rsidR="00CD7B81" w:rsidRPr="00017965">
        <w:rPr>
          <w:rFonts w:ascii="Cambria" w:hAnsi="Cambria"/>
          <w:color w:val="000000"/>
          <w:sz w:val="25"/>
          <w:szCs w:val="25"/>
          <w:lang w:val="ru-RU"/>
        </w:rPr>
        <w:t>Пудрадчи</w:t>
      </w:r>
      <w:r w:rsidRPr="00017965">
        <w:rPr>
          <w:rFonts w:ascii="Cambria" w:hAnsi="Cambria"/>
          <w:color w:val="000000"/>
          <w:sz w:val="25"/>
          <w:szCs w:val="25"/>
          <w:lang w:val="ru-RU"/>
        </w:rPr>
        <w:t xml:space="preserve"> мажбуриятга </w:t>
      </w:r>
      <w:r w:rsidR="00667C6A">
        <w:rPr>
          <w:rFonts w:ascii="Cambria" w:hAnsi="Cambria"/>
          <w:color w:val="000000"/>
          <w:sz w:val="25"/>
          <w:szCs w:val="25"/>
          <w:lang w:val="ru-RU"/>
        </w:rPr>
        <w:t>э</w:t>
      </w:r>
      <w:r w:rsidRPr="00017965">
        <w:rPr>
          <w:rFonts w:ascii="Cambria" w:hAnsi="Cambria"/>
          <w:color w:val="000000"/>
          <w:sz w:val="25"/>
          <w:szCs w:val="25"/>
          <w:lang w:val="ru-RU"/>
        </w:rPr>
        <w:t>га:</w:t>
      </w:r>
    </w:p>
    <w:p w:rsidR="005D0D46" w:rsidRPr="00017965" w:rsidRDefault="00330BA2" w:rsidP="005D0D46">
      <w:pPr>
        <w:jc w:val="center"/>
        <w:rPr>
          <w:rFonts w:ascii="Cambria" w:hAnsi="Cambria"/>
          <w:color w:val="000000"/>
          <w:sz w:val="25"/>
          <w:szCs w:val="25"/>
          <w:lang w:val="ru-RU"/>
        </w:rPr>
      </w:pPr>
      <w:r w:rsidRPr="00017965">
        <w:rPr>
          <w:rFonts w:ascii="Cambria" w:hAnsi="Cambria"/>
          <w:color w:val="000000"/>
          <w:sz w:val="25"/>
          <w:szCs w:val="25"/>
          <w:lang w:val="ru-RU"/>
        </w:rPr>
        <w:t xml:space="preserve">4.1.1. Буюртмачига техник жиҳатдан тўғри механизмларни ва автотранспорт воситаларини </w:t>
      </w:r>
      <w:r w:rsidR="00341B1F" w:rsidRPr="00017965">
        <w:rPr>
          <w:rFonts w:ascii="Cambria" w:hAnsi="Cambria"/>
          <w:color w:val="000000"/>
          <w:sz w:val="25"/>
          <w:szCs w:val="25"/>
          <w:lang w:val="ru-RU"/>
        </w:rPr>
        <w:t>э</w:t>
      </w:r>
      <w:r w:rsidRPr="00017965">
        <w:rPr>
          <w:rFonts w:ascii="Cambria" w:hAnsi="Cambria"/>
          <w:color w:val="000000"/>
          <w:sz w:val="25"/>
          <w:szCs w:val="25"/>
          <w:lang w:val="ru-RU"/>
        </w:rPr>
        <w:t xml:space="preserve">кипаж билан, кўрсатилган объектларда ишлаш учун, белгиланган вақтда, қабул қилинган </w:t>
      </w:r>
      <w:r w:rsidR="005D0D46" w:rsidRPr="00017965">
        <w:rPr>
          <w:rFonts w:ascii="Cambria" w:hAnsi="Cambria"/>
          <w:b/>
          <w:bCs/>
          <w:i/>
          <w:color w:val="000099"/>
          <w:sz w:val="18"/>
          <w:szCs w:val="18"/>
          <w:lang w:val="uz-Cyrl-UZ"/>
        </w:rPr>
        <w:t xml:space="preserve">                                      </w:t>
      </w:r>
    </w:p>
    <w:p w:rsidR="005D0D46" w:rsidRPr="00017965" w:rsidRDefault="00330BA2" w:rsidP="005D0D46">
      <w:pPr>
        <w:jc w:val="both"/>
        <w:rPr>
          <w:rFonts w:ascii="Cambria" w:hAnsi="Cambria"/>
          <w:color w:val="000000"/>
          <w:sz w:val="25"/>
          <w:szCs w:val="25"/>
          <w:lang w:val="ru-RU"/>
        </w:rPr>
      </w:pPr>
      <w:r w:rsidRPr="00017965">
        <w:rPr>
          <w:rFonts w:ascii="Cambria" w:hAnsi="Cambria"/>
          <w:color w:val="000000"/>
          <w:sz w:val="25"/>
          <w:szCs w:val="25"/>
          <w:lang w:val="ru-RU"/>
        </w:rPr>
        <w:t xml:space="preserve">талабноманинг шартларига қатъий мувофиқ </w:t>
      </w:r>
      <w:r w:rsidR="00341B1F" w:rsidRPr="00017965">
        <w:rPr>
          <w:rFonts w:ascii="Cambria" w:hAnsi="Cambria"/>
          <w:color w:val="000000"/>
          <w:sz w:val="25"/>
          <w:szCs w:val="25"/>
          <w:lang w:val="ru-RU"/>
        </w:rPr>
        <w:t>б</w:t>
      </w:r>
      <w:r w:rsidRPr="00017965">
        <w:rPr>
          <w:rFonts w:ascii="Cambria" w:hAnsi="Cambria"/>
          <w:color w:val="000000"/>
          <w:sz w:val="25"/>
          <w:szCs w:val="25"/>
          <w:lang w:val="ru-RU"/>
        </w:rPr>
        <w:t>ажри</w:t>
      </w:r>
      <w:r w:rsidR="00341B1F" w:rsidRPr="00017965">
        <w:rPr>
          <w:rFonts w:ascii="Cambria" w:hAnsi="Cambria"/>
          <w:color w:val="000000"/>
          <w:sz w:val="25"/>
          <w:szCs w:val="25"/>
          <w:lang w:val="ru-RU"/>
        </w:rPr>
        <w:t>ш</w:t>
      </w:r>
      <w:r w:rsidRPr="00017965">
        <w:rPr>
          <w:rFonts w:ascii="Cambria" w:hAnsi="Cambria"/>
          <w:color w:val="000000"/>
          <w:sz w:val="25"/>
          <w:szCs w:val="25"/>
          <w:lang w:val="ru-RU"/>
        </w:rPr>
        <w:t>.</w:t>
      </w:r>
    </w:p>
    <w:p w:rsidR="00B07E79" w:rsidRPr="00017965" w:rsidRDefault="00B07E79" w:rsidP="005D0D46">
      <w:pPr>
        <w:jc w:val="both"/>
        <w:rPr>
          <w:rFonts w:ascii="Cambria" w:hAnsi="Cambria"/>
          <w:color w:val="000000"/>
          <w:sz w:val="25"/>
          <w:szCs w:val="25"/>
          <w:lang w:val="ru-RU"/>
        </w:rPr>
      </w:pP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 xml:space="preserve">4.1.2. </w:t>
      </w:r>
      <w:r w:rsidR="00341B1F" w:rsidRPr="00017965">
        <w:rPr>
          <w:rFonts w:ascii="Cambria" w:hAnsi="Cambria"/>
          <w:color w:val="000000"/>
          <w:sz w:val="25"/>
          <w:szCs w:val="25"/>
          <w:lang w:val="ru-RU"/>
        </w:rPr>
        <w:t>Э</w:t>
      </w:r>
      <w:r w:rsidRPr="00017965">
        <w:rPr>
          <w:rFonts w:ascii="Cambria" w:hAnsi="Cambria"/>
          <w:color w:val="000000"/>
          <w:sz w:val="25"/>
          <w:szCs w:val="25"/>
          <w:lang w:val="ru-RU"/>
        </w:rPr>
        <w:t>кипаж</w:t>
      </w:r>
      <w:r w:rsidR="00341B1F" w:rsidRPr="00017965">
        <w:rPr>
          <w:rFonts w:ascii="Cambria" w:hAnsi="Cambria"/>
          <w:color w:val="000000"/>
          <w:sz w:val="25"/>
          <w:szCs w:val="25"/>
          <w:lang w:val="ru-RU"/>
        </w:rPr>
        <w:t xml:space="preserve"> </w:t>
      </w:r>
      <w:r w:rsidRPr="00017965">
        <w:rPr>
          <w:rFonts w:ascii="Cambria" w:hAnsi="Cambria"/>
          <w:color w:val="000000"/>
          <w:sz w:val="25"/>
          <w:szCs w:val="25"/>
          <w:lang w:val="ru-RU"/>
        </w:rPr>
        <w:t>аъзоларининг</w:t>
      </w:r>
      <w:r w:rsidR="00341B1F" w:rsidRPr="00017965">
        <w:rPr>
          <w:rFonts w:ascii="Cambria" w:hAnsi="Cambria"/>
          <w:color w:val="000000"/>
          <w:sz w:val="25"/>
          <w:szCs w:val="25"/>
          <w:lang w:val="ru-RU"/>
        </w:rPr>
        <w:t xml:space="preserve"> </w:t>
      </w:r>
      <w:r w:rsidRPr="00017965">
        <w:rPr>
          <w:rFonts w:ascii="Cambria" w:hAnsi="Cambria"/>
          <w:color w:val="000000"/>
          <w:sz w:val="25"/>
          <w:szCs w:val="25"/>
          <w:lang w:val="ru-RU"/>
        </w:rPr>
        <w:t>хизматларини</w:t>
      </w:r>
      <w:r w:rsidR="00341B1F" w:rsidRPr="00017965">
        <w:rPr>
          <w:rFonts w:ascii="Cambria" w:hAnsi="Cambria"/>
          <w:color w:val="000000"/>
          <w:sz w:val="25"/>
          <w:szCs w:val="25"/>
          <w:lang w:val="ru-RU"/>
        </w:rPr>
        <w:t xml:space="preserve"> </w:t>
      </w:r>
      <w:r w:rsidRPr="00017965">
        <w:rPr>
          <w:rFonts w:ascii="Cambria" w:hAnsi="Cambria"/>
          <w:color w:val="000000"/>
          <w:sz w:val="25"/>
          <w:szCs w:val="25"/>
          <w:lang w:val="ru-RU"/>
        </w:rPr>
        <w:t>тўлаш</w:t>
      </w:r>
      <w:r w:rsidR="00341B1F" w:rsidRPr="00017965">
        <w:rPr>
          <w:rFonts w:ascii="Cambria" w:hAnsi="Cambria"/>
          <w:color w:val="000000"/>
          <w:sz w:val="25"/>
          <w:szCs w:val="25"/>
          <w:lang w:val="ru-RU"/>
        </w:rPr>
        <w:t xml:space="preserve"> </w:t>
      </w:r>
      <w:r w:rsidRPr="00017965">
        <w:rPr>
          <w:rFonts w:ascii="Cambria" w:hAnsi="Cambria"/>
          <w:color w:val="000000"/>
          <w:sz w:val="25"/>
          <w:szCs w:val="25"/>
          <w:lang w:val="ru-RU"/>
        </w:rPr>
        <w:t>учун харажатлар, шунингдек уларни сақлаш харажатлари.</w:t>
      </w: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4.1.3. Механизмлар</w:t>
      </w:r>
      <w:r w:rsidR="002C5523" w:rsidRPr="00017965">
        <w:rPr>
          <w:rFonts w:ascii="Cambria" w:hAnsi="Cambria"/>
          <w:color w:val="000000"/>
          <w:sz w:val="25"/>
          <w:szCs w:val="25"/>
          <w:lang w:val="ru-RU"/>
        </w:rPr>
        <w:t xml:space="preserve"> </w:t>
      </w:r>
      <w:r w:rsidRPr="00017965">
        <w:rPr>
          <w:rFonts w:ascii="Cambria" w:hAnsi="Cambria"/>
          <w:color w:val="000000"/>
          <w:sz w:val="25"/>
          <w:szCs w:val="25"/>
          <w:lang w:val="ru-RU"/>
        </w:rPr>
        <w:t xml:space="preserve">ва автотранспорт воситаларининг қониқарсиз ишлашини бартараф </w:t>
      </w:r>
      <w:r w:rsidR="002C5523" w:rsidRPr="00017965">
        <w:rPr>
          <w:rFonts w:ascii="Cambria" w:hAnsi="Cambria"/>
          <w:color w:val="000000"/>
          <w:sz w:val="25"/>
          <w:szCs w:val="25"/>
          <w:lang w:val="ru-RU"/>
        </w:rPr>
        <w:t>э</w:t>
      </w:r>
      <w:r w:rsidRPr="00017965">
        <w:rPr>
          <w:rFonts w:ascii="Cambria" w:hAnsi="Cambria"/>
          <w:color w:val="000000"/>
          <w:sz w:val="25"/>
          <w:szCs w:val="25"/>
          <w:lang w:val="ru-RU"/>
        </w:rPr>
        <w:t>тиш учун шошилинч чоралар кўриш.</w:t>
      </w:r>
    </w:p>
    <w:p w:rsidR="00341B1F" w:rsidRPr="00017965" w:rsidRDefault="00341B1F" w:rsidP="00330BA2">
      <w:pPr>
        <w:jc w:val="both"/>
        <w:rPr>
          <w:rFonts w:ascii="Cambria" w:hAnsi="Cambria"/>
          <w:b/>
          <w:bCs/>
          <w:i/>
          <w:color w:val="000099"/>
          <w:sz w:val="18"/>
          <w:szCs w:val="18"/>
          <w:lang w:val="uz-Cyrl-UZ"/>
        </w:rPr>
      </w:pPr>
    </w:p>
    <w:p w:rsidR="00341B1F" w:rsidRPr="00017965" w:rsidRDefault="00341B1F" w:rsidP="00330BA2">
      <w:pPr>
        <w:jc w:val="both"/>
        <w:rPr>
          <w:rFonts w:ascii="Cambria" w:hAnsi="Cambria"/>
          <w:b/>
          <w:bCs/>
          <w:i/>
          <w:color w:val="000099"/>
          <w:sz w:val="18"/>
          <w:szCs w:val="18"/>
          <w:lang w:val="uz-Cyrl-UZ"/>
        </w:rPr>
      </w:pP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uz-Cyrl-UZ"/>
        </w:rPr>
        <w:t xml:space="preserve">4.1.4. 4 соатдан ортиқ механизмларнинг узилишлари содир бўлганда, </w:t>
      </w:r>
      <w:r w:rsidR="00CD7B81" w:rsidRPr="00017965">
        <w:rPr>
          <w:rFonts w:ascii="Cambria" w:hAnsi="Cambria"/>
          <w:color w:val="000000"/>
          <w:sz w:val="25"/>
          <w:szCs w:val="25"/>
          <w:lang w:val="uz-Cyrl-UZ"/>
        </w:rPr>
        <w:t>пудрадчи</w:t>
      </w:r>
      <w:r w:rsidRPr="00017965">
        <w:rPr>
          <w:rFonts w:ascii="Cambria" w:hAnsi="Cambria"/>
          <w:color w:val="000000"/>
          <w:sz w:val="25"/>
          <w:szCs w:val="25"/>
          <w:lang w:val="uz-Cyrl-UZ"/>
        </w:rPr>
        <w:t xml:space="preserve">нинг айби 8 соат давомида техник хизмат кўрсатиш ускуналари билан алмаштирилади. </w:t>
      </w:r>
      <w:r w:rsidRPr="00017965">
        <w:rPr>
          <w:rFonts w:ascii="Cambria" w:hAnsi="Cambria"/>
          <w:color w:val="000000"/>
          <w:sz w:val="25"/>
          <w:szCs w:val="25"/>
          <w:lang w:val="ru-RU"/>
        </w:rPr>
        <w:t>Шу билан бирга, ҳар икки томоннинг вакиллари томонидан имзоланган бекор қилиш акти тузилади.</w:t>
      </w:r>
    </w:p>
    <w:p w:rsidR="00330BA2" w:rsidRPr="00017965" w:rsidRDefault="00330BA2" w:rsidP="00196D7A">
      <w:pPr>
        <w:jc w:val="both"/>
        <w:rPr>
          <w:rFonts w:ascii="Cambria" w:hAnsi="Cambria"/>
          <w:color w:val="000000"/>
          <w:sz w:val="25"/>
          <w:szCs w:val="25"/>
          <w:lang w:val="ru-RU"/>
        </w:rPr>
      </w:pPr>
      <w:r w:rsidRPr="00017965">
        <w:rPr>
          <w:rFonts w:ascii="Cambria" w:hAnsi="Cambria"/>
          <w:color w:val="000000"/>
          <w:sz w:val="25"/>
          <w:szCs w:val="25"/>
          <w:lang w:val="ru-RU"/>
        </w:rPr>
        <w:t xml:space="preserve">4.1.5. </w:t>
      </w:r>
      <w:r w:rsidR="00CD7B81" w:rsidRPr="00017965">
        <w:rPr>
          <w:rFonts w:ascii="Cambria" w:hAnsi="Cambria"/>
          <w:color w:val="000000"/>
          <w:sz w:val="25"/>
          <w:szCs w:val="25"/>
          <w:lang w:val="ru-RU"/>
        </w:rPr>
        <w:t>Пудрадчи</w:t>
      </w:r>
      <w:r w:rsidR="002C5523" w:rsidRPr="00017965">
        <w:rPr>
          <w:rFonts w:ascii="Cambria" w:hAnsi="Cambria"/>
          <w:color w:val="000000"/>
          <w:sz w:val="25"/>
          <w:szCs w:val="25"/>
          <w:lang w:val="ru-RU"/>
        </w:rPr>
        <w:t xml:space="preserve"> </w:t>
      </w:r>
      <w:r w:rsidRPr="00017965">
        <w:rPr>
          <w:rFonts w:ascii="Cambria" w:hAnsi="Cambria"/>
          <w:color w:val="000000"/>
          <w:sz w:val="25"/>
          <w:szCs w:val="25"/>
          <w:lang w:val="ru-RU"/>
        </w:rPr>
        <w:t>мижознинг</w:t>
      </w:r>
      <w:r w:rsidR="002C5523" w:rsidRPr="00017965">
        <w:rPr>
          <w:rFonts w:ascii="Cambria" w:hAnsi="Cambria"/>
          <w:color w:val="000000"/>
          <w:sz w:val="25"/>
          <w:szCs w:val="25"/>
          <w:lang w:val="ru-RU"/>
        </w:rPr>
        <w:t xml:space="preserve"> </w:t>
      </w:r>
      <w:r w:rsidRPr="00017965">
        <w:rPr>
          <w:rFonts w:ascii="Cambria" w:hAnsi="Cambria"/>
          <w:color w:val="000000"/>
          <w:sz w:val="25"/>
          <w:szCs w:val="25"/>
          <w:lang w:val="ru-RU"/>
        </w:rPr>
        <w:t>ишини</w:t>
      </w:r>
      <w:r w:rsidR="002C5523" w:rsidRPr="00017965">
        <w:rPr>
          <w:rFonts w:ascii="Cambria" w:hAnsi="Cambria"/>
          <w:color w:val="000000"/>
          <w:sz w:val="25"/>
          <w:szCs w:val="25"/>
          <w:lang w:val="ru-RU"/>
        </w:rPr>
        <w:t xml:space="preserve"> </w:t>
      </w:r>
      <w:r w:rsidRPr="00017965">
        <w:rPr>
          <w:rFonts w:ascii="Cambria" w:hAnsi="Cambria"/>
          <w:color w:val="000000"/>
          <w:sz w:val="25"/>
          <w:szCs w:val="25"/>
          <w:lang w:val="ru-RU"/>
        </w:rPr>
        <w:t>бажариш</w:t>
      </w:r>
      <w:r w:rsidR="002C5523" w:rsidRPr="00017965">
        <w:rPr>
          <w:rFonts w:ascii="Cambria" w:hAnsi="Cambria"/>
          <w:color w:val="000000"/>
          <w:sz w:val="25"/>
          <w:szCs w:val="25"/>
          <w:lang w:val="ru-RU"/>
        </w:rPr>
        <w:t xml:space="preserve"> </w:t>
      </w:r>
      <w:r w:rsidRPr="00017965">
        <w:rPr>
          <w:rFonts w:ascii="Cambria" w:hAnsi="Cambria"/>
          <w:color w:val="000000"/>
          <w:sz w:val="25"/>
          <w:szCs w:val="25"/>
          <w:lang w:val="ru-RU"/>
        </w:rPr>
        <w:t xml:space="preserve">учун учинчи шахсларни ишга жалб қилиш ҳуқуқига </w:t>
      </w:r>
      <w:r w:rsidR="00667C6A">
        <w:rPr>
          <w:rFonts w:ascii="Cambria" w:hAnsi="Cambria"/>
          <w:color w:val="000000"/>
          <w:sz w:val="25"/>
          <w:szCs w:val="25"/>
          <w:lang w:val="ru-RU"/>
        </w:rPr>
        <w:t>э</w:t>
      </w:r>
      <w:r w:rsidRPr="00017965">
        <w:rPr>
          <w:rFonts w:ascii="Cambria" w:hAnsi="Cambria"/>
          <w:color w:val="000000"/>
          <w:sz w:val="25"/>
          <w:szCs w:val="25"/>
          <w:lang w:val="ru-RU"/>
        </w:rPr>
        <w:t>га.</w:t>
      </w: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4.2. Буюртмачи шарт:</w:t>
      </w: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 xml:space="preserve">4.2.1. </w:t>
      </w:r>
      <w:r w:rsidR="00CD7B81" w:rsidRPr="00017965">
        <w:rPr>
          <w:rFonts w:ascii="Cambria" w:hAnsi="Cambria"/>
          <w:color w:val="000000"/>
          <w:sz w:val="25"/>
          <w:szCs w:val="25"/>
          <w:lang w:val="ru-RU"/>
        </w:rPr>
        <w:t>Пудрадч</w:t>
      </w:r>
      <w:r w:rsidR="00041FFA" w:rsidRPr="00017965">
        <w:rPr>
          <w:rFonts w:ascii="Cambria" w:hAnsi="Cambria"/>
          <w:color w:val="000000"/>
          <w:sz w:val="25"/>
          <w:szCs w:val="25"/>
          <w:lang w:val="ru-RU"/>
        </w:rPr>
        <w:t>и</w:t>
      </w:r>
      <w:r w:rsidRPr="00017965">
        <w:rPr>
          <w:rFonts w:ascii="Cambria" w:hAnsi="Cambria"/>
          <w:color w:val="000000"/>
          <w:sz w:val="25"/>
          <w:szCs w:val="25"/>
          <w:lang w:val="ru-RU"/>
        </w:rPr>
        <w:t>га ушбу шартнома шартларида назарда тутилган миқдорда ва муддатларда хизматлар учун ҳақ тўлаш.</w:t>
      </w:r>
    </w:p>
    <w:p w:rsidR="00330BA2" w:rsidRPr="00017965" w:rsidRDefault="00330BA2" w:rsidP="00330BA2">
      <w:pPr>
        <w:jc w:val="both"/>
        <w:rPr>
          <w:rFonts w:ascii="Cambria" w:hAnsi="Cambria"/>
          <w:color w:val="000000"/>
          <w:sz w:val="25"/>
          <w:szCs w:val="25"/>
          <w:lang w:val="ru-RU"/>
        </w:rPr>
      </w:pPr>
      <w:r w:rsidRPr="00017965">
        <w:rPr>
          <w:rFonts w:ascii="Cambria" w:hAnsi="Cambria"/>
          <w:color w:val="000000"/>
          <w:sz w:val="25"/>
          <w:szCs w:val="25"/>
          <w:lang w:val="ru-RU"/>
        </w:rPr>
        <w:t xml:space="preserve">4.2.2. </w:t>
      </w:r>
      <w:r w:rsidR="00CD7B81" w:rsidRPr="00017965">
        <w:rPr>
          <w:rFonts w:ascii="Cambria" w:hAnsi="Cambria"/>
          <w:color w:val="000000"/>
          <w:sz w:val="25"/>
          <w:szCs w:val="25"/>
          <w:lang w:val="ru-RU"/>
        </w:rPr>
        <w:t>Пудрадчи</w:t>
      </w:r>
      <w:r w:rsidR="00041FFA" w:rsidRPr="00017965">
        <w:rPr>
          <w:rFonts w:ascii="Cambria" w:hAnsi="Cambria"/>
          <w:color w:val="000000"/>
          <w:sz w:val="25"/>
          <w:szCs w:val="25"/>
          <w:lang w:val="ru-RU"/>
        </w:rPr>
        <w:t>и</w:t>
      </w:r>
      <w:r w:rsidRPr="00017965">
        <w:rPr>
          <w:rFonts w:ascii="Cambria" w:hAnsi="Cambria"/>
          <w:color w:val="000000"/>
          <w:sz w:val="25"/>
          <w:szCs w:val="25"/>
          <w:lang w:val="ru-RU"/>
        </w:rPr>
        <w:t>га чекланган транспорт зоналарида жойлашган объектларга рухсат олиш учун барча керакли ҳужжатларни тақдим етиш.</w:t>
      </w:r>
    </w:p>
    <w:p w:rsidR="00330BA2" w:rsidRPr="00D3521F" w:rsidRDefault="00330BA2" w:rsidP="00D3521F">
      <w:pPr>
        <w:rPr>
          <w:rFonts w:ascii="Cambria" w:hAnsi="Cambria"/>
          <w:b/>
          <w:bCs/>
          <w:i/>
          <w:color w:val="FF0000"/>
          <w:sz w:val="18"/>
          <w:szCs w:val="18"/>
          <w:lang w:val="uz-Cyrl-UZ"/>
        </w:rPr>
      </w:pPr>
      <w:r w:rsidRPr="00017965">
        <w:rPr>
          <w:rFonts w:ascii="Cambria" w:hAnsi="Cambria"/>
          <w:color w:val="000000"/>
          <w:sz w:val="25"/>
          <w:szCs w:val="25"/>
          <w:lang w:val="ru-RU"/>
        </w:rPr>
        <w:t xml:space="preserve">4.2.3. </w:t>
      </w:r>
      <w:r w:rsidR="00CD7B81" w:rsidRPr="00017965">
        <w:rPr>
          <w:rFonts w:ascii="Cambria" w:hAnsi="Cambria"/>
          <w:color w:val="000000"/>
          <w:sz w:val="25"/>
          <w:szCs w:val="25"/>
          <w:lang w:val="ru-RU"/>
        </w:rPr>
        <w:t>Пудрадч</w:t>
      </w:r>
      <w:r w:rsidR="00041FFA" w:rsidRPr="00017965">
        <w:rPr>
          <w:rFonts w:ascii="Cambria" w:hAnsi="Cambria"/>
          <w:color w:val="000000"/>
          <w:sz w:val="25"/>
          <w:szCs w:val="25"/>
          <w:lang w:val="ru-RU"/>
        </w:rPr>
        <w:t>и</w:t>
      </w:r>
      <w:r w:rsidRPr="00017965">
        <w:rPr>
          <w:rFonts w:ascii="Cambria" w:hAnsi="Cambria"/>
          <w:color w:val="000000"/>
          <w:sz w:val="25"/>
          <w:szCs w:val="25"/>
          <w:lang w:val="ru-RU"/>
        </w:rPr>
        <w:t>дан олинган механизмлардан</w:t>
      </w:r>
      <w:r w:rsidR="00D3521F">
        <w:rPr>
          <w:rFonts w:ascii="Cambria" w:hAnsi="Cambria"/>
          <w:color w:val="000000"/>
          <w:sz w:val="25"/>
          <w:szCs w:val="25"/>
          <w:lang w:val="ru-RU"/>
        </w:rPr>
        <w:t xml:space="preserve"> ва автотранспорт воситаларидан </w:t>
      </w:r>
      <w:r w:rsidRPr="00017965">
        <w:rPr>
          <w:rFonts w:ascii="Cambria" w:hAnsi="Cambria"/>
          <w:color w:val="000000"/>
          <w:sz w:val="25"/>
          <w:szCs w:val="25"/>
          <w:lang w:val="ru-RU"/>
        </w:rPr>
        <w:t>уларнинг</w:t>
      </w:r>
      <w:r w:rsidR="00D3521F">
        <w:rPr>
          <w:rFonts w:ascii="Cambria" w:hAnsi="Cambria"/>
          <w:b/>
          <w:bCs/>
          <w:i/>
          <w:color w:val="FF0000"/>
          <w:sz w:val="18"/>
          <w:szCs w:val="18"/>
          <w:lang w:val="uz-Cyrl-UZ"/>
        </w:rPr>
        <w:t xml:space="preserve">  </w:t>
      </w:r>
      <w:r w:rsidR="004A032D" w:rsidRPr="00017965">
        <w:rPr>
          <w:rFonts w:ascii="Cambria" w:hAnsi="Cambria"/>
          <w:color w:val="000000"/>
          <w:sz w:val="25"/>
          <w:szCs w:val="25"/>
          <w:lang w:val="uz-Cyrl-UZ"/>
        </w:rPr>
        <w:t xml:space="preserve">мақсадларига мувофиқ </w:t>
      </w:r>
      <w:r w:rsidR="00196D7A" w:rsidRPr="00017965">
        <w:rPr>
          <w:rFonts w:ascii="Cambria" w:hAnsi="Cambria"/>
          <w:color w:val="000000"/>
          <w:sz w:val="25"/>
          <w:szCs w:val="25"/>
          <w:lang w:val="uz-Cyrl-UZ"/>
        </w:rPr>
        <w:t>фойдаланиш</w:t>
      </w:r>
      <w:r w:rsidR="004A032D" w:rsidRPr="00017965">
        <w:rPr>
          <w:rFonts w:ascii="Cambria" w:hAnsi="Cambria"/>
          <w:color w:val="000000"/>
          <w:sz w:val="25"/>
          <w:szCs w:val="25"/>
          <w:lang w:val="uz-Cyrl-UZ"/>
        </w:rPr>
        <w:t>.</w:t>
      </w:r>
    </w:p>
    <w:p w:rsidR="00330BA2" w:rsidRPr="00017965" w:rsidRDefault="00330BA2" w:rsidP="00050FC9">
      <w:pPr>
        <w:jc w:val="both"/>
        <w:rPr>
          <w:rFonts w:ascii="Cambria" w:hAnsi="Cambria"/>
          <w:color w:val="000000"/>
          <w:sz w:val="25"/>
          <w:szCs w:val="25"/>
          <w:lang w:val="uz-Cyrl-UZ"/>
        </w:rPr>
      </w:pPr>
      <w:r w:rsidRPr="00017965">
        <w:rPr>
          <w:rFonts w:ascii="Cambria" w:hAnsi="Cambria"/>
          <w:color w:val="000000"/>
          <w:sz w:val="25"/>
          <w:szCs w:val="25"/>
          <w:lang w:val="uz-Cyrl-UZ"/>
        </w:rPr>
        <w:t xml:space="preserve">4.2.8. Келишилган муддатда </w:t>
      </w:r>
      <w:r w:rsidR="00CD7B81" w:rsidRPr="00017965">
        <w:rPr>
          <w:rFonts w:ascii="Cambria" w:hAnsi="Cambria"/>
          <w:color w:val="000000"/>
          <w:sz w:val="25"/>
          <w:szCs w:val="25"/>
          <w:lang w:val="uz-Cyrl-UZ"/>
        </w:rPr>
        <w:t>пудрадчи</w:t>
      </w:r>
      <w:r w:rsidRPr="00017965">
        <w:rPr>
          <w:rFonts w:ascii="Cambria" w:hAnsi="Cambria"/>
          <w:color w:val="000000"/>
          <w:sz w:val="25"/>
          <w:szCs w:val="25"/>
          <w:lang w:val="uz-Cyrl-UZ"/>
        </w:rPr>
        <w:t xml:space="preserve">га иш учун тайёрланган шароитда, шу жумладан, ишни хавфсиз ишлаб чиқариш учун майдончани тайёрлаш учун объектни тақдим </w:t>
      </w:r>
      <w:r w:rsidR="00667C6A">
        <w:rPr>
          <w:rFonts w:ascii="Cambria" w:hAnsi="Cambria"/>
          <w:color w:val="000000"/>
          <w:sz w:val="25"/>
          <w:szCs w:val="25"/>
          <w:lang w:val="uz-Cyrl-UZ"/>
        </w:rPr>
        <w:t>э</w:t>
      </w:r>
      <w:r w:rsidRPr="00017965">
        <w:rPr>
          <w:rFonts w:ascii="Cambria" w:hAnsi="Cambria"/>
          <w:color w:val="000000"/>
          <w:sz w:val="25"/>
          <w:szCs w:val="25"/>
          <w:lang w:val="uz-Cyrl-UZ"/>
        </w:rPr>
        <w:t>тиш.</w:t>
      </w:r>
    </w:p>
    <w:p w:rsidR="00330BA2" w:rsidRPr="00017965" w:rsidRDefault="00330BA2" w:rsidP="00050FC9">
      <w:pPr>
        <w:jc w:val="both"/>
        <w:rPr>
          <w:rFonts w:ascii="Cambria" w:hAnsi="Cambria"/>
          <w:color w:val="000000"/>
          <w:sz w:val="25"/>
          <w:szCs w:val="25"/>
          <w:lang w:val="uz-Cyrl-UZ"/>
        </w:rPr>
      </w:pPr>
      <w:r w:rsidRPr="00017965">
        <w:rPr>
          <w:rFonts w:ascii="Cambria" w:hAnsi="Cambria"/>
          <w:color w:val="000000"/>
          <w:sz w:val="25"/>
          <w:szCs w:val="25"/>
          <w:lang w:val="uz-Cyrl-UZ"/>
        </w:rPr>
        <w:t xml:space="preserve">4.2.10. Иш жойидаги механизм операторларини брифинг қилиш ва ишларни бажаришда хавфсизлик қоидаларига риоя </w:t>
      </w:r>
      <w:r w:rsidR="00667C6A">
        <w:rPr>
          <w:rFonts w:ascii="Cambria" w:hAnsi="Cambria"/>
          <w:color w:val="000000"/>
          <w:sz w:val="25"/>
          <w:szCs w:val="25"/>
          <w:lang w:val="uz-Cyrl-UZ"/>
        </w:rPr>
        <w:t>э</w:t>
      </w:r>
      <w:r w:rsidRPr="00017965">
        <w:rPr>
          <w:rFonts w:ascii="Cambria" w:hAnsi="Cambria"/>
          <w:color w:val="000000"/>
          <w:sz w:val="25"/>
          <w:szCs w:val="25"/>
          <w:lang w:val="uz-Cyrl-UZ"/>
        </w:rPr>
        <w:t>тилишини назорат қилиш.</w:t>
      </w:r>
    </w:p>
    <w:p w:rsidR="00330BA2" w:rsidRPr="00017965" w:rsidRDefault="00330BA2" w:rsidP="00330BA2">
      <w:pPr>
        <w:jc w:val="both"/>
        <w:rPr>
          <w:rFonts w:ascii="Cambria" w:hAnsi="Cambria"/>
          <w:color w:val="000000"/>
          <w:sz w:val="25"/>
          <w:szCs w:val="25"/>
          <w:lang w:val="uz-Cyrl-UZ"/>
        </w:rPr>
      </w:pPr>
      <w:r w:rsidRPr="00017965">
        <w:rPr>
          <w:rFonts w:ascii="Cambria" w:hAnsi="Cambria"/>
          <w:color w:val="000000"/>
          <w:sz w:val="25"/>
          <w:szCs w:val="25"/>
          <w:lang w:val="uz-Cyrl-UZ"/>
        </w:rPr>
        <w:t>4.2.14. Кўчма характерга ега бўлган ишларни амалга оширишда (ёритиш иншоотларини қуриш, реконструксия қилиш ва капитал таъмирлаш, ёритиш, қўллаб-қувватлаш ва ҳ.к.) иш жойини ҳимоя қилиш ва йўл огоҳлантириш белгиларини ўрнатиш, тунги вақтда авария ёритилишини таъминлаш, ишларнинг хавфсиз ўтказилишини таъминлаш чораларини кўриш.</w:t>
      </w:r>
    </w:p>
    <w:p w:rsidR="00330BA2" w:rsidRPr="00017965" w:rsidRDefault="00330BA2" w:rsidP="00050FC9">
      <w:pPr>
        <w:jc w:val="both"/>
        <w:rPr>
          <w:rFonts w:ascii="Cambria" w:hAnsi="Cambria"/>
          <w:color w:val="000000"/>
          <w:sz w:val="25"/>
          <w:szCs w:val="25"/>
          <w:lang w:val="uz-Cyrl-UZ"/>
        </w:rPr>
      </w:pPr>
      <w:r w:rsidRPr="00017965">
        <w:rPr>
          <w:rFonts w:ascii="Cambria" w:hAnsi="Cambria"/>
          <w:color w:val="000000"/>
          <w:sz w:val="25"/>
          <w:szCs w:val="25"/>
          <w:lang w:val="uz-Cyrl-UZ"/>
        </w:rPr>
        <w:t xml:space="preserve">4.2.15. Буюртмачи объектларида техникаларни текшириш ва улардан фойдаланиш шартлари учун </w:t>
      </w:r>
      <w:r w:rsidR="00CD7B81" w:rsidRPr="00017965">
        <w:rPr>
          <w:rFonts w:ascii="Cambria" w:hAnsi="Cambria"/>
          <w:color w:val="000000"/>
          <w:sz w:val="25"/>
          <w:szCs w:val="25"/>
          <w:lang w:val="uz-Cyrl-UZ"/>
        </w:rPr>
        <w:t>Пудрадчи</w:t>
      </w:r>
      <w:r w:rsidRPr="00017965">
        <w:rPr>
          <w:rFonts w:ascii="Cambria" w:hAnsi="Cambria"/>
          <w:color w:val="000000"/>
          <w:sz w:val="25"/>
          <w:szCs w:val="25"/>
          <w:lang w:val="uz-Cyrl-UZ"/>
        </w:rPr>
        <w:t xml:space="preserve"> ходимларига рухсат бериш.</w:t>
      </w:r>
    </w:p>
    <w:p w:rsidR="005D0D46" w:rsidRPr="00017965" w:rsidRDefault="005D0D46" w:rsidP="00A323BD">
      <w:pPr>
        <w:jc w:val="center"/>
        <w:rPr>
          <w:rFonts w:ascii="Cambria" w:hAnsi="Cambria"/>
          <w:b/>
          <w:color w:val="000000"/>
          <w:sz w:val="25"/>
          <w:szCs w:val="25"/>
          <w:lang w:val="uz-Cyrl-UZ"/>
        </w:rPr>
      </w:pPr>
    </w:p>
    <w:p w:rsidR="00330BA2" w:rsidRPr="00017965" w:rsidRDefault="00A323BD" w:rsidP="00A323BD">
      <w:pPr>
        <w:jc w:val="center"/>
        <w:rPr>
          <w:rFonts w:ascii="Cambria" w:hAnsi="Cambria"/>
          <w:b/>
          <w:color w:val="000000"/>
          <w:sz w:val="25"/>
          <w:szCs w:val="25"/>
          <w:lang w:val="uz-Cyrl-UZ"/>
        </w:rPr>
      </w:pPr>
      <w:r w:rsidRPr="00017965">
        <w:rPr>
          <w:rFonts w:ascii="Cambria" w:hAnsi="Cambria"/>
          <w:b/>
          <w:color w:val="000000"/>
          <w:sz w:val="25"/>
          <w:szCs w:val="25"/>
          <w:lang w:val="uz-Cyrl-UZ"/>
        </w:rPr>
        <w:t>5. ТОМОНЛАРНИНГ ЖАВОБГАРЛИГИ</w:t>
      </w:r>
    </w:p>
    <w:p w:rsidR="00330BA2" w:rsidRPr="00017965" w:rsidRDefault="00330BA2" w:rsidP="00330BA2">
      <w:pPr>
        <w:jc w:val="both"/>
        <w:rPr>
          <w:rFonts w:ascii="Cambria" w:hAnsi="Cambria"/>
          <w:color w:val="000000"/>
          <w:sz w:val="25"/>
          <w:szCs w:val="25"/>
          <w:lang w:val="uz-Cyrl-UZ"/>
        </w:rPr>
      </w:pPr>
      <w:r w:rsidRPr="00017965">
        <w:rPr>
          <w:rFonts w:ascii="Cambria" w:hAnsi="Cambria"/>
          <w:color w:val="000000"/>
          <w:sz w:val="25"/>
          <w:szCs w:val="25"/>
          <w:lang w:val="uz-Cyrl-UZ"/>
        </w:rPr>
        <w:t>5.1.Юк ортиш ва тушириш вақтида 3 соатдан ортиқ оддий механизмлар (</w:t>
      </w:r>
      <w:r w:rsidR="00050FC9" w:rsidRPr="00017965">
        <w:rPr>
          <w:rFonts w:ascii="Cambria" w:hAnsi="Cambria"/>
          <w:color w:val="000000"/>
          <w:sz w:val="25"/>
          <w:szCs w:val="25"/>
          <w:lang w:val="uz-Cyrl-UZ"/>
        </w:rPr>
        <w:t>э</w:t>
      </w:r>
      <w:r w:rsidRPr="00017965">
        <w:rPr>
          <w:rFonts w:ascii="Cambria" w:hAnsi="Cambria"/>
          <w:color w:val="000000"/>
          <w:sz w:val="25"/>
          <w:szCs w:val="25"/>
          <w:lang w:val="uz-Cyrl-UZ"/>
        </w:rPr>
        <w:t>кипаж билан), шунингдек, "буюртмачи" автотранспорт воситасидан воз кечиш учун ушбу транспорт миқдори қийматининг 1% миқдорида жарима тўланади</w:t>
      </w:r>
    </w:p>
    <w:p w:rsidR="00330BA2" w:rsidRPr="00017965" w:rsidRDefault="00330BA2" w:rsidP="00330BA2">
      <w:pPr>
        <w:jc w:val="both"/>
        <w:rPr>
          <w:rFonts w:ascii="Cambria" w:hAnsi="Cambria"/>
          <w:color w:val="000000"/>
          <w:sz w:val="25"/>
          <w:szCs w:val="25"/>
          <w:lang w:val="uz-Cyrl-UZ"/>
        </w:rPr>
      </w:pPr>
      <w:r w:rsidRPr="00017965">
        <w:rPr>
          <w:rFonts w:ascii="Cambria" w:hAnsi="Cambria"/>
          <w:color w:val="000000"/>
          <w:sz w:val="25"/>
          <w:szCs w:val="25"/>
          <w:lang w:val="uz-Cyrl-UZ"/>
        </w:rPr>
        <w:t>5.3. Шартнома шартлари бузилган тақдирда томонлар Ўзбекистон Республикасининг амалдаги қонунчилигига мувофиқ жавобгар бўладилар.</w:t>
      </w:r>
    </w:p>
    <w:p w:rsidR="00330BA2" w:rsidRPr="00017965" w:rsidRDefault="00330BA2" w:rsidP="00330BA2">
      <w:pPr>
        <w:jc w:val="both"/>
        <w:rPr>
          <w:rFonts w:ascii="Cambria" w:hAnsi="Cambria"/>
          <w:color w:val="000000"/>
          <w:sz w:val="25"/>
          <w:szCs w:val="25"/>
          <w:lang w:val="uz-Cyrl-UZ"/>
        </w:rPr>
      </w:pPr>
      <w:r w:rsidRPr="00017965">
        <w:rPr>
          <w:rFonts w:ascii="Cambria" w:hAnsi="Cambria"/>
          <w:color w:val="000000"/>
          <w:sz w:val="25"/>
          <w:szCs w:val="25"/>
          <w:lang w:val="uz-Cyrl-UZ"/>
        </w:rPr>
        <w:t>5.4. Томонлар табиий офатлар, технологик фалокатлар, ҳарбий ҳаракатлар, иш ташлашлар, ҳукумат чоралари, шунингдек, шартнома мажбуриятларини бажаришни чекловчи амалдаги қонун ҳужжатларида назарда тутилган бошқа ҳолатлар билан боғлиқ бўлган чидамсиз кучлар (фавқулодда вазиятлар) ҳаракатларида жавобгарликдан озод қилинади.</w:t>
      </w:r>
    </w:p>
    <w:p w:rsidR="00917AC4" w:rsidRDefault="00A323BD" w:rsidP="000E356A">
      <w:pPr>
        <w:jc w:val="center"/>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5.5. Буюртмачи хавфсизлик қоидаларига риоя қилиш, шунингдек, </w:t>
      </w:r>
      <w:r w:rsidR="00405958" w:rsidRPr="00017965">
        <w:rPr>
          <w:rFonts w:ascii="Cambria" w:eastAsia="Times New Roman" w:hAnsi="Cambria"/>
          <w:sz w:val="25"/>
          <w:szCs w:val="25"/>
          <w:lang w:val="uz-Cyrl-UZ" w:eastAsia="ru-RU" w:bidi="ar-SA"/>
        </w:rPr>
        <w:t>э</w:t>
      </w:r>
      <w:r w:rsidRPr="00017965">
        <w:rPr>
          <w:rFonts w:ascii="Cambria" w:eastAsia="Times New Roman" w:hAnsi="Cambria"/>
          <w:sz w:val="25"/>
          <w:szCs w:val="25"/>
          <w:lang w:val="uz-Cyrl-UZ" w:eastAsia="ru-RU" w:bidi="ar-SA"/>
        </w:rPr>
        <w:t xml:space="preserve">лектр узатиш линиялари яқинида ва ер ости коммуникациялари мавжуд бўлган жойларда ишлаш </w:t>
      </w:r>
    </w:p>
    <w:p w:rsidR="000E356A" w:rsidRPr="000E356A" w:rsidRDefault="002B45D5" w:rsidP="000E356A">
      <w:pPr>
        <w:jc w:val="center"/>
        <w:rPr>
          <w:rFonts w:ascii="Cambria" w:hAnsi="Cambria"/>
          <w:color w:val="000000"/>
          <w:sz w:val="25"/>
          <w:szCs w:val="25"/>
          <w:lang w:val="uz-Cyrl-UZ"/>
        </w:rPr>
      </w:pPr>
      <w:r w:rsidRPr="00017965">
        <w:rPr>
          <w:rFonts w:ascii="Cambria" w:hAnsi="Cambria"/>
          <w:b/>
          <w:bCs/>
          <w:i/>
          <w:color w:val="000099"/>
          <w:sz w:val="18"/>
          <w:szCs w:val="18"/>
          <w:lang w:val="uz-Cyrl-UZ"/>
        </w:rPr>
        <w:t>20</w:t>
      </w:r>
      <w:r w:rsidRPr="002B45D5">
        <w:rPr>
          <w:rFonts w:ascii="Cambria" w:hAnsi="Cambria"/>
          <w:b/>
          <w:bCs/>
          <w:i/>
          <w:color w:val="000099"/>
          <w:sz w:val="18"/>
          <w:szCs w:val="18"/>
          <w:lang w:val="ru-RU"/>
        </w:rPr>
        <w:t>___</w:t>
      </w:r>
      <w:r w:rsidRPr="00017965">
        <w:rPr>
          <w:rFonts w:ascii="Cambria" w:hAnsi="Cambria"/>
          <w:b/>
          <w:bCs/>
          <w:i/>
          <w:color w:val="000099"/>
          <w:sz w:val="18"/>
          <w:szCs w:val="18"/>
          <w:lang w:val="uz-Cyrl-UZ"/>
        </w:rPr>
        <w:t xml:space="preserve"> й «</w:t>
      </w:r>
      <w:r w:rsidRPr="002B45D5">
        <w:rPr>
          <w:rFonts w:ascii="Cambria" w:hAnsi="Cambria"/>
          <w:b/>
          <w:bCs/>
          <w:i/>
          <w:color w:val="000099"/>
          <w:sz w:val="18"/>
          <w:szCs w:val="18"/>
          <w:lang w:val="ru-RU"/>
        </w:rPr>
        <w:t>_____</w:t>
      </w:r>
      <w:r w:rsidRPr="00017965">
        <w:rPr>
          <w:rFonts w:ascii="Cambria" w:hAnsi="Cambria"/>
          <w:b/>
          <w:bCs/>
          <w:i/>
          <w:color w:val="000099"/>
          <w:sz w:val="18"/>
          <w:szCs w:val="18"/>
          <w:lang w:val="uz-Cyrl-UZ"/>
        </w:rPr>
        <w:t xml:space="preserve">» </w:t>
      </w:r>
      <w:r w:rsidRPr="002B45D5">
        <w:rPr>
          <w:rFonts w:ascii="Cambria" w:hAnsi="Cambria"/>
          <w:b/>
          <w:bCs/>
          <w:i/>
          <w:color w:val="000099"/>
          <w:sz w:val="18"/>
          <w:szCs w:val="18"/>
          <w:lang w:val="ru-RU"/>
        </w:rPr>
        <w:t>_____________</w:t>
      </w:r>
      <w:r w:rsidRPr="00017965">
        <w:rPr>
          <w:rFonts w:ascii="Cambria" w:hAnsi="Cambria"/>
          <w:b/>
          <w:bCs/>
          <w:i/>
          <w:color w:val="000099"/>
          <w:sz w:val="18"/>
          <w:szCs w:val="18"/>
          <w:lang w:val="uz-Cyrl-UZ"/>
        </w:rPr>
        <w:t>даги №</w:t>
      </w:r>
      <w:r w:rsidRPr="002B45D5">
        <w:rPr>
          <w:rFonts w:ascii="Cambria" w:hAnsi="Cambria"/>
          <w:b/>
          <w:bCs/>
          <w:i/>
          <w:color w:val="000099"/>
          <w:sz w:val="18"/>
          <w:szCs w:val="18"/>
          <w:lang w:val="ru-RU"/>
        </w:rPr>
        <w:t>_________</w:t>
      </w:r>
      <w:r w:rsidRPr="00017965">
        <w:rPr>
          <w:rFonts w:ascii="Cambria" w:hAnsi="Cambria"/>
          <w:b/>
          <w:bCs/>
          <w:i/>
          <w:color w:val="000099"/>
          <w:sz w:val="18"/>
          <w:szCs w:val="18"/>
          <w:lang w:val="uz-Cyrl-UZ"/>
        </w:rPr>
        <w:t xml:space="preserve">-сонли шартноманинг </w:t>
      </w:r>
      <w:r w:rsidR="000E356A" w:rsidRPr="00017965">
        <w:rPr>
          <w:rFonts w:ascii="Cambria" w:hAnsi="Cambria"/>
          <w:b/>
          <w:bCs/>
          <w:i/>
          <w:color w:val="000099"/>
          <w:sz w:val="18"/>
          <w:szCs w:val="18"/>
          <w:lang w:val="uz-Cyrl-UZ"/>
        </w:rPr>
        <w:t>2-варағи</w:t>
      </w:r>
    </w:p>
    <w:p w:rsidR="000E356A" w:rsidRPr="000E356A" w:rsidRDefault="000E356A" w:rsidP="000E356A">
      <w:pPr>
        <w:jc w:val="center"/>
        <w:rPr>
          <w:rFonts w:ascii="Cambria" w:eastAsia="Times New Roman" w:hAnsi="Cambria"/>
          <w:b/>
          <w:sz w:val="25"/>
          <w:szCs w:val="25"/>
          <w:lang w:val="uz-Cyrl-UZ" w:eastAsia="ru-RU" w:bidi="ar-SA"/>
        </w:rPr>
      </w:pPr>
    </w:p>
    <w:p w:rsidR="00A323BD" w:rsidRPr="00017965" w:rsidRDefault="00917AC4"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lastRenderedPageBreak/>
        <w:t xml:space="preserve">учун </w:t>
      </w:r>
      <w:r w:rsidR="00A323BD" w:rsidRPr="00017965">
        <w:rPr>
          <w:rFonts w:ascii="Cambria" w:eastAsia="Times New Roman" w:hAnsi="Cambria"/>
          <w:sz w:val="25"/>
          <w:szCs w:val="25"/>
          <w:lang w:val="uz-Cyrl-UZ" w:eastAsia="ru-RU" w:bidi="ar-SA"/>
        </w:rPr>
        <w:t>жавобгардир.</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5.6. Техникага хизмат кўрсатувчи ходимлар билан бах</w:t>
      </w:r>
      <w:r w:rsidR="00405958" w:rsidRPr="00017965">
        <w:rPr>
          <w:rFonts w:ascii="Cambria" w:eastAsia="Times New Roman" w:hAnsi="Cambria"/>
          <w:sz w:val="25"/>
          <w:szCs w:val="25"/>
          <w:lang w:val="uz-Cyrl-UZ" w:eastAsia="ru-RU" w:bidi="ar-SA"/>
        </w:rPr>
        <w:t>с</w:t>
      </w:r>
      <w:r w:rsidRPr="00017965">
        <w:rPr>
          <w:rFonts w:ascii="Cambria" w:eastAsia="Times New Roman" w:hAnsi="Cambria"/>
          <w:sz w:val="25"/>
          <w:szCs w:val="25"/>
          <w:lang w:val="uz-Cyrl-UZ" w:eastAsia="ru-RU" w:bidi="ar-SA"/>
        </w:rPr>
        <w:t>из ҳодиса рўй берганда, мижознинг жавобгарлиги хавфсиз меҳнат шароитларини таъминламаса, содир бўлади.</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5.7. </w:t>
      </w:r>
      <w:r w:rsidR="00CD7B81" w:rsidRPr="00017965">
        <w:rPr>
          <w:rFonts w:ascii="Cambria" w:eastAsia="Times New Roman" w:hAnsi="Cambria"/>
          <w:sz w:val="25"/>
          <w:szCs w:val="25"/>
          <w:lang w:val="uz-Cyrl-UZ" w:eastAsia="ru-RU" w:bidi="ar-SA"/>
        </w:rPr>
        <w:t>Пудрадчи</w:t>
      </w:r>
      <w:r w:rsidRPr="00017965">
        <w:rPr>
          <w:rFonts w:ascii="Cambria" w:eastAsia="Times New Roman" w:hAnsi="Cambria"/>
          <w:sz w:val="25"/>
          <w:szCs w:val="25"/>
          <w:lang w:val="uz-Cyrl-UZ" w:eastAsia="ru-RU" w:bidi="ar-SA"/>
        </w:rPr>
        <w:t xml:space="preserve"> техниканинг мунтазам ва техник ҳолати учун тўлиқ жавобгарликни ўз зиммасига олади.</w:t>
      </w:r>
    </w:p>
    <w:p w:rsidR="00A323BD" w:rsidRPr="00017965" w:rsidRDefault="00A323BD" w:rsidP="00A323BD">
      <w:pPr>
        <w:jc w:val="center"/>
        <w:rPr>
          <w:rFonts w:ascii="Cambria" w:eastAsia="Times New Roman" w:hAnsi="Cambria"/>
          <w:b/>
          <w:sz w:val="25"/>
          <w:szCs w:val="25"/>
          <w:lang w:val="uz-Cyrl-UZ" w:eastAsia="ru-RU" w:bidi="ar-SA"/>
        </w:rPr>
      </w:pPr>
      <w:r w:rsidRPr="00017965">
        <w:rPr>
          <w:rFonts w:ascii="Cambria" w:eastAsia="Times New Roman" w:hAnsi="Cambria"/>
          <w:b/>
          <w:sz w:val="25"/>
          <w:szCs w:val="25"/>
          <w:lang w:val="uz-Cyrl-UZ" w:eastAsia="ru-RU" w:bidi="ar-SA"/>
        </w:rPr>
        <w:t>6. НИЗОЛАРНИ ҲАЛ ҚИЛИШ</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6.1. Томонлар ушбу шартнома бўйича ўз мажбуриятларини бажариши муносабати билан юзага келиши мумкин бўлган барча низолар ва келишмовчиликлар, иложи бўлса, тўғридан-тўғри икки томонлама музокаралар йўли билан ҳал қилинади.</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6.2. Aгар томонлар баҳсли масала бўйича келишувга </w:t>
      </w:r>
      <w:r w:rsidR="00405958" w:rsidRPr="00017965">
        <w:rPr>
          <w:rFonts w:ascii="Cambria" w:eastAsia="Times New Roman" w:hAnsi="Cambria"/>
          <w:sz w:val="25"/>
          <w:szCs w:val="25"/>
          <w:lang w:val="uz-Cyrl-UZ" w:eastAsia="ru-RU" w:bidi="ar-SA"/>
        </w:rPr>
        <w:t>э</w:t>
      </w:r>
      <w:r w:rsidRPr="00017965">
        <w:rPr>
          <w:rFonts w:ascii="Cambria" w:eastAsia="Times New Roman" w:hAnsi="Cambria"/>
          <w:sz w:val="25"/>
          <w:szCs w:val="25"/>
          <w:lang w:val="uz-Cyrl-UZ" w:eastAsia="ru-RU" w:bidi="ar-SA"/>
        </w:rPr>
        <w:t xml:space="preserve">риша олмасалар, юзага келган келишмовчиликлар суд тартибида ҳал </w:t>
      </w:r>
      <w:r w:rsidR="00405958" w:rsidRPr="00017965">
        <w:rPr>
          <w:rFonts w:ascii="Cambria" w:eastAsia="Times New Roman" w:hAnsi="Cambria"/>
          <w:sz w:val="25"/>
          <w:szCs w:val="25"/>
          <w:lang w:val="uz-Cyrl-UZ" w:eastAsia="ru-RU" w:bidi="ar-SA"/>
        </w:rPr>
        <w:t>э</w:t>
      </w:r>
      <w:r w:rsidRPr="00017965">
        <w:rPr>
          <w:rFonts w:ascii="Cambria" w:eastAsia="Times New Roman" w:hAnsi="Cambria"/>
          <w:sz w:val="25"/>
          <w:szCs w:val="25"/>
          <w:lang w:val="uz-Cyrl-UZ" w:eastAsia="ru-RU" w:bidi="ar-SA"/>
        </w:rPr>
        <w:t>тилади.</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6.3. Ушбу шартнома билан тартибга солинмаган барча бошқа масалаларда томонлар Ўзбекистон Республикасининг амалдаги қонунчилигига амал қилади.</w:t>
      </w:r>
    </w:p>
    <w:p w:rsidR="00A323BD" w:rsidRPr="00017965" w:rsidRDefault="00A323BD" w:rsidP="00A323BD">
      <w:pPr>
        <w:jc w:val="center"/>
        <w:rPr>
          <w:rFonts w:ascii="Cambria" w:eastAsia="Times New Roman" w:hAnsi="Cambria"/>
          <w:b/>
          <w:sz w:val="25"/>
          <w:szCs w:val="25"/>
          <w:lang w:val="uz-Cyrl-UZ" w:eastAsia="ru-RU" w:bidi="ar-SA"/>
        </w:rPr>
      </w:pPr>
      <w:r w:rsidRPr="00017965">
        <w:rPr>
          <w:rFonts w:ascii="Cambria" w:eastAsia="Times New Roman" w:hAnsi="Cambria"/>
          <w:b/>
          <w:sz w:val="25"/>
          <w:szCs w:val="25"/>
          <w:lang w:val="uz-Cyrl-UZ" w:eastAsia="ru-RU" w:bidi="ar-SA"/>
        </w:rPr>
        <w:t>7. ШАРТНОМАНИНГ АМАЛ ҚИЛИШ МУДДАТИ</w:t>
      </w:r>
    </w:p>
    <w:p w:rsidR="00576BC3" w:rsidRPr="00017965" w:rsidRDefault="00576BC3" w:rsidP="00A323BD">
      <w:pPr>
        <w:jc w:val="center"/>
        <w:rPr>
          <w:rFonts w:ascii="Cambria" w:eastAsia="Times New Roman" w:hAnsi="Cambria"/>
          <w:b/>
          <w:sz w:val="25"/>
          <w:szCs w:val="25"/>
          <w:lang w:val="uz-Cyrl-UZ" w:eastAsia="ru-RU" w:bidi="ar-SA"/>
        </w:rPr>
      </w:pP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7.1. Ушбу шартнома </w:t>
      </w:r>
      <w:r w:rsidR="004E60F9" w:rsidRPr="00017965">
        <w:rPr>
          <w:rFonts w:ascii="Cambria" w:eastAsia="Times New Roman" w:hAnsi="Cambria"/>
          <w:sz w:val="25"/>
          <w:szCs w:val="25"/>
          <w:lang w:val="uz-Cyrl-UZ" w:eastAsia="ru-RU" w:bidi="ar-SA"/>
        </w:rPr>
        <w:t xml:space="preserve">имзоланган </w:t>
      </w:r>
      <w:r w:rsidR="00467B48" w:rsidRPr="00017965">
        <w:rPr>
          <w:rFonts w:ascii="Cambria" w:eastAsia="Times New Roman" w:hAnsi="Cambria"/>
          <w:sz w:val="25"/>
          <w:szCs w:val="25"/>
          <w:lang w:val="uz-Cyrl-UZ" w:eastAsia="ru-RU" w:bidi="ar-SA"/>
        </w:rPr>
        <w:t xml:space="preserve">кундан </w:t>
      </w:r>
      <w:r w:rsidR="004E60F9" w:rsidRPr="00017965">
        <w:rPr>
          <w:rFonts w:ascii="Cambria" w:eastAsia="Times New Roman" w:hAnsi="Cambria"/>
          <w:sz w:val="25"/>
          <w:szCs w:val="25"/>
          <w:lang w:val="uz-Cyrl-UZ" w:eastAsia="ru-RU" w:bidi="ar-SA"/>
        </w:rPr>
        <w:t xml:space="preserve">бошлаб кучга киради ва </w:t>
      </w:r>
      <w:r w:rsidR="00D708E1" w:rsidRPr="00993E1E">
        <w:rPr>
          <w:rFonts w:ascii="Cambria" w:eastAsia="Times New Roman" w:hAnsi="Cambria"/>
          <w:b/>
          <w:color w:val="FF0000"/>
          <w:sz w:val="25"/>
          <w:szCs w:val="25"/>
          <w:lang w:val="uz-Cyrl-UZ" w:eastAsia="ru-RU" w:bidi="ar-SA"/>
        </w:rPr>
        <w:t>___</w:t>
      </w:r>
      <w:r w:rsidRPr="00017965">
        <w:rPr>
          <w:rFonts w:ascii="Cambria" w:eastAsia="Times New Roman" w:hAnsi="Cambria"/>
          <w:b/>
          <w:color w:val="FF0000"/>
          <w:sz w:val="25"/>
          <w:szCs w:val="25"/>
          <w:lang w:val="uz-Cyrl-UZ" w:eastAsia="ru-RU" w:bidi="ar-SA"/>
        </w:rPr>
        <w:t>.</w:t>
      </w:r>
      <w:r w:rsidR="00D708E1">
        <w:rPr>
          <w:rFonts w:ascii="Cambria" w:eastAsia="Times New Roman" w:hAnsi="Cambria"/>
          <w:b/>
          <w:color w:val="FF0000"/>
          <w:sz w:val="25"/>
          <w:szCs w:val="25"/>
          <w:lang w:val="uz-Cyrl-UZ" w:eastAsia="ru-RU" w:bidi="ar-SA"/>
        </w:rPr>
        <w:t>___</w:t>
      </w:r>
      <w:r w:rsidRPr="00017965">
        <w:rPr>
          <w:rFonts w:ascii="Cambria" w:eastAsia="Times New Roman" w:hAnsi="Cambria"/>
          <w:b/>
          <w:color w:val="FF0000"/>
          <w:sz w:val="25"/>
          <w:szCs w:val="25"/>
          <w:lang w:val="uz-Cyrl-UZ" w:eastAsia="ru-RU" w:bidi="ar-SA"/>
        </w:rPr>
        <w:t>.20</w:t>
      </w:r>
      <w:r w:rsidR="00D708E1">
        <w:rPr>
          <w:rFonts w:ascii="Cambria" w:eastAsia="Times New Roman" w:hAnsi="Cambria"/>
          <w:b/>
          <w:color w:val="FF0000"/>
          <w:sz w:val="25"/>
          <w:szCs w:val="25"/>
          <w:lang w:val="uz-Cyrl-UZ" w:eastAsia="ru-RU" w:bidi="ar-SA"/>
        </w:rPr>
        <w:t>___</w:t>
      </w:r>
      <w:r w:rsidR="004E60F9" w:rsidRPr="00017965">
        <w:rPr>
          <w:rFonts w:ascii="Cambria" w:eastAsia="Times New Roman" w:hAnsi="Cambria"/>
          <w:sz w:val="25"/>
          <w:szCs w:val="25"/>
          <w:lang w:val="uz-Cyrl-UZ" w:eastAsia="ru-RU" w:bidi="ar-SA"/>
        </w:rPr>
        <w:t xml:space="preserve"> </w:t>
      </w:r>
      <w:r w:rsidRPr="00017965">
        <w:rPr>
          <w:rFonts w:ascii="Cambria" w:eastAsia="Times New Roman" w:hAnsi="Cambria"/>
          <w:sz w:val="25"/>
          <w:szCs w:val="25"/>
          <w:lang w:val="uz-Cyrl-UZ" w:eastAsia="ru-RU" w:bidi="ar-SA"/>
        </w:rPr>
        <w:t>йил</w:t>
      </w:r>
      <w:r w:rsidR="00467B48" w:rsidRPr="00017965">
        <w:rPr>
          <w:rFonts w:ascii="Cambria" w:eastAsia="Times New Roman" w:hAnsi="Cambria"/>
          <w:sz w:val="25"/>
          <w:szCs w:val="25"/>
          <w:lang w:val="uz-Cyrl-UZ" w:eastAsia="ru-RU" w:bidi="ar-SA"/>
        </w:rPr>
        <w:t>га амал қилади</w:t>
      </w:r>
      <w:r w:rsidRPr="00017965">
        <w:rPr>
          <w:rFonts w:ascii="Cambria" w:eastAsia="Times New Roman" w:hAnsi="Cambria"/>
          <w:sz w:val="25"/>
          <w:szCs w:val="25"/>
          <w:lang w:val="uz-Cyrl-UZ" w:eastAsia="ru-RU" w:bidi="ar-SA"/>
        </w:rPr>
        <w:t>.</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7.2. Aгар томонларнинг ҳеч бири шартнома тузилган муддат тугашидан</w:t>
      </w:r>
      <w:r w:rsidR="00467B48" w:rsidRPr="00017965">
        <w:rPr>
          <w:rFonts w:ascii="Cambria" w:eastAsia="Times New Roman" w:hAnsi="Cambria"/>
          <w:sz w:val="25"/>
          <w:szCs w:val="25"/>
          <w:lang w:val="uz-Cyrl-UZ" w:eastAsia="ru-RU" w:bidi="ar-SA"/>
        </w:rPr>
        <w:t xml:space="preserve"> </w:t>
      </w:r>
      <w:r w:rsidRPr="00017965">
        <w:rPr>
          <w:rFonts w:ascii="Cambria" w:eastAsia="Times New Roman" w:hAnsi="Cambria"/>
          <w:sz w:val="25"/>
          <w:szCs w:val="25"/>
          <w:lang w:val="uz-Cyrl-UZ" w:eastAsia="ru-RU" w:bidi="ar-SA"/>
        </w:rPr>
        <w:t>20</w:t>
      </w:r>
      <w:r w:rsidR="00467B48" w:rsidRPr="00017965">
        <w:rPr>
          <w:rFonts w:ascii="Cambria" w:eastAsia="Times New Roman" w:hAnsi="Cambria"/>
          <w:sz w:val="25"/>
          <w:szCs w:val="25"/>
          <w:lang w:val="uz-Cyrl-UZ" w:eastAsia="ru-RU" w:bidi="ar-SA"/>
        </w:rPr>
        <w:t xml:space="preserve"> </w:t>
      </w:r>
      <w:r w:rsidRPr="00017965">
        <w:rPr>
          <w:rFonts w:ascii="Cambria" w:eastAsia="Times New Roman" w:hAnsi="Cambria"/>
          <w:sz w:val="25"/>
          <w:szCs w:val="25"/>
          <w:lang w:val="uz-Cyrl-UZ" w:eastAsia="ru-RU" w:bidi="ar-SA"/>
        </w:rPr>
        <w:t>кун</w:t>
      </w:r>
      <w:r w:rsidR="00467B48" w:rsidRPr="00017965">
        <w:rPr>
          <w:rFonts w:ascii="Cambria" w:eastAsia="Times New Roman" w:hAnsi="Cambria"/>
          <w:sz w:val="25"/>
          <w:szCs w:val="25"/>
          <w:lang w:val="uz-Cyrl-UZ" w:eastAsia="ru-RU" w:bidi="ar-SA"/>
        </w:rPr>
        <w:t xml:space="preserve"> </w:t>
      </w:r>
      <w:r w:rsidRPr="00017965">
        <w:rPr>
          <w:rFonts w:ascii="Cambria" w:eastAsia="Times New Roman" w:hAnsi="Cambria"/>
          <w:sz w:val="25"/>
          <w:szCs w:val="25"/>
          <w:lang w:val="uz-Cyrl-UZ" w:eastAsia="ru-RU" w:bidi="ar-SA"/>
        </w:rPr>
        <w:t>олдин шартномани бекор қилишни талаб қилмаса, унинг амал қилиш муддати шу муддатга узайтирилади.</w:t>
      </w:r>
    </w:p>
    <w:p w:rsidR="005D0D46" w:rsidRPr="009862D5" w:rsidRDefault="00A323BD" w:rsidP="009862D5">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7.3.</w:t>
      </w:r>
      <w:r w:rsidR="005D0D46" w:rsidRPr="00017965">
        <w:rPr>
          <w:rFonts w:ascii="Cambria" w:hAnsi="Cambria"/>
          <w:lang w:val="uz-Cyrl-UZ"/>
        </w:rPr>
        <w:t xml:space="preserve"> </w:t>
      </w:r>
      <w:r w:rsidR="005D0D46" w:rsidRPr="00017965">
        <w:rPr>
          <w:rFonts w:ascii="Cambria" w:eastAsia="Times New Roman" w:hAnsi="Cambria"/>
          <w:sz w:val="25"/>
          <w:szCs w:val="25"/>
          <w:lang w:val="uz-Cyrl-UZ" w:eastAsia="ru-RU" w:bidi="ar-SA"/>
        </w:rPr>
        <w:t>Шартномани муддатидан олдин бекор қилиш, томонлардан бирининг ташаббуси билан, бошқа томонни шартномани бекор қилишнинг кутилаётган санасидан 20 кун олдин ва ушбу шартнома бўйича илгари қабул қилинган барча мажбуриятларнинг бажарилишини олдиндан ёзма равишда хабардор қилиш шарти билан мумкин</w:t>
      </w:r>
      <w:r w:rsidR="00667C6A">
        <w:rPr>
          <w:rFonts w:ascii="Cambria" w:eastAsia="Times New Roman" w:hAnsi="Cambria"/>
          <w:sz w:val="25"/>
          <w:szCs w:val="25"/>
          <w:lang w:val="uz-Cyrl-UZ" w:eastAsia="ru-RU" w:bidi="ar-SA"/>
        </w:rPr>
        <w:t xml:space="preserve"> бўлади</w:t>
      </w:r>
      <w:r w:rsidR="005D0D46" w:rsidRPr="00017965">
        <w:rPr>
          <w:rFonts w:ascii="Cambria" w:eastAsia="Times New Roman" w:hAnsi="Cambria"/>
          <w:sz w:val="25"/>
          <w:szCs w:val="25"/>
          <w:lang w:val="uz-Cyrl-UZ" w:eastAsia="ru-RU" w:bidi="ar-SA"/>
        </w:rPr>
        <w:t>.</w:t>
      </w:r>
    </w:p>
    <w:p w:rsidR="00576BC3" w:rsidRPr="00017965" w:rsidRDefault="004E60F9" w:rsidP="005C3386">
      <w:pPr>
        <w:jc w:val="center"/>
        <w:rPr>
          <w:rFonts w:ascii="Cambria" w:eastAsia="Times New Roman" w:hAnsi="Cambria"/>
          <w:b/>
          <w:sz w:val="25"/>
          <w:szCs w:val="25"/>
          <w:lang w:val="uz-Cyrl-UZ" w:eastAsia="ru-RU" w:bidi="ar-SA"/>
        </w:rPr>
      </w:pPr>
      <w:r w:rsidRPr="00017965">
        <w:rPr>
          <w:rFonts w:ascii="Cambria" w:eastAsia="Times New Roman" w:hAnsi="Cambria"/>
          <w:b/>
          <w:sz w:val="25"/>
          <w:szCs w:val="25"/>
          <w:lang w:val="uz-Cyrl-UZ" w:eastAsia="ru-RU" w:bidi="ar-SA"/>
        </w:rPr>
        <w:t>8. ҚЎШИМЧА ШАРТЛАР</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8.1. Ушбу шартномага киритилган барча ўзгартиш ва қўшимчалар томонларнинг ваколатли вакиллари томонидан қўшимча битим олинган вақтдан бошлаб 5 кун муддатда ёзма равишда расмийлаштирилиши ва имзоланиши керак.</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8.2. Ушбу шартномага қўшимчалар унинг ажралмас қисмидир.</w:t>
      </w:r>
    </w:p>
    <w:p w:rsidR="00A323BD" w:rsidRPr="00017965" w:rsidRDefault="00A323BD" w:rsidP="00A323B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8.3. Юридик ёки почта манзили ва банк реквизитлари ўзгарганда, томонлар бир-бирларини янги маълумотлар кўрсатилган ахборот хати билан хабардор қилишади.</w:t>
      </w:r>
    </w:p>
    <w:p w:rsidR="00A323BD" w:rsidRPr="00017965" w:rsidRDefault="00A323BD" w:rsidP="004A032D">
      <w:pPr>
        <w:jc w:val="both"/>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8.4. Ушбу шартнома томонларнинг ҳар бири учун бир хил қонуний кучга ега бўлган 2 (икки) нусхада тузилади.</w:t>
      </w:r>
    </w:p>
    <w:p w:rsidR="005D0D46" w:rsidRPr="00017965" w:rsidRDefault="005D0D46" w:rsidP="004A032D">
      <w:pPr>
        <w:jc w:val="center"/>
        <w:rPr>
          <w:rFonts w:ascii="Cambria" w:eastAsia="Times New Roman" w:hAnsi="Cambria"/>
          <w:b/>
          <w:sz w:val="25"/>
          <w:szCs w:val="25"/>
          <w:lang w:val="uz-Cyrl-UZ" w:eastAsia="ru-RU" w:bidi="ar-SA"/>
        </w:rPr>
      </w:pPr>
    </w:p>
    <w:p w:rsidR="00E03CB8" w:rsidRDefault="00A323BD" w:rsidP="004A032D">
      <w:pPr>
        <w:jc w:val="center"/>
        <w:rPr>
          <w:rFonts w:ascii="Cambria" w:eastAsia="Times New Roman" w:hAnsi="Cambria"/>
          <w:b/>
          <w:sz w:val="25"/>
          <w:szCs w:val="25"/>
          <w:lang w:val="uz-Cyrl-UZ" w:eastAsia="ru-RU" w:bidi="ar-SA"/>
        </w:rPr>
      </w:pPr>
      <w:r w:rsidRPr="00017965">
        <w:rPr>
          <w:rFonts w:ascii="Cambria" w:eastAsia="Times New Roman" w:hAnsi="Cambria"/>
          <w:b/>
          <w:sz w:val="25"/>
          <w:szCs w:val="25"/>
          <w:lang w:val="uz-Cyrl-UZ" w:eastAsia="ru-RU" w:bidi="ar-SA"/>
        </w:rPr>
        <w:t>9. ТОМОНЛАРНИНГ РЕКВИЗИТЛАРИ ВА ИМЗОСИ</w:t>
      </w:r>
    </w:p>
    <w:p w:rsidR="005C3386" w:rsidRPr="00017965" w:rsidRDefault="005C3386" w:rsidP="004A032D">
      <w:pPr>
        <w:jc w:val="center"/>
        <w:rPr>
          <w:rFonts w:ascii="Cambria" w:eastAsia="Times New Roman" w:hAnsi="Cambria"/>
          <w:b/>
          <w:sz w:val="25"/>
          <w:szCs w:val="25"/>
          <w:lang w:val="uz-Cyrl-UZ" w:eastAsia="ru-RU" w:bidi="ar-SA"/>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4"/>
        <w:gridCol w:w="4972"/>
      </w:tblGrid>
      <w:tr w:rsidR="004A032D" w:rsidRPr="00017965" w:rsidTr="00F23845">
        <w:trPr>
          <w:tblCellSpacing w:w="0" w:type="dxa"/>
        </w:trPr>
        <w:tc>
          <w:tcPr>
            <w:tcW w:w="5110" w:type="dxa"/>
            <w:tcBorders>
              <w:top w:val="outset" w:sz="6" w:space="0" w:color="auto"/>
              <w:left w:val="outset" w:sz="6" w:space="0" w:color="auto"/>
              <w:bottom w:val="outset" w:sz="6" w:space="0" w:color="auto"/>
              <w:right w:val="outset" w:sz="6" w:space="0" w:color="auto"/>
            </w:tcBorders>
            <w:hideMark/>
          </w:tcPr>
          <w:p w:rsidR="004A032D" w:rsidRPr="00017965" w:rsidRDefault="004A032D" w:rsidP="00F23845">
            <w:pPr>
              <w:ind w:firstLine="0"/>
              <w:jc w:val="center"/>
              <w:rPr>
                <w:rFonts w:ascii="Cambria" w:eastAsia="Times New Roman" w:hAnsi="Cambria"/>
                <w:sz w:val="20"/>
                <w:szCs w:val="24"/>
                <w:lang w:val="ru-RU" w:eastAsia="ru-RU" w:bidi="ar-SA"/>
              </w:rPr>
            </w:pPr>
            <w:r w:rsidRPr="00017965">
              <w:rPr>
                <w:rFonts w:ascii="Cambria" w:eastAsia="Times New Roman" w:hAnsi="Cambria"/>
                <w:b/>
                <w:bCs/>
                <w:sz w:val="20"/>
                <w:lang w:val="ru-RU" w:eastAsia="ru-RU" w:bidi="ar-SA"/>
              </w:rPr>
              <w:t>ЗАКАЗЧИК:</w:t>
            </w:r>
          </w:p>
        </w:tc>
        <w:tc>
          <w:tcPr>
            <w:tcW w:w="5111" w:type="dxa"/>
            <w:tcBorders>
              <w:top w:val="outset" w:sz="6" w:space="0" w:color="auto"/>
              <w:left w:val="outset" w:sz="6" w:space="0" w:color="auto"/>
              <w:bottom w:val="outset" w:sz="6" w:space="0" w:color="auto"/>
              <w:right w:val="outset" w:sz="6" w:space="0" w:color="auto"/>
            </w:tcBorders>
            <w:hideMark/>
          </w:tcPr>
          <w:p w:rsidR="004A032D" w:rsidRPr="00017965" w:rsidRDefault="004A032D" w:rsidP="00F23845">
            <w:pPr>
              <w:ind w:firstLine="0"/>
              <w:jc w:val="center"/>
              <w:rPr>
                <w:rFonts w:ascii="Cambria" w:eastAsia="Times New Roman" w:hAnsi="Cambria"/>
                <w:sz w:val="20"/>
                <w:szCs w:val="24"/>
                <w:lang w:val="ru-RU" w:eastAsia="ru-RU" w:bidi="ar-SA"/>
              </w:rPr>
            </w:pPr>
            <w:r w:rsidRPr="00017965">
              <w:rPr>
                <w:rFonts w:ascii="Cambria" w:eastAsia="Times New Roman" w:hAnsi="Cambria"/>
                <w:b/>
                <w:bCs/>
                <w:sz w:val="20"/>
                <w:lang w:val="ru-RU" w:eastAsia="ru-RU" w:bidi="ar-SA"/>
              </w:rPr>
              <w:t xml:space="preserve">ИСПОЛНИТЕЛЬ: </w:t>
            </w:r>
          </w:p>
        </w:tc>
      </w:tr>
      <w:tr w:rsidR="004A032D" w:rsidRPr="00993E1E" w:rsidTr="00F23845">
        <w:trPr>
          <w:tblCellSpacing w:w="0" w:type="dxa"/>
        </w:trPr>
        <w:tc>
          <w:tcPr>
            <w:tcW w:w="5110" w:type="dxa"/>
            <w:tcBorders>
              <w:top w:val="outset" w:sz="6" w:space="0" w:color="auto"/>
              <w:left w:val="outset" w:sz="6" w:space="0" w:color="auto"/>
              <w:bottom w:val="outset" w:sz="6" w:space="0" w:color="auto"/>
              <w:right w:val="outset" w:sz="6" w:space="0" w:color="auto"/>
            </w:tcBorders>
            <w:hideMark/>
          </w:tcPr>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Ургут ТЙФУК </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Ургут шахри Почвон кучаси 6-уй</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р/с 20210000900439397001</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Банк: ТИФ Миллий банк Ургут ф.</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МФО: 00865, ИНН: 200784547 </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ОКЭД: 42110</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Тел: </w:t>
            </w:r>
            <w:r w:rsidR="00B07E79" w:rsidRPr="00017965">
              <w:rPr>
                <w:rFonts w:ascii="Cambria" w:eastAsia="Times New Roman" w:hAnsi="Cambria"/>
                <w:sz w:val="25"/>
                <w:szCs w:val="25"/>
                <w:lang w:val="uz-Cyrl-UZ" w:eastAsia="ru-RU" w:bidi="ar-SA"/>
              </w:rPr>
              <w:t>210</w:t>
            </w:r>
            <w:r w:rsidRPr="00017965">
              <w:rPr>
                <w:rFonts w:ascii="Cambria" w:eastAsia="Times New Roman" w:hAnsi="Cambria"/>
                <w:sz w:val="25"/>
                <w:szCs w:val="25"/>
                <w:lang w:val="uz-Cyrl-UZ" w:eastAsia="ru-RU" w:bidi="ar-SA"/>
              </w:rPr>
              <w:t>-</w:t>
            </w:r>
            <w:r w:rsidR="00B07E79" w:rsidRPr="00017965">
              <w:rPr>
                <w:rFonts w:ascii="Cambria" w:eastAsia="Times New Roman" w:hAnsi="Cambria"/>
                <w:sz w:val="25"/>
                <w:szCs w:val="25"/>
                <w:lang w:val="uz-Cyrl-UZ" w:eastAsia="ru-RU" w:bidi="ar-SA"/>
              </w:rPr>
              <w:t>64</w:t>
            </w:r>
            <w:r w:rsidRPr="00017965">
              <w:rPr>
                <w:rFonts w:ascii="Cambria" w:eastAsia="Times New Roman" w:hAnsi="Cambria"/>
                <w:sz w:val="25"/>
                <w:szCs w:val="25"/>
                <w:lang w:val="uz-Cyrl-UZ" w:eastAsia="ru-RU" w:bidi="ar-SA"/>
              </w:rPr>
              <w:t>-</w:t>
            </w:r>
            <w:r w:rsidR="00B07E79" w:rsidRPr="00017965">
              <w:rPr>
                <w:rFonts w:ascii="Cambria" w:eastAsia="Times New Roman" w:hAnsi="Cambria"/>
                <w:sz w:val="25"/>
                <w:szCs w:val="25"/>
                <w:lang w:val="uz-Cyrl-UZ" w:eastAsia="ru-RU" w:bidi="ar-SA"/>
              </w:rPr>
              <w:t>00</w:t>
            </w:r>
          </w:p>
          <w:p w:rsidR="004A032D" w:rsidRPr="00017965" w:rsidRDefault="004A032D" w:rsidP="00F23845">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          </w:t>
            </w:r>
          </w:p>
          <w:p w:rsidR="004A032D" w:rsidRPr="00017965" w:rsidRDefault="004A032D" w:rsidP="0001656D">
            <w:pPr>
              <w:pStyle w:val="a3"/>
              <w:tabs>
                <w:tab w:val="left" w:pos="1878"/>
                <w:tab w:val="center" w:pos="2377"/>
              </w:tabs>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Директор</w:t>
            </w:r>
            <w:r w:rsidR="0001656D" w:rsidRPr="00017965">
              <w:rPr>
                <w:rFonts w:ascii="Cambria" w:eastAsia="Times New Roman" w:hAnsi="Cambria"/>
                <w:sz w:val="25"/>
                <w:szCs w:val="25"/>
                <w:lang w:val="uz-Cyrl-UZ" w:eastAsia="ru-RU" w:bidi="ar-SA"/>
              </w:rPr>
              <w:t>____________________Э.</w:t>
            </w:r>
            <w:r w:rsidRPr="00017965">
              <w:rPr>
                <w:rFonts w:ascii="Cambria" w:eastAsia="Times New Roman" w:hAnsi="Cambria"/>
                <w:sz w:val="25"/>
                <w:szCs w:val="25"/>
                <w:lang w:val="uz-Cyrl-UZ" w:eastAsia="ru-RU" w:bidi="ar-SA"/>
              </w:rPr>
              <w:t>Аблаёров</w:t>
            </w:r>
          </w:p>
        </w:tc>
        <w:tc>
          <w:tcPr>
            <w:tcW w:w="5111" w:type="dxa"/>
            <w:tcBorders>
              <w:top w:val="outset" w:sz="6" w:space="0" w:color="auto"/>
              <w:left w:val="outset" w:sz="6" w:space="0" w:color="auto"/>
              <w:bottom w:val="outset" w:sz="6" w:space="0" w:color="auto"/>
              <w:right w:val="outset" w:sz="6" w:space="0" w:color="auto"/>
            </w:tcBorders>
            <w:vAlign w:val="center"/>
            <w:hideMark/>
          </w:tcPr>
          <w:p w:rsidR="00B07E79" w:rsidRPr="0001796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Тўлик номи : </w:t>
            </w:r>
            <w:r w:rsidR="004D4948">
              <w:rPr>
                <w:rFonts w:ascii="Cambria" w:eastAsia="Times New Roman" w:hAnsi="Cambria"/>
                <w:sz w:val="25"/>
                <w:szCs w:val="25"/>
                <w:lang w:val="uz-Cyrl-UZ" w:eastAsia="ru-RU" w:bidi="ar-SA"/>
              </w:rPr>
              <w:t xml:space="preserve"> </w:t>
            </w:r>
          </w:p>
          <w:p w:rsidR="00B07E79" w:rsidRPr="0001796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Манзили: </w:t>
            </w:r>
          </w:p>
          <w:p w:rsidR="002B45D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хисоб раками:</w:t>
            </w:r>
            <w:r w:rsidR="005B5A84">
              <w:rPr>
                <w:rFonts w:ascii="Cambria" w:eastAsia="Times New Roman" w:hAnsi="Cambria"/>
                <w:sz w:val="25"/>
                <w:szCs w:val="25"/>
                <w:lang w:val="uz-Cyrl-UZ" w:eastAsia="ru-RU" w:bidi="ar-SA"/>
              </w:rPr>
              <w:t xml:space="preserve"> </w:t>
            </w:r>
          </w:p>
          <w:p w:rsidR="00B07E79" w:rsidRPr="0001796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Банк: </w:t>
            </w:r>
          </w:p>
          <w:p w:rsidR="00B07E79" w:rsidRPr="00017965" w:rsidRDefault="00EA7DE9" w:rsidP="00B07E79">
            <w:pPr>
              <w:pStyle w:val="a3"/>
              <w:rPr>
                <w:rFonts w:ascii="Cambria" w:eastAsia="Times New Roman" w:hAnsi="Cambria"/>
                <w:sz w:val="25"/>
                <w:szCs w:val="25"/>
                <w:lang w:val="uz-Cyrl-UZ" w:eastAsia="ru-RU" w:bidi="ar-SA"/>
              </w:rPr>
            </w:pPr>
            <w:r>
              <w:rPr>
                <w:rFonts w:ascii="Cambria" w:eastAsia="Times New Roman" w:hAnsi="Cambria"/>
                <w:sz w:val="25"/>
                <w:szCs w:val="25"/>
                <w:lang w:val="uz-Cyrl-UZ" w:eastAsia="ru-RU" w:bidi="ar-SA"/>
              </w:rPr>
              <w:t xml:space="preserve">МФО - </w:t>
            </w:r>
          </w:p>
          <w:p w:rsidR="002B45D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ИНН : </w:t>
            </w:r>
          </w:p>
          <w:p w:rsidR="00B07E79" w:rsidRPr="00017965" w:rsidRDefault="00B07E79" w:rsidP="00B07E79">
            <w:pPr>
              <w:pStyle w:val="a3"/>
              <w:rPr>
                <w:rFonts w:ascii="Cambria" w:eastAsia="Times New Roman" w:hAnsi="Cambria"/>
                <w:sz w:val="25"/>
                <w:szCs w:val="25"/>
                <w:lang w:val="uz-Cyrl-UZ" w:eastAsia="ru-RU" w:bidi="ar-SA"/>
              </w:rPr>
            </w:pPr>
            <w:r w:rsidRPr="00017965">
              <w:rPr>
                <w:rFonts w:ascii="Cambria" w:eastAsia="Times New Roman" w:hAnsi="Cambria"/>
                <w:sz w:val="25"/>
                <w:szCs w:val="25"/>
                <w:lang w:val="uz-Cyrl-UZ" w:eastAsia="ru-RU" w:bidi="ar-SA"/>
              </w:rPr>
              <w:t xml:space="preserve">Тел: </w:t>
            </w:r>
            <w:r w:rsidR="005B5A84">
              <w:rPr>
                <w:rFonts w:ascii="Cambria" w:eastAsia="Times New Roman" w:hAnsi="Cambria"/>
                <w:sz w:val="25"/>
                <w:szCs w:val="25"/>
                <w:lang w:val="uz-Cyrl-UZ" w:eastAsia="ru-RU" w:bidi="ar-SA"/>
              </w:rPr>
              <w:t xml:space="preserve"> </w:t>
            </w:r>
          </w:p>
          <w:p w:rsidR="004A032D" w:rsidRPr="00017965" w:rsidRDefault="004A032D" w:rsidP="00B07E79">
            <w:pPr>
              <w:ind w:firstLine="0"/>
              <w:rPr>
                <w:rFonts w:ascii="Cambria" w:eastAsia="Times New Roman" w:hAnsi="Cambria"/>
                <w:sz w:val="25"/>
                <w:szCs w:val="25"/>
                <w:lang w:val="uz-Cyrl-UZ" w:eastAsia="ru-RU" w:bidi="ar-SA"/>
              </w:rPr>
            </w:pPr>
          </w:p>
          <w:p w:rsidR="00B07E79" w:rsidRPr="00017965" w:rsidRDefault="00B07E79" w:rsidP="002B45D5">
            <w:pPr>
              <w:ind w:firstLine="0"/>
              <w:rPr>
                <w:rFonts w:ascii="Cambria" w:eastAsia="Times New Roman" w:hAnsi="Cambria"/>
                <w:sz w:val="25"/>
                <w:szCs w:val="25"/>
                <w:lang w:val="ru-RU" w:eastAsia="ru-RU" w:bidi="ar-SA"/>
              </w:rPr>
            </w:pPr>
            <w:r w:rsidRPr="00017965">
              <w:rPr>
                <w:rFonts w:ascii="Cambria" w:eastAsia="Times New Roman" w:hAnsi="Cambria"/>
                <w:sz w:val="25"/>
                <w:szCs w:val="25"/>
                <w:lang w:val="uz-Cyrl-UZ" w:eastAsia="ru-RU" w:bidi="ar-SA"/>
              </w:rPr>
              <w:t xml:space="preserve">Директор: </w:t>
            </w:r>
            <w:r w:rsidR="004D4948">
              <w:rPr>
                <w:rFonts w:ascii="Cambria" w:eastAsia="Times New Roman" w:hAnsi="Cambria"/>
                <w:sz w:val="25"/>
                <w:szCs w:val="25"/>
                <w:lang w:val="ru-RU" w:eastAsia="ru-RU" w:bidi="ar-SA"/>
              </w:rPr>
              <w:t>_________________</w:t>
            </w:r>
            <w:r w:rsidR="005C3386">
              <w:rPr>
                <w:rFonts w:ascii="Cambria" w:eastAsia="Times New Roman" w:hAnsi="Cambria"/>
                <w:sz w:val="25"/>
                <w:szCs w:val="25"/>
                <w:lang w:val="ru-RU" w:eastAsia="ru-RU" w:bidi="ar-SA"/>
              </w:rPr>
              <w:t>__</w:t>
            </w:r>
          </w:p>
        </w:tc>
      </w:tr>
      <w:tr w:rsidR="00B07E79" w:rsidRPr="00993E1E" w:rsidTr="00F23845">
        <w:trPr>
          <w:tblCellSpacing w:w="0" w:type="dxa"/>
        </w:trPr>
        <w:tc>
          <w:tcPr>
            <w:tcW w:w="5110" w:type="dxa"/>
            <w:tcBorders>
              <w:top w:val="outset" w:sz="6" w:space="0" w:color="auto"/>
              <w:left w:val="outset" w:sz="6" w:space="0" w:color="auto"/>
              <w:bottom w:val="outset" w:sz="6" w:space="0" w:color="auto"/>
              <w:right w:val="outset" w:sz="6" w:space="0" w:color="auto"/>
            </w:tcBorders>
          </w:tcPr>
          <w:p w:rsidR="00B07E79" w:rsidRPr="00017965" w:rsidRDefault="00B07E79" w:rsidP="00F23845">
            <w:pPr>
              <w:pStyle w:val="a3"/>
              <w:rPr>
                <w:rFonts w:ascii="Cambria" w:eastAsia="Times New Roman" w:hAnsi="Cambria"/>
                <w:sz w:val="25"/>
                <w:szCs w:val="25"/>
                <w:lang w:val="uz-Cyrl-UZ" w:eastAsia="ru-RU" w:bidi="ar-SA"/>
              </w:rPr>
            </w:pPr>
          </w:p>
        </w:tc>
        <w:tc>
          <w:tcPr>
            <w:tcW w:w="5111" w:type="dxa"/>
            <w:tcBorders>
              <w:top w:val="outset" w:sz="6" w:space="0" w:color="auto"/>
              <w:left w:val="outset" w:sz="6" w:space="0" w:color="auto"/>
              <w:bottom w:val="outset" w:sz="6" w:space="0" w:color="auto"/>
              <w:right w:val="outset" w:sz="6" w:space="0" w:color="auto"/>
            </w:tcBorders>
            <w:vAlign w:val="center"/>
          </w:tcPr>
          <w:p w:rsidR="00B07E79" w:rsidRPr="00017965" w:rsidRDefault="00B07E79" w:rsidP="00B07E79">
            <w:pPr>
              <w:pStyle w:val="a3"/>
              <w:rPr>
                <w:rFonts w:ascii="Cambria" w:eastAsia="Times New Roman" w:hAnsi="Cambria"/>
                <w:sz w:val="25"/>
                <w:szCs w:val="25"/>
                <w:lang w:val="uz-Cyrl-UZ" w:eastAsia="ru-RU" w:bidi="ar-SA"/>
              </w:rPr>
            </w:pPr>
          </w:p>
        </w:tc>
      </w:tr>
    </w:tbl>
    <w:p w:rsidR="00F9747C" w:rsidRPr="00017965" w:rsidRDefault="00F9747C" w:rsidP="004A032D">
      <w:pPr>
        <w:jc w:val="center"/>
        <w:rPr>
          <w:rFonts w:ascii="Cambria" w:hAnsi="Cambria"/>
          <w:b/>
          <w:bCs/>
          <w:i/>
          <w:color w:val="FF0000"/>
          <w:sz w:val="18"/>
          <w:szCs w:val="18"/>
          <w:lang w:val="uz-Cyrl-UZ"/>
        </w:rPr>
      </w:pPr>
    </w:p>
    <w:p w:rsidR="00576BC3" w:rsidRPr="00017965" w:rsidRDefault="002B45D5" w:rsidP="00576BC3">
      <w:pPr>
        <w:jc w:val="center"/>
        <w:rPr>
          <w:rFonts w:ascii="Cambria" w:hAnsi="Cambria"/>
          <w:color w:val="000000"/>
          <w:sz w:val="25"/>
          <w:szCs w:val="25"/>
          <w:lang w:val="ru-RU"/>
        </w:rPr>
      </w:pPr>
      <w:r w:rsidRPr="00017965">
        <w:rPr>
          <w:rFonts w:ascii="Cambria" w:hAnsi="Cambria"/>
          <w:b/>
          <w:bCs/>
          <w:i/>
          <w:color w:val="000099"/>
          <w:sz w:val="18"/>
          <w:szCs w:val="18"/>
          <w:lang w:val="uz-Cyrl-UZ"/>
        </w:rPr>
        <w:t>20</w:t>
      </w:r>
      <w:r w:rsidRPr="002B45D5">
        <w:rPr>
          <w:rFonts w:ascii="Cambria" w:hAnsi="Cambria"/>
          <w:b/>
          <w:bCs/>
          <w:i/>
          <w:color w:val="000099"/>
          <w:sz w:val="18"/>
          <w:szCs w:val="18"/>
          <w:lang w:val="ru-RU"/>
        </w:rPr>
        <w:t>___</w:t>
      </w:r>
      <w:r w:rsidRPr="00017965">
        <w:rPr>
          <w:rFonts w:ascii="Cambria" w:hAnsi="Cambria"/>
          <w:b/>
          <w:bCs/>
          <w:i/>
          <w:color w:val="000099"/>
          <w:sz w:val="18"/>
          <w:szCs w:val="18"/>
          <w:lang w:val="uz-Cyrl-UZ"/>
        </w:rPr>
        <w:t xml:space="preserve"> й «</w:t>
      </w:r>
      <w:r w:rsidRPr="002B45D5">
        <w:rPr>
          <w:rFonts w:ascii="Cambria" w:hAnsi="Cambria"/>
          <w:b/>
          <w:bCs/>
          <w:i/>
          <w:color w:val="000099"/>
          <w:sz w:val="18"/>
          <w:szCs w:val="18"/>
          <w:lang w:val="ru-RU"/>
        </w:rPr>
        <w:t>_____</w:t>
      </w:r>
      <w:r w:rsidRPr="00017965">
        <w:rPr>
          <w:rFonts w:ascii="Cambria" w:hAnsi="Cambria"/>
          <w:b/>
          <w:bCs/>
          <w:i/>
          <w:color w:val="000099"/>
          <w:sz w:val="18"/>
          <w:szCs w:val="18"/>
          <w:lang w:val="uz-Cyrl-UZ"/>
        </w:rPr>
        <w:t xml:space="preserve">» </w:t>
      </w:r>
      <w:r w:rsidRPr="002B45D5">
        <w:rPr>
          <w:rFonts w:ascii="Cambria" w:hAnsi="Cambria"/>
          <w:b/>
          <w:bCs/>
          <w:i/>
          <w:color w:val="000099"/>
          <w:sz w:val="18"/>
          <w:szCs w:val="18"/>
          <w:lang w:val="ru-RU"/>
        </w:rPr>
        <w:t>_____________</w:t>
      </w:r>
      <w:r w:rsidRPr="00017965">
        <w:rPr>
          <w:rFonts w:ascii="Cambria" w:hAnsi="Cambria"/>
          <w:b/>
          <w:bCs/>
          <w:i/>
          <w:color w:val="000099"/>
          <w:sz w:val="18"/>
          <w:szCs w:val="18"/>
          <w:lang w:val="uz-Cyrl-UZ"/>
        </w:rPr>
        <w:t>даги №</w:t>
      </w:r>
      <w:r w:rsidRPr="002B45D5">
        <w:rPr>
          <w:rFonts w:ascii="Cambria" w:hAnsi="Cambria"/>
          <w:b/>
          <w:bCs/>
          <w:i/>
          <w:color w:val="000099"/>
          <w:sz w:val="18"/>
          <w:szCs w:val="18"/>
          <w:lang w:val="ru-RU"/>
        </w:rPr>
        <w:t>_________</w:t>
      </w:r>
      <w:r w:rsidRPr="00017965">
        <w:rPr>
          <w:rFonts w:ascii="Cambria" w:hAnsi="Cambria"/>
          <w:b/>
          <w:bCs/>
          <w:i/>
          <w:color w:val="000099"/>
          <w:sz w:val="18"/>
          <w:szCs w:val="18"/>
          <w:lang w:val="uz-Cyrl-UZ"/>
        </w:rPr>
        <w:t xml:space="preserve">-сонли шартноманинг </w:t>
      </w:r>
      <w:r w:rsidR="00576BC3" w:rsidRPr="00017965">
        <w:rPr>
          <w:rFonts w:ascii="Cambria" w:hAnsi="Cambria"/>
          <w:b/>
          <w:bCs/>
          <w:i/>
          <w:color w:val="000099"/>
          <w:sz w:val="18"/>
          <w:szCs w:val="18"/>
          <w:lang w:val="uz-Cyrl-UZ"/>
        </w:rPr>
        <w:t>3-варағи</w:t>
      </w:r>
    </w:p>
    <w:p w:rsidR="00E03CB8" w:rsidRPr="005B5A84" w:rsidRDefault="00E03CB8" w:rsidP="004A032D">
      <w:pPr>
        <w:ind w:firstLine="0"/>
        <w:rPr>
          <w:rFonts w:ascii="Cambria" w:eastAsia="Times New Roman" w:hAnsi="Cambria"/>
          <w:b/>
          <w:sz w:val="25"/>
          <w:szCs w:val="25"/>
          <w:lang w:val="ru-RU" w:eastAsia="ru-RU" w:bidi="ar-SA"/>
        </w:rPr>
      </w:pPr>
    </w:p>
    <w:p w:rsidR="00E03CB8" w:rsidRPr="00017965" w:rsidRDefault="00E03CB8" w:rsidP="00A323BD">
      <w:pPr>
        <w:jc w:val="center"/>
        <w:rPr>
          <w:rFonts w:ascii="Cambria" w:eastAsia="Times New Roman" w:hAnsi="Cambria"/>
          <w:b/>
          <w:sz w:val="25"/>
          <w:szCs w:val="25"/>
          <w:lang w:val="uz-Cyrl-UZ" w:eastAsia="ru-RU" w:bidi="ar-SA"/>
        </w:rPr>
      </w:pPr>
    </w:p>
    <w:p w:rsidR="005D0D46" w:rsidRPr="00017965" w:rsidRDefault="005D0D46" w:rsidP="00861B5D">
      <w:pPr>
        <w:ind w:right="-143" w:firstLine="0"/>
        <w:rPr>
          <w:rFonts w:ascii="Cambria" w:hAnsi="Cambria"/>
          <w:lang w:val="uz-Cyrl-UZ"/>
        </w:rPr>
      </w:pPr>
    </w:p>
    <w:p w:rsidR="00B22203" w:rsidRDefault="00E03CB8" w:rsidP="00E03CB8">
      <w:pPr>
        <w:ind w:left="6521" w:right="-143" w:hanging="149"/>
        <w:jc w:val="both"/>
        <w:rPr>
          <w:rFonts w:ascii="Cambria" w:hAnsi="Cambria"/>
          <w:lang w:val="uz-Cyrl-UZ"/>
        </w:rPr>
      </w:pPr>
      <w:r w:rsidRPr="00017965">
        <w:rPr>
          <w:rFonts w:ascii="Cambria" w:hAnsi="Cambria"/>
          <w:lang w:val="uz-Cyrl-UZ"/>
        </w:rPr>
        <w:t xml:space="preserve">              </w:t>
      </w:r>
    </w:p>
    <w:p w:rsidR="00B22203" w:rsidRDefault="00B22203" w:rsidP="00B22203">
      <w:pPr>
        <w:ind w:right="-143" w:firstLine="0"/>
        <w:jc w:val="both"/>
        <w:rPr>
          <w:rFonts w:ascii="Cambria" w:hAnsi="Cambria"/>
          <w:lang w:val="uz-Cyrl-UZ"/>
        </w:rPr>
      </w:pPr>
    </w:p>
    <w:p w:rsidR="00B22203" w:rsidRDefault="00B22203" w:rsidP="00E03CB8">
      <w:pPr>
        <w:ind w:left="6521" w:right="-143" w:hanging="149"/>
        <w:jc w:val="both"/>
        <w:rPr>
          <w:rFonts w:ascii="Cambria" w:hAnsi="Cambria"/>
          <w:lang w:val="uz-Cyrl-UZ"/>
        </w:rPr>
      </w:pPr>
    </w:p>
    <w:p w:rsidR="00B22203" w:rsidRPr="00B22203" w:rsidRDefault="00B22203" w:rsidP="00B22203">
      <w:pPr>
        <w:ind w:right="-143" w:firstLine="0"/>
        <w:jc w:val="both"/>
        <w:rPr>
          <w:rFonts w:ascii="Cambria" w:hAnsi="Cambria"/>
          <w:sz w:val="25"/>
          <w:szCs w:val="25"/>
          <w:lang w:val="uz-Cyrl-UZ"/>
        </w:rPr>
      </w:pPr>
    </w:p>
    <w:p w:rsidR="00E03CB8" w:rsidRPr="00B22203" w:rsidRDefault="00B22203" w:rsidP="00B22203">
      <w:pPr>
        <w:ind w:left="6521" w:right="-143" w:hanging="149"/>
        <w:jc w:val="both"/>
        <w:rPr>
          <w:rFonts w:ascii="Cambria" w:hAnsi="Cambria"/>
          <w:sz w:val="25"/>
          <w:szCs w:val="25"/>
          <w:lang w:val="uz-Cyrl-UZ"/>
        </w:rPr>
      </w:pPr>
      <w:r w:rsidRPr="00B22203">
        <w:rPr>
          <w:rFonts w:ascii="Cambria" w:hAnsi="Cambria"/>
          <w:sz w:val="25"/>
          <w:szCs w:val="25"/>
          <w:lang w:val="uz-Cyrl-UZ"/>
        </w:rPr>
        <w:t xml:space="preserve">         </w:t>
      </w:r>
      <w:r w:rsidR="00E03CB8" w:rsidRPr="00B22203">
        <w:rPr>
          <w:rFonts w:ascii="Cambria" w:hAnsi="Cambria"/>
          <w:sz w:val="25"/>
          <w:szCs w:val="25"/>
          <w:lang w:val="uz-Cyrl-UZ"/>
        </w:rPr>
        <w:t xml:space="preserve">   Илова № </w:t>
      </w:r>
      <w:r w:rsidR="00322176">
        <w:rPr>
          <w:rFonts w:ascii="Cambria" w:hAnsi="Cambria"/>
          <w:sz w:val="25"/>
          <w:szCs w:val="25"/>
          <w:lang w:val="uz-Cyrl-UZ"/>
        </w:rPr>
        <w:t>____</w:t>
      </w:r>
      <w:r w:rsidR="00E03CB8" w:rsidRPr="00B22203">
        <w:rPr>
          <w:rFonts w:ascii="Cambria" w:hAnsi="Cambria"/>
          <w:sz w:val="25"/>
          <w:szCs w:val="25"/>
          <w:lang w:val="uz-Cyrl-UZ"/>
        </w:rPr>
        <w:tab/>
      </w:r>
    </w:p>
    <w:p w:rsidR="00E03CB8" w:rsidRPr="00B22203" w:rsidRDefault="00E03CB8" w:rsidP="00B22203">
      <w:pPr>
        <w:ind w:left="6521" w:right="-143" w:hanging="1276"/>
        <w:jc w:val="both"/>
        <w:rPr>
          <w:rFonts w:ascii="Cambria" w:hAnsi="Cambria"/>
          <w:sz w:val="25"/>
          <w:szCs w:val="25"/>
          <w:lang w:val="uz-Cyrl-UZ"/>
        </w:rPr>
      </w:pPr>
    </w:p>
    <w:p w:rsidR="00E03CB8" w:rsidRPr="00B22203" w:rsidRDefault="00E03CB8" w:rsidP="00B22203">
      <w:pPr>
        <w:ind w:left="6521" w:hanging="1276"/>
        <w:jc w:val="both"/>
        <w:rPr>
          <w:rFonts w:ascii="Cambria" w:hAnsi="Cambria"/>
          <w:sz w:val="25"/>
          <w:szCs w:val="25"/>
          <w:lang w:val="uz-Cyrl-UZ"/>
        </w:rPr>
      </w:pPr>
      <w:r w:rsidRPr="00B22203">
        <w:rPr>
          <w:rFonts w:ascii="Cambria" w:hAnsi="Cambria"/>
          <w:sz w:val="25"/>
          <w:szCs w:val="25"/>
          <w:lang w:val="uz-Cyrl-UZ"/>
        </w:rPr>
        <w:t xml:space="preserve">  </w:t>
      </w:r>
      <w:r w:rsidR="00B22203">
        <w:rPr>
          <w:rFonts w:ascii="Cambria" w:hAnsi="Cambria"/>
          <w:sz w:val="25"/>
          <w:szCs w:val="25"/>
          <w:lang w:val="uz-Cyrl-UZ"/>
        </w:rPr>
        <w:t xml:space="preserve">                              </w:t>
      </w:r>
      <w:r w:rsidRPr="00B22203">
        <w:rPr>
          <w:rFonts w:ascii="Cambria" w:hAnsi="Cambria"/>
          <w:sz w:val="25"/>
          <w:szCs w:val="25"/>
          <w:lang w:val="uz-Cyrl-UZ"/>
        </w:rPr>
        <w:t xml:space="preserve"> №</w:t>
      </w:r>
      <w:r w:rsidR="00322176">
        <w:rPr>
          <w:rFonts w:ascii="Cambria" w:hAnsi="Cambria"/>
          <w:color w:val="FF0000"/>
          <w:sz w:val="25"/>
          <w:szCs w:val="25"/>
          <w:lang w:val="uz-Cyrl-UZ"/>
        </w:rPr>
        <w:t>______</w:t>
      </w:r>
      <w:r w:rsidRPr="00B22203">
        <w:rPr>
          <w:rFonts w:ascii="Cambria" w:hAnsi="Cambria"/>
          <w:sz w:val="25"/>
          <w:szCs w:val="25"/>
          <w:lang w:val="uz-Cyrl-UZ"/>
        </w:rPr>
        <w:t xml:space="preserve">-сонли келишувга   </w:t>
      </w:r>
    </w:p>
    <w:p w:rsidR="00E03CB8" w:rsidRPr="00B22203" w:rsidRDefault="00E03CB8" w:rsidP="00B22203">
      <w:pPr>
        <w:jc w:val="both"/>
        <w:rPr>
          <w:rFonts w:ascii="Cambria" w:hAnsi="Cambria"/>
          <w:sz w:val="25"/>
          <w:szCs w:val="25"/>
          <w:lang w:val="uz-Cyrl-UZ"/>
        </w:rPr>
      </w:pPr>
    </w:p>
    <w:p w:rsidR="00E03CB8" w:rsidRPr="00B22203" w:rsidRDefault="00E03CB8" w:rsidP="00B22203">
      <w:pPr>
        <w:ind w:left="6521" w:hanging="1276"/>
        <w:jc w:val="both"/>
        <w:rPr>
          <w:rFonts w:ascii="Cambria" w:hAnsi="Cambria"/>
          <w:color w:val="FF0000"/>
          <w:sz w:val="25"/>
          <w:szCs w:val="25"/>
          <w:lang w:val="uz-Cyrl-UZ"/>
        </w:rPr>
      </w:pPr>
      <w:r w:rsidRPr="00B22203">
        <w:rPr>
          <w:rFonts w:ascii="Cambria" w:hAnsi="Cambria"/>
          <w:sz w:val="25"/>
          <w:szCs w:val="25"/>
          <w:lang w:val="uz-Cyrl-UZ"/>
        </w:rPr>
        <w:t xml:space="preserve">                                   </w:t>
      </w:r>
      <w:r w:rsidRPr="00B22203">
        <w:rPr>
          <w:rFonts w:ascii="Cambria" w:hAnsi="Cambria"/>
          <w:color w:val="FF0000"/>
          <w:sz w:val="25"/>
          <w:szCs w:val="25"/>
          <w:lang w:val="uz-Cyrl-UZ"/>
        </w:rPr>
        <w:t>«</w:t>
      </w:r>
      <w:r w:rsidR="00322176">
        <w:rPr>
          <w:rFonts w:ascii="Cambria" w:hAnsi="Cambria"/>
          <w:color w:val="FF0000"/>
          <w:sz w:val="25"/>
          <w:szCs w:val="25"/>
          <w:lang w:val="uz-Cyrl-UZ"/>
        </w:rPr>
        <w:t>___</w:t>
      </w:r>
      <w:r w:rsidRPr="00B22203">
        <w:rPr>
          <w:rFonts w:ascii="Cambria" w:hAnsi="Cambria"/>
          <w:color w:val="FF0000"/>
          <w:sz w:val="25"/>
          <w:szCs w:val="25"/>
          <w:lang w:val="uz-Cyrl-UZ"/>
        </w:rPr>
        <w:t xml:space="preserve">» </w:t>
      </w:r>
      <w:r w:rsidR="00322176">
        <w:rPr>
          <w:rFonts w:ascii="Cambria" w:hAnsi="Cambria"/>
          <w:color w:val="FF0000"/>
          <w:sz w:val="25"/>
          <w:szCs w:val="25"/>
          <w:lang w:val="uz-Cyrl-UZ"/>
        </w:rPr>
        <w:t>___</w:t>
      </w:r>
      <w:r w:rsidRPr="00B22203">
        <w:rPr>
          <w:rFonts w:ascii="Cambria" w:hAnsi="Cambria"/>
          <w:color w:val="FF0000"/>
          <w:sz w:val="25"/>
          <w:szCs w:val="25"/>
          <w:lang w:val="uz-Cyrl-UZ"/>
        </w:rPr>
        <w:t>. 202</w:t>
      </w:r>
      <w:r w:rsidR="00322176">
        <w:rPr>
          <w:rFonts w:ascii="Cambria" w:hAnsi="Cambria"/>
          <w:color w:val="FF0000"/>
          <w:sz w:val="25"/>
          <w:szCs w:val="25"/>
          <w:lang w:val="uz-Cyrl-UZ"/>
        </w:rPr>
        <w:t>__</w:t>
      </w:r>
      <w:r w:rsidRPr="00B22203">
        <w:rPr>
          <w:rFonts w:ascii="Cambria" w:hAnsi="Cambria"/>
          <w:color w:val="FF0000"/>
          <w:sz w:val="25"/>
          <w:szCs w:val="25"/>
          <w:lang w:val="uz-Cyrl-UZ"/>
        </w:rPr>
        <w:t xml:space="preserve"> г.</w:t>
      </w:r>
    </w:p>
    <w:p w:rsidR="007E1CD2" w:rsidRPr="00B22203" w:rsidRDefault="00E03CB8" w:rsidP="00B22203">
      <w:pPr>
        <w:jc w:val="center"/>
        <w:rPr>
          <w:rFonts w:ascii="Cambria" w:eastAsia="Times New Roman" w:hAnsi="Cambria"/>
          <w:b/>
          <w:sz w:val="25"/>
          <w:szCs w:val="25"/>
          <w:lang w:val="uz-Cyrl-UZ" w:eastAsia="ru-RU" w:bidi="ar-SA"/>
        </w:rPr>
      </w:pPr>
      <w:r w:rsidRPr="00B22203">
        <w:rPr>
          <w:rFonts w:ascii="Cambria" w:eastAsia="Times New Roman" w:hAnsi="Cambria"/>
          <w:sz w:val="25"/>
          <w:szCs w:val="25"/>
          <w:lang w:val="uz-Cyrl-UZ" w:eastAsia="ru-RU" w:bidi="ar-SA"/>
        </w:rPr>
        <w:br/>
      </w:r>
      <w:r w:rsidR="00FB02C7" w:rsidRPr="00B22203">
        <w:rPr>
          <w:rFonts w:ascii="Cambria" w:eastAsia="Times New Roman" w:hAnsi="Cambria"/>
          <w:b/>
          <w:sz w:val="25"/>
          <w:szCs w:val="25"/>
          <w:lang w:val="uz-Cyrl-UZ" w:eastAsia="ru-RU" w:bidi="ar-SA"/>
        </w:rPr>
        <w:t>Б А Ё Н Н О М А</w:t>
      </w:r>
    </w:p>
    <w:p w:rsidR="00E03CB8" w:rsidRPr="00B22203" w:rsidRDefault="00E03CB8" w:rsidP="00E03CB8">
      <w:pPr>
        <w:jc w:val="both"/>
        <w:rPr>
          <w:rFonts w:ascii="Cambria" w:eastAsia="Times New Roman" w:hAnsi="Cambria"/>
          <w:sz w:val="25"/>
          <w:szCs w:val="25"/>
          <w:lang w:val="uz-Cyrl-UZ" w:eastAsia="ru-RU" w:bidi="ar-SA"/>
        </w:rPr>
      </w:pPr>
      <w:r w:rsidRPr="00B22203">
        <w:rPr>
          <w:rFonts w:ascii="Cambria" w:eastAsia="Times New Roman" w:hAnsi="Cambria"/>
          <w:sz w:val="25"/>
          <w:szCs w:val="25"/>
          <w:lang w:val="uz-Cyrl-UZ" w:eastAsia="ru-RU" w:bidi="ar-SA"/>
        </w:rPr>
        <w:t>Aвтотранспорт</w:t>
      </w:r>
      <w:r w:rsidR="00FB02C7" w:rsidRPr="00B22203">
        <w:rPr>
          <w:rFonts w:ascii="Cambria" w:eastAsia="Times New Roman" w:hAnsi="Cambria"/>
          <w:sz w:val="25"/>
          <w:szCs w:val="25"/>
          <w:lang w:val="uz-Cyrl-UZ" w:eastAsia="ru-RU" w:bidi="ar-SA"/>
        </w:rPr>
        <w:t xml:space="preserve">, махсус машиналар ва механизмлар </w:t>
      </w:r>
      <w:r w:rsidRPr="00B22203">
        <w:rPr>
          <w:rFonts w:ascii="Cambria" w:eastAsia="Times New Roman" w:hAnsi="Cambria"/>
          <w:sz w:val="25"/>
          <w:szCs w:val="25"/>
          <w:lang w:val="uz-Cyrl-UZ" w:eastAsia="ru-RU" w:bidi="ar-SA"/>
        </w:rPr>
        <w:t>хизматларини тақдим этиш бўйича шартнома нархлари.</w:t>
      </w:r>
    </w:p>
    <w:p w:rsidR="00E03CB8" w:rsidRPr="00B22203" w:rsidRDefault="00E03CB8" w:rsidP="00E03CB8">
      <w:pPr>
        <w:jc w:val="both"/>
        <w:rPr>
          <w:rFonts w:ascii="Cambria" w:eastAsia="Times New Roman" w:hAnsi="Cambria"/>
          <w:sz w:val="25"/>
          <w:szCs w:val="25"/>
          <w:lang w:val="uz-Cyrl-UZ" w:eastAsia="ru-RU" w:bidi="ar-SA"/>
        </w:rPr>
      </w:pPr>
      <w:r w:rsidRPr="00B22203">
        <w:rPr>
          <w:rFonts w:ascii="Cambria" w:eastAsia="Times New Roman" w:hAnsi="Cambria"/>
          <w:sz w:val="25"/>
          <w:szCs w:val="25"/>
          <w:lang w:val="uz-Cyrl-UZ" w:eastAsia="ru-RU" w:bidi="ar-SA"/>
        </w:rPr>
        <w:t xml:space="preserve">Буюртмачининг номидан имзо </w:t>
      </w:r>
      <w:r w:rsidR="00445FC6">
        <w:rPr>
          <w:rFonts w:ascii="Cambria" w:eastAsia="Times New Roman" w:hAnsi="Cambria"/>
          <w:sz w:val="25"/>
          <w:szCs w:val="25"/>
          <w:lang w:val="uz-Cyrl-UZ" w:eastAsia="ru-RU" w:bidi="ar-SA"/>
        </w:rPr>
        <w:t xml:space="preserve">қўйувчи </w:t>
      </w:r>
      <w:r w:rsidRPr="00B22203">
        <w:rPr>
          <w:rFonts w:ascii="Cambria" w:eastAsia="Times New Roman" w:hAnsi="Cambria"/>
          <w:color w:val="FF0000"/>
          <w:sz w:val="25"/>
          <w:szCs w:val="25"/>
          <w:lang w:val="uz-Cyrl-UZ" w:eastAsia="ru-RU" w:bidi="ar-SA"/>
        </w:rPr>
        <w:t>Ургут ТЙФУК директори Э.Aблаёров</w:t>
      </w:r>
      <w:r w:rsidR="00445FC6">
        <w:rPr>
          <w:rFonts w:ascii="Cambria" w:eastAsia="Times New Roman" w:hAnsi="Cambria"/>
          <w:color w:val="FF0000"/>
          <w:sz w:val="25"/>
          <w:szCs w:val="25"/>
          <w:lang w:val="uz-Cyrl-UZ" w:eastAsia="ru-RU" w:bidi="ar-SA"/>
        </w:rPr>
        <w:t xml:space="preserve"> </w:t>
      </w:r>
      <w:r w:rsidRPr="00B22203">
        <w:rPr>
          <w:rFonts w:ascii="Cambria" w:eastAsia="Times New Roman" w:hAnsi="Cambria"/>
          <w:color w:val="FF0000"/>
          <w:sz w:val="25"/>
          <w:szCs w:val="25"/>
          <w:lang w:val="uz-Cyrl-UZ" w:eastAsia="ru-RU" w:bidi="ar-SA"/>
        </w:rPr>
        <w:t>ва Пудратчи</w:t>
      </w:r>
      <w:r w:rsidR="00445FC6">
        <w:rPr>
          <w:rFonts w:ascii="Cambria" w:eastAsia="Times New Roman" w:hAnsi="Cambria"/>
          <w:color w:val="FF0000"/>
          <w:sz w:val="25"/>
          <w:szCs w:val="25"/>
          <w:lang w:val="uz-Cyrl-UZ" w:eastAsia="ru-RU" w:bidi="ar-SA"/>
        </w:rPr>
        <w:t xml:space="preserve">нинг номидан </w:t>
      </w:r>
      <w:r w:rsidR="004D4948">
        <w:rPr>
          <w:rFonts w:ascii="Cambria" w:eastAsia="Times New Roman" w:hAnsi="Cambria"/>
          <w:bCs/>
          <w:color w:val="FF0000"/>
          <w:sz w:val="25"/>
          <w:szCs w:val="25"/>
          <w:lang w:val="uz-Cyrl-UZ" w:eastAsia="ru-RU" w:bidi="ar-SA"/>
        </w:rPr>
        <w:t>«</w:t>
      </w:r>
      <w:r w:rsidR="00322176" w:rsidRPr="00322176">
        <w:rPr>
          <w:rFonts w:ascii="Cambria" w:eastAsia="Times New Roman" w:hAnsi="Cambria"/>
          <w:bCs/>
          <w:color w:val="FF0000"/>
          <w:sz w:val="25"/>
          <w:szCs w:val="25"/>
          <w:lang w:val="uz-Cyrl-UZ" w:eastAsia="ru-RU" w:bidi="ar-SA"/>
        </w:rPr>
        <w:t>_____________________________</w:t>
      </w:r>
      <w:r w:rsidR="004D4948">
        <w:rPr>
          <w:rFonts w:ascii="Cambria" w:eastAsia="Times New Roman" w:hAnsi="Cambria"/>
          <w:bCs/>
          <w:color w:val="FF0000"/>
          <w:sz w:val="25"/>
          <w:szCs w:val="25"/>
          <w:lang w:val="uz-Cyrl-UZ" w:eastAsia="ru-RU" w:bidi="ar-SA"/>
        </w:rPr>
        <w:t xml:space="preserve">» </w:t>
      </w:r>
      <w:r w:rsidR="00322176" w:rsidRPr="00322176">
        <w:rPr>
          <w:rFonts w:ascii="Cambria" w:eastAsia="Times New Roman" w:hAnsi="Cambria"/>
          <w:bCs/>
          <w:color w:val="FF0000"/>
          <w:sz w:val="25"/>
          <w:szCs w:val="25"/>
          <w:lang w:val="uz-Cyrl-UZ" w:eastAsia="ru-RU" w:bidi="ar-SA"/>
        </w:rPr>
        <w:t>______</w:t>
      </w:r>
      <w:r w:rsidR="00445FC6" w:rsidRPr="00B22203">
        <w:rPr>
          <w:rFonts w:ascii="Cambria" w:eastAsia="Times New Roman" w:hAnsi="Cambria"/>
          <w:color w:val="FF0000"/>
          <w:sz w:val="25"/>
          <w:szCs w:val="25"/>
          <w:lang w:val="uz-Cyrl-UZ" w:eastAsia="ru-RU" w:bidi="ar-SA"/>
        </w:rPr>
        <w:t xml:space="preserve">, </w:t>
      </w:r>
      <w:r w:rsidRPr="00B22203">
        <w:rPr>
          <w:rFonts w:ascii="Cambria" w:eastAsia="Times New Roman" w:hAnsi="Cambria"/>
          <w:color w:val="FF0000"/>
          <w:sz w:val="25"/>
          <w:szCs w:val="25"/>
          <w:lang w:val="uz-Cyrl-UZ" w:eastAsia="ru-RU" w:bidi="ar-SA"/>
        </w:rPr>
        <w:t xml:space="preserve">директори  </w:t>
      </w:r>
      <w:r w:rsidR="00322176" w:rsidRPr="00322176">
        <w:rPr>
          <w:rFonts w:ascii="Cambria" w:eastAsia="Times New Roman" w:hAnsi="Cambria"/>
          <w:color w:val="FF0000"/>
          <w:sz w:val="25"/>
          <w:szCs w:val="25"/>
          <w:lang w:val="uz-Cyrl-UZ" w:eastAsia="ru-RU" w:bidi="ar-SA"/>
        </w:rPr>
        <w:t>_</w:t>
      </w:r>
      <w:r w:rsidR="00322176">
        <w:rPr>
          <w:rFonts w:ascii="Cambria" w:eastAsia="Times New Roman" w:hAnsi="Cambria"/>
          <w:color w:val="FF0000"/>
          <w:sz w:val="25"/>
          <w:szCs w:val="25"/>
          <w:lang w:val="uz-Cyrl-UZ" w:eastAsia="ru-RU" w:bidi="ar-SA"/>
        </w:rPr>
        <w:t>________________________</w:t>
      </w:r>
      <w:r w:rsidR="004D4948">
        <w:rPr>
          <w:rFonts w:ascii="Cambria" w:eastAsia="Times New Roman" w:hAnsi="Cambria"/>
          <w:color w:val="FF0000"/>
          <w:sz w:val="25"/>
          <w:szCs w:val="25"/>
          <w:lang w:val="uz-Cyrl-UZ" w:eastAsia="ru-RU" w:bidi="ar-SA"/>
        </w:rPr>
        <w:t xml:space="preserve"> </w:t>
      </w:r>
      <w:r w:rsidRPr="00B22203">
        <w:rPr>
          <w:rFonts w:ascii="Cambria" w:eastAsia="Times New Roman" w:hAnsi="Cambria"/>
          <w:sz w:val="25"/>
          <w:szCs w:val="25"/>
          <w:lang w:val="uz-Cyrl-UZ" w:eastAsia="ru-RU" w:bidi="ar-SA"/>
        </w:rPr>
        <w:t>шартнома бўйича,</w:t>
      </w:r>
      <w:r w:rsidR="00017965" w:rsidRPr="00B22203">
        <w:rPr>
          <w:rFonts w:ascii="Cambria" w:eastAsia="Times New Roman" w:hAnsi="Cambria"/>
          <w:sz w:val="25"/>
          <w:szCs w:val="25"/>
          <w:lang w:val="uz-Cyrl-UZ" w:eastAsia="ru-RU" w:bidi="ar-SA"/>
        </w:rPr>
        <w:t xml:space="preserve"> </w:t>
      </w:r>
      <w:r w:rsidR="005469A8">
        <w:rPr>
          <w:rFonts w:ascii="Cambria" w:eastAsia="Times New Roman" w:hAnsi="Cambria"/>
          <w:sz w:val="25"/>
          <w:szCs w:val="25"/>
          <w:lang w:val="uz-Cyrl-UZ" w:eastAsia="ru-RU" w:bidi="ar-SA"/>
        </w:rPr>
        <w:t>транспорт</w:t>
      </w:r>
      <w:r w:rsidR="00322176" w:rsidRPr="00322176">
        <w:rPr>
          <w:rFonts w:ascii="Cambria" w:eastAsia="Times New Roman" w:hAnsi="Cambria"/>
          <w:sz w:val="25"/>
          <w:szCs w:val="25"/>
          <w:lang w:val="uz-Cyrl-UZ" w:eastAsia="ru-RU" w:bidi="ar-SA"/>
        </w:rPr>
        <w:t xml:space="preserve"> (</w:t>
      </w:r>
      <w:r w:rsidR="00322176">
        <w:rPr>
          <w:rFonts w:ascii="Cambria" w:eastAsia="Times New Roman" w:hAnsi="Cambria"/>
          <w:sz w:val="25"/>
          <w:szCs w:val="25"/>
          <w:lang w:val="uz-Cyrl-UZ" w:eastAsia="ru-RU" w:bidi="ar-SA"/>
        </w:rPr>
        <w:t>махсус техника</w:t>
      </w:r>
      <w:r w:rsidR="00322176" w:rsidRPr="00322176">
        <w:rPr>
          <w:rFonts w:ascii="Cambria" w:eastAsia="Times New Roman" w:hAnsi="Cambria"/>
          <w:sz w:val="25"/>
          <w:szCs w:val="25"/>
          <w:lang w:val="uz-Cyrl-UZ" w:eastAsia="ru-RU" w:bidi="ar-SA"/>
        </w:rPr>
        <w:t>)</w:t>
      </w:r>
      <w:r w:rsidR="005469A8">
        <w:rPr>
          <w:rFonts w:ascii="Cambria" w:eastAsia="Times New Roman" w:hAnsi="Cambria"/>
          <w:sz w:val="25"/>
          <w:szCs w:val="25"/>
          <w:lang w:val="uz-Cyrl-UZ" w:eastAsia="ru-RU" w:bidi="ar-SA"/>
        </w:rPr>
        <w:t xml:space="preserve"> хизматлари нархи </w:t>
      </w:r>
      <w:r w:rsidRPr="00B22203">
        <w:rPr>
          <w:rFonts w:ascii="Cambria" w:eastAsia="Times New Roman" w:hAnsi="Cambria"/>
          <w:sz w:val="25"/>
          <w:szCs w:val="25"/>
          <w:lang w:val="uz-Cyrl-UZ" w:eastAsia="ru-RU" w:bidi="ar-SA"/>
        </w:rPr>
        <w:t>тўғрисида келишувга эришганлигини тасдиқлаймиз.</w:t>
      </w:r>
    </w:p>
    <w:p w:rsidR="007E1CD2" w:rsidRPr="00322176" w:rsidRDefault="00961237" w:rsidP="00E03CB8">
      <w:pPr>
        <w:jc w:val="both"/>
        <w:rPr>
          <w:rFonts w:ascii="Cambria" w:eastAsia="Times New Roman" w:hAnsi="Cambria"/>
          <w:sz w:val="25"/>
          <w:szCs w:val="25"/>
          <w:lang w:eastAsia="ru-RU" w:bidi="ar-SA"/>
        </w:rPr>
      </w:pPr>
      <w:r w:rsidRPr="00B22203">
        <w:rPr>
          <w:rFonts w:ascii="Cambria" w:eastAsia="Times New Roman" w:hAnsi="Cambria"/>
          <w:sz w:val="25"/>
          <w:szCs w:val="25"/>
          <w:lang w:val="uz-Cyrl-UZ" w:eastAsia="ru-RU" w:bidi="ar-SA"/>
        </w:rPr>
        <w:t xml:space="preserve">Aвтотранспорт, русуми: </w:t>
      </w:r>
      <w:r w:rsidR="00322176">
        <w:rPr>
          <w:rFonts w:ascii="Cambria" w:hAnsi="Cambria"/>
          <w:sz w:val="25"/>
          <w:szCs w:val="25"/>
        </w:rPr>
        <w:t>_______________________________________________</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535"/>
        <w:gridCol w:w="1948"/>
        <w:gridCol w:w="2730"/>
      </w:tblGrid>
      <w:tr w:rsidR="007E1CD2" w:rsidRPr="00B22203" w:rsidTr="009862D5">
        <w:trPr>
          <w:trHeight w:val="838"/>
        </w:trPr>
        <w:tc>
          <w:tcPr>
            <w:tcW w:w="1134" w:type="dxa"/>
            <w:vAlign w:val="center"/>
          </w:tcPr>
          <w:p w:rsidR="007E1CD2" w:rsidRPr="00B22203" w:rsidRDefault="007E1CD2" w:rsidP="007E1CD2">
            <w:pPr>
              <w:rPr>
                <w:rFonts w:ascii="Cambria" w:hAnsi="Cambria"/>
                <w:b/>
                <w:sz w:val="25"/>
                <w:szCs w:val="25"/>
                <w:lang w:val="ru-RU"/>
              </w:rPr>
            </w:pPr>
            <w:r w:rsidRPr="00B22203">
              <w:rPr>
                <w:rFonts w:ascii="Cambria" w:hAnsi="Cambria"/>
                <w:b/>
                <w:sz w:val="25"/>
                <w:szCs w:val="25"/>
              </w:rPr>
              <w:t>№</w:t>
            </w:r>
          </w:p>
        </w:tc>
        <w:tc>
          <w:tcPr>
            <w:tcW w:w="3535" w:type="dxa"/>
            <w:vAlign w:val="center"/>
          </w:tcPr>
          <w:p w:rsidR="007E1CD2" w:rsidRPr="00B22203" w:rsidRDefault="007E1CD2" w:rsidP="00993E1E">
            <w:pPr>
              <w:jc w:val="center"/>
              <w:rPr>
                <w:rFonts w:ascii="Cambria" w:hAnsi="Cambria"/>
                <w:b/>
                <w:sz w:val="25"/>
                <w:szCs w:val="25"/>
              </w:rPr>
            </w:pPr>
            <w:r w:rsidRPr="00B22203">
              <w:rPr>
                <w:rFonts w:ascii="Cambria" w:hAnsi="Cambria"/>
                <w:b/>
                <w:sz w:val="25"/>
                <w:szCs w:val="25"/>
                <w:lang w:val="ru-RU"/>
              </w:rPr>
              <w:t xml:space="preserve">Етказиб бериш масофалари </w:t>
            </w:r>
            <w:r w:rsidRPr="00B22203">
              <w:rPr>
                <w:rFonts w:ascii="Cambria" w:hAnsi="Cambria"/>
                <w:b/>
                <w:sz w:val="25"/>
                <w:szCs w:val="25"/>
              </w:rPr>
              <w:t>(км)</w:t>
            </w:r>
          </w:p>
        </w:tc>
        <w:tc>
          <w:tcPr>
            <w:tcW w:w="1948" w:type="dxa"/>
            <w:vAlign w:val="center"/>
          </w:tcPr>
          <w:p w:rsidR="007E1CD2" w:rsidRPr="00B22203" w:rsidRDefault="007E1CD2" w:rsidP="00993E1E">
            <w:pPr>
              <w:rPr>
                <w:rFonts w:ascii="Cambria" w:hAnsi="Cambria"/>
                <w:b/>
                <w:sz w:val="25"/>
                <w:szCs w:val="25"/>
                <w:lang w:val="ru-RU"/>
              </w:rPr>
            </w:pPr>
            <w:r w:rsidRPr="00B22203">
              <w:rPr>
                <w:rFonts w:ascii="Cambria" w:hAnsi="Cambria"/>
                <w:b/>
                <w:sz w:val="25"/>
                <w:szCs w:val="25"/>
                <w:lang w:val="ru-RU"/>
              </w:rPr>
              <w:t>Нархи Ё</w:t>
            </w:r>
            <w:r w:rsidRPr="00B22203">
              <w:rPr>
                <w:rFonts w:ascii="Cambria" w:hAnsi="Cambria"/>
                <w:b/>
                <w:sz w:val="25"/>
                <w:szCs w:val="25"/>
                <w:lang w:val="uz-Cyrl-UZ"/>
              </w:rPr>
              <w:t>ММ билан</w:t>
            </w:r>
          </w:p>
        </w:tc>
        <w:tc>
          <w:tcPr>
            <w:tcW w:w="2730" w:type="dxa"/>
            <w:vAlign w:val="center"/>
          </w:tcPr>
          <w:p w:rsidR="007E1CD2" w:rsidRPr="00B22203" w:rsidRDefault="007E1CD2" w:rsidP="00993E1E">
            <w:pPr>
              <w:jc w:val="center"/>
              <w:rPr>
                <w:rFonts w:ascii="Cambria" w:hAnsi="Cambria"/>
                <w:b/>
                <w:sz w:val="25"/>
                <w:szCs w:val="25"/>
                <w:lang w:val="uz-Cyrl-UZ"/>
              </w:rPr>
            </w:pPr>
          </w:p>
          <w:p w:rsidR="00445FC6" w:rsidRDefault="007E1CD2" w:rsidP="00993E1E">
            <w:pPr>
              <w:jc w:val="center"/>
              <w:rPr>
                <w:rFonts w:ascii="Cambria" w:hAnsi="Cambria"/>
                <w:b/>
                <w:sz w:val="25"/>
                <w:szCs w:val="25"/>
                <w:lang w:val="ru-RU"/>
              </w:rPr>
            </w:pPr>
            <w:r w:rsidRPr="00B22203">
              <w:rPr>
                <w:rFonts w:ascii="Cambria" w:hAnsi="Cambria"/>
                <w:b/>
                <w:sz w:val="25"/>
                <w:szCs w:val="25"/>
                <w:lang w:val="uz-Cyrl-UZ"/>
              </w:rPr>
              <w:t>Нархи ЁММ</w:t>
            </w:r>
          </w:p>
          <w:p w:rsidR="007E1CD2" w:rsidRPr="00B22203" w:rsidRDefault="007E1CD2" w:rsidP="00993E1E">
            <w:pPr>
              <w:ind w:firstLine="0"/>
              <w:jc w:val="center"/>
              <w:rPr>
                <w:rFonts w:ascii="Cambria" w:hAnsi="Cambria"/>
                <w:b/>
                <w:sz w:val="25"/>
                <w:szCs w:val="25"/>
                <w:lang w:val="ru-RU"/>
              </w:rPr>
            </w:pPr>
            <w:r w:rsidRPr="00B22203">
              <w:rPr>
                <w:rFonts w:ascii="Cambria" w:hAnsi="Cambria"/>
                <w:b/>
                <w:sz w:val="25"/>
                <w:szCs w:val="25"/>
                <w:lang w:val="ru-RU"/>
              </w:rPr>
              <w:t>ташқари</w:t>
            </w:r>
          </w:p>
          <w:p w:rsidR="007E1CD2" w:rsidRPr="00B22203" w:rsidRDefault="007E1CD2" w:rsidP="00993E1E">
            <w:pPr>
              <w:jc w:val="center"/>
              <w:rPr>
                <w:rFonts w:ascii="Cambria" w:hAnsi="Cambria"/>
                <w:b/>
                <w:sz w:val="25"/>
                <w:szCs w:val="25"/>
                <w:lang w:val="ru-RU"/>
              </w:rPr>
            </w:pPr>
          </w:p>
        </w:tc>
      </w:tr>
      <w:tr w:rsidR="007E1CD2" w:rsidRPr="00B22203" w:rsidTr="007E1CD2">
        <w:trPr>
          <w:trHeight w:val="454"/>
        </w:trPr>
        <w:tc>
          <w:tcPr>
            <w:tcW w:w="1134" w:type="dxa"/>
            <w:vAlign w:val="center"/>
          </w:tcPr>
          <w:p w:rsidR="007E1CD2" w:rsidRPr="00B22203" w:rsidRDefault="00993E1E" w:rsidP="00993E1E">
            <w:pPr>
              <w:ind w:firstLine="0"/>
              <w:rPr>
                <w:rFonts w:ascii="Cambria" w:hAnsi="Cambria"/>
                <w:b/>
                <w:sz w:val="25"/>
                <w:szCs w:val="25"/>
              </w:rPr>
            </w:pPr>
            <w:r>
              <w:rPr>
                <w:rFonts w:ascii="Cambria" w:hAnsi="Cambria"/>
                <w:b/>
                <w:sz w:val="25"/>
                <w:szCs w:val="25"/>
                <w:lang w:val="ru-RU"/>
              </w:rPr>
              <w:t xml:space="preserve">        </w:t>
            </w:r>
            <w:bookmarkStart w:id="0" w:name="_GoBack"/>
            <w:bookmarkEnd w:id="0"/>
            <w:r w:rsidR="007E1CD2" w:rsidRPr="00B22203">
              <w:rPr>
                <w:rFonts w:ascii="Cambria" w:hAnsi="Cambria"/>
                <w:b/>
                <w:sz w:val="25"/>
                <w:szCs w:val="25"/>
              </w:rPr>
              <w:t>1</w:t>
            </w:r>
          </w:p>
        </w:tc>
        <w:tc>
          <w:tcPr>
            <w:tcW w:w="3535" w:type="dxa"/>
            <w:vAlign w:val="center"/>
          </w:tcPr>
          <w:p w:rsidR="007E1CD2" w:rsidRPr="00B22203" w:rsidRDefault="007E1CD2" w:rsidP="007E1CD2">
            <w:pPr>
              <w:jc w:val="center"/>
              <w:rPr>
                <w:rFonts w:ascii="Cambria" w:hAnsi="Cambria"/>
                <w:b/>
                <w:sz w:val="25"/>
                <w:szCs w:val="25"/>
              </w:rPr>
            </w:pPr>
            <w:r w:rsidRPr="00B22203">
              <w:rPr>
                <w:rFonts w:ascii="Cambria" w:hAnsi="Cambria"/>
                <w:b/>
                <w:sz w:val="25"/>
                <w:szCs w:val="25"/>
              </w:rPr>
              <w:t>2</w:t>
            </w:r>
          </w:p>
        </w:tc>
        <w:tc>
          <w:tcPr>
            <w:tcW w:w="1948" w:type="dxa"/>
            <w:vAlign w:val="center"/>
          </w:tcPr>
          <w:p w:rsidR="007E1CD2" w:rsidRPr="00B22203" w:rsidRDefault="00445FC6" w:rsidP="00445FC6">
            <w:pPr>
              <w:rPr>
                <w:rFonts w:ascii="Cambria" w:hAnsi="Cambria"/>
                <w:b/>
                <w:sz w:val="25"/>
                <w:szCs w:val="25"/>
              </w:rPr>
            </w:pPr>
            <w:r>
              <w:rPr>
                <w:rFonts w:ascii="Cambria" w:hAnsi="Cambria"/>
                <w:b/>
                <w:sz w:val="25"/>
                <w:szCs w:val="25"/>
                <w:lang w:val="ru-RU"/>
              </w:rPr>
              <w:t xml:space="preserve">       </w:t>
            </w:r>
            <w:r w:rsidR="007E1CD2" w:rsidRPr="00B22203">
              <w:rPr>
                <w:rFonts w:ascii="Cambria" w:hAnsi="Cambria"/>
                <w:b/>
                <w:sz w:val="25"/>
                <w:szCs w:val="25"/>
              </w:rPr>
              <w:t>3</w:t>
            </w:r>
          </w:p>
        </w:tc>
        <w:tc>
          <w:tcPr>
            <w:tcW w:w="2730" w:type="dxa"/>
            <w:vAlign w:val="center"/>
          </w:tcPr>
          <w:p w:rsidR="007E1CD2" w:rsidRPr="00445FC6" w:rsidRDefault="00445FC6" w:rsidP="00445FC6">
            <w:pPr>
              <w:rPr>
                <w:rFonts w:ascii="Cambria" w:hAnsi="Cambria"/>
                <w:b/>
                <w:sz w:val="25"/>
                <w:szCs w:val="25"/>
                <w:lang w:val="ru-RU"/>
              </w:rPr>
            </w:pPr>
            <w:r>
              <w:rPr>
                <w:rFonts w:ascii="Cambria" w:hAnsi="Cambria"/>
                <w:b/>
                <w:sz w:val="25"/>
                <w:szCs w:val="25"/>
                <w:lang w:val="ru-RU"/>
              </w:rPr>
              <w:t xml:space="preserve">               </w:t>
            </w:r>
            <w:r w:rsidR="007E1CD2" w:rsidRPr="00B22203">
              <w:rPr>
                <w:rFonts w:ascii="Cambria" w:hAnsi="Cambria"/>
                <w:b/>
                <w:sz w:val="25"/>
                <w:szCs w:val="25"/>
              </w:rPr>
              <w:t>4</w:t>
            </w:r>
            <w:r>
              <w:rPr>
                <w:rFonts w:ascii="Cambria" w:hAnsi="Cambria"/>
                <w:b/>
                <w:sz w:val="25"/>
                <w:szCs w:val="25"/>
                <w:lang w:val="ru-RU"/>
              </w:rPr>
              <w:t xml:space="preserve"> </w:t>
            </w:r>
          </w:p>
        </w:tc>
      </w:tr>
      <w:tr w:rsidR="00D3584C" w:rsidRPr="00B22203" w:rsidTr="007E1CD2">
        <w:trPr>
          <w:trHeight w:val="454"/>
        </w:trPr>
        <w:tc>
          <w:tcPr>
            <w:tcW w:w="1134" w:type="dxa"/>
            <w:vAlign w:val="center"/>
          </w:tcPr>
          <w:p w:rsidR="00D3584C" w:rsidRPr="00B22203" w:rsidRDefault="00993E1E" w:rsidP="00993E1E">
            <w:pPr>
              <w:ind w:firstLine="0"/>
              <w:rPr>
                <w:rFonts w:ascii="Cambria" w:hAnsi="Cambria"/>
                <w:b/>
                <w:sz w:val="25"/>
                <w:szCs w:val="25"/>
              </w:rPr>
            </w:pPr>
            <w:r>
              <w:rPr>
                <w:rFonts w:ascii="Cambria" w:hAnsi="Cambria"/>
                <w:b/>
                <w:sz w:val="25"/>
                <w:szCs w:val="25"/>
                <w:lang w:val="ru-RU"/>
              </w:rPr>
              <w:t xml:space="preserve">       </w:t>
            </w:r>
            <w:r w:rsidR="00D3584C" w:rsidRPr="00B22203">
              <w:rPr>
                <w:rFonts w:ascii="Cambria" w:hAnsi="Cambria"/>
                <w:b/>
                <w:sz w:val="25"/>
                <w:szCs w:val="25"/>
              </w:rPr>
              <w:t>1</w:t>
            </w:r>
          </w:p>
        </w:tc>
        <w:tc>
          <w:tcPr>
            <w:tcW w:w="3535" w:type="dxa"/>
            <w:vAlign w:val="center"/>
          </w:tcPr>
          <w:p w:rsidR="00D3584C" w:rsidRPr="00B22203" w:rsidRDefault="00D3584C" w:rsidP="00AA0035">
            <w:pPr>
              <w:rPr>
                <w:rFonts w:ascii="Cambria" w:hAnsi="Cambria"/>
                <w:sz w:val="25"/>
                <w:szCs w:val="25"/>
                <w:lang w:val="ru-RU"/>
              </w:rPr>
            </w:pPr>
            <w:r w:rsidRPr="00B22203">
              <w:rPr>
                <w:rFonts w:ascii="Cambria" w:hAnsi="Cambria"/>
                <w:sz w:val="25"/>
                <w:szCs w:val="25"/>
                <w:lang w:val="ru-RU"/>
              </w:rPr>
              <w:t xml:space="preserve">               </w:t>
            </w:r>
            <w:r w:rsidRPr="00B22203">
              <w:rPr>
                <w:rFonts w:ascii="Cambria" w:hAnsi="Cambria"/>
                <w:sz w:val="25"/>
                <w:szCs w:val="25"/>
              </w:rPr>
              <w:t xml:space="preserve"> 10</w:t>
            </w:r>
            <w:r w:rsidRPr="00B22203">
              <w:rPr>
                <w:rFonts w:ascii="Cambria" w:hAnsi="Cambria"/>
                <w:sz w:val="25"/>
                <w:szCs w:val="25"/>
                <w:lang w:val="ru-RU"/>
              </w:rPr>
              <w:t xml:space="preserve"> </w:t>
            </w:r>
            <w:r>
              <w:rPr>
                <w:rFonts w:ascii="Cambria" w:hAnsi="Cambria"/>
                <w:sz w:val="25"/>
                <w:szCs w:val="25"/>
                <w:lang w:val="ru-RU"/>
              </w:rPr>
              <w:t>км</w:t>
            </w:r>
            <w:r w:rsidRPr="00B22203">
              <w:rPr>
                <w:rFonts w:ascii="Cambria" w:hAnsi="Cambria"/>
                <w:sz w:val="25"/>
                <w:szCs w:val="25"/>
                <w:lang w:val="ru-RU"/>
              </w:rPr>
              <w:t xml:space="preserve"> гача</w:t>
            </w:r>
          </w:p>
        </w:tc>
        <w:tc>
          <w:tcPr>
            <w:tcW w:w="1948"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992,0</w:t>
            </w:r>
          </w:p>
        </w:tc>
        <w:tc>
          <w:tcPr>
            <w:tcW w:w="2730"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649,0</w:t>
            </w:r>
          </w:p>
        </w:tc>
      </w:tr>
      <w:tr w:rsidR="00D3584C" w:rsidRPr="00B22203" w:rsidTr="007E1CD2">
        <w:trPr>
          <w:trHeight w:val="454"/>
        </w:trPr>
        <w:tc>
          <w:tcPr>
            <w:tcW w:w="1134" w:type="dxa"/>
            <w:vAlign w:val="center"/>
          </w:tcPr>
          <w:p w:rsidR="00D3584C" w:rsidRPr="00B22203" w:rsidRDefault="00D3584C" w:rsidP="00993E1E">
            <w:pPr>
              <w:rPr>
                <w:rFonts w:ascii="Cambria" w:hAnsi="Cambria"/>
                <w:b/>
                <w:sz w:val="25"/>
                <w:szCs w:val="25"/>
              </w:rPr>
            </w:pPr>
            <w:r w:rsidRPr="00B22203">
              <w:rPr>
                <w:rFonts w:ascii="Cambria" w:hAnsi="Cambria"/>
                <w:b/>
                <w:sz w:val="25"/>
                <w:szCs w:val="25"/>
              </w:rPr>
              <w:t>2</w:t>
            </w:r>
          </w:p>
        </w:tc>
        <w:tc>
          <w:tcPr>
            <w:tcW w:w="3535" w:type="dxa"/>
            <w:vAlign w:val="center"/>
          </w:tcPr>
          <w:p w:rsidR="00D3584C" w:rsidRPr="00B22203" w:rsidRDefault="00D3584C" w:rsidP="00AA0035">
            <w:pPr>
              <w:jc w:val="center"/>
              <w:rPr>
                <w:rFonts w:ascii="Cambria" w:hAnsi="Cambria"/>
                <w:sz w:val="25"/>
                <w:szCs w:val="25"/>
              </w:rPr>
            </w:pPr>
            <w:r w:rsidRPr="00B22203">
              <w:rPr>
                <w:rFonts w:ascii="Cambria" w:hAnsi="Cambria"/>
                <w:sz w:val="25"/>
                <w:szCs w:val="25"/>
              </w:rPr>
              <w:t>10-20</w:t>
            </w:r>
            <w:r>
              <w:rPr>
                <w:rFonts w:ascii="Cambria" w:hAnsi="Cambria"/>
                <w:sz w:val="25"/>
                <w:szCs w:val="25"/>
                <w:lang w:val="ru-RU"/>
              </w:rPr>
              <w:t xml:space="preserve"> км</w:t>
            </w:r>
            <w:r w:rsidRPr="00B22203">
              <w:rPr>
                <w:rFonts w:ascii="Cambria" w:hAnsi="Cambria"/>
                <w:sz w:val="25"/>
                <w:szCs w:val="25"/>
                <w:lang w:val="ru-RU"/>
              </w:rPr>
              <w:t xml:space="preserve"> гача</w:t>
            </w:r>
          </w:p>
        </w:tc>
        <w:tc>
          <w:tcPr>
            <w:tcW w:w="1948"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885,0</w:t>
            </w:r>
          </w:p>
        </w:tc>
        <w:tc>
          <w:tcPr>
            <w:tcW w:w="2730"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561,0</w:t>
            </w:r>
          </w:p>
        </w:tc>
      </w:tr>
      <w:tr w:rsidR="00D3584C" w:rsidRPr="00B22203" w:rsidTr="007E1CD2">
        <w:trPr>
          <w:trHeight w:val="454"/>
        </w:trPr>
        <w:tc>
          <w:tcPr>
            <w:tcW w:w="1134" w:type="dxa"/>
            <w:vAlign w:val="center"/>
          </w:tcPr>
          <w:p w:rsidR="00D3584C" w:rsidRPr="00B22203" w:rsidRDefault="00D3584C" w:rsidP="00993E1E">
            <w:pPr>
              <w:rPr>
                <w:rFonts w:ascii="Cambria" w:hAnsi="Cambria"/>
                <w:b/>
                <w:sz w:val="25"/>
                <w:szCs w:val="25"/>
              </w:rPr>
            </w:pPr>
            <w:r w:rsidRPr="00B22203">
              <w:rPr>
                <w:rFonts w:ascii="Cambria" w:hAnsi="Cambria"/>
                <w:b/>
                <w:sz w:val="25"/>
                <w:szCs w:val="25"/>
              </w:rPr>
              <w:t>3</w:t>
            </w:r>
          </w:p>
        </w:tc>
        <w:tc>
          <w:tcPr>
            <w:tcW w:w="3535" w:type="dxa"/>
            <w:vAlign w:val="center"/>
          </w:tcPr>
          <w:p w:rsidR="00D3584C" w:rsidRPr="00B22203" w:rsidRDefault="00D3584C" w:rsidP="00AA0035">
            <w:pPr>
              <w:jc w:val="center"/>
              <w:rPr>
                <w:rFonts w:ascii="Cambria" w:hAnsi="Cambria"/>
                <w:sz w:val="25"/>
                <w:szCs w:val="25"/>
              </w:rPr>
            </w:pPr>
            <w:r w:rsidRPr="00B22203">
              <w:rPr>
                <w:rFonts w:ascii="Cambria" w:hAnsi="Cambria"/>
                <w:sz w:val="25"/>
                <w:szCs w:val="25"/>
              </w:rPr>
              <w:t>20-40</w:t>
            </w:r>
            <w:r>
              <w:rPr>
                <w:rFonts w:ascii="Cambria" w:hAnsi="Cambria"/>
                <w:sz w:val="25"/>
                <w:szCs w:val="25"/>
                <w:lang w:val="ru-RU"/>
              </w:rPr>
              <w:t xml:space="preserve"> км</w:t>
            </w:r>
            <w:r w:rsidRPr="00B22203">
              <w:rPr>
                <w:rFonts w:ascii="Cambria" w:hAnsi="Cambria"/>
                <w:sz w:val="25"/>
                <w:szCs w:val="25"/>
                <w:lang w:val="ru-RU"/>
              </w:rPr>
              <w:t xml:space="preserve"> гача</w:t>
            </w:r>
          </w:p>
        </w:tc>
        <w:tc>
          <w:tcPr>
            <w:tcW w:w="1948"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839,0</w:t>
            </w:r>
          </w:p>
        </w:tc>
        <w:tc>
          <w:tcPr>
            <w:tcW w:w="2730"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522,0</w:t>
            </w:r>
          </w:p>
        </w:tc>
      </w:tr>
      <w:tr w:rsidR="00D3584C" w:rsidRPr="00B22203" w:rsidTr="007E1CD2">
        <w:trPr>
          <w:trHeight w:val="454"/>
        </w:trPr>
        <w:tc>
          <w:tcPr>
            <w:tcW w:w="1134" w:type="dxa"/>
            <w:vAlign w:val="center"/>
          </w:tcPr>
          <w:p w:rsidR="00D3584C" w:rsidRPr="00B22203" w:rsidRDefault="00D3584C" w:rsidP="00993E1E">
            <w:pPr>
              <w:rPr>
                <w:rFonts w:ascii="Cambria" w:hAnsi="Cambria"/>
                <w:b/>
                <w:sz w:val="25"/>
                <w:szCs w:val="25"/>
              </w:rPr>
            </w:pPr>
            <w:r w:rsidRPr="00B22203">
              <w:rPr>
                <w:rFonts w:ascii="Cambria" w:hAnsi="Cambria"/>
                <w:b/>
                <w:sz w:val="25"/>
                <w:szCs w:val="25"/>
              </w:rPr>
              <w:t>4</w:t>
            </w:r>
          </w:p>
        </w:tc>
        <w:tc>
          <w:tcPr>
            <w:tcW w:w="3535" w:type="dxa"/>
            <w:vAlign w:val="center"/>
          </w:tcPr>
          <w:p w:rsidR="00D3584C" w:rsidRPr="00B22203" w:rsidRDefault="00D3584C" w:rsidP="00AA0035">
            <w:pPr>
              <w:jc w:val="center"/>
              <w:rPr>
                <w:rFonts w:ascii="Cambria" w:hAnsi="Cambria"/>
                <w:sz w:val="25"/>
                <w:szCs w:val="25"/>
              </w:rPr>
            </w:pPr>
            <w:r w:rsidRPr="00B22203">
              <w:rPr>
                <w:rFonts w:ascii="Cambria" w:hAnsi="Cambria"/>
                <w:sz w:val="25"/>
                <w:szCs w:val="25"/>
              </w:rPr>
              <w:t>40-60</w:t>
            </w:r>
            <w:r>
              <w:rPr>
                <w:rFonts w:ascii="Cambria" w:hAnsi="Cambria"/>
                <w:sz w:val="25"/>
                <w:szCs w:val="25"/>
                <w:lang w:val="ru-RU"/>
              </w:rPr>
              <w:t xml:space="preserve"> км</w:t>
            </w:r>
            <w:r w:rsidRPr="00B22203">
              <w:rPr>
                <w:rFonts w:ascii="Cambria" w:hAnsi="Cambria"/>
                <w:sz w:val="25"/>
                <w:szCs w:val="25"/>
                <w:lang w:val="ru-RU"/>
              </w:rPr>
              <w:t xml:space="preserve"> гача</w:t>
            </w:r>
          </w:p>
        </w:tc>
        <w:tc>
          <w:tcPr>
            <w:tcW w:w="1948"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857,0</w:t>
            </w:r>
          </w:p>
        </w:tc>
        <w:tc>
          <w:tcPr>
            <w:tcW w:w="2730"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536,0</w:t>
            </w:r>
          </w:p>
        </w:tc>
      </w:tr>
      <w:tr w:rsidR="00D3584C" w:rsidRPr="00B22203" w:rsidTr="007E1CD2">
        <w:trPr>
          <w:trHeight w:val="454"/>
        </w:trPr>
        <w:tc>
          <w:tcPr>
            <w:tcW w:w="1134" w:type="dxa"/>
            <w:vAlign w:val="center"/>
          </w:tcPr>
          <w:p w:rsidR="00D3584C" w:rsidRPr="00B22203" w:rsidRDefault="00D3584C" w:rsidP="00993E1E">
            <w:pPr>
              <w:rPr>
                <w:rFonts w:ascii="Cambria" w:hAnsi="Cambria"/>
                <w:b/>
                <w:sz w:val="25"/>
                <w:szCs w:val="25"/>
              </w:rPr>
            </w:pPr>
            <w:r w:rsidRPr="00B22203">
              <w:rPr>
                <w:rFonts w:ascii="Cambria" w:hAnsi="Cambria"/>
                <w:b/>
                <w:sz w:val="25"/>
                <w:szCs w:val="25"/>
              </w:rPr>
              <w:t>5</w:t>
            </w:r>
          </w:p>
        </w:tc>
        <w:tc>
          <w:tcPr>
            <w:tcW w:w="3535" w:type="dxa"/>
            <w:vAlign w:val="center"/>
          </w:tcPr>
          <w:p w:rsidR="00D3584C" w:rsidRPr="006D62BF" w:rsidRDefault="00D3584C" w:rsidP="00AA0035">
            <w:pPr>
              <w:jc w:val="center"/>
              <w:rPr>
                <w:rFonts w:ascii="Cambria" w:hAnsi="Cambria"/>
                <w:sz w:val="25"/>
                <w:szCs w:val="25"/>
                <w:lang w:val="uz-Cyrl-UZ"/>
              </w:rPr>
            </w:pPr>
            <w:r w:rsidRPr="006D62BF">
              <w:rPr>
                <w:rFonts w:ascii="Cambria" w:hAnsi="Cambria"/>
                <w:sz w:val="25"/>
                <w:szCs w:val="25"/>
                <w:lang w:val="ru-RU"/>
              </w:rPr>
              <w:t>60</w:t>
            </w:r>
            <w:r>
              <w:rPr>
                <w:rFonts w:ascii="Cambria" w:hAnsi="Cambria"/>
                <w:sz w:val="25"/>
                <w:szCs w:val="25"/>
                <w:lang w:val="ru-RU"/>
              </w:rPr>
              <w:t xml:space="preserve"> км дан ортиқ</w:t>
            </w:r>
          </w:p>
        </w:tc>
        <w:tc>
          <w:tcPr>
            <w:tcW w:w="1948"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847,0</w:t>
            </w:r>
          </w:p>
        </w:tc>
        <w:tc>
          <w:tcPr>
            <w:tcW w:w="2730" w:type="dxa"/>
            <w:vAlign w:val="center"/>
          </w:tcPr>
          <w:p w:rsidR="00D3584C" w:rsidRPr="00B22203" w:rsidRDefault="00993E1E" w:rsidP="007E1CD2">
            <w:pPr>
              <w:jc w:val="center"/>
              <w:rPr>
                <w:rFonts w:ascii="Cambria" w:hAnsi="Cambria"/>
                <w:sz w:val="25"/>
                <w:szCs w:val="25"/>
                <w:lang w:val="uz-Cyrl-UZ"/>
              </w:rPr>
            </w:pPr>
            <w:r>
              <w:rPr>
                <w:rFonts w:ascii="Cambria" w:hAnsi="Cambria"/>
                <w:sz w:val="25"/>
                <w:szCs w:val="25"/>
                <w:lang w:val="uz-Cyrl-UZ"/>
              </w:rPr>
              <w:t>528,0</w:t>
            </w:r>
          </w:p>
        </w:tc>
      </w:tr>
    </w:tbl>
    <w:p w:rsidR="00775A11" w:rsidRDefault="00775A11" w:rsidP="00B22203">
      <w:pPr>
        <w:ind w:firstLine="0"/>
        <w:jc w:val="both"/>
        <w:rPr>
          <w:rFonts w:ascii="Cambria" w:eastAsia="Times New Roman" w:hAnsi="Cambria"/>
          <w:sz w:val="25"/>
          <w:szCs w:val="25"/>
          <w:lang w:val="uz-Cyrl-UZ" w:eastAsia="ru-RU" w:bidi="ar-SA"/>
        </w:rPr>
      </w:pPr>
    </w:p>
    <w:p w:rsidR="007E1CD2" w:rsidRPr="00322176" w:rsidRDefault="00775A11" w:rsidP="00B22203">
      <w:pPr>
        <w:ind w:firstLine="0"/>
        <w:jc w:val="both"/>
        <w:rPr>
          <w:rFonts w:ascii="Cambria" w:eastAsia="Times New Roman" w:hAnsi="Cambria"/>
          <w:sz w:val="25"/>
          <w:szCs w:val="25"/>
          <w:lang w:val="uz-Cyrl-UZ" w:eastAsia="ru-RU" w:bidi="ar-SA"/>
        </w:rPr>
      </w:pPr>
      <w:r w:rsidRPr="00775A11">
        <w:rPr>
          <w:rFonts w:ascii="Cambria" w:eastAsia="Times New Roman" w:hAnsi="Cambria"/>
          <w:sz w:val="25"/>
          <w:szCs w:val="25"/>
          <w:lang w:val="uz-Cyrl-UZ" w:eastAsia="ru-RU" w:bidi="ar-SA"/>
        </w:rPr>
        <w:t>Ушбу т</w:t>
      </w:r>
      <w:r>
        <w:rPr>
          <w:rFonts w:ascii="Cambria" w:eastAsia="Times New Roman" w:hAnsi="Cambria"/>
          <w:sz w:val="25"/>
          <w:szCs w:val="25"/>
          <w:lang w:val="uz-Cyrl-UZ" w:eastAsia="ru-RU" w:bidi="ar-SA"/>
        </w:rPr>
        <w:t>ўловларга кўшимча равишда</w:t>
      </w:r>
      <w:r w:rsidRPr="00775A11">
        <w:rPr>
          <w:rFonts w:ascii="Cambria" w:eastAsia="Times New Roman" w:hAnsi="Cambria"/>
          <w:sz w:val="25"/>
          <w:szCs w:val="25"/>
          <w:lang w:val="uz-Cyrl-UZ" w:eastAsia="ru-RU" w:bidi="ar-SA"/>
        </w:rPr>
        <w:t>,</w:t>
      </w:r>
      <w:r>
        <w:rPr>
          <w:rFonts w:ascii="Cambria" w:eastAsia="Times New Roman" w:hAnsi="Cambria"/>
          <w:sz w:val="25"/>
          <w:szCs w:val="25"/>
          <w:lang w:val="uz-Cyrl-UZ" w:eastAsia="ru-RU" w:bidi="ar-SA"/>
        </w:rPr>
        <w:t xml:space="preserve"> Буюртмачи </w:t>
      </w:r>
      <w:r w:rsidRPr="00775A11">
        <w:rPr>
          <w:rFonts w:ascii="Cambria" w:eastAsia="Times New Roman" w:hAnsi="Cambria"/>
          <w:sz w:val="25"/>
          <w:szCs w:val="25"/>
          <w:lang w:val="uz-Cyrl-UZ" w:eastAsia="ru-RU" w:bidi="ar-SA"/>
        </w:rPr>
        <w:t>"</w:t>
      </w:r>
      <w:r>
        <w:rPr>
          <w:rFonts w:ascii="Cambria" w:eastAsia="Times New Roman" w:hAnsi="Cambria"/>
          <w:sz w:val="25"/>
          <w:szCs w:val="25"/>
          <w:lang w:val="uz-Cyrl-UZ" w:eastAsia="ru-RU" w:bidi="ar-SA"/>
        </w:rPr>
        <w:t>Пудратчига</w:t>
      </w:r>
      <w:r w:rsidRPr="00775A11">
        <w:rPr>
          <w:rFonts w:ascii="Cambria" w:eastAsia="Times New Roman" w:hAnsi="Cambria"/>
          <w:sz w:val="25"/>
          <w:szCs w:val="25"/>
          <w:lang w:val="uz-Cyrl-UZ" w:eastAsia="ru-RU" w:bidi="ar-SA"/>
        </w:rPr>
        <w:t>"</w:t>
      </w:r>
      <w:r w:rsidR="00C57E45">
        <w:rPr>
          <w:rFonts w:ascii="Cambria" w:eastAsia="Times New Roman" w:hAnsi="Cambria"/>
          <w:sz w:val="25"/>
          <w:szCs w:val="25"/>
          <w:lang w:val="uz-Cyrl-UZ" w:eastAsia="ru-RU" w:bidi="ar-SA"/>
        </w:rPr>
        <w:t xml:space="preserve"> 15% ҚҚС </w:t>
      </w:r>
      <w:r w:rsidR="009614C0">
        <w:rPr>
          <w:rFonts w:ascii="Cambria" w:eastAsia="Times New Roman" w:hAnsi="Cambria"/>
          <w:sz w:val="25"/>
          <w:szCs w:val="25"/>
          <w:lang w:val="uz-Cyrl-UZ" w:eastAsia="ru-RU" w:bidi="ar-SA"/>
        </w:rPr>
        <w:t xml:space="preserve">харажатларни </w:t>
      </w:r>
      <w:r>
        <w:rPr>
          <w:rFonts w:ascii="Cambria" w:eastAsia="Times New Roman" w:hAnsi="Cambria"/>
          <w:sz w:val="25"/>
          <w:szCs w:val="25"/>
          <w:lang w:val="uz-Cyrl-UZ" w:eastAsia="ru-RU" w:bidi="ar-SA"/>
        </w:rPr>
        <w:t>тўлайди</w:t>
      </w:r>
      <w:r w:rsidRPr="00775A11">
        <w:rPr>
          <w:rFonts w:ascii="Cambria" w:eastAsia="Times New Roman" w:hAnsi="Cambria"/>
          <w:sz w:val="25"/>
          <w:szCs w:val="25"/>
          <w:lang w:val="uz-Cyrl-UZ" w:eastAsia="ru-RU" w:bidi="ar-SA"/>
        </w:rPr>
        <w:t>.</w:t>
      </w:r>
      <w:r w:rsidR="00322176">
        <w:rPr>
          <w:rFonts w:ascii="Cambria" w:eastAsia="Times New Roman" w:hAnsi="Cambria"/>
          <w:sz w:val="25"/>
          <w:szCs w:val="25"/>
          <w:lang w:val="uz-Cyrl-UZ" w:eastAsia="ru-RU" w:bidi="ar-SA"/>
        </w:rPr>
        <w:t xml:space="preserve"> (ҚҚС тўловчи бўлса)</w:t>
      </w:r>
    </w:p>
    <w:p w:rsidR="00445FC6" w:rsidRDefault="007E1CD2" w:rsidP="00B22203">
      <w:pPr>
        <w:jc w:val="both"/>
        <w:rPr>
          <w:rFonts w:ascii="Cambria" w:eastAsia="Times New Roman" w:hAnsi="Cambria"/>
          <w:sz w:val="25"/>
          <w:szCs w:val="25"/>
          <w:lang w:val="uz-Cyrl-UZ" w:eastAsia="ru-RU" w:bidi="ar-SA"/>
        </w:rPr>
      </w:pPr>
      <w:r w:rsidRPr="00B22203">
        <w:rPr>
          <w:rFonts w:ascii="Cambria" w:eastAsia="Times New Roman" w:hAnsi="Cambria"/>
          <w:sz w:val="25"/>
          <w:szCs w:val="25"/>
          <w:lang w:val="uz-Cyrl-UZ" w:eastAsia="ru-RU" w:bidi="ar-SA"/>
        </w:rPr>
        <w:t xml:space="preserve">Ушбу баённома Пудратчи ва Буюртмачи ўртасидаги ўзаро ҳисоб-китоблар </w:t>
      </w:r>
    </w:p>
    <w:p w:rsidR="00606B94" w:rsidRPr="00B22203" w:rsidRDefault="007E1CD2" w:rsidP="00B22203">
      <w:pPr>
        <w:jc w:val="both"/>
        <w:rPr>
          <w:rFonts w:ascii="Cambria" w:eastAsia="Times New Roman" w:hAnsi="Cambria"/>
          <w:sz w:val="25"/>
          <w:szCs w:val="25"/>
          <w:lang w:val="uz-Cyrl-UZ" w:eastAsia="ru-RU" w:bidi="ar-SA"/>
        </w:rPr>
      </w:pPr>
      <w:r w:rsidRPr="00B22203">
        <w:rPr>
          <w:rFonts w:ascii="Cambria" w:eastAsia="Times New Roman" w:hAnsi="Cambria"/>
          <w:sz w:val="25"/>
          <w:szCs w:val="25"/>
          <w:lang w:val="uz-Cyrl-UZ" w:eastAsia="ru-RU" w:bidi="ar-SA"/>
        </w:rPr>
        <w:t>ва тўловлар учун асосдир.</w:t>
      </w:r>
    </w:p>
    <w:p w:rsidR="00606B94" w:rsidRDefault="00606B94" w:rsidP="00606B94">
      <w:pPr>
        <w:ind w:firstLine="284"/>
        <w:rPr>
          <w:rFonts w:ascii="Cambria" w:hAnsi="Cambria"/>
          <w:sz w:val="25"/>
          <w:szCs w:val="25"/>
          <w:lang w:val="uz-Cyrl-UZ"/>
        </w:rPr>
      </w:pPr>
    </w:p>
    <w:p w:rsidR="00775A11" w:rsidRPr="00B22203" w:rsidRDefault="00775A11" w:rsidP="00606B94">
      <w:pPr>
        <w:ind w:firstLine="284"/>
        <w:rPr>
          <w:rFonts w:ascii="Cambria" w:hAnsi="Cambria"/>
          <w:sz w:val="25"/>
          <w:szCs w:val="25"/>
          <w:lang w:val="uz-Cyrl-UZ"/>
        </w:rPr>
      </w:pPr>
    </w:p>
    <w:tbl>
      <w:tblPr>
        <w:tblW w:w="0" w:type="auto"/>
        <w:tblLook w:val="04A0" w:firstRow="1" w:lastRow="0" w:firstColumn="1" w:lastColumn="0" w:noHBand="0" w:noVBand="1"/>
      </w:tblPr>
      <w:tblGrid>
        <w:gridCol w:w="4927"/>
        <w:gridCol w:w="4928"/>
      </w:tblGrid>
      <w:tr w:rsidR="00606B94" w:rsidRPr="002B45D5" w:rsidTr="00F23845">
        <w:tc>
          <w:tcPr>
            <w:tcW w:w="4927" w:type="dxa"/>
          </w:tcPr>
          <w:p w:rsidR="00606B94" w:rsidRPr="00B22203" w:rsidRDefault="00606B94" w:rsidP="00606B94">
            <w:pPr>
              <w:rPr>
                <w:rFonts w:ascii="Cambria" w:hAnsi="Cambria"/>
                <w:b/>
                <w:sz w:val="25"/>
                <w:szCs w:val="25"/>
                <w:lang w:val="ru-RU"/>
              </w:rPr>
            </w:pPr>
            <w:r w:rsidRPr="00B22203">
              <w:rPr>
                <w:rFonts w:ascii="Cambria" w:hAnsi="Cambria"/>
                <w:b/>
                <w:sz w:val="25"/>
                <w:szCs w:val="25"/>
                <w:lang w:val="uz-Cyrl-UZ"/>
              </w:rPr>
              <w:t xml:space="preserve">      </w:t>
            </w:r>
            <w:r w:rsidRPr="00B22203">
              <w:rPr>
                <w:rFonts w:ascii="Cambria" w:hAnsi="Cambria"/>
                <w:b/>
                <w:sz w:val="25"/>
                <w:szCs w:val="25"/>
                <w:lang w:val="ru-RU"/>
              </w:rPr>
              <w:t>Буюртмачи:</w:t>
            </w:r>
          </w:p>
          <w:p w:rsidR="00606B94" w:rsidRPr="00B22203" w:rsidRDefault="00606B94" w:rsidP="00606B94">
            <w:pPr>
              <w:rPr>
                <w:rFonts w:ascii="Cambria" w:hAnsi="Cambria"/>
                <w:sz w:val="25"/>
                <w:szCs w:val="25"/>
                <w:lang w:val="ru-RU"/>
              </w:rPr>
            </w:pPr>
            <w:r w:rsidRPr="00B22203">
              <w:rPr>
                <w:rFonts w:ascii="Cambria" w:hAnsi="Cambria"/>
                <w:sz w:val="25"/>
                <w:szCs w:val="25"/>
                <w:lang w:val="ru-RU"/>
              </w:rPr>
              <w:t xml:space="preserve">     Ургут  ТЙФУК</w:t>
            </w:r>
          </w:p>
          <w:p w:rsidR="00606B94" w:rsidRPr="00B22203" w:rsidRDefault="00606B94" w:rsidP="00606B94">
            <w:pPr>
              <w:rPr>
                <w:rFonts w:ascii="Cambria" w:hAnsi="Cambria"/>
                <w:sz w:val="25"/>
                <w:szCs w:val="25"/>
                <w:lang w:val="ru-RU"/>
              </w:rPr>
            </w:pPr>
          </w:p>
          <w:p w:rsidR="00606B94" w:rsidRPr="00B22203" w:rsidRDefault="00606B94" w:rsidP="00606B94">
            <w:pPr>
              <w:rPr>
                <w:rFonts w:ascii="Cambria" w:hAnsi="Cambria"/>
                <w:sz w:val="25"/>
                <w:szCs w:val="25"/>
                <w:lang w:val="ru-RU"/>
              </w:rPr>
            </w:pPr>
            <w:r w:rsidRPr="00B22203">
              <w:rPr>
                <w:rFonts w:ascii="Cambria" w:hAnsi="Cambria"/>
                <w:sz w:val="25"/>
                <w:szCs w:val="25"/>
                <w:lang w:val="ru-RU"/>
              </w:rPr>
              <w:t xml:space="preserve">     Директор__________________</w:t>
            </w:r>
          </w:p>
          <w:p w:rsidR="00606B94" w:rsidRPr="00B22203" w:rsidRDefault="00606B94" w:rsidP="00606B94">
            <w:pPr>
              <w:jc w:val="center"/>
              <w:rPr>
                <w:rFonts w:ascii="Cambria" w:hAnsi="Cambria"/>
                <w:sz w:val="25"/>
                <w:szCs w:val="25"/>
                <w:lang w:val="ru-RU"/>
              </w:rPr>
            </w:pPr>
          </w:p>
        </w:tc>
        <w:tc>
          <w:tcPr>
            <w:tcW w:w="4928" w:type="dxa"/>
          </w:tcPr>
          <w:p w:rsidR="00606B94" w:rsidRPr="00C94B8C" w:rsidRDefault="00C42EB5" w:rsidP="00C42EB5">
            <w:pPr>
              <w:ind w:firstLine="0"/>
              <w:rPr>
                <w:rFonts w:ascii="Cambria" w:hAnsi="Cambria"/>
                <w:b/>
                <w:color w:val="FF0000"/>
                <w:sz w:val="25"/>
                <w:szCs w:val="25"/>
                <w:lang w:val="ru-RU"/>
              </w:rPr>
            </w:pPr>
            <w:r w:rsidRPr="00C94B8C">
              <w:rPr>
                <w:rFonts w:ascii="Cambria" w:hAnsi="Cambria"/>
                <w:b/>
                <w:color w:val="FF0000"/>
                <w:sz w:val="25"/>
                <w:szCs w:val="25"/>
                <w:lang w:val="ru-RU"/>
              </w:rPr>
              <w:t xml:space="preserve">                            </w:t>
            </w:r>
            <w:r w:rsidR="00606B94" w:rsidRPr="00B22203">
              <w:rPr>
                <w:rFonts w:ascii="Cambria" w:hAnsi="Cambria"/>
                <w:b/>
                <w:color w:val="FF0000"/>
                <w:sz w:val="25"/>
                <w:szCs w:val="25"/>
                <w:lang w:val="ru-RU"/>
              </w:rPr>
              <w:t>Пудрачи</w:t>
            </w:r>
            <w:r w:rsidR="00606B94" w:rsidRPr="00C94B8C">
              <w:rPr>
                <w:rFonts w:ascii="Cambria" w:hAnsi="Cambria"/>
                <w:b/>
                <w:color w:val="FF0000"/>
                <w:sz w:val="25"/>
                <w:szCs w:val="25"/>
                <w:lang w:val="ru-RU"/>
              </w:rPr>
              <w:t>:</w:t>
            </w:r>
          </w:p>
          <w:p w:rsidR="00C42EB5" w:rsidRPr="00C94B8C" w:rsidRDefault="004D4948" w:rsidP="00606B94">
            <w:pPr>
              <w:jc w:val="center"/>
              <w:rPr>
                <w:rFonts w:ascii="Cambria" w:hAnsi="Cambria"/>
                <w:color w:val="FF0000"/>
                <w:sz w:val="25"/>
                <w:szCs w:val="25"/>
                <w:lang w:val="ru-RU"/>
              </w:rPr>
            </w:pPr>
            <w:r w:rsidRPr="00C94B8C">
              <w:rPr>
                <w:rFonts w:ascii="Cambria" w:eastAsia="Times New Roman" w:hAnsi="Cambria"/>
                <w:bCs/>
                <w:color w:val="FF0000"/>
                <w:sz w:val="25"/>
                <w:szCs w:val="25"/>
                <w:lang w:val="ru-RU" w:eastAsia="ru-RU" w:bidi="ar-SA"/>
              </w:rPr>
              <w:t>«</w:t>
            </w:r>
            <w:r w:rsidR="00322176">
              <w:rPr>
                <w:rFonts w:ascii="Cambria" w:eastAsia="Times New Roman" w:hAnsi="Cambria"/>
                <w:bCs/>
                <w:color w:val="FF0000"/>
                <w:sz w:val="25"/>
                <w:szCs w:val="25"/>
                <w:lang w:val="ru-RU" w:eastAsia="ru-RU" w:bidi="ar-SA"/>
              </w:rPr>
              <w:t>____________________________</w:t>
            </w:r>
            <w:r w:rsidRPr="00C94B8C">
              <w:rPr>
                <w:rFonts w:ascii="Cambria" w:eastAsia="Times New Roman" w:hAnsi="Cambria"/>
                <w:bCs/>
                <w:color w:val="FF0000"/>
                <w:sz w:val="25"/>
                <w:szCs w:val="25"/>
                <w:lang w:val="ru-RU" w:eastAsia="ru-RU" w:bidi="ar-SA"/>
              </w:rPr>
              <w:t xml:space="preserve">» </w:t>
            </w:r>
            <w:r w:rsidR="00322176">
              <w:rPr>
                <w:rFonts w:ascii="Cambria" w:eastAsia="Times New Roman" w:hAnsi="Cambria"/>
                <w:bCs/>
                <w:color w:val="FF0000"/>
                <w:sz w:val="25"/>
                <w:szCs w:val="25"/>
                <w:lang w:val="ru-RU" w:eastAsia="ru-RU" w:bidi="ar-SA"/>
              </w:rPr>
              <w:t>_____</w:t>
            </w:r>
          </w:p>
          <w:p w:rsidR="00C42EB5" w:rsidRPr="00C94B8C" w:rsidRDefault="00C42EB5" w:rsidP="00606B94">
            <w:pPr>
              <w:jc w:val="center"/>
              <w:rPr>
                <w:rFonts w:ascii="Cambria" w:hAnsi="Cambria"/>
                <w:color w:val="FF0000"/>
                <w:sz w:val="25"/>
                <w:szCs w:val="25"/>
                <w:lang w:val="ru-RU"/>
              </w:rPr>
            </w:pPr>
          </w:p>
          <w:p w:rsidR="00606B94" w:rsidRPr="00B22203" w:rsidRDefault="00606B94" w:rsidP="00606B94">
            <w:pPr>
              <w:jc w:val="center"/>
              <w:rPr>
                <w:rFonts w:ascii="Cambria" w:hAnsi="Cambria"/>
                <w:color w:val="FF0000"/>
                <w:sz w:val="25"/>
                <w:szCs w:val="25"/>
                <w:lang w:val="ru-RU"/>
              </w:rPr>
            </w:pPr>
            <w:r w:rsidRPr="00B22203">
              <w:rPr>
                <w:rFonts w:ascii="Cambria" w:hAnsi="Cambria"/>
                <w:color w:val="FF0000"/>
                <w:sz w:val="25"/>
                <w:szCs w:val="25"/>
                <w:lang w:val="ru-RU"/>
              </w:rPr>
              <w:t>Директор_________________</w:t>
            </w:r>
          </w:p>
        </w:tc>
      </w:tr>
    </w:tbl>
    <w:p w:rsidR="00606B94" w:rsidRPr="00B22203" w:rsidRDefault="00606B94" w:rsidP="00606B94">
      <w:pPr>
        <w:rPr>
          <w:rFonts w:ascii="Cambria" w:hAnsi="Cambria"/>
          <w:sz w:val="25"/>
          <w:szCs w:val="25"/>
          <w:lang w:val="ru-RU"/>
        </w:rPr>
      </w:pPr>
    </w:p>
    <w:p w:rsidR="00606B94" w:rsidRPr="00B22203" w:rsidRDefault="00606B94" w:rsidP="00E03CB8">
      <w:pPr>
        <w:jc w:val="both"/>
        <w:rPr>
          <w:rFonts w:ascii="Cambria" w:eastAsia="Times New Roman" w:hAnsi="Cambria"/>
          <w:sz w:val="25"/>
          <w:szCs w:val="25"/>
          <w:lang w:val="ru-RU" w:eastAsia="ru-RU" w:bidi="ar-SA"/>
        </w:rPr>
      </w:pPr>
    </w:p>
    <w:p w:rsidR="00474E03" w:rsidRPr="00B22203" w:rsidRDefault="00474E03" w:rsidP="00E03CB8">
      <w:pPr>
        <w:jc w:val="both"/>
        <w:rPr>
          <w:rFonts w:ascii="Cambria" w:eastAsia="Times New Roman" w:hAnsi="Cambria"/>
          <w:sz w:val="25"/>
          <w:szCs w:val="25"/>
          <w:lang w:val="ru-RU" w:eastAsia="ru-RU" w:bidi="ar-SA"/>
        </w:rPr>
      </w:pPr>
    </w:p>
    <w:p w:rsidR="00474E03" w:rsidRPr="00B22203" w:rsidRDefault="00474E03" w:rsidP="00E03CB8">
      <w:pPr>
        <w:jc w:val="both"/>
        <w:rPr>
          <w:rFonts w:ascii="Cambria" w:eastAsia="Times New Roman" w:hAnsi="Cambria"/>
          <w:sz w:val="25"/>
          <w:szCs w:val="25"/>
          <w:lang w:val="ru-RU" w:eastAsia="ru-RU" w:bidi="ar-SA"/>
        </w:rPr>
      </w:pPr>
    </w:p>
    <w:p w:rsidR="00017965" w:rsidRPr="00B22203" w:rsidRDefault="00017965" w:rsidP="00E03CB8">
      <w:pPr>
        <w:jc w:val="both"/>
        <w:rPr>
          <w:rFonts w:ascii="Cambria" w:eastAsia="Times New Roman" w:hAnsi="Cambria"/>
          <w:sz w:val="25"/>
          <w:szCs w:val="25"/>
          <w:lang w:val="ru-RU" w:eastAsia="ru-RU" w:bidi="ar-SA"/>
        </w:rPr>
      </w:pPr>
    </w:p>
    <w:p w:rsidR="00474E03" w:rsidRPr="00B22203" w:rsidRDefault="00474E03" w:rsidP="00E03CB8">
      <w:pPr>
        <w:jc w:val="both"/>
        <w:rPr>
          <w:rFonts w:ascii="Cambria" w:eastAsia="Times New Roman" w:hAnsi="Cambria"/>
          <w:sz w:val="25"/>
          <w:szCs w:val="25"/>
          <w:lang w:val="ru-RU" w:eastAsia="ru-RU" w:bidi="ar-SA"/>
        </w:rPr>
      </w:pPr>
    </w:p>
    <w:p w:rsidR="00474E03" w:rsidRPr="00B22203" w:rsidRDefault="00474E03" w:rsidP="00E03CB8">
      <w:pPr>
        <w:jc w:val="both"/>
        <w:rPr>
          <w:rFonts w:ascii="Cambria" w:eastAsia="Times New Roman" w:hAnsi="Cambria"/>
          <w:sz w:val="25"/>
          <w:szCs w:val="25"/>
          <w:lang w:val="ru-RU" w:eastAsia="ru-RU" w:bidi="ar-SA"/>
        </w:rPr>
      </w:pPr>
    </w:p>
    <w:p w:rsidR="00474E03" w:rsidRPr="00B22203" w:rsidRDefault="00474E03" w:rsidP="00E03CB8">
      <w:pPr>
        <w:jc w:val="both"/>
        <w:rPr>
          <w:rFonts w:ascii="Cambria" w:eastAsia="Times New Roman" w:hAnsi="Cambria"/>
          <w:sz w:val="25"/>
          <w:szCs w:val="25"/>
          <w:lang w:val="ru-RU" w:eastAsia="ru-RU" w:bidi="ar-SA"/>
        </w:rPr>
      </w:pPr>
    </w:p>
    <w:p w:rsidR="00E03CB8" w:rsidRPr="00B22203" w:rsidRDefault="00E03CB8" w:rsidP="00A323BD">
      <w:pPr>
        <w:jc w:val="center"/>
        <w:rPr>
          <w:rFonts w:ascii="Times New Roman" w:eastAsia="Times New Roman" w:hAnsi="Times New Roman"/>
          <w:b/>
          <w:sz w:val="25"/>
          <w:szCs w:val="25"/>
          <w:lang w:val="uz-Cyrl-UZ" w:eastAsia="ru-RU" w:bidi="ar-SA"/>
        </w:rPr>
      </w:pPr>
    </w:p>
    <w:sectPr w:rsidR="00E03CB8" w:rsidRPr="00B22203" w:rsidSect="009862D5">
      <w:pgSz w:w="11906" w:h="16838"/>
      <w:pgMar w:top="567" w:right="709" w:bottom="567"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42" w:rsidRDefault="00185642" w:rsidP="004A032D">
      <w:r>
        <w:separator/>
      </w:r>
    </w:p>
  </w:endnote>
  <w:endnote w:type="continuationSeparator" w:id="0">
    <w:p w:rsidR="00185642" w:rsidRDefault="00185642" w:rsidP="004A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42" w:rsidRDefault="00185642" w:rsidP="004A032D">
      <w:r>
        <w:separator/>
      </w:r>
    </w:p>
  </w:footnote>
  <w:footnote w:type="continuationSeparator" w:id="0">
    <w:p w:rsidR="00185642" w:rsidRDefault="00185642" w:rsidP="004A0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5C7E"/>
    <w:multiLevelType w:val="hybridMultilevel"/>
    <w:tmpl w:val="40628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70"/>
    <w:rsid w:val="00006A7D"/>
    <w:rsid w:val="0001656D"/>
    <w:rsid w:val="00017965"/>
    <w:rsid w:val="00041FFA"/>
    <w:rsid w:val="00050FC9"/>
    <w:rsid w:val="000557D7"/>
    <w:rsid w:val="000B612F"/>
    <w:rsid w:val="000E356A"/>
    <w:rsid w:val="000F3457"/>
    <w:rsid w:val="000F7752"/>
    <w:rsid w:val="00123608"/>
    <w:rsid w:val="00131E46"/>
    <w:rsid w:val="00141C26"/>
    <w:rsid w:val="00147746"/>
    <w:rsid w:val="00154390"/>
    <w:rsid w:val="00175F90"/>
    <w:rsid w:val="00185642"/>
    <w:rsid w:val="00196D7A"/>
    <w:rsid w:val="002022CD"/>
    <w:rsid w:val="00287D56"/>
    <w:rsid w:val="002965FA"/>
    <w:rsid w:val="002B45D5"/>
    <w:rsid w:val="002C5523"/>
    <w:rsid w:val="002E0D15"/>
    <w:rsid w:val="0030497E"/>
    <w:rsid w:val="00322176"/>
    <w:rsid w:val="00330BA2"/>
    <w:rsid w:val="00336762"/>
    <w:rsid w:val="00341B1F"/>
    <w:rsid w:val="003613B5"/>
    <w:rsid w:val="003B2BEA"/>
    <w:rsid w:val="003B2EA6"/>
    <w:rsid w:val="003C35D1"/>
    <w:rsid w:val="00405958"/>
    <w:rsid w:val="00445FC6"/>
    <w:rsid w:val="00450E27"/>
    <w:rsid w:val="0045323E"/>
    <w:rsid w:val="00467B48"/>
    <w:rsid w:val="00474E03"/>
    <w:rsid w:val="004A032D"/>
    <w:rsid w:val="004A2725"/>
    <w:rsid w:val="004C4EB5"/>
    <w:rsid w:val="004D1539"/>
    <w:rsid w:val="004D4948"/>
    <w:rsid w:val="004D5468"/>
    <w:rsid w:val="004E037E"/>
    <w:rsid w:val="004E60F9"/>
    <w:rsid w:val="00512084"/>
    <w:rsid w:val="005469A8"/>
    <w:rsid w:val="00576BC3"/>
    <w:rsid w:val="005B5A84"/>
    <w:rsid w:val="005C3386"/>
    <w:rsid w:val="005D0D46"/>
    <w:rsid w:val="006037A3"/>
    <w:rsid w:val="00606B94"/>
    <w:rsid w:val="00662591"/>
    <w:rsid w:val="00667C6A"/>
    <w:rsid w:val="006F1181"/>
    <w:rsid w:val="00740671"/>
    <w:rsid w:val="00755891"/>
    <w:rsid w:val="00775A11"/>
    <w:rsid w:val="007A6443"/>
    <w:rsid w:val="007E1CD2"/>
    <w:rsid w:val="007F2C87"/>
    <w:rsid w:val="008021D1"/>
    <w:rsid w:val="00861B5D"/>
    <w:rsid w:val="008C5DB8"/>
    <w:rsid w:val="008F63FE"/>
    <w:rsid w:val="00904070"/>
    <w:rsid w:val="00915094"/>
    <w:rsid w:val="00917AC4"/>
    <w:rsid w:val="00961237"/>
    <w:rsid w:val="009614C0"/>
    <w:rsid w:val="0098040F"/>
    <w:rsid w:val="0098115C"/>
    <w:rsid w:val="009862D5"/>
    <w:rsid w:val="00993E1E"/>
    <w:rsid w:val="009F66FF"/>
    <w:rsid w:val="00A04D41"/>
    <w:rsid w:val="00A225EE"/>
    <w:rsid w:val="00A323BD"/>
    <w:rsid w:val="00A63B04"/>
    <w:rsid w:val="00AA0751"/>
    <w:rsid w:val="00B016D2"/>
    <w:rsid w:val="00B07E79"/>
    <w:rsid w:val="00B22203"/>
    <w:rsid w:val="00BA3460"/>
    <w:rsid w:val="00BB0917"/>
    <w:rsid w:val="00C14EA1"/>
    <w:rsid w:val="00C22320"/>
    <w:rsid w:val="00C42EB5"/>
    <w:rsid w:val="00C57439"/>
    <w:rsid w:val="00C57E45"/>
    <w:rsid w:val="00C94B8C"/>
    <w:rsid w:val="00CD7B81"/>
    <w:rsid w:val="00D1018F"/>
    <w:rsid w:val="00D3521F"/>
    <w:rsid w:val="00D3584C"/>
    <w:rsid w:val="00D708E1"/>
    <w:rsid w:val="00DB47F3"/>
    <w:rsid w:val="00DC1E2E"/>
    <w:rsid w:val="00DF2A61"/>
    <w:rsid w:val="00DF39F6"/>
    <w:rsid w:val="00E03CB8"/>
    <w:rsid w:val="00E069C4"/>
    <w:rsid w:val="00EA4469"/>
    <w:rsid w:val="00EA760F"/>
    <w:rsid w:val="00EA7DE9"/>
    <w:rsid w:val="00ED72A4"/>
    <w:rsid w:val="00EE06BA"/>
    <w:rsid w:val="00F9747C"/>
    <w:rsid w:val="00FB02C7"/>
    <w:rsid w:val="00FD0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D69D8-8268-4DE1-8D53-78B1C53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70"/>
    <w:pPr>
      <w:spacing w:after="0" w:line="240" w:lineRule="auto"/>
      <w:ind w:firstLine="360"/>
    </w:pPr>
    <w:rPr>
      <w:rFonts w:ascii="Century Schoolbook" w:eastAsia="Century Schoolbook" w:hAnsi="Century Schoolbook"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A032D"/>
    <w:pPr>
      <w:ind w:firstLine="0"/>
    </w:pPr>
  </w:style>
  <w:style w:type="character" w:customStyle="1" w:styleId="a4">
    <w:name w:val="Без интервала Знак"/>
    <w:basedOn w:val="a0"/>
    <w:link w:val="a3"/>
    <w:uiPriority w:val="1"/>
    <w:rsid w:val="004A032D"/>
    <w:rPr>
      <w:rFonts w:ascii="Century Schoolbook" w:eastAsia="Century Schoolbook" w:hAnsi="Century Schoolbook" w:cs="Times New Roman"/>
      <w:lang w:val="en-US" w:bidi="en-US"/>
    </w:rPr>
  </w:style>
  <w:style w:type="paragraph" w:styleId="a5">
    <w:name w:val="header"/>
    <w:basedOn w:val="a"/>
    <w:link w:val="a6"/>
    <w:uiPriority w:val="99"/>
    <w:semiHidden/>
    <w:unhideWhenUsed/>
    <w:rsid w:val="004A032D"/>
    <w:pPr>
      <w:tabs>
        <w:tab w:val="center" w:pos="4677"/>
        <w:tab w:val="right" w:pos="9355"/>
      </w:tabs>
    </w:pPr>
  </w:style>
  <w:style w:type="character" w:customStyle="1" w:styleId="a6">
    <w:name w:val="Верхний колонтитул Знак"/>
    <w:basedOn w:val="a0"/>
    <w:link w:val="a5"/>
    <w:uiPriority w:val="99"/>
    <w:semiHidden/>
    <w:rsid w:val="004A032D"/>
    <w:rPr>
      <w:rFonts w:ascii="Century Schoolbook" w:eastAsia="Century Schoolbook" w:hAnsi="Century Schoolbook" w:cs="Times New Roman"/>
      <w:lang w:val="en-US" w:bidi="en-US"/>
    </w:rPr>
  </w:style>
  <w:style w:type="paragraph" w:styleId="a7">
    <w:name w:val="footer"/>
    <w:basedOn w:val="a"/>
    <w:link w:val="a8"/>
    <w:uiPriority w:val="99"/>
    <w:semiHidden/>
    <w:unhideWhenUsed/>
    <w:rsid w:val="004A032D"/>
    <w:pPr>
      <w:tabs>
        <w:tab w:val="center" w:pos="4677"/>
        <w:tab w:val="right" w:pos="9355"/>
      </w:tabs>
    </w:pPr>
  </w:style>
  <w:style w:type="character" w:customStyle="1" w:styleId="a8">
    <w:name w:val="Нижний колонтитул Знак"/>
    <w:basedOn w:val="a0"/>
    <w:link w:val="a7"/>
    <w:uiPriority w:val="99"/>
    <w:semiHidden/>
    <w:rsid w:val="004A032D"/>
    <w:rPr>
      <w:rFonts w:ascii="Century Schoolbook" w:eastAsia="Century Schoolbook" w:hAnsi="Century Schoolbook" w:cs="Times New Roman"/>
      <w:lang w:val="en-US" w:bidi="en-US"/>
    </w:rPr>
  </w:style>
  <w:style w:type="paragraph" w:styleId="a9">
    <w:name w:val="Balloon Text"/>
    <w:basedOn w:val="a"/>
    <w:link w:val="aa"/>
    <w:uiPriority w:val="99"/>
    <w:semiHidden/>
    <w:unhideWhenUsed/>
    <w:rsid w:val="00C94B8C"/>
    <w:rPr>
      <w:rFonts w:ascii="Segoe UI" w:hAnsi="Segoe UI" w:cs="Segoe UI"/>
      <w:sz w:val="18"/>
      <w:szCs w:val="18"/>
    </w:rPr>
  </w:style>
  <w:style w:type="character" w:customStyle="1" w:styleId="aa">
    <w:name w:val="Текст выноски Знак"/>
    <w:basedOn w:val="a0"/>
    <w:link w:val="a9"/>
    <w:uiPriority w:val="99"/>
    <w:semiHidden/>
    <w:rsid w:val="00C94B8C"/>
    <w:rPr>
      <w:rFonts w:ascii="Segoe UI" w:eastAsia="Century Schoolbook"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1B37-841B-470F-8522-1E60E763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avtech</cp:lastModifiedBy>
  <cp:revision>2</cp:revision>
  <cp:lastPrinted>2020-09-04T08:39:00Z</cp:lastPrinted>
  <dcterms:created xsi:type="dcterms:W3CDTF">2021-02-12T09:19:00Z</dcterms:created>
  <dcterms:modified xsi:type="dcterms:W3CDTF">2021-02-12T09:19:00Z</dcterms:modified>
</cp:coreProperties>
</file>