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1" w:rsidRPr="00E9064C" w:rsidRDefault="004A0CC1" w:rsidP="00E36BF9">
      <w:pPr>
        <w:jc w:val="center"/>
        <w:rPr>
          <w:i/>
          <w:sz w:val="21"/>
          <w:szCs w:val="20"/>
          <w:lang w:val="en-US"/>
        </w:rPr>
      </w:pPr>
      <w:r w:rsidRPr="005F0ACA">
        <w:rPr>
          <w:b/>
          <w:w w:val="121"/>
          <w:sz w:val="21"/>
          <w:szCs w:val="20"/>
          <w:lang w:val="uz-Cyrl-UZ" w:bidi="he-IL"/>
        </w:rPr>
        <w:t>ПУДРАТ ШАРТ</w:t>
      </w:r>
      <w:r w:rsidRPr="005001B1">
        <w:rPr>
          <w:b/>
          <w:w w:val="121"/>
          <w:sz w:val="21"/>
          <w:szCs w:val="20"/>
          <w:lang w:val="uz-Cyrl-UZ" w:bidi="he-IL"/>
        </w:rPr>
        <w:t>НО</w:t>
      </w:r>
      <w:r w:rsidRPr="005F0ACA">
        <w:rPr>
          <w:b/>
          <w:w w:val="121"/>
          <w:sz w:val="21"/>
          <w:szCs w:val="20"/>
          <w:lang w:val="uz-Cyrl-UZ" w:bidi="he-IL"/>
        </w:rPr>
        <w:t xml:space="preserve">МАСИ </w:t>
      </w:r>
      <w:r w:rsidRPr="005001B1">
        <w:rPr>
          <w:b/>
          <w:w w:val="121"/>
          <w:sz w:val="21"/>
          <w:szCs w:val="20"/>
          <w:lang w:val="uz-Cyrl-UZ" w:bidi="he-IL"/>
        </w:rPr>
        <w:t xml:space="preserve"> №</w:t>
      </w:r>
      <w:r w:rsidRPr="005F0ACA">
        <w:rPr>
          <w:b/>
          <w:w w:val="121"/>
          <w:sz w:val="21"/>
          <w:szCs w:val="20"/>
          <w:lang w:val="uz-Cyrl-UZ" w:bidi="he-IL"/>
        </w:rPr>
        <w:t xml:space="preserve"> </w:t>
      </w:r>
    </w:p>
    <w:p w:rsidR="004A0CC1" w:rsidRDefault="004A0CC1" w:rsidP="004A0CC1">
      <w:pPr>
        <w:ind w:firstLine="360"/>
        <w:jc w:val="both"/>
        <w:rPr>
          <w:sz w:val="22"/>
          <w:szCs w:val="22"/>
          <w:lang w:val="uz-Cyrl-UZ"/>
        </w:rPr>
      </w:pPr>
    </w:p>
    <w:p w:rsidR="004A0CC1" w:rsidRPr="001329D0" w:rsidRDefault="004643C6" w:rsidP="004A0CC1">
      <w:pPr>
        <w:ind w:firstLine="360"/>
        <w:jc w:val="both"/>
        <w:rPr>
          <w:sz w:val="22"/>
          <w:szCs w:val="22"/>
          <w:lang w:val="uz-Cyrl-UZ"/>
        </w:rPr>
      </w:pPr>
      <w:r>
        <w:rPr>
          <w:sz w:val="22"/>
          <w:szCs w:val="22"/>
          <w:lang w:val="uz-Cyrl-UZ"/>
        </w:rPr>
        <w:t>2022</w:t>
      </w:r>
      <w:r w:rsidR="004A0CC1" w:rsidRPr="00260044">
        <w:rPr>
          <w:sz w:val="22"/>
          <w:szCs w:val="22"/>
          <w:lang w:val="uz-Cyrl-UZ"/>
        </w:rPr>
        <w:t xml:space="preserve"> </w:t>
      </w:r>
      <w:r w:rsidR="004A0CC1" w:rsidRPr="001329D0">
        <w:rPr>
          <w:sz w:val="22"/>
          <w:szCs w:val="22"/>
          <w:lang w:val="uz-Cyrl-UZ"/>
        </w:rPr>
        <w:t>йил  «</w:t>
      </w:r>
      <w:r w:rsidR="00E47EB2" w:rsidRPr="00E47EB2">
        <w:rPr>
          <w:sz w:val="22"/>
          <w:szCs w:val="22"/>
          <w:lang w:val="uz-Cyrl-UZ"/>
        </w:rPr>
        <w:t>____</w:t>
      </w:r>
      <w:r w:rsidR="004A0CC1" w:rsidRPr="001329D0">
        <w:rPr>
          <w:sz w:val="22"/>
          <w:szCs w:val="22"/>
          <w:lang w:val="uz-Cyrl-UZ"/>
        </w:rPr>
        <w:t>»</w:t>
      </w:r>
      <w:r w:rsidR="004A0CC1" w:rsidRPr="005F0ACA">
        <w:rPr>
          <w:sz w:val="22"/>
          <w:szCs w:val="22"/>
          <w:lang w:val="uz-Cyrl-UZ"/>
        </w:rPr>
        <w:t xml:space="preserve"> </w:t>
      </w:r>
      <w:r w:rsidR="00E47EB2">
        <w:rPr>
          <w:sz w:val="22"/>
          <w:szCs w:val="22"/>
          <w:lang w:val="uz-Latn-UZ"/>
        </w:rPr>
        <w:t>________</w:t>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DA3526">
        <w:rPr>
          <w:sz w:val="22"/>
          <w:szCs w:val="22"/>
          <w:lang w:val="uz-Cyrl-UZ"/>
        </w:rPr>
        <w:t xml:space="preserve">          </w:t>
      </w:r>
      <w:r w:rsidR="00003441">
        <w:rPr>
          <w:sz w:val="22"/>
          <w:szCs w:val="22"/>
          <w:lang w:val="uz-Cyrl-UZ"/>
        </w:rPr>
        <w:t>Арнасой тумани</w:t>
      </w:r>
    </w:p>
    <w:p w:rsidR="004A0CC1" w:rsidRPr="001329D0" w:rsidRDefault="004A0CC1" w:rsidP="004A0CC1">
      <w:pPr>
        <w:ind w:firstLine="360"/>
        <w:jc w:val="both"/>
        <w:rPr>
          <w:sz w:val="22"/>
          <w:szCs w:val="22"/>
          <w:lang w:val="uz-Cyrl-UZ"/>
        </w:rPr>
      </w:pPr>
    </w:p>
    <w:p w:rsidR="004A0CC1" w:rsidRPr="00075501" w:rsidRDefault="004B1B9E" w:rsidP="004A0CC1">
      <w:pPr>
        <w:spacing w:after="80"/>
        <w:ind w:firstLine="540"/>
        <w:jc w:val="both"/>
        <w:rPr>
          <w:b/>
          <w:lang w:val="uz-Cyrl-UZ"/>
        </w:rPr>
      </w:pPr>
      <w:r w:rsidRPr="004B1B9E">
        <w:rPr>
          <w:b/>
          <w:sz w:val="22"/>
          <w:szCs w:val="22"/>
          <w:lang w:val="uz-Cyrl-UZ" w:bidi="he-IL"/>
        </w:rPr>
        <w:t xml:space="preserve">Арнасой </w:t>
      </w:r>
      <w:r w:rsidR="009A7A48">
        <w:rPr>
          <w:b/>
          <w:sz w:val="22"/>
          <w:szCs w:val="22"/>
          <w:lang w:val="uz-Cyrl-UZ"/>
        </w:rPr>
        <w:t xml:space="preserve">туман </w:t>
      </w:r>
      <w:r w:rsidR="007548CB" w:rsidRPr="007548CB">
        <w:rPr>
          <w:b/>
          <w:sz w:val="22"/>
          <w:szCs w:val="22"/>
          <w:lang w:val="uz-Cyrl-UZ"/>
        </w:rPr>
        <w:t>тиббиёт бирлашмаси</w:t>
      </w:r>
      <w:r w:rsidR="004A0CC1" w:rsidRPr="00260044">
        <w:rPr>
          <w:b/>
          <w:bCs/>
          <w:color w:val="FF0000"/>
          <w:lang w:val="uz-Cyrl-UZ"/>
        </w:rPr>
        <w:t xml:space="preserve"> </w:t>
      </w:r>
      <w:r w:rsidR="004A0CC1">
        <w:rPr>
          <w:b/>
          <w:lang w:val="uz-Cyrl-UZ" w:bidi="he-IL"/>
        </w:rPr>
        <w:t>(</w:t>
      </w:r>
      <w:r w:rsidR="004A0CC1" w:rsidRPr="006C0819">
        <w:rPr>
          <w:rStyle w:val="a4"/>
          <w:sz w:val="22"/>
          <w:szCs w:val="22"/>
          <w:lang w:val="uz-Cyrl-UZ"/>
        </w:rPr>
        <w:t xml:space="preserve">кейинги </w:t>
      </w:r>
      <w:r w:rsidR="004A0CC1">
        <w:rPr>
          <w:rStyle w:val="a4"/>
          <w:sz w:val="22"/>
          <w:szCs w:val="22"/>
          <w:lang w:val="uz-Cyrl-UZ"/>
        </w:rPr>
        <w:t>ў</w:t>
      </w:r>
      <w:r w:rsidR="004A0CC1" w:rsidRPr="006C0819">
        <w:rPr>
          <w:rStyle w:val="a4"/>
          <w:sz w:val="22"/>
          <w:szCs w:val="22"/>
          <w:lang w:val="uz-Cyrl-UZ"/>
        </w:rPr>
        <w:t>ринларда “буюртмачи” деб юр</w:t>
      </w:r>
      <w:r w:rsidR="004A0CC1">
        <w:rPr>
          <w:rStyle w:val="a4"/>
          <w:sz w:val="22"/>
          <w:szCs w:val="22"/>
          <w:lang w:val="uz-Cyrl-UZ"/>
        </w:rPr>
        <w:t>и</w:t>
      </w:r>
      <w:r w:rsidR="004A0CC1" w:rsidRPr="006C0819">
        <w:rPr>
          <w:rStyle w:val="a4"/>
          <w:sz w:val="22"/>
          <w:szCs w:val="22"/>
          <w:lang w:val="uz-Cyrl-UZ"/>
        </w:rPr>
        <w:t>тилади</w:t>
      </w:r>
      <w:r w:rsidR="004A0CC1">
        <w:rPr>
          <w:rStyle w:val="a4"/>
          <w:sz w:val="22"/>
          <w:szCs w:val="22"/>
          <w:lang w:val="uz-Cyrl-UZ"/>
        </w:rPr>
        <w:t>)</w:t>
      </w:r>
      <w:r w:rsidR="004A0CC1" w:rsidRPr="006C0819">
        <w:rPr>
          <w:rStyle w:val="a4"/>
          <w:sz w:val="22"/>
          <w:szCs w:val="22"/>
          <w:lang w:val="uz-Cyrl-UZ"/>
        </w:rPr>
        <w:t xml:space="preserve"> номидан </w:t>
      </w:r>
      <w:r w:rsidR="004A0CC1">
        <w:rPr>
          <w:rStyle w:val="a4"/>
          <w:sz w:val="22"/>
          <w:szCs w:val="22"/>
          <w:lang w:val="uz-Cyrl-UZ"/>
        </w:rPr>
        <w:t xml:space="preserve">Низом </w:t>
      </w:r>
      <w:r w:rsidR="004A0CC1" w:rsidRPr="006C0819">
        <w:rPr>
          <w:rStyle w:val="a4"/>
          <w:sz w:val="22"/>
          <w:szCs w:val="22"/>
          <w:lang w:val="uz-Cyrl-UZ"/>
        </w:rPr>
        <w:t xml:space="preserve">асосида фаолият </w:t>
      </w:r>
      <w:r w:rsidR="004A0CC1" w:rsidRPr="007B0A93">
        <w:rPr>
          <w:rStyle w:val="a4"/>
          <w:sz w:val="22"/>
          <w:szCs w:val="22"/>
          <w:lang w:val="uz-Cyrl-UZ"/>
        </w:rPr>
        <w:t xml:space="preserve">юритувчи </w:t>
      </w:r>
      <w:r w:rsidR="004A0CC1" w:rsidRPr="00260044">
        <w:rPr>
          <w:rStyle w:val="a4"/>
          <w:sz w:val="22"/>
          <w:szCs w:val="22"/>
          <w:lang w:val="uz-Cyrl-UZ"/>
        </w:rPr>
        <w:t xml:space="preserve">рахбари </w:t>
      </w:r>
      <w:r w:rsidR="00E47EB2">
        <w:rPr>
          <w:rStyle w:val="a4"/>
          <w:b/>
          <w:sz w:val="22"/>
          <w:szCs w:val="22"/>
          <w:lang w:val="uz-Cyrl-UZ"/>
        </w:rPr>
        <w:t>М</w:t>
      </w:r>
      <w:r w:rsidR="00DA3526" w:rsidRPr="00DA3526">
        <w:rPr>
          <w:rStyle w:val="a4"/>
          <w:b/>
          <w:sz w:val="22"/>
          <w:szCs w:val="22"/>
          <w:lang w:val="uz-Cyrl-UZ"/>
        </w:rPr>
        <w:t>.</w:t>
      </w:r>
      <w:r w:rsidR="007548CB">
        <w:rPr>
          <w:rStyle w:val="a4"/>
          <w:b/>
          <w:sz w:val="22"/>
          <w:szCs w:val="22"/>
          <w:lang w:val="uz-Cyrl-UZ"/>
        </w:rPr>
        <w:t>Абдусатторова</w:t>
      </w:r>
      <w:r>
        <w:rPr>
          <w:rStyle w:val="a4"/>
          <w:b/>
          <w:sz w:val="22"/>
          <w:szCs w:val="22"/>
          <w:lang w:val="uz-Cyrl-UZ"/>
        </w:rPr>
        <w:t xml:space="preserve"> </w:t>
      </w:r>
      <w:r w:rsidRPr="004B1B9E">
        <w:rPr>
          <w:rStyle w:val="a4"/>
          <w:sz w:val="22"/>
          <w:szCs w:val="22"/>
          <w:lang w:val="uz-Cyrl-UZ"/>
        </w:rPr>
        <w:t>хамда</w:t>
      </w:r>
      <w:r w:rsidR="004A0CC1" w:rsidRPr="006C0819">
        <w:rPr>
          <w:rStyle w:val="a4"/>
          <w:b/>
          <w:sz w:val="22"/>
          <w:szCs w:val="22"/>
          <w:lang w:val="uz-Cyrl-UZ"/>
        </w:rPr>
        <w:t xml:space="preserve"> </w:t>
      </w:r>
      <w:r w:rsidR="004A0CC1" w:rsidRPr="00E40093">
        <w:rPr>
          <w:rStyle w:val="a4"/>
          <w:sz w:val="22"/>
          <w:szCs w:val="22"/>
          <w:lang w:val="uz-Cyrl-UZ"/>
        </w:rPr>
        <w:t>«</w:t>
      </w:r>
      <w:r w:rsidR="008B317A" w:rsidRPr="008B317A">
        <w:rPr>
          <w:rStyle w:val="a4"/>
          <w:sz w:val="22"/>
          <w:szCs w:val="22"/>
          <w:lang w:val="uz-Cyrl-UZ"/>
        </w:rPr>
        <w:t>__________________________________________</w:t>
      </w:r>
      <w:r w:rsidR="004A0CC1" w:rsidRPr="00E40093">
        <w:rPr>
          <w:rStyle w:val="a4"/>
          <w:sz w:val="22"/>
          <w:szCs w:val="22"/>
          <w:lang w:val="uz-Cyrl-UZ"/>
        </w:rPr>
        <w:t>»</w:t>
      </w:r>
      <w:r w:rsidR="00DA3526">
        <w:rPr>
          <w:b/>
          <w:color w:val="000000"/>
          <w:sz w:val="23"/>
          <w:szCs w:val="23"/>
          <w:lang w:val="uz-Cyrl-UZ"/>
        </w:rPr>
        <w:t xml:space="preserve"> </w:t>
      </w:r>
      <w:r w:rsidR="00E40093">
        <w:rPr>
          <w:color w:val="000000"/>
          <w:sz w:val="23"/>
          <w:szCs w:val="23"/>
          <w:lang w:val="uz-Latn-UZ"/>
        </w:rPr>
        <w:t xml:space="preserve">маъсулияти чекланган жамияти </w:t>
      </w:r>
      <w:r w:rsidR="004A0CC1" w:rsidRPr="00260044">
        <w:rPr>
          <w:lang w:val="uz-Cyrl-UZ"/>
        </w:rPr>
        <w:t xml:space="preserve"> </w:t>
      </w:r>
      <w:r w:rsidR="004A0CC1">
        <w:rPr>
          <w:lang w:val="uz-Cyrl-UZ"/>
        </w:rPr>
        <w:t>(</w:t>
      </w:r>
      <w:r w:rsidR="004A0CC1" w:rsidRPr="006C0819">
        <w:rPr>
          <w:rStyle w:val="100"/>
          <w:sz w:val="22"/>
          <w:szCs w:val="22"/>
          <w:lang w:val="uz-Cyrl-UZ"/>
        </w:rPr>
        <w:t xml:space="preserve">кейинги </w:t>
      </w:r>
      <w:r w:rsidR="004A0CC1">
        <w:rPr>
          <w:rStyle w:val="100"/>
          <w:sz w:val="22"/>
          <w:szCs w:val="22"/>
          <w:lang w:val="uz-Cyrl-UZ"/>
        </w:rPr>
        <w:t>ў</w:t>
      </w:r>
      <w:r w:rsidR="004A0CC1" w:rsidRPr="006C0819">
        <w:rPr>
          <w:rStyle w:val="100"/>
          <w:sz w:val="22"/>
          <w:szCs w:val="22"/>
          <w:lang w:val="uz-Cyrl-UZ"/>
        </w:rPr>
        <w:t>ринда</w:t>
      </w:r>
      <w:r w:rsidR="004A0CC1">
        <w:rPr>
          <w:rStyle w:val="100"/>
          <w:sz w:val="22"/>
          <w:szCs w:val="22"/>
          <w:lang w:val="uz-Cyrl-UZ"/>
        </w:rPr>
        <w:t xml:space="preserve"> </w:t>
      </w:r>
      <w:r w:rsidR="004A0CC1" w:rsidRPr="006E5995">
        <w:rPr>
          <w:rStyle w:val="100"/>
          <w:sz w:val="22"/>
          <w:szCs w:val="22"/>
          <w:lang w:val="uz-Cyrl-UZ"/>
        </w:rPr>
        <w:t>“Пудратчи”   деб юритилади</w:t>
      </w:r>
      <w:r w:rsidR="004A0CC1">
        <w:rPr>
          <w:rStyle w:val="100"/>
          <w:sz w:val="22"/>
          <w:szCs w:val="22"/>
          <w:lang w:val="uz-Cyrl-UZ"/>
        </w:rPr>
        <w:t>)</w:t>
      </w:r>
      <w:r w:rsidR="004A0CC1" w:rsidRPr="006E5995">
        <w:rPr>
          <w:rStyle w:val="100"/>
          <w:sz w:val="22"/>
          <w:szCs w:val="22"/>
          <w:lang w:val="uz-Cyrl-UZ"/>
        </w:rPr>
        <w:t xml:space="preserve"> номидан  </w:t>
      </w:r>
      <w:r w:rsidR="004A0CC1">
        <w:rPr>
          <w:rStyle w:val="100"/>
          <w:sz w:val="22"/>
          <w:szCs w:val="22"/>
          <w:lang w:val="uz-Cyrl-UZ"/>
        </w:rPr>
        <w:t>Низом</w:t>
      </w:r>
      <w:r w:rsidR="004A0CC1" w:rsidRPr="006E5995">
        <w:rPr>
          <w:rStyle w:val="100"/>
          <w:sz w:val="22"/>
          <w:szCs w:val="22"/>
          <w:lang w:val="uz-Cyrl-UZ"/>
        </w:rPr>
        <w:t xml:space="preserve">  асосида фаолият </w:t>
      </w:r>
      <w:r w:rsidR="004A0CC1" w:rsidRPr="006E5995">
        <w:rPr>
          <w:lang w:val="uz-Cyrl-UZ"/>
        </w:rPr>
        <w:t>юритувчи</w:t>
      </w:r>
      <w:r w:rsidR="004A0CC1">
        <w:rPr>
          <w:lang w:val="uz-Cyrl-UZ"/>
        </w:rPr>
        <w:t xml:space="preserve"> раҳбар </w:t>
      </w:r>
      <w:r w:rsidR="008B317A" w:rsidRPr="008B317A">
        <w:rPr>
          <w:b/>
          <w:lang w:val="uz-Cyrl-UZ"/>
        </w:rPr>
        <w:t>_____________________</w:t>
      </w:r>
      <w:r w:rsidR="00DA3526">
        <w:rPr>
          <w:lang w:val="uz-Cyrl-UZ"/>
        </w:rPr>
        <w:t xml:space="preserve"> </w:t>
      </w:r>
      <w:r w:rsidR="004A0CC1" w:rsidRPr="006E5995">
        <w:rPr>
          <w:lang w:val="uz-Cyrl-UZ"/>
        </w:rPr>
        <w:t>мазкур Шартномани куйидагилар хакида туздилар.</w:t>
      </w:r>
      <w:r w:rsidR="004A0CC1">
        <w:rPr>
          <w:b/>
          <w:lang w:val="uz-Cyrl-UZ"/>
        </w:rPr>
        <w:tab/>
      </w:r>
    </w:p>
    <w:p w:rsidR="009131A7" w:rsidRPr="00774656" w:rsidRDefault="004A0CC1" w:rsidP="009131A7">
      <w:pPr>
        <w:pStyle w:val="10"/>
        <w:numPr>
          <w:ilvl w:val="0"/>
          <w:numId w:val="1"/>
        </w:numPr>
        <w:spacing w:after="80"/>
        <w:jc w:val="center"/>
        <w:rPr>
          <w:b/>
          <w:lang w:val="uz-Cyrl-UZ"/>
        </w:rPr>
      </w:pPr>
      <w:r w:rsidRPr="00774656">
        <w:rPr>
          <w:b/>
          <w:sz w:val="22"/>
          <w:szCs w:val="22"/>
          <w:lang w:val="uz-Cyrl-UZ"/>
        </w:rPr>
        <w:t>Шартноманинг предмети</w:t>
      </w:r>
    </w:p>
    <w:p w:rsidR="004A0CC1" w:rsidRPr="00283D2F" w:rsidRDefault="004A0CC1" w:rsidP="004A0CC1">
      <w:pPr>
        <w:pStyle w:val="10"/>
        <w:spacing w:after="80"/>
        <w:rPr>
          <w:sz w:val="22"/>
          <w:szCs w:val="22"/>
          <w:lang w:val="uz-Cyrl-UZ"/>
        </w:rPr>
      </w:pPr>
      <w:r w:rsidRPr="005F0ACA">
        <w:rPr>
          <w:sz w:val="22"/>
          <w:szCs w:val="22"/>
          <w:lang w:val="uz-Cyrl-UZ"/>
        </w:rPr>
        <w:t>1.1. Пудратчи Буюртмачининг топширигига кура мазкур Шартноманинг 1.2–бандида курсатилган ишларни бажа</w:t>
      </w:r>
      <w:r w:rsidRPr="00283D2F">
        <w:rPr>
          <w:sz w:val="22"/>
          <w:szCs w:val="22"/>
          <w:lang w:val="uz-Cyrl-UZ"/>
        </w:rPr>
        <w:t xml:space="preserve">риш ва унинг натижасини Буюртмачига топшириш мажбуриятини олади, Буюртмачи эса ишларнинг натижасини кабул килиб олиш ва бунинг учун хак тулаш мажбуриятини олади. </w:t>
      </w:r>
    </w:p>
    <w:p w:rsidR="004A0CC1" w:rsidRPr="00283D2F" w:rsidRDefault="004A0CC1" w:rsidP="004A0CC1">
      <w:pPr>
        <w:pStyle w:val="10"/>
        <w:spacing w:after="80"/>
        <w:rPr>
          <w:sz w:val="22"/>
          <w:szCs w:val="22"/>
          <w:lang w:val="uz-Cyrl-UZ"/>
        </w:rPr>
      </w:pPr>
      <w:r w:rsidRPr="00283D2F">
        <w:rPr>
          <w:sz w:val="22"/>
          <w:szCs w:val="22"/>
          <w:lang w:val="uz-Cyrl-UZ"/>
        </w:rPr>
        <w:t xml:space="preserve">1.2. Пудратчи кейинги уринларда </w:t>
      </w:r>
      <w:r w:rsidRPr="00CE49BC">
        <w:rPr>
          <w:sz w:val="22"/>
          <w:szCs w:val="22"/>
          <w:lang w:val="uz-Cyrl-UZ"/>
        </w:rPr>
        <w:t>“</w:t>
      </w:r>
      <w:r w:rsidRPr="00283D2F">
        <w:rPr>
          <w:sz w:val="22"/>
          <w:szCs w:val="22"/>
          <w:lang w:val="uz-Cyrl-UZ"/>
        </w:rPr>
        <w:t>Ишлар</w:t>
      </w:r>
      <w:r w:rsidRPr="00CE49BC">
        <w:rPr>
          <w:sz w:val="22"/>
          <w:szCs w:val="22"/>
          <w:lang w:val="uz-Cyrl-UZ"/>
        </w:rPr>
        <w:t>”</w:t>
      </w:r>
      <w:r w:rsidRPr="00283D2F">
        <w:rPr>
          <w:sz w:val="22"/>
          <w:szCs w:val="22"/>
          <w:lang w:val="uz-Cyrl-UZ"/>
        </w:rPr>
        <w:t xml:space="preserve"> деб аталадиган куйидаги ишларни бажариш мажбуриятини олади:</w:t>
      </w:r>
    </w:p>
    <w:p w:rsidR="007548CB" w:rsidRPr="00225C7F" w:rsidRDefault="007548CB" w:rsidP="007548CB">
      <w:pPr>
        <w:jc w:val="both"/>
        <w:rPr>
          <w:b/>
          <w:lang w:val="uz-Cyrl-UZ"/>
        </w:rPr>
      </w:pPr>
      <w:r>
        <w:rPr>
          <w:b/>
          <w:lang w:val="uz-Cyrl-UZ"/>
        </w:rPr>
        <w:t xml:space="preserve">         </w:t>
      </w:r>
      <w:r w:rsidRPr="00135E54">
        <w:rPr>
          <w:b/>
          <w:lang w:val="uz-Cyrl-UZ"/>
        </w:rPr>
        <w:t xml:space="preserve">Жиззах вилояти </w:t>
      </w:r>
      <w:r w:rsidRPr="00225C7F">
        <w:rPr>
          <w:b/>
          <w:lang w:val="uz-Cyrl-UZ"/>
        </w:rPr>
        <w:t>А</w:t>
      </w:r>
      <w:r w:rsidRPr="00135E54">
        <w:rPr>
          <w:b/>
          <w:lang w:val="uz-Cyrl-UZ"/>
        </w:rPr>
        <w:t xml:space="preserve">рнасой туман </w:t>
      </w:r>
      <w:r>
        <w:rPr>
          <w:b/>
          <w:lang w:val="uz-Cyrl-UZ"/>
        </w:rPr>
        <w:t>тиббиёт бирлашмасининг лабаратория ва стационар  бўлимларини б</w:t>
      </w:r>
      <w:r w:rsidRPr="00225C7F">
        <w:rPr>
          <w:b/>
          <w:lang w:val="uz-Cyrl-UZ"/>
        </w:rPr>
        <w:t>юджет маблағлари хисобидан хамда лоййха</w:t>
      </w:r>
      <w:r>
        <w:rPr>
          <w:b/>
          <w:lang w:val="uz-Cyrl-UZ"/>
        </w:rPr>
        <w:t>-</w:t>
      </w:r>
      <w:r w:rsidRPr="00225C7F">
        <w:rPr>
          <w:b/>
          <w:lang w:val="uz-Cyrl-UZ"/>
        </w:rPr>
        <w:t>смета хужжатлари</w:t>
      </w:r>
      <w:r>
        <w:rPr>
          <w:b/>
          <w:lang w:val="uz-Cyrl-UZ"/>
        </w:rPr>
        <w:t xml:space="preserve"> ва экпертиза хулосасига</w:t>
      </w:r>
      <w:r w:rsidRPr="00225C7F">
        <w:rPr>
          <w:b/>
          <w:lang w:val="uz-Cyrl-UZ"/>
        </w:rPr>
        <w:t xml:space="preserve"> асосан жорий таъмирлаш иш хизматлари</w:t>
      </w:r>
      <w:r>
        <w:rPr>
          <w:b/>
          <w:lang w:val="uz-Cyrl-UZ"/>
        </w:rPr>
        <w:t>ни бажариш</w:t>
      </w:r>
    </w:p>
    <w:p w:rsidR="007548CB" w:rsidRPr="00E40093" w:rsidRDefault="007548CB" w:rsidP="007548CB">
      <w:pPr>
        <w:pStyle w:val="a3"/>
        <w:spacing w:after="80" w:line="230" w:lineRule="exact"/>
        <w:jc w:val="both"/>
        <w:rPr>
          <w:b/>
          <w:sz w:val="22"/>
          <w:szCs w:val="22"/>
          <w:lang w:val="uz-Cyrl-UZ" w:bidi="he-IL"/>
        </w:rPr>
      </w:pPr>
    </w:p>
    <w:p w:rsidR="004A0CC1" w:rsidRPr="00CE49BC" w:rsidRDefault="004A0CC1" w:rsidP="004A0CC1">
      <w:pPr>
        <w:pStyle w:val="a3"/>
        <w:spacing w:after="80" w:line="230" w:lineRule="exact"/>
        <w:ind w:firstLine="360"/>
        <w:jc w:val="both"/>
        <w:rPr>
          <w:sz w:val="22"/>
          <w:szCs w:val="22"/>
          <w:lang w:val="uz-Cyrl-UZ" w:bidi="he-IL"/>
        </w:rPr>
      </w:pPr>
      <w:r w:rsidRPr="00CE49BC">
        <w:rPr>
          <w:sz w:val="22"/>
          <w:szCs w:val="22"/>
          <w:lang w:bidi="he-IL"/>
        </w:rPr>
        <w:t>1.3.</w:t>
      </w:r>
      <w:r w:rsidRPr="00CE49BC">
        <w:rPr>
          <w:sz w:val="22"/>
          <w:szCs w:val="22"/>
          <w:lang w:val="uz-Cyrl-UZ" w:bidi="he-IL"/>
        </w:rPr>
        <w:t xml:space="preserve"> Пудратчи ишларни узининг материалларидан, узининг асбоб</w:t>
      </w:r>
      <w:r w:rsidRPr="00CE49BC">
        <w:rPr>
          <w:sz w:val="22"/>
          <w:szCs w:val="22"/>
          <w:lang w:bidi="he-IL"/>
        </w:rPr>
        <w:t>-</w:t>
      </w:r>
      <w:r w:rsidRPr="00CE49BC">
        <w:rPr>
          <w:sz w:val="22"/>
          <w:szCs w:val="22"/>
          <w:lang w:val="uz-Cyrl-UZ" w:bidi="he-IL"/>
        </w:rPr>
        <w:t xml:space="preserve">ускунасида </w:t>
      </w:r>
      <w:r w:rsidRPr="00CE49BC">
        <w:rPr>
          <w:sz w:val="22"/>
          <w:szCs w:val="22"/>
          <w:lang w:bidi="he-IL"/>
        </w:rPr>
        <w:t>ва узининг инструментлари билан бажаради.</w:t>
      </w:r>
    </w:p>
    <w:p w:rsidR="004A0CC1" w:rsidRPr="00CE49BC" w:rsidRDefault="004A0CC1" w:rsidP="009131A7">
      <w:pPr>
        <w:pStyle w:val="a3"/>
        <w:spacing w:after="80" w:line="276" w:lineRule="auto"/>
        <w:ind w:firstLine="360"/>
        <w:jc w:val="both"/>
        <w:rPr>
          <w:sz w:val="22"/>
          <w:szCs w:val="22"/>
          <w:lang w:val="uz-Cyrl-UZ" w:bidi="he-IL"/>
        </w:rPr>
      </w:pPr>
      <w:r w:rsidRPr="00CE49BC">
        <w:rPr>
          <w:sz w:val="22"/>
          <w:szCs w:val="22"/>
          <w:lang w:val="uz-Cyrl-UZ" w:bidi="he-IL"/>
        </w:rPr>
        <w:t>1.4. Ушбу шартнома бўйича тўлов пул ўтказиш йўли билан амалга оширилади.</w:t>
      </w:r>
    </w:p>
    <w:p w:rsidR="004A0CC1" w:rsidRPr="00CC1A4B" w:rsidRDefault="004A0CC1" w:rsidP="009131A7">
      <w:pPr>
        <w:tabs>
          <w:tab w:val="left" w:pos="360"/>
        </w:tabs>
        <w:spacing w:after="80" w:line="276" w:lineRule="auto"/>
        <w:ind w:firstLine="360"/>
        <w:jc w:val="both"/>
        <w:rPr>
          <w:sz w:val="22"/>
          <w:szCs w:val="22"/>
          <w:lang w:val="uz-Cyrl-UZ" w:bidi="he-IL"/>
        </w:rPr>
      </w:pPr>
      <w:r w:rsidRPr="00CC1A4B">
        <w:rPr>
          <w:sz w:val="22"/>
          <w:szCs w:val="22"/>
          <w:lang w:val="uz-Cyrl-UZ" w:bidi="he-IL"/>
        </w:rPr>
        <w:t xml:space="preserve">1.4.1. Буюртмачи таъмирлаш ишлари учун олдиндан </w:t>
      </w:r>
      <w:r w:rsidR="00E47EB2">
        <w:rPr>
          <w:sz w:val="22"/>
          <w:szCs w:val="22"/>
          <w:lang w:val="uz-Cyrl-UZ" w:bidi="he-IL"/>
        </w:rPr>
        <w:t>30</w:t>
      </w:r>
      <w:r w:rsidRPr="00CC1A4B">
        <w:rPr>
          <w:sz w:val="22"/>
          <w:szCs w:val="22"/>
          <w:lang w:val="uz-Cyrl-UZ" w:bidi="he-IL"/>
        </w:rPr>
        <w:t>% тўловни амалга оширади ва жорий молиялаштириш бажарилган ишлар сифати текширилгандан кейин, берилган аванс хисобга олинган холда, иш</w:t>
      </w:r>
      <w:r>
        <w:rPr>
          <w:sz w:val="22"/>
          <w:szCs w:val="22"/>
          <w:lang w:val="uz-Cyrl-UZ" w:bidi="he-IL"/>
        </w:rPr>
        <w:t>л</w:t>
      </w:r>
      <w:r w:rsidRPr="00CC1A4B">
        <w:rPr>
          <w:sz w:val="22"/>
          <w:szCs w:val="22"/>
          <w:lang w:val="uz-Cyrl-UZ" w:bidi="he-IL"/>
        </w:rPr>
        <w:t xml:space="preserve">арни бажариш ва молиялаштириш жадвалларига мувофик амалга оширилади. </w:t>
      </w:r>
    </w:p>
    <w:p w:rsidR="004A0CC1" w:rsidRPr="007C28B9" w:rsidRDefault="004A0CC1" w:rsidP="004A0CC1">
      <w:pPr>
        <w:pStyle w:val="a3"/>
        <w:spacing w:after="80" w:line="230" w:lineRule="exact"/>
        <w:ind w:firstLine="360"/>
        <w:jc w:val="both"/>
        <w:rPr>
          <w:sz w:val="22"/>
          <w:szCs w:val="22"/>
          <w:lang w:val="uz-Cyrl-UZ" w:bidi="he-IL"/>
        </w:rPr>
      </w:pPr>
      <w:r w:rsidRPr="007C28B9">
        <w:rPr>
          <w:sz w:val="22"/>
          <w:szCs w:val="22"/>
          <w:lang w:val="uz-Cyrl-UZ" w:bidi="he-IL"/>
        </w:rPr>
        <w:t>1.4.</w:t>
      </w:r>
      <w:r w:rsidR="00A0089B">
        <w:rPr>
          <w:sz w:val="22"/>
          <w:szCs w:val="22"/>
          <w:lang w:val="uz-Cyrl-UZ" w:bidi="he-IL"/>
        </w:rPr>
        <w:t>2</w:t>
      </w:r>
      <w:r w:rsidRPr="007C28B9">
        <w:rPr>
          <w:sz w:val="22"/>
          <w:szCs w:val="22"/>
          <w:lang w:val="uz-Cyrl-UZ" w:bidi="he-IL"/>
        </w:rPr>
        <w:t xml:space="preserve">. Ишлар Буюртмачи ёки унинг ваколатли вакили томонидан Ишларни кабул килиш-топшириш далолатномаси имзолангандан кейин бажарилган деб </w:t>
      </w:r>
      <w:r w:rsidRPr="00CE49BC">
        <w:rPr>
          <w:sz w:val="22"/>
          <w:szCs w:val="22"/>
          <w:lang w:val="uz-Cyrl-UZ" w:bidi="he-IL"/>
        </w:rPr>
        <w:t>хисобланади.</w:t>
      </w:r>
      <w:r w:rsidRPr="007C28B9">
        <w:rPr>
          <w:sz w:val="22"/>
          <w:szCs w:val="22"/>
          <w:lang w:val="uz-Cyrl-UZ" w:bidi="he-IL"/>
        </w:rPr>
        <w:t xml:space="preserve">   </w:t>
      </w:r>
    </w:p>
    <w:p w:rsidR="004A0CC1" w:rsidRDefault="004A0CC1" w:rsidP="004A0CC1">
      <w:pPr>
        <w:pStyle w:val="a3"/>
        <w:spacing w:after="80" w:line="230" w:lineRule="exact"/>
        <w:ind w:firstLine="360"/>
        <w:jc w:val="center"/>
        <w:rPr>
          <w:b/>
          <w:sz w:val="22"/>
          <w:szCs w:val="22"/>
          <w:lang w:val="uz-Cyrl-UZ" w:bidi="he-IL"/>
        </w:rPr>
      </w:pPr>
      <w:r w:rsidRPr="00CE49BC">
        <w:rPr>
          <w:b/>
          <w:sz w:val="22"/>
          <w:szCs w:val="22"/>
          <w:lang w:val="uz-Cyrl-UZ" w:bidi="he-IL"/>
        </w:rPr>
        <w:t>2. Тарафларнинг мажбуриятлари.</w:t>
      </w:r>
    </w:p>
    <w:p w:rsidR="004A0CC1" w:rsidRPr="00CE49BC" w:rsidRDefault="004A0CC1" w:rsidP="004A0CC1">
      <w:pPr>
        <w:pStyle w:val="a3"/>
        <w:spacing w:after="80"/>
        <w:rPr>
          <w:sz w:val="22"/>
          <w:szCs w:val="22"/>
          <w:lang w:val="uz-Cyrl-UZ"/>
        </w:rPr>
      </w:pPr>
      <w:r w:rsidRPr="00CE49BC">
        <w:rPr>
          <w:sz w:val="22"/>
          <w:szCs w:val="22"/>
          <w:lang w:val="uz-Cyrl-UZ"/>
        </w:rPr>
        <w:t xml:space="preserve">   2.1.</w:t>
      </w:r>
      <w:r w:rsidRPr="00283D2F">
        <w:rPr>
          <w:sz w:val="22"/>
          <w:szCs w:val="22"/>
          <w:lang w:val="uz-Cyrl-UZ"/>
        </w:rPr>
        <w:t xml:space="preserve"> </w:t>
      </w:r>
      <w:r w:rsidRPr="00CE49BC">
        <w:rPr>
          <w:sz w:val="22"/>
          <w:szCs w:val="22"/>
          <w:lang w:val="uz-Cyrl-UZ"/>
        </w:rPr>
        <w:t>Пудратчининг мажбуриятлари:</w:t>
      </w:r>
    </w:p>
    <w:p w:rsidR="004A0CC1" w:rsidRPr="00283D2F" w:rsidRDefault="004A0CC1" w:rsidP="004A0CC1">
      <w:pPr>
        <w:spacing w:after="80"/>
        <w:rPr>
          <w:sz w:val="22"/>
          <w:szCs w:val="22"/>
          <w:lang w:val="uz-Cyrl-UZ"/>
        </w:rPr>
      </w:pPr>
      <w:r w:rsidRPr="00283D2F">
        <w:rPr>
          <w:sz w:val="22"/>
          <w:szCs w:val="22"/>
          <w:lang w:val="uz-Cyrl-UZ"/>
        </w:rPr>
        <w:t>2.1.1. Ишларни лозим булган сифатда бажарилиши.</w:t>
      </w:r>
    </w:p>
    <w:p w:rsidR="004A0CC1" w:rsidRPr="00CE49BC" w:rsidRDefault="004A0CC1" w:rsidP="004A0CC1">
      <w:pPr>
        <w:spacing w:after="80"/>
        <w:jc w:val="both"/>
        <w:rPr>
          <w:sz w:val="22"/>
          <w:szCs w:val="22"/>
        </w:rPr>
      </w:pPr>
      <w:r w:rsidRPr="00CE49BC">
        <w:rPr>
          <w:sz w:val="22"/>
          <w:szCs w:val="22"/>
        </w:rPr>
        <w:t xml:space="preserve">2.1.2. Ишларни мазкур Шартноманинг 1.4-бандига курсатилган муддатда бажариш. </w:t>
      </w:r>
    </w:p>
    <w:p w:rsidR="004A0CC1" w:rsidRPr="00CE49BC" w:rsidRDefault="004A0CC1" w:rsidP="004A0CC1">
      <w:pPr>
        <w:spacing w:after="80"/>
        <w:rPr>
          <w:sz w:val="22"/>
          <w:szCs w:val="22"/>
        </w:rPr>
      </w:pPr>
      <w:r w:rsidRPr="00CE49BC">
        <w:rPr>
          <w:sz w:val="22"/>
          <w:szCs w:val="22"/>
        </w:rPr>
        <w:t>2.1.3.</w:t>
      </w:r>
      <w:r w:rsidRPr="00283D2F">
        <w:rPr>
          <w:sz w:val="22"/>
          <w:szCs w:val="22"/>
        </w:rPr>
        <w:t xml:space="preserve"> </w:t>
      </w:r>
      <w:r w:rsidRPr="00CE49BC">
        <w:rPr>
          <w:sz w:val="22"/>
          <w:szCs w:val="22"/>
        </w:rPr>
        <w:t>Ишларни натижасини Буюртмачига топшириш.</w:t>
      </w:r>
    </w:p>
    <w:p w:rsidR="004A0CC1" w:rsidRPr="006B0CE5" w:rsidRDefault="004A0CC1" w:rsidP="004A0CC1">
      <w:pPr>
        <w:spacing w:after="80"/>
        <w:jc w:val="both"/>
        <w:rPr>
          <w:sz w:val="22"/>
          <w:szCs w:val="22"/>
        </w:rPr>
      </w:pPr>
      <w:r w:rsidRPr="00CE49BC">
        <w:rPr>
          <w:sz w:val="22"/>
          <w:szCs w:val="22"/>
        </w:rPr>
        <w:t>2.1.4. Агар  Пудратчи  ишларни  бажариш  жараёнида  Шартнома  шартларидан             ишларининг  сифатини  ёмонлаштиришга  олиб  коладиган  четга  чикишга  йул куйган бул</w:t>
      </w:r>
      <w:r w:rsidRPr="00CE49BC">
        <w:t xml:space="preserve">са, </w:t>
      </w:r>
      <w:r w:rsidRPr="006B0CE5">
        <w:rPr>
          <w:sz w:val="22"/>
          <w:szCs w:val="22"/>
        </w:rPr>
        <w:t xml:space="preserve">Буюртмачининг талабига биноан аникланган барча камчиликларни </w:t>
      </w:r>
      <w:r w:rsidRPr="00CB3A72">
        <w:rPr>
          <w:b/>
          <w:sz w:val="22"/>
          <w:szCs w:val="22"/>
          <w:lang w:val="uz-Cyrl-UZ"/>
        </w:rPr>
        <w:t>5</w:t>
      </w:r>
      <w:r>
        <w:rPr>
          <w:sz w:val="22"/>
          <w:szCs w:val="22"/>
          <w:lang w:val="uz-Cyrl-UZ"/>
        </w:rPr>
        <w:t xml:space="preserve"> </w:t>
      </w:r>
      <w:r w:rsidRPr="006B0CE5">
        <w:rPr>
          <w:sz w:val="22"/>
          <w:szCs w:val="22"/>
        </w:rPr>
        <w:t>кун ичида текинга бартараф этиш.</w:t>
      </w:r>
    </w:p>
    <w:p w:rsidR="004A0CC1" w:rsidRPr="00336455" w:rsidRDefault="004A0CC1" w:rsidP="004A0CC1">
      <w:pPr>
        <w:pStyle w:val="a3"/>
        <w:spacing w:after="80"/>
      </w:pPr>
      <w:r w:rsidRPr="006B0CE5">
        <w:rPr>
          <w:sz w:val="22"/>
          <w:szCs w:val="22"/>
          <w:lang w:val="uz-Cyrl-UZ"/>
        </w:rPr>
        <w:t>2.1</w:t>
      </w:r>
      <w:r w:rsidRPr="006B0CE5">
        <w:rPr>
          <w:sz w:val="22"/>
          <w:szCs w:val="22"/>
        </w:rPr>
        <w:t>.5</w:t>
      </w:r>
      <w:r w:rsidRPr="006B0CE5">
        <w:rPr>
          <w:sz w:val="22"/>
          <w:szCs w:val="22"/>
          <w:lang w:val="uz-Cyrl-UZ"/>
        </w:rPr>
        <w:t>.</w:t>
      </w:r>
      <w:r w:rsidRPr="006B0CE5">
        <w:rPr>
          <w:sz w:val="22"/>
          <w:szCs w:val="22"/>
        </w:rPr>
        <w:t>Ишларни шахсан бажариш</w:t>
      </w:r>
      <w:r w:rsidRPr="00336455">
        <w:t>.</w:t>
      </w:r>
    </w:p>
    <w:p w:rsidR="004A0CC1" w:rsidRPr="006B0CE5" w:rsidRDefault="004A0CC1" w:rsidP="004A0CC1">
      <w:pPr>
        <w:pStyle w:val="a3"/>
        <w:spacing w:after="80" w:line="230" w:lineRule="exact"/>
        <w:jc w:val="both"/>
        <w:rPr>
          <w:sz w:val="22"/>
          <w:szCs w:val="22"/>
          <w:lang w:bidi="he-IL"/>
        </w:rPr>
      </w:pPr>
      <w:r w:rsidRPr="006B0CE5">
        <w:rPr>
          <w:sz w:val="22"/>
          <w:szCs w:val="22"/>
          <w:lang w:val="uz-Cyrl-UZ" w:bidi="he-IL"/>
        </w:rPr>
        <w:t>2.</w:t>
      </w:r>
      <w:r w:rsidRPr="006B0CE5">
        <w:rPr>
          <w:sz w:val="22"/>
          <w:szCs w:val="22"/>
          <w:lang w:bidi="he-IL"/>
        </w:rPr>
        <w:t>2.Буюр</w:t>
      </w:r>
      <w:r>
        <w:rPr>
          <w:sz w:val="22"/>
          <w:szCs w:val="22"/>
          <w:lang w:val="uz-Cyrl-UZ" w:bidi="he-IL"/>
        </w:rPr>
        <w:t>т</w:t>
      </w:r>
      <w:r w:rsidRPr="006B0CE5">
        <w:rPr>
          <w:sz w:val="22"/>
          <w:szCs w:val="22"/>
          <w:lang w:bidi="he-IL"/>
        </w:rPr>
        <w:t xml:space="preserve">мачининг мажбуриятлари: </w:t>
      </w:r>
    </w:p>
    <w:p w:rsidR="004A0CC1" w:rsidRPr="009131A7" w:rsidRDefault="004A0CC1" w:rsidP="004A0CC1">
      <w:pPr>
        <w:pStyle w:val="a3"/>
        <w:spacing w:after="80" w:line="230" w:lineRule="exact"/>
        <w:jc w:val="both"/>
        <w:rPr>
          <w:sz w:val="22"/>
          <w:szCs w:val="22"/>
          <w:lang w:val="uz-Cyrl-UZ" w:bidi="he-IL"/>
        </w:rPr>
      </w:pPr>
      <w:r w:rsidRPr="006B0CE5">
        <w:rPr>
          <w:sz w:val="22"/>
          <w:szCs w:val="22"/>
          <w:lang w:val="uz-Cyrl-UZ" w:bidi="he-IL"/>
        </w:rPr>
        <w:t>2.</w:t>
      </w:r>
      <w:r w:rsidRPr="009131A7">
        <w:rPr>
          <w:sz w:val="22"/>
          <w:szCs w:val="22"/>
          <w:lang w:val="uz-Cyrl-UZ" w:bidi="he-IL"/>
        </w:rPr>
        <w:t>2</w:t>
      </w:r>
      <w:r w:rsidRPr="006B0CE5">
        <w:rPr>
          <w:sz w:val="22"/>
          <w:szCs w:val="22"/>
          <w:lang w:val="uz-Cyrl-UZ" w:bidi="he-IL"/>
        </w:rPr>
        <w:t>.</w:t>
      </w:r>
      <w:r w:rsidRPr="009131A7">
        <w:rPr>
          <w:sz w:val="22"/>
          <w:szCs w:val="22"/>
          <w:lang w:val="uz-Cyrl-UZ" w:bidi="he-IL"/>
        </w:rPr>
        <w:t>1</w:t>
      </w:r>
      <w:r w:rsidRPr="006B0CE5">
        <w:rPr>
          <w:sz w:val="22"/>
          <w:szCs w:val="22"/>
          <w:lang w:val="uz-Cyrl-UZ" w:bidi="he-IL"/>
        </w:rPr>
        <w:t>.</w:t>
      </w:r>
      <w:r w:rsidRPr="009131A7">
        <w:rPr>
          <w:sz w:val="22"/>
          <w:szCs w:val="22"/>
          <w:lang w:val="uz-Cyrl-UZ" w:bidi="he-IL"/>
        </w:rPr>
        <w:t>Пудратчидан Ишлар тугалланганлиги хакида хабарнома олгандан кейин</w:t>
      </w:r>
      <w:r>
        <w:rPr>
          <w:sz w:val="22"/>
          <w:szCs w:val="22"/>
          <w:lang w:val="uz-Cyrl-UZ" w:bidi="he-IL"/>
        </w:rPr>
        <w:t xml:space="preserve"> </w:t>
      </w:r>
      <w:r w:rsidRPr="00CB3A72">
        <w:rPr>
          <w:b/>
          <w:sz w:val="22"/>
          <w:szCs w:val="22"/>
          <w:lang w:val="uz-Cyrl-UZ" w:bidi="he-IL"/>
        </w:rPr>
        <w:t>5</w:t>
      </w:r>
      <w:r>
        <w:rPr>
          <w:sz w:val="22"/>
          <w:szCs w:val="22"/>
          <w:lang w:val="uz-Cyrl-UZ" w:bidi="he-IL"/>
        </w:rPr>
        <w:t xml:space="preserve"> </w:t>
      </w:r>
      <w:r w:rsidRPr="009131A7">
        <w:rPr>
          <w:sz w:val="22"/>
          <w:szCs w:val="22"/>
          <w:lang w:val="uz-Cyrl-UZ" w:bidi="he-IL"/>
        </w:rPr>
        <w:t>кун ичида ёки мазкур Шартноманинг натижасини к</w:t>
      </w:r>
      <w:r>
        <w:rPr>
          <w:sz w:val="22"/>
          <w:szCs w:val="22"/>
          <w:lang w:val="uz-Cyrl-UZ" w:bidi="he-IL"/>
        </w:rPr>
        <w:t>у</w:t>
      </w:r>
      <w:r w:rsidRPr="009131A7">
        <w:rPr>
          <w:sz w:val="22"/>
          <w:szCs w:val="22"/>
          <w:lang w:val="uz-Cyrl-UZ" w:bidi="he-IL"/>
        </w:rPr>
        <w:t>риб чикиш ва кабул килиш, Ишларнинг натижасини ёмонлаштирадиган Шартномадан четга чикишлар ёки Ишлардаги бошка камчиликлар аникланганда,булар хакида Пудратчи</w:t>
      </w:r>
      <w:r>
        <w:rPr>
          <w:sz w:val="22"/>
          <w:szCs w:val="22"/>
          <w:lang w:val="uz-Cyrl-UZ" w:bidi="he-IL"/>
        </w:rPr>
        <w:t>г</w:t>
      </w:r>
      <w:r w:rsidRPr="009131A7">
        <w:rPr>
          <w:sz w:val="22"/>
          <w:szCs w:val="22"/>
          <w:lang w:val="uz-Cyrl-UZ" w:bidi="he-IL"/>
        </w:rPr>
        <w:t xml:space="preserve">а дархол хабар бериш.  </w:t>
      </w:r>
    </w:p>
    <w:p w:rsidR="004A0CC1" w:rsidRPr="00E9064C" w:rsidRDefault="004A0CC1" w:rsidP="004A0CC1">
      <w:pPr>
        <w:pStyle w:val="a3"/>
        <w:spacing w:after="80" w:line="230" w:lineRule="exact"/>
        <w:jc w:val="both"/>
        <w:rPr>
          <w:b/>
          <w:sz w:val="22"/>
          <w:szCs w:val="22"/>
          <w:lang w:val="uz-Cyrl-UZ" w:bidi="he-IL"/>
        </w:rPr>
      </w:pPr>
      <w:r w:rsidRPr="006B0CE5">
        <w:rPr>
          <w:sz w:val="22"/>
          <w:szCs w:val="22"/>
          <w:lang w:val="uz-Cyrl-UZ" w:bidi="he-IL"/>
        </w:rPr>
        <w:t>2.</w:t>
      </w:r>
      <w:r w:rsidRPr="00E9064C">
        <w:rPr>
          <w:sz w:val="22"/>
          <w:szCs w:val="22"/>
          <w:lang w:val="uz-Cyrl-UZ" w:bidi="he-IL"/>
        </w:rPr>
        <w:t>2</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 xml:space="preserve"> Ишларнинг натижаларини кабул килган пайтдан бошлаб </w:t>
      </w:r>
      <w:r w:rsidRPr="00801CD6">
        <w:rPr>
          <w:b/>
          <w:sz w:val="22"/>
          <w:szCs w:val="22"/>
          <w:lang w:val="uz-Cyrl-UZ" w:bidi="he-IL"/>
        </w:rPr>
        <w:t>30</w:t>
      </w:r>
      <w:r>
        <w:rPr>
          <w:sz w:val="22"/>
          <w:szCs w:val="22"/>
          <w:lang w:val="uz-Cyrl-UZ" w:bidi="he-IL"/>
        </w:rPr>
        <w:t xml:space="preserve"> </w:t>
      </w:r>
      <w:r w:rsidRPr="00E9064C">
        <w:rPr>
          <w:sz w:val="22"/>
          <w:szCs w:val="22"/>
          <w:lang w:val="uz-Cyrl-UZ" w:bidi="he-IL"/>
        </w:rPr>
        <w:t>кун ичида мазкур Шартноманинг 4-бандида курсатилган бахо буйича Ишлар учун хак тулаш.</w:t>
      </w:r>
    </w:p>
    <w:p w:rsidR="004A0CC1" w:rsidRPr="00E9064C" w:rsidRDefault="004A0CC1" w:rsidP="004A0CC1">
      <w:pPr>
        <w:pStyle w:val="a3"/>
        <w:spacing w:after="80" w:line="230" w:lineRule="exact"/>
        <w:jc w:val="center"/>
        <w:rPr>
          <w:b/>
          <w:sz w:val="22"/>
          <w:szCs w:val="22"/>
          <w:lang w:val="uz-Cyrl-UZ" w:bidi="he-IL"/>
        </w:rPr>
      </w:pPr>
      <w:r w:rsidRPr="00E9064C">
        <w:rPr>
          <w:b/>
          <w:sz w:val="22"/>
          <w:szCs w:val="22"/>
          <w:lang w:val="uz-Cyrl-UZ" w:bidi="he-IL"/>
        </w:rPr>
        <w:t>3</w:t>
      </w:r>
      <w:r w:rsidRPr="006B0CE5">
        <w:rPr>
          <w:b/>
          <w:sz w:val="22"/>
          <w:szCs w:val="22"/>
          <w:lang w:val="uz-Cyrl-UZ" w:bidi="he-IL"/>
        </w:rPr>
        <w:t xml:space="preserve">. Тарафларнинг </w:t>
      </w:r>
      <w:r w:rsidRPr="00E9064C">
        <w:rPr>
          <w:b/>
          <w:sz w:val="22"/>
          <w:szCs w:val="22"/>
          <w:lang w:val="uz-Cyrl-UZ" w:bidi="he-IL"/>
        </w:rPr>
        <w:t>ху</w:t>
      </w:r>
      <w:r w:rsidRPr="006B0CE5">
        <w:rPr>
          <w:b/>
          <w:sz w:val="22"/>
          <w:szCs w:val="22"/>
          <w:lang w:val="uz-Cyrl-UZ" w:bidi="he-IL"/>
        </w:rPr>
        <w:t>қ</w:t>
      </w:r>
      <w:r w:rsidRPr="00E9064C">
        <w:rPr>
          <w:b/>
          <w:sz w:val="22"/>
          <w:szCs w:val="22"/>
          <w:lang w:val="uz-Cyrl-UZ" w:bidi="he-IL"/>
        </w:rPr>
        <w:t>у</w:t>
      </w:r>
      <w:r w:rsidRPr="006B0CE5">
        <w:rPr>
          <w:b/>
          <w:sz w:val="22"/>
          <w:szCs w:val="22"/>
          <w:lang w:val="uz-Cyrl-UZ" w:bidi="he-IL"/>
        </w:rPr>
        <w:t>қ</w:t>
      </w:r>
      <w:r w:rsidRPr="00E9064C">
        <w:rPr>
          <w:b/>
          <w:sz w:val="22"/>
          <w:szCs w:val="22"/>
          <w:lang w:val="uz-Cyrl-UZ" w:bidi="he-IL"/>
        </w:rPr>
        <w:t>улари</w:t>
      </w:r>
      <w:r w:rsidRPr="006B0CE5">
        <w:rPr>
          <w:b/>
          <w:sz w:val="22"/>
          <w:szCs w:val="22"/>
          <w:lang w:val="uz-Cyrl-UZ" w:bidi="he-IL"/>
        </w:rPr>
        <w:t>.</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3.1.Пудратчи куйидаги хукукларга эга:</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 xml:space="preserve">3.1.1.Буюрмачи томонидан мазкур Шартноманинг 4-бандида курсатилган бахо буйича Ишлар учун хак тулаш мажбурияти бажарилмаганда, Пудратчи Ишларнинг натижасини ушлаб туриш хукукига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3.2. Буюр</w:t>
      </w:r>
      <w:r>
        <w:rPr>
          <w:sz w:val="22"/>
          <w:szCs w:val="22"/>
          <w:lang w:val="uz-Cyrl-UZ" w:bidi="he-IL"/>
        </w:rPr>
        <w:t>т</w:t>
      </w:r>
      <w:r w:rsidRPr="00E9064C">
        <w:rPr>
          <w:sz w:val="22"/>
          <w:szCs w:val="22"/>
          <w:lang w:val="uz-Cyrl-UZ" w:bidi="he-IL"/>
        </w:rPr>
        <w:t xml:space="preserve">мачи куйидаги хукукларга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lastRenderedPageBreak/>
        <w:t>3</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1</w:t>
      </w:r>
      <w:r w:rsidRPr="006B0CE5">
        <w:rPr>
          <w:sz w:val="22"/>
          <w:szCs w:val="22"/>
          <w:lang w:val="uz-Cyrl-UZ" w:bidi="he-IL"/>
        </w:rPr>
        <w:t>.</w:t>
      </w:r>
      <w:r w:rsidRPr="00E9064C">
        <w:rPr>
          <w:sz w:val="22"/>
          <w:szCs w:val="22"/>
          <w:lang w:val="uz-Cyrl-UZ" w:bidi="he-IL"/>
        </w:rPr>
        <w:t>Хар кандай вактда Пудратчининг фаолиятига аралашмаган холда у томонида бажариладиган ишларнинг бориш жараёни ва сифатини текшириш.</w:t>
      </w:r>
    </w:p>
    <w:p w:rsidR="004A0CC1" w:rsidRDefault="004A0CC1" w:rsidP="004A0CC1">
      <w:pPr>
        <w:pStyle w:val="a3"/>
        <w:spacing w:after="80" w:line="230" w:lineRule="exact"/>
        <w:jc w:val="both"/>
        <w:rPr>
          <w:sz w:val="22"/>
          <w:szCs w:val="22"/>
          <w:lang w:val="uz-Cyrl-UZ" w:bidi="he-IL"/>
        </w:rPr>
      </w:pPr>
      <w:r w:rsidRPr="008B317A">
        <w:rPr>
          <w:sz w:val="22"/>
          <w:szCs w:val="22"/>
          <w:lang w:val="uz-Cyrl-UZ" w:bidi="he-IL"/>
        </w:rPr>
        <w:t>3</w:t>
      </w:r>
      <w:r w:rsidRPr="006B0CE5">
        <w:rPr>
          <w:sz w:val="22"/>
          <w:szCs w:val="22"/>
          <w:lang w:val="uz-Cyrl-UZ" w:bidi="he-IL"/>
        </w:rPr>
        <w:t>.</w:t>
      </w:r>
      <w:r w:rsidRPr="008B317A">
        <w:rPr>
          <w:sz w:val="22"/>
          <w:szCs w:val="22"/>
          <w:lang w:val="uz-Cyrl-UZ" w:bidi="he-IL"/>
        </w:rPr>
        <w:t>2</w:t>
      </w:r>
      <w:r w:rsidRPr="006B0CE5">
        <w:rPr>
          <w:sz w:val="22"/>
          <w:szCs w:val="22"/>
          <w:lang w:val="uz-Cyrl-UZ" w:bidi="he-IL"/>
        </w:rPr>
        <w:t>.</w:t>
      </w:r>
      <w:r w:rsidRPr="008B317A">
        <w:rPr>
          <w:sz w:val="22"/>
          <w:szCs w:val="22"/>
          <w:lang w:val="uz-Cyrl-UZ" w:bidi="he-IL"/>
        </w:rPr>
        <w:t>2.Буюртмачи иш натижаси  узига топшир</w:t>
      </w:r>
      <w:r>
        <w:rPr>
          <w:sz w:val="22"/>
          <w:szCs w:val="22"/>
          <w:lang w:val="uz-Cyrl-UZ" w:bidi="he-IL"/>
        </w:rPr>
        <w:t>г</w:t>
      </w:r>
      <w:r w:rsidRPr="008B317A">
        <w:rPr>
          <w:sz w:val="22"/>
          <w:szCs w:val="22"/>
          <w:lang w:val="uz-Cyrl-UZ" w:bidi="he-IL"/>
        </w:rPr>
        <w:t xml:space="preserve">унга кадар истаган вактда шартномадан воз кечиб, белгиланган бахонинг Буюртмачи Шартномани бажаришдан воз кечганлиги тугрисидаги хабарнома олгунга кадар бажарилган ишлар кисмига мутаносиб кисмини Пудратчига тулаш. Бунда Буюртмачи Пудратчига шартноманинг бекор килиниши туфайли етказилагн зарарни бажарилган ишнинг бахоси </w:t>
      </w:r>
      <w:r>
        <w:rPr>
          <w:sz w:val="22"/>
          <w:szCs w:val="22"/>
          <w:lang w:val="uz-Cyrl-UZ" w:bidi="he-IL"/>
        </w:rPr>
        <w:t>б</w:t>
      </w:r>
      <w:r w:rsidRPr="008B317A">
        <w:rPr>
          <w:sz w:val="22"/>
          <w:szCs w:val="22"/>
          <w:lang w:val="uz-Cyrl-UZ" w:bidi="he-IL"/>
        </w:rPr>
        <w:t>илан ха</w:t>
      </w:r>
      <w:r>
        <w:rPr>
          <w:sz w:val="22"/>
          <w:szCs w:val="22"/>
          <w:lang w:val="uz-Cyrl-UZ" w:bidi="he-IL"/>
        </w:rPr>
        <w:t>м</w:t>
      </w:r>
      <w:r w:rsidRPr="008B317A">
        <w:rPr>
          <w:sz w:val="22"/>
          <w:szCs w:val="22"/>
          <w:lang w:val="uz-Cyrl-UZ" w:bidi="he-IL"/>
        </w:rPr>
        <w:t>ма иш учун белгиланган бахо уртасидаги фарк доирасида тулаши хам шарт.</w:t>
      </w:r>
    </w:p>
    <w:p w:rsidR="004A0CC1" w:rsidRDefault="004A0CC1" w:rsidP="004A0CC1">
      <w:pPr>
        <w:pStyle w:val="a3"/>
        <w:spacing w:after="80" w:line="230" w:lineRule="exact"/>
        <w:jc w:val="center"/>
        <w:rPr>
          <w:b/>
          <w:sz w:val="22"/>
          <w:szCs w:val="22"/>
          <w:lang w:val="uz-Cyrl-UZ" w:bidi="he-IL"/>
        </w:rPr>
      </w:pPr>
      <w:r w:rsidRPr="006B0CE5">
        <w:rPr>
          <w:b/>
          <w:sz w:val="22"/>
          <w:szCs w:val="22"/>
          <w:lang w:bidi="he-IL"/>
        </w:rPr>
        <w:t>4.Шартноманинг бахоси  ва хисоблашишлар тартиби</w:t>
      </w:r>
    </w:p>
    <w:p w:rsidR="00D576FF" w:rsidRPr="00D576FF" w:rsidRDefault="00D576FF" w:rsidP="004A0CC1">
      <w:pPr>
        <w:pStyle w:val="a3"/>
        <w:spacing w:after="80" w:line="230" w:lineRule="exact"/>
        <w:jc w:val="center"/>
        <w:rPr>
          <w:b/>
          <w:sz w:val="22"/>
          <w:szCs w:val="22"/>
          <w:lang w:val="uz-Cyrl-UZ" w:bidi="he-IL"/>
        </w:rPr>
      </w:pPr>
    </w:p>
    <w:p w:rsidR="004A0CC1" w:rsidRPr="00D576FF" w:rsidRDefault="004A0CC1" w:rsidP="004A0CC1">
      <w:pPr>
        <w:pStyle w:val="a3"/>
        <w:spacing w:after="80" w:line="230" w:lineRule="exact"/>
        <w:rPr>
          <w:sz w:val="22"/>
          <w:szCs w:val="22"/>
          <w:lang w:val="uz-Cyrl-UZ" w:bidi="he-IL"/>
        </w:rPr>
      </w:pPr>
      <w:r w:rsidRPr="006B0CE5">
        <w:rPr>
          <w:sz w:val="22"/>
          <w:szCs w:val="22"/>
          <w:lang w:bidi="he-IL"/>
        </w:rPr>
        <w:t>4.1.Мазкур шартноманинг бахоси куйидагилардан ташкил топади:</w:t>
      </w:r>
    </w:p>
    <w:p w:rsidR="00D576FF" w:rsidRPr="00D576FF" w:rsidRDefault="004A0CC1" w:rsidP="004A0CC1">
      <w:pPr>
        <w:pStyle w:val="a3"/>
        <w:spacing w:after="80" w:line="230" w:lineRule="exact"/>
        <w:jc w:val="both"/>
        <w:rPr>
          <w:sz w:val="22"/>
          <w:szCs w:val="22"/>
          <w:lang w:bidi="he-IL"/>
        </w:rPr>
      </w:pPr>
      <w:r w:rsidRPr="006B0CE5">
        <w:rPr>
          <w:sz w:val="22"/>
          <w:szCs w:val="22"/>
          <w:lang w:bidi="he-IL"/>
        </w:rPr>
        <w:t>4.</w:t>
      </w:r>
      <w:r>
        <w:rPr>
          <w:sz w:val="22"/>
          <w:szCs w:val="22"/>
          <w:lang w:val="uz-Latn-UZ" w:bidi="he-IL"/>
        </w:rPr>
        <w:t>1</w:t>
      </w:r>
      <w:r w:rsidRPr="006B0CE5">
        <w:rPr>
          <w:sz w:val="22"/>
          <w:szCs w:val="22"/>
          <w:lang w:bidi="he-IL"/>
        </w:rPr>
        <w:t>.</w:t>
      </w:r>
      <w:r>
        <w:rPr>
          <w:sz w:val="22"/>
          <w:szCs w:val="22"/>
          <w:lang w:val="uz-Latn-UZ" w:bidi="he-IL"/>
        </w:rPr>
        <w:t>1</w:t>
      </w:r>
      <w:r w:rsidRPr="006B0CE5">
        <w:rPr>
          <w:sz w:val="22"/>
          <w:szCs w:val="22"/>
          <w:lang w:bidi="he-IL"/>
        </w:rPr>
        <w:t xml:space="preserve"> Мазкур шартноманинг бахоси</w:t>
      </w:r>
      <w:r w:rsidR="00E53147">
        <w:rPr>
          <w:sz w:val="22"/>
          <w:szCs w:val="22"/>
          <w:lang w:bidi="he-IL"/>
        </w:rPr>
        <w:t xml:space="preserve"> </w:t>
      </w:r>
      <w:r w:rsidR="008B317A" w:rsidRPr="008B317A">
        <w:rPr>
          <w:b/>
          <w:sz w:val="22"/>
          <w:szCs w:val="22"/>
          <w:lang w:bidi="he-IL"/>
        </w:rPr>
        <w:t>______________</w:t>
      </w:r>
      <w:r w:rsidRPr="003F716D">
        <w:rPr>
          <w:b/>
          <w:color w:val="000000"/>
          <w:sz w:val="22"/>
          <w:szCs w:val="22"/>
          <w:lang w:val="uz-Cyrl-UZ" w:bidi="he-IL"/>
        </w:rPr>
        <w:t>(</w:t>
      </w:r>
      <w:r w:rsidR="008B317A" w:rsidRPr="008B317A">
        <w:rPr>
          <w:b/>
          <w:color w:val="000000"/>
          <w:sz w:val="22"/>
          <w:szCs w:val="22"/>
          <w:lang w:bidi="he-IL"/>
        </w:rPr>
        <w:t>_____________________________</w:t>
      </w:r>
      <w:r w:rsidR="00CB1633">
        <w:rPr>
          <w:b/>
          <w:color w:val="000000"/>
          <w:sz w:val="22"/>
          <w:szCs w:val="22"/>
          <w:lang w:val="uz-Cyrl-UZ" w:bidi="he-IL"/>
        </w:rPr>
        <w:t>)</w:t>
      </w:r>
      <w:r w:rsidRPr="003F716D">
        <w:rPr>
          <w:color w:val="000000"/>
          <w:sz w:val="22"/>
          <w:szCs w:val="22"/>
          <w:lang w:val="uz-Cyrl-UZ" w:bidi="he-IL"/>
        </w:rPr>
        <w:t xml:space="preserve"> </w:t>
      </w:r>
      <w:r w:rsidRPr="003F716D">
        <w:rPr>
          <w:color w:val="000000"/>
          <w:sz w:val="22"/>
          <w:szCs w:val="22"/>
          <w:lang w:bidi="he-IL"/>
        </w:rPr>
        <w:t>с</w:t>
      </w:r>
      <w:r w:rsidRPr="003F716D">
        <w:rPr>
          <w:color w:val="000000"/>
          <w:sz w:val="22"/>
          <w:szCs w:val="22"/>
          <w:lang w:val="uz-Cyrl-UZ" w:bidi="he-IL"/>
        </w:rPr>
        <w:t>ў</w:t>
      </w:r>
      <w:r w:rsidRPr="003F716D">
        <w:rPr>
          <w:color w:val="000000"/>
          <w:sz w:val="22"/>
          <w:szCs w:val="22"/>
          <w:lang w:bidi="he-IL"/>
        </w:rPr>
        <w:t>мни</w:t>
      </w:r>
      <w:r w:rsidRPr="006B0CE5">
        <w:rPr>
          <w:sz w:val="22"/>
          <w:szCs w:val="22"/>
          <w:lang w:bidi="he-IL"/>
        </w:rPr>
        <w:t xml:space="preserve"> ташкил килади. </w:t>
      </w:r>
    </w:p>
    <w:p w:rsidR="004A0CC1" w:rsidRDefault="00D576FF" w:rsidP="004A0CC1">
      <w:pPr>
        <w:pStyle w:val="a3"/>
        <w:spacing w:after="80" w:line="230" w:lineRule="exact"/>
        <w:jc w:val="both"/>
        <w:rPr>
          <w:sz w:val="22"/>
          <w:szCs w:val="22"/>
          <w:lang w:val="uz-Cyrl-UZ" w:bidi="he-IL"/>
        </w:rPr>
      </w:pPr>
      <w:r>
        <w:rPr>
          <w:sz w:val="22"/>
          <w:szCs w:val="22"/>
          <w:lang w:val="uz-Cyrl-UZ" w:bidi="he-IL"/>
        </w:rPr>
        <w:t xml:space="preserve">Шундан: </w:t>
      </w:r>
      <w:r w:rsidR="008B317A" w:rsidRPr="008B317A">
        <w:rPr>
          <w:sz w:val="22"/>
          <w:szCs w:val="22"/>
          <w:lang w:bidi="he-IL"/>
        </w:rPr>
        <w:t>_____________</w:t>
      </w:r>
      <w:r>
        <w:rPr>
          <w:sz w:val="22"/>
          <w:szCs w:val="22"/>
          <w:lang w:val="uz-Cyrl-UZ" w:bidi="he-IL"/>
        </w:rPr>
        <w:t>(</w:t>
      </w:r>
      <w:r w:rsidR="008B317A" w:rsidRPr="008B317A">
        <w:rPr>
          <w:sz w:val="22"/>
          <w:szCs w:val="22"/>
          <w:lang w:bidi="he-IL"/>
        </w:rPr>
        <w:t>___________________________________________________________</w:t>
      </w:r>
      <w:r>
        <w:rPr>
          <w:sz w:val="22"/>
          <w:szCs w:val="22"/>
          <w:lang w:val="uz-Cyrl-UZ" w:bidi="he-IL"/>
        </w:rPr>
        <w:t xml:space="preserve">) сўмни қўшимча қиймат солиғи ташкил қилади. </w:t>
      </w:r>
      <w:r w:rsidR="004A0CC1" w:rsidRPr="00E9064C">
        <w:rPr>
          <w:sz w:val="22"/>
          <w:szCs w:val="22"/>
          <w:lang w:bidi="he-IL"/>
        </w:rPr>
        <w:t xml:space="preserve">                          </w:t>
      </w:r>
    </w:p>
    <w:p w:rsidR="004A0CC1" w:rsidRPr="00130FBC" w:rsidRDefault="004A0CC1" w:rsidP="004A0CC1">
      <w:pPr>
        <w:pStyle w:val="a3"/>
        <w:spacing w:after="80" w:line="230" w:lineRule="exact"/>
        <w:rPr>
          <w:sz w:val="22"/>
          <w:szCs w:val="22"/>
          <w:lang w:val="uz-Cyrl-UZ" w:bidi="he-IL"/>
        </w:rPr>
      </w:pPr>
      <w:r w:rsidRPr="00130FBC">
        <w:rPr>
          <w:sz w:val="22"/>
          <w:szCs w:val="22"/>
          <w:lang w:val="uz-Cyrl-UZ" w:bidi="he-IL"/>
        </w:rPr>
        <w:t xml:space="preserve"> 4.</w:t>
      </w:r>
      <w:r>
        <w:rPr>
          <w:sz w:val="22"/>
          <w:szCs w:val="22"/>
          <w:lang w:val="uz-Latn-UZ" w:bidi="he-IL"/>
        </w:rPr>
        <w:t>2</w:t>
      </w:r>
      <w:r w:rsidRPr="00130FBC">
        <w:rPr>
          <w:sz w:val="22"/>
          <w:szCs w:val="22"/>
          <w:lang w:val="uz-Cyrl-UZ" w:bidi="he-IL"/>
        </w:rPr>
        <w:t>. Буюртмачи томонидан Пудратчига Шартнома бахосини тулаш бажарувчининг мазкур Шартномада курсатилг</w:t>
      </w:r>
      <w:r>
        <w:rPr>
          <w:sz w:val="22"/>
          <w:szCs w:val="22"/>
          <w:lang w:val="uz-Cyrl-UZ" w:bidi="he-IL"/>
        </w:rPr>
        <w:t>а</w:t>
      </w:r>
      <w:r w:rsidRPr="00130FBC">
        <w:rPr>
          <w:sz w:val="22"/>
          <w:szCs w:val="22"/>
          <w:lang w:val="uz-Cyrl-UZ" w:bidi="he-IL"/>
        </w:rPr>
        <w:t xml:space="preserve">н хисоб-китоб хисобварагига пул маблагларини кучириш йули </w:t>
      </w:r>
      <w:r>
        <w:rPr>
          <w:sz w:val="22"/>
          <w:szCs w:val="22"/>
          <w:lang w:val="uz-Latn-UZ" w:bidi="he-IL"/>
        </w:rPr>
        <w:t>б</w:t>
      </w:r>
      <w:r w:rsidRPr="00130FBC">
        <w:rPr>
          <w:sz w:val="22"/>
          <w:szCs w:val="22"/>
          <w:lang w:val="uz-Cyrl-UZ" w:bidi="he-IL"/>
        </w:rPr>
        <w:t>илан амалга оширилади.</w:t>
      </w: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5.Тарафларнинг жавобгарлиги.</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5.1.Пудратчи мазкур </w:t>
      </w:r>
      <w:r>
        <w:rPr>
          <w:sz w:val="22"/>
          <w:szCs w:val="22"/>
          <w:lang w:val="uz-Cyrl-UZ" w:bidi="he-IL"/>
        </w:rPr>
        <w:t>ш</w:t>
      </w:r>
      <w:r w:rsidRPr="00283D2F">
        <w:rPr>
          <w:sz w:val="22"/>
          <w:szCs w:val="22"/>
          <w:lang w:val="uz-Cyrl-UZ" w:bidi="he-IL"/>
        </w:rPr>
        <w:t xml:space="preserve">артноманинг 1.4.2-бандига курсатилган </w:t>
      </w:r>
      <w:r>
        <w:rPr>
          <w:sz w:val="22"/>
          <w:szCs w:val="22"/>
          <w:lang w:val="uz-Latn-UZ" w:bidi="he-IL"/>
        </w:rPr>
        <w:t>и</w:t>
      </w:r>
      <w:r w:rsidRPr="00283D2F">
        <w:rPr>
          <w:sz w:val="22"/>
          <w:szCs w:val="22"/>
          <w:lang w:val="uz-Cyrl-UZ" w:bidi="he-IL"/>
        </w:rPr>
        <w:t xml:space="preserve">шларни бажариш муддатини бузганлиги учун </w:t>
      </w:r>
      <w:r>
        <w:rPr>
          <w:sz w:val="22"/>
          <w:szCs w:val="22"/>
          <w:lang w:val="uz-Cyrl-UZ" w:bidi="he-IL"/>
        </w:rPr>
        <w:t>б</w:t>
      </w:r>
      <w:r w:rsidRPr="00283D2F">
        <w:rPr>
          <w:sz w:val="22"/>
          <w:szCs w:val="22"/>
          <w:lang w:val="uz-Cyrl-UZ" w:bidi="he-IL"/>
        </w:rPr>
        <w:t xml:space="preserve">уюртмачига </w:t>
      </w:r>
      <w:r>
        <w:rPr>
          <w:sz w:val="22"/>
          <w:szCs w:val="22"/>
          <w:lang w:val="uz-Cyrl-UZ" w:bidi="he-IL"/>
        </w:rPr>
        <w:t>иш хизматлар бахосининг</w:t>
      </w:r>
      <w:r w:rsidRPr="00283D2F">
        <w:rPr>
          <w:sz w:val="22"/>
          <w:szCs w:val="22"/>
          <w:lang w:val="uz-Cyrl-UZ" w:bidi="he-IL"/>
        </w:rPr>
        <w:t xml:space="preserve"> </w:t>
      </w:r>
      <w:r>
        <w:rPr>
          <w:sz w:val="22"/>
          <w:szCs w:val="22"/>
          <w:lang w:val="uz-Cyrl-UZ" w:bidi="he-IL"/>
        </w:rPr>
        <w:t xml:space="preserve">0.4 </w:t>
      </w:r>
      <w:r w:rsidRPr="00283D2F">
        <w:rPr>
          <w:sz w:val="22"/>
          <w:szCs w:val="22"/>
          <w:lang w:val="uz-Cyrl-UZ" w:bidi="he-IL"/>
        </w:rPr>
        <w:t>%</w:t>
      </w:r>
      <w:r>
        <w:rPr>
          <w:sz w:val="22"/>
          <w:szCs w:val="22"/>
          <w:lang w:val="uz-Cyrl-UZ" w:bidi="he-IL"/>
        </w:rPr>
        <w:t xml:space="preserve"> </w:t>
      </w:r>
      <w:r w:rsidRPr="00283D2F">
        <w:rPr>
          <w:sz w:val="22"/>
          <w:szCs w:val="22"/>
          <w:lang w:val="uz-Cyrl-UZ" w:bidi="he-IL"/>
        </w:rPr>
        <w:t xml:space="preserve">микдорида </w:t>
      </w:r>
      <w:r w:rsidRPr="002F1BDA">
        <w:rPr>
          <w:sz w:val="22"/>
          <w:szCs w:val="22"/>
          <w:lang w:val="uz-Cyrl-UZ" w:bidi="he-IL"/>
        </w:rPr>
        <w:t>пеня тулайд</w:t>
      </w:r>
      <w:r>
        <w:rPr>
          <w:sz w:val="22"/>
          <w:szCs w:val="22"/>
          <w:lang w:val="uz-Cyrl-UZ" w:bidi="he-IL"/>
        </w:rPr>
        <w:t>и,</w:t>
      </w:r>
      <w:r w:rsidRPr="00283D2F">
        <w:rPr>
          <w:sz w:val="22"/>
          <w:szCs w:val="22"/>
          <w:lang w:val="uz-Cyrl-UZ" w:bidi="he-IL"/>
        </w:rPr>
        <w:t xml:space="preserve"> </w:t>
      </w:r>
      <w:r>
        <w:rPr>
          <w:sz w:val="22"/>
          <w:szCs w:val="22"/>
          <w:lang w:val="uz-Cyrl-UZ" w:bidi="he-IL"/>
        </w:rPr>
        <w:t>лекин бунда бажарилмаган ишлар ёки курсатилмаган хизматлар бахосининг</w:t>
      </w:r>
      <w:r w:rsidRPr="00283D2F">
        <w:rPr>
          <w:sz w:val="22"/>
          <w:szCs w:val="22"/>
          <w:lang w:val="uz-Cyrl-UZ" w:bidi="he-IL"/>
        </w:rPr>
        <w:t xml:space="preserve"> </w:t>
      </w:r>
      <w:r>
        <w:rPr>
          <w:sz w:val="22"/>
          <w:szCs w:val="22"/>
          <w:lang w:val="uz-Cyrl-UZ" w:bidi="he-IL"/>
        </w:rPr>
        <w:t xml:space="preserve">50 </w:t>
      </w:r>
      <w:r w:rsidRPr="00283D2F">
        <w:rPr>
          <w:sz w:val="22"/>
          <w:szCs w:val="22"/>
          <w:lang w:val="uz-Cyrl-UZ" w:bidi="he-IL"/>
        </w:rPr>
        <w:t>%д</w:t>
      </w:r>
      <w:r>
        <w:rPr>
          <w:sz w:val="22"/>
          <w:szCs w:val="22"/>
          <w:lang w:val="uz-Cyrl-UZ" w:bidi="he-IL"/>
        </w:rPr>
        <w:t>ан</w:t>
      </w:r>
      <w:r w:rsidRPr="00283D2F">
        <w:rPr>
          <w:sz w:val="22"/>
          <w:szCs w:val="22"/>
          <w:lang w:val="uz-Cyrl-UZ" w:bidi="he-IL"/>
        </w:rPr>
        <w:t xml:space="preserve"> </w:t>
      </w:r>
      <w:r>
        <w:rPr>
          <w:sz w:val="22"/>
          <w:szCs w:val="22"/>
          <w:lang w:val="uz-Cyrl-UZ" w:bidi="he-IL"/>
        </w:rPr>
        <w:t>ошиб кетмаслиги зарур</w:t>
      </w:r>
      <w:r w:rsidRPr="00283D2F">
        <w:rPr>
          <w:sz w:val="22"/>
          <w:szCs w:val="22"/>
          <w:lang w:val="uz-Cyrl-UZ" w:bidi="he-IL"/>
        </w:rPr>
        <w:t>.</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5.2.Мазкур Шартномада кузда тутилмаган тарафларнинг жавобгарлик чоралари Узбекистон Республикаси худудида амал килувчи фукаролик конунчилиги меъёрларига мувофиклик кулланади. </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5.3. Неустойка тулаш тарафларнинг улар олдида турган мажбуриятларини бажаришдан ёки шартларнинг бузилишини бартараф этишдан озод этмайди.</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6.Форс мажор холатлари.</w:t>
      </w:r>
    </w:p>
    <w:p w:rsidR="00266BFA" w:rsidRDefault="00266BFA" w:rsidP="004A0CC1">
      <w:pPr>
        <w:pStyle w:val="a3"/>
        <w:spacing w:after="80" w:line="230" w:lineRule="exact"/>
        <w:jc w:val="center"/>
        <w:rPr>
          <w:b/>
          <w:sz w:val="22"/>
          <w:szCs w:val="22"/>
          <w:lang w:val="uz-Cyrl-UZ" w:bidi="he-IL"/>
        </w:rPr>
      </w:pP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6.1.Хеч бир тар</w:t>
      </w:r>
      <w:r>
        <w:rPr>
          <w:sz w:val="22"/>
          <w:szCs w:val="22"/>
          <w:lang w:val="uz-Cyrl-UZ" w:bidi="he-IL"/>
        </w:rPr>
        <w:t>а</w:t>
      </w:r>
      <w:r w:rsidRPr="00283D2F">
        <w:rPr>
          <w:sz w:val="22"/>
          <w:szCs w:val="22"/>
          <w:lang w:val="uz-Cyrl-UZ" w:bidi="he-IL"/>
        </w:rPr>
        <w:t>ф иккинчи тараф олдида</w:t>
      </w:r>
      <w:r>
        <w:rPr>
          <w:sz w:val="22"/>
          <w:szCs w:val="22"/>
          <w:lang w:val="uz-Cyrl-UZ" w:bidi="he-IL"/>
        </w:rPr>
        <w:t xml:space="preserve"> </w:t>
      </w:r>
      <w:r w:rsidRPr="00283D2F">
        <w:rPr>
          <w:sz w:val="22"/>
          <w:szCs w:val="22"/>
          <w:lang w:val="uz-Cyrl-UZ" w:bidi="he-IL"/>
        </w:rPr>
        <w:t>узига боглик булмаган сабабларга кура ва енгиб булмас куч мавжуд булган такдирда Ушбу шартномада курсатилган мажбуриятлари буйича жавобгар эмас.</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(Уруш эълон килиниши ёки бошланиши, фукаролар тартибсизлиги, эпидемия, эмбарго, ер кимирлаши, сув тошкини,  ёнгин ва бошка таъбиий офатлар шулар жумласидандир.)</w:t>
      </w:r>
    </w:p>
    <w:p w:rsidR="004A0CC1" w:rsidRPr="00283D2F" w:rsidRDefault="004A0CC1" w:rsidP="004A0CC1">
      <w:pPr>
        <w:pStyle w:val="a3"/>
        <w:spacing w:after="80" w:line="230" w:lineRule="exact"/>
        <w:jc w:val="both"/>
        <w:rPr>
          <w:b/>
          <w:sz w:val="22"/>
          <w:szCs w:val="22"/>
          <w:lang w:val="uz-Cyrl-UZ" w:bidi="he-IL"/>
        </w:rPr>
      </w:pPr>
      <w:r w:rsidRPr="00283D2F">
        <w:rPr>
          <w:sz w:val="22"/>
          <w:szCs w:val="22"/>
          <w:lang w:val="uz-Cyrl-UZ" w:bidi="he-IL"/>
        </w:rPr>
        <w:t>6.2.Тарафлар Ушбу шартномада курсатилган мажбуриятларни бажармаслик сабаблари тугрисида албатта иккинчи тарафни огохлантириши шарт.</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7.Низоларни хал килиш тартиби.</w:t>
      </w:r>
    </w:p>
    <w:p w:rsidR="00266BFA" w:rsidRPr="00283D2F" w:rsidRDefault="00266BFA" w:rsidP="004A0CC1">
      <w:pPr>
        <w:pStyle w:val="a3"/>
        <w:spacing w:after="80" w:line="230" w:lineRule="exact"/>
        <w:jc w:val="center"/>
        <w:rPr>
          <w:sz w:val="22"/>
          <w:szCs w:val="22"/>
          <w:lang w:val="uz-Cyrl-UZ" w:bidi="he-IL"/>
        </w:rPr>
      </w:pPr>
    </w:p>
    <w:p w:rsidR="004A0CC1" w:rsidRPr="00283D2F" w:rsidRDefault="004A0CC1" w:rsidP="004A0CC1">
      <w:pPr>
        <w:pStyle w:val="a3"/>
        <w:spacing w:after="80" w:line="230" w:lineRule="exact"/>
        <w:rPr>
          <w:sz w:val="22"/>
          <w:szCs w:val="22"/>
          <w:lang w:val="uz-Cyrl-UZ" w:bidi="he-IL"/>
        </w:rPr>
      </w:pPr>
      <w:r w:rsidRPr="00283D2F">
        <w:rPr>
          <w:sz w:val="22"/>
          <w:szCs w:val="22"/>
          <w:lang w:val="uz-Cyrl-UZ" w:bidi="he-IL"/>
        </w:rPr>
        <w:t xml:space="preserve">7.1  Мазкур Шартномани бажаришда юзага келадиган низолар ва келишмовчиликлар </w:t>
      </w:r>
      <w:r>
        <w:rPr>
          <w:sz w:val="22"/>
          <w:szCs w:val="22"/>
          <w:lang w:val="uz-Latn-UZ" w:bidi="he-IL"/>
        </w:rPr>
        <w:t>т</w:t>
      </w:r>
      <w:r w:rsidRPr="00283D2F">
        <w:rPr>
          <w:sz w:val="22"/>
          <w:szCs w:val="22"/>
          <w:lang w:val="uz-Cyrl-UZ" w:bidi="he-IL"/>
        </w:rPr>
        <w:t>арафлар уртасида имкон кадар музокаралар йули билан хал килинади.</w:t>
      </w:r>
    </w:p>
    <w:p w:rsidR="004A0CC1" w:rsidRDefault="004A0CC1" w:rsidP="004A0CC1">
      <w:pPr>
        <w:pStyle w:val="a3"/>
        <w:spacing w:after="80" w:line="230" w:lineRule="exact"/>
        <w:jc w:val="both"/>
        <w:rPr>
          <w:b/>
          <w:sz w:val="22"/>
          <w:szCs w:val="22"/>
          <w:lang w:val="uz-Cyrl-UZ" w:bidi="he-IL"/>
        </w:rPr>
      </w:pPr>
      <w:r w:rsidRPr="00283D2F">
        <w:rPr>
          <w:sz w:val="22"/>
          <w:szCs w:val="22"/>
          <w:lang w:val="uz-Cyrl-UZ" w:bidi="he-IL"/>
        </w:rPr>
        <w:t xml:space="preserve">7.2.Низоларни тарафларнинг музокаралари йули </w:t>
      </w:r>
      <w:r>
        <w:rPr>
          <w:sz w:val="22"/>
          <w:szCs w:val="22"/>
          <w:lang w:val="uz-Cyrl-UZ" w:bidi="he-IL"/>
        </w:rPr>
        <w:t>б</w:t>
      </w:r>
      <w:r w:rsidRPr="00283D2F">
        <w:rPr>
          <w:sz w:val="22"/>
          <w:szCs w:val="22"/>
          <w:lang w:val="uz-Cyrl-UZ" w:bidi="he-IL"/>
        </w:rPr>
        <w:t xml:space="preserve">илан хал килиш имкони булмаган такдирда, тарафлар келишмовчиликларни бартараф килиш  борасида конунчиликка кузда тутилган  судгача булган жараёнларни амалга оширилганларидан </w:t>
      </w:r>
      <w:r w:rsidR="00680B8C">
        <w:rPr>
          <w:sz w:val="22"/>
          <w:szCs w:val="22"/>
          <w:lang w:val="uz-Cyrl-UZ" w:bidi="he-IL"/>
        </w:rPr>
        <w:t>сўнг</w:t>
      </w:r>
      <w:r w:rsidRPr="00283D2F">
        <w:rPr>
          <w:sz w:val="22"/>
          <w:szCs w:val="22"/>
          <w:lang w:val="uz-Cyrl-UZ" w:bidi="he-IL"/>
        </w:rPr>
        <w:t xml:space="preserve"> хужалик суди оркали хал килинади.</w:t>
      </w:r>
    </w:p>
    <w:p w:rsidR="00CB1633" w:rsidRDefault="00CB1633"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107010">
        <w:rPr>
          <w:b/>
          <w:sz w:val="22"/>
          <w:szCs w:val="22"/>
          <w:lang w:val="uz-Cyrl-UZ" w:bidi="he-IL"/>
        </w:rPr>
        <w:t>8.Якуний коидалар.</w:t>
      </w:r>
    </w:p>
    <w:p w:rsidR="00266BFA" w:rsidRPr="00107010"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both"/>
        <w:rPr>
          <w:sz w:val="22"/>
          <w:szCs w:val="22"/>
          <w:lang w:val="uz-Cyrl-UZ" w:bidi="he-IL"/>
        </w:rPr>
      </w:pPr>
      <w:r w:rsidRPr="00107010">
        <w:rPr>
          <w:sz w:val="22"/>
          <w:szCs w:val="22"/>
          <w:lang w:val="uz-Cyrl-UZ" w:bidi="he-IL"/>
        </w:rPr>
        <w:t xml:space="preserve">8.1  Мазкур Шартномага киритиладиган хар кандай узгартириш ва кушимчалар, улар факат ёзма шаклда тузилиб, тарафларнинг бунга ваколатли вакиллари томонидан имзоланиши шарти билан </w:t>
      </w:r>
    </w:p>
    <w:p w:rsidR="004A0CC1" w:rsidRPr="006B0CE5" w:rsidRDefault="004A0CC1" w:rsidP="004A0CC1">
      <w:pPr>
        <w:pStyle w:val="a3"/>
        <w:spacing w:after="80" w:line="230" w:lineRule="exact"/>
        <w:jc w:val="both"/>
        <w:rPr>
          <w:sz w:val="22"/>
          <w:szCs w:val="22"/>
          <w:lang w:bidi="he-IL"/>
        </w:rPr>
      </w:pPr>
      <w:r w:rsidRPr="006B0CE5">
        <w:rPr>
          <w:sz w:val="22"/>
          <w:szCs w:val="22"/>
          <w:lang w:bidi="he-IL"/>
        </w:rPr>
        <w:t>хакикий хисобланади. Мазкур Шартномага иловалар унинг ажралмас кисми булиб хисобланади.</w:t>
      </w:r>
    </w:p>
    <w:p w:rsidR="004A0CC1" w:rsidRPr="00F30E10" w:rsidRDefault="004A0CC1" w:rsidP="004A0CC1">
      <w:pPr>
        <w:spacing w:after="80"/>
        <w:rPr>
          <w:lang w:val="uz-Cyrl-UZ"/>
        </w:rPr>
      </w:pPr>
      <w:r w:rsidRPr="006B0CE5">
        <w:rPr>
          <w:sz w:val="22"/>
          <w:szCs w:val="22"/>
          <w:lang w:bidi="he-IL"/>
        </w:rPr>
        <w:lastRenderedPageBreak/>
        <w:t xml:space="preserve">8.2. Мазкур </w:t>
      </w:r>
      <w:r>
        <w:rPr>
          <w:sz w:val="22"/>
          <w:szCs w:val="22"/>
          <w:lang w:bidi="he-IL"/>
        </w:rPr>
        <w:t>ш</w:t>
      </w:r>
      <w:r w:rsidRPr="000834CF">
        <w:t>артнома</w:t>
      </w:r>
      <w:r>
        <w:rPr>
          <w:lang w:val="uz-Cyrl-UZ"/>
        </w:rPr>
        <w:t xml:space="preserve">  2 нусхада тузилиб томонлар томонидан имзоланиб  ва Ғазначилик булинмаларидан руйхатдан утгандан </w:t>
      </w:r>
      <w:r w:rsidR="00680B8C">
        <w:rPr>
          <w:lang w:val="uz-Cyrl-UZ"/>
        </w:rPr>
        <w:t>сўнг</w:t>
      </w:r>
      <w:r>
        <w:rPr>
          <w:lang w:val="uz-Cyrl-UZ"/>
        </w:rPr>
        <w:t xml:space="preserve"> юридик кучга эга булади</w:t>
      </w:r>
      <w:r w:rsidRPr="000834CF">
        <w:t xml:space="preserve"> </w:t>
      </w:r>
      <w:r>
        <w:rPr>
          <w:lang w:val="uz-Cyrl-UZ"/>
        </w:rPr>
        <w:t xml:space="preserve">хамда </w:t>
      </w:r>
      <w:r w:rsidRPr="00C60880">
        <w:rPr>
          <w:b/>
          <w:lang w:val="uz-Cyrl-UZ"/>
        </w:rPr>
        <w:t>31.12.</w:t>
      </w:r>
      <w:r w:rsidR="004643C6">
        <w:rPr>
          <w:b/>
          <w:lang w:val="uz-Cyrl-UZ"/>
        </w:rPr>
        <w:t>2022</w:t>
      </w:r>
      <w:r>
        <w:rPr>
          <w:lang w:val="uz-Cyrl-UZ"/>
        </w:rPr>
        <w:t xml:space="preserve"> йилгача амал қилади</w:t>
      </w:r>
    </w:p>
    <w:p w:rsidR="004A0CC1" w:rsidRDefault="004A0CC1" w:rsidP="004A0CC1">
      <w:pPr>
        <w:pStyle w:val="a3"/>
        <w:spacing w:after="80" w:line="230" w:lineRule="exact"/>
        <w:rPr>
          <w:sz w:val="22"/>
          <w:szCs w:val="22"/>
          <w:lang w:val="uz-Cyrl-UZ" w:bidi="he-IL"/>
        </w:rPr>
      </w:pPr>
    </w:p>
    <w:p w:rsidR="00266BFA" w:rsidRDefault="00266BFA" w:rsidP="004A0CC1">
      <w:pPr>
        <w:pStyle w:val="a3"/>
        <w:spacing w:after="80" w:line="230" w:lineRule="exact"/>
        <w:rPr>
          <w:sz w:val="22"/>
          <w:szCs w:val="22"/>
          <w:lang w:val="uz-Cyrl-UZ" w:bidi="he-IL"/>
        </w:rPr>
      </w:pPr>
    </w:p>
    <w:p w:rsidR="00917554" w:rsidRDefault="004A0CC1" w:rsidP="004A0CC1">
      <w:pPr>
        <w:pStyle w:val="a3"/>
        <w:spacing w:line="230" w:lineRule="exact"/>
        <w:rPr>
          <w:lang w:val="uz-Latn-UZ"/>
        </w:rPr>
      </w:pPr>
      <w:r w:rsidRPr="006B0CE5">
        <w:t xml:space="preserve">       </w:t>
      </w:r>
    </w:p>
    <w:p w:rsidR="004A0CC1" w:rsidRDefault="004A0CC1" w:rsidP="00917554">
      <w:pPr>
        <w:pStyle w:val="a3"/>
        <w:spacing w:line="230" w:lineRule="exact"/>
        <w:jc w:val="center"/>
        <w:rPr>
          <w:lang w:val="uz-Latn-UZ"/>
        </w:rPr>
      </w:pPr>
      <w:r w:rsidRPr="006B0CE5">
        <w:rPr>
          <w:lang w:val="uz-Cyrl-UZ"/>
        </w:rPr>
        <w:t>9.</w:t>
      </w:r>
      <w:r w:rsidRPr="006B0CE5">
        <w:t>Тарафларнинг  манзиллари  ва  банк  реквизитлари</w:t>
      </w:r>
      <w:r>
        <w:rPr>
          <w:lang w:val="uz-Latn-UZ"/>
        </w:rPr>
        <w:t>.</w:t>
      </w:r>
    </w:p>
    <w:p w:rsidR="004A0CC1" w:rsidRDefault="004A0CC1" w:rsidP="004A0CC1">
      <w:pPr>
        <w:autoSpaceDE w:val="0"/>
        <w:autoSpaceDN w:val="0"/>
        <w:adjustRightInd w:val="0"/>
        <w:rPr>
          <w:sz w:val="20"/>
          <w:szCs w:val="20"/>
          <w:lang w:val="uz-Latn-UZ"/>
        </w:rPr>
      </w:pPr>
    </w:p>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bl>
      <w:tblPr>
        <w:tblW w:w="10098" w:type="dxa"/>
        <w:tblInd w:w="-788" w:type="dxa"/>
        <w:tblLayout w:type="fixed"/>
        <w:tblLook w:val="0000"/>
      </w:tblPr>
      <w:tblGrid>
        <w:gridCol w:w="5058"/>
        <w:gridCol w:w="236"/>
        <w:gridCol w:w="4804"/>
      </w:tblGrid>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jc w:val="center"/>
              <w:rPr>
                <w:sz w:val="20"/>
                <w:szCs w:val="20"/>
                <w:lang w:val="uz-Cyrl-UZ"/>
              </w:rPr>
            </w:pPr>
            <w:r w:rsidRPr="004A0CC1">
              <w:rPr>
                <w:b/>
                <w:sz w:val="20"/>
                <w:szCs w:val="20"/>
                <w:lang w:val="uz-Cyrl-UZ"/>
              </w:rPr>
              <w:t>Пудратчи</w:t>
            </w:r>
            <w:r w:rsidRPr="001F7291">
              <w:rPr>
                <w:b/>
                <w:sz w:val="20"/>
                <w:szCs w:val="20"/>
                <w:lang w:val="uz-Cyrl-UZ"/>
              </w:rPr>
              <w:t>:</w:t>
            </w:r>
          </w:p>
          <w:p w:rsidR="004A0CC1" w:rsidRDefault="004A0CC1" w:rsidP="004A0CC1">
            <w:pPr>
              <w:jc w:val="center"/>
              <w:rPr>
                <w:b/>
                <w:sz w:val="20"/>
                <w:szCs w:val="20"/>
                <w:lang w:val="uz-Cyrl-UZ"/>
              </w:rPr>
            </w:pPr>
          </w:p>
          <w:p w:rsidR="00266BFA" w:rsidRPr="00754927" w:rsidRDefault="00B04570" w:rsidP="004A0CC1">
            <w:pPr>
              <w:jc w:val="center"/>
              <w:rPr>
                <w:b/>
                <w:color w:val="000000"/>
                <w:sz w:val="23"/>
                <w:szCs w:val="23"/>
                <w:u w:val="single"/>
                <w:lang w:val="uz-Cyrl-UZ"/>
              </w:rPr>
            </w:pPr>
            <w:r>
              <w:rPr>
                <w:b/>
                <w:sz w:val="20"/>
                <w:szCs w:val="20"/>
                <w:u w:val="single"/>
                <w:lang w:val="uz-Cyrl-UZ"/>
              </w:rPr>
              <w:t xml:space="preserve">                             </w:t>
            </w:r>
            <w:r w:rsidR="004A0CC1" w:rsidRPr="00754927">
              <w:rPr>
                <w:b/>
                <w:sz w:val="20"/>
                <w:szCs w:val="20"/>
                <w:u w:val="single"/>
                <w:lang w:val="uz-Cyrl-UZ"/>
              </w:rPr>
              <w:t xml:space="preserve"> </w:t>
            </w:r>
            <w:r w:rsidR="00952E80" w:rsidRPr="00754927">
              <w:rPr>
                <w:b/>
                <w:color w:val="000000"/>
                <w:sz w:val="23"/>
                <w:szCs w:val="23"/>
                <w:u w:val="single"/>
                <w:lang w:val="uz-Latn-UZ"/>
              </w:rPr>
              <w:t>«</w:t>
            </w:r>
            <w:r w:rsidR="008B317A">
              <w:rPr>
                <w:b/>
                <w:color w:val="000000"/>
                <w:sz w:val="23"/>
                <w:szCs w:val="23"/>
                <w:u w:val="single"/>
                <w:lang w:val="uz-Latn-UZ"/>
              </w:rPr>
              <w:t>__________________________</w:t>
            </w:r>
            <w:r w:rsidR="008B317A" w:rsidRPr="00754927">
              <w:rPr>
                <w:b/>
                <w:color w:val="000000"/>
                <w:sz w:val="23"/>
                <w:szCs w:val="23"/>
                <w:u w:val="single"/>
                <w:lang w:val="uz-Latn-UZ"/>
              </w:rPr>
              <w:t xml:space="preserve"> </w:t>
            </w:r>
            <w:r w:rsidR="00952E80" w:rsidRPr="00754927">
              <w:rPr>
                <w:b/>
                <w:color w:val="000000"/>
                <w:sz w:val="23"/>
                <w:szCs w:val="23"/>
                <w:u w:val="single"/>
                <w:lang w:val="uz-Latn-UZ"/>
              </w:rPr>
              <w:t>»</w:t>
            </w:r>
          </w:p>
          <w:p w:rsidR="004A0CC1" w:rsidRPr="00754927" w:rsidRDefault="004A0CC1" w:rsidP="004A0CC1">
            <w:pPr>
              <w:jc w:val="center"/>
              <w:rPr>
                <w:b/>
                <w:sz w:val="20"/>
                <w:szCs w:val="20"/>
                <w:u w:val="single"/>
                <w:lang w:val="uz-Cyrl-UZ"/>
              </w:rPr>
            </w:pPr>
            <w:r w:rsidRPr="00754927">
              <w:rPr>
                <w:b/>
                <w:sz w:val="20"/>
                <w:szCs w:val="20"/>
                <w:u w:val="single"/>
                <w:lang w:val="uz-Cyrl-UZ"/>
              </w:rPr>
              <w:t xml:space="preserve"> </w:t>
            </w:r>
          </w:p>
          <w:p w:rsidR="0011425A" w:rsidRPr="00C5101A" w:rsidRDefault="0011425A" w:rsidP="004A0CC1">
            <w:pPr>
              <w:jc w:val="center"/>
              <w:rPr>
                <w:b/>
                <w:sz w:val="20"/>
                <w:szCs w:val="20"/>
                <w:u w:val="single"/>
                <w:lang w:val="uz-Cyrl-UZ"/>
              </w:rPr>
            </w:pPr>
          </w:p>
        </w:tc>
        <w:tc>
          <w:tcPr>
            <w:tcW w:w="236" w:type="dxa"/>
            <w:tcBorders>
              <w:top w:val="nil"/>
              <w:left w:val="nil"/>
              <w:bottom w:val="nil"/>
              <w:right w:val="nil"/>
            </w:tcBorders>
            <w:shd w:val="clear" w:color="auto" w:fill="auto"/>
          </w:tcPr>
          <w:p w:rsidR="004A0CC1" w:rsidRPr="004A0CC1" w:rsidRDefault="004A0CC1" w:rsidP="004A0CC1">
            <w:pPr>
              <w:rPr>
                <w:b/>
                <w:sz w:val="20"/>
                <w:szCs w:val="20"/>
                <w:lang w:val="uz-Cyrl-UZ"/>
              </w:rPr>
            </w:pPr>
          </w:p>
        </w:tc>
        <w:tc>
          <w:tcPr>
            <w:tcW w:w="4804" w:type="dxa"/>
            <w:tcBorders>
              <w:top w:val="nil"/>
              <w:left w:val="nil"/>
              <w:bottom w:val="nil"/>
              <w:right w:val="nil"/>
            </w:tcBorders>
            <w:shd w:val="clear" w:color="auto" w:fill="auto"/>
          </w:tcPr>
          <w:p w:rsidR="004A0CC1" w:rsidRDefault="004A0CC1" w:rsidP="004A0CC1">
            <w:pPr>
              <w:jc w:val="center"/>
              <w:rPr>
                <w:b/>
                <w:sz w:val="20"/>
                <w:szCs w:val="20"/>
                <w:lang w:val="uz-Cyrl-UZ"/>
              </w:rPr>
            </w:pPr>
            <w:r w:rsidRPr="001F7291">
              <w:rPr>
                <w:b/>
                <w:sz w:val="20"/>
                <w:szCs w:val="20"/>
              </w:rPr>
              <w:t>Буюртмачи</w:t>
            </w:r>
            <w:r w:rsidRPr="001F7291">
              <w:rPr>
                <w:b/>
                <w:sz w:val="20"/>
                <w:szCs w:val="20"/>
                <w:lang w:val="uz-Cyrl-UZ"/>
              </w:rPr>
              <w:t>:</w:t>
            </w:r>
          </w:p>
          <w:p w:rsidR="004A0CC1" w:rsidRDefault="004A0CC1" w:rsidP="004A0CC1">
            <w:pPr>
              <w:jc w:val="center"/>
              <w:rPr>
                <w:b/>
                <w:sz w:val="20"/>
                <w:szCs w:val="20"/>
                <w:lang w:val="uz-Cyrl-UZ"/>
              </w:rPr>
            </w:pPr>
          </w:p>
          <w:p w:rsidR="00015906" w:rsidRPr="00015906" w:rsidRDefault="00015906" w:rsidP="00015906">
            <w:pPr>
              <w:jc w:val="center"/>
              <w:rPr>
                <w:b/>
                <w:sz w:val="22"/>
                <w:szCs w:val="22"/>
                <w:u w:val="single"/>
              </w:rPr>
            </w:pPr>
            <w:r w:rsidRPr="00015906">
              <w:rPr>
                <w:b/>
                <w:sz w:val="22"/>
                <w:szCs w:val="22"/>
                <w:u w:val="single"/>
                <w:lang w:val="uz-Cyrl-UZ"/>
              </w:rPr>
              <w:t>Арнасой туман тиббиёт бирлашмаси</w:t>
            </w:r>
          </w:p>
          <w:p w:rsidR="004A0CC1" w:rsidRPr="00C5101A" w:rsidRDefault="004A0CC1" w:rsidP="00B04570">
            <w:pPr>
              <w:jc w:val="center"/>
              <w:rPr>
                <w:b/>
                <w:sz w:val="20"/>
                <w:szCs w:val="20"/>
                <w:u w:val="single"/>
                <w:lang w:val="uz-Cyrl-UZ"/>
              </w:rPr>
            </w:pPr>
          </w:p>
        </w:tc>
      </w:tr>
      <w:tr w:rsidR="004A0CC1" w:rsidRPr="001F7291">
        <w:trPr>
          <w:trHeight w:val="255"/>
        </w:trPr>
        <w:tc>
          <w:tcPr>
            <w:tcW w:w="5058" w:type="dxa"/>
            <w:tcBorders>
              <w:top w:val="nil"/>
              <w:left w:val="nil"/>
              <w:bottom w:val="nil"/>
              <w:right w:val="nil"/>
            </w:tcBorders>
            <w:shd w:val="clear" w:color="auto" w:fill="auto"/>
          </w:tcPr>
          <w:p w:rsidR="004A0CC1" w:rsidRPr="00420E5C" w:rsidRDefault="004A0CC1" w:rsidP="008B317A">
            <w:pPr>
              <w:rPr>
                <w:b/>
                <w:sz w:val="20"/>
                <w:szCs w:val="20"/>
                <w:lang w:val="uz-Cyrl-UZ"/>
              </w:rPr>
            </w:pPr>
            <w:r w:rsidRPr="001F7291">
              <w:rPr>
                <w:sz w:val="20"/>
                <w:szCs w:val="20"/>
                <w:lang w:val="uz-Cyrl-UZ"/>
              </w:rPr>
              <w:t>СТИР</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237DCF" w:rsidRDefault="004A0CC1" w:rsidP="00B04570">
            <w:pPr>
              <w:rPr>
                <w:sz w:val="20"/>
                <w:szCs w:val="20"/>
                <w:lang w:val="uz-Cyrl-UZ"/>
              </w:rPr>
            </w:pPr>
            <w:r w:rsidRPr="001F7291">
              <w:rPr>
                <w:sz w:val="20"/>
                <w:szCs w:val="20"/>
                <w:lang w:val="uz-Cyrl-UZ"/>
              </w:rPr>
              <w:t>СТИР</w:t>
            </w:r>
            <w:r>
              <w:rPr>
                <w:sz w:val="20"/>
                <w:szCs w:val="20"/>
                <w:lang w:val="uz-Cyrl-UZ"/>
              </w:rPr>
              <w:t xml:space="preserve"> </w:t>
            </w:r>
            <w:r w:rsidR="00015906" w:rsidRPr="00015906">
              <w:rPr>
                <w:b/>
                <w:sz w:val="22"/>
                <w:szCs w:val="22"/>
              </w:rPr>
              <w:t>200331571</w:t>
            </w:r>
          </w:p>
        </w:tc>
      </w:tr>
      <w:tr w:rsidR="004A0CC1" w:rsidRPr="001F7291">
        <w:trPr>
          <w:trHeight w:val="155"/>
        </w:trPr>
        <w:tc>
          <w:tcPr>
            <w:tcW w:w="5058" w:type="dxa"/>
            <w:tcBorders>
              <w:top w:val="nil"/>
              <w:left w:val="nil"/>
              <w:bottom w:val="nil"/>
              <w:right w:val="nil"/>
            </w:tcBorders>
            <w:shd w:val="clear" w:color="auto" w:fill="auto"/>
          </w:tcPr>
          <w:p w:rsidR="004A0CC1" w:rsidRDefault="004A0CC1" w:rsidP="004A0CC1">
            <w:pPr>
              <w:rPr>
                <w:b/>
                <w:sz w:val="20"/>
                <w:szCs w:val="20"/>
                <w:lang w:val="uz-Cyrl-UZ"/>
              </w:rPr>
            </w:pPr>
            <w:r w:rsidRPr="001F7291">
              <w:rPr>
                <w:sz w:val="20"/>
                <w:szCs w:val="20"/>
                <w:lang w:val="uz-Cyrl-UZ"/>
              </w:rPr>
              <w:t>ОКОНХ</w:t>
            </w:r>
            <w:r>
              <w:rPr>
                <w:sz w:val="20"/>
                <w:szCs w:val="20"/>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015906" w:rsidRDefault="004A0CC1" w:rsidP="00015906">
            <w:pPr>
              <w:rPr>
                <w:sz w:val="20"/>
                <w:szCs w:val="20"/>
                <w:lang w:val="en-US"/>
              </w:rPr>
            </w:pPr>
            <w:r>
              <w:rPr>
                <w:sz w:val="20"/>
                <w:szCs w:val="20"/>
              </w:rPr>
              <w:t>(</w:t>
            </w:r>
            <w:r w:rsidRPr="001F7291">
              <w:rPr>
                <w:sz w:val="20"/>
                <w:szCs w:val="20"/>
                <w:lang w:val="uz-Cyrl-UZ"/>
              </w:rPr>
              <w:t>ОКОНХ</w:t>
            </w:r>
            <w:r>
              <w:rPr>
                <w:sz w:val="20"/>
                <w:szCs w:val="20"/>
              </w:rPr>
              <w:t>) ИФУТ</w:t>
            </w:r>
            <w:r>
              <w:rPr>
                <w:sz w:val="20"/>
                <w:szCs w:val="20"/>
                <w:lang w:val="uz-Cyrl-UZ"/>
              </w:rPr>
              <w:t xml:space="preserve"> </w:t>
            </w:r>
            <w:r w:rsidR="001F0F43">
              <w:rPr>
                <w:sz w:val="20"/>
                <w:szCs w:val="20"/>
                <w:lang w:val="uz-Cyrl-UZ"/>
              </w:rPr>
              <w:t xml:space="preserve">: </w:t>
            </w:r>
            <w:r w:rsidR="00015906">
              <w:rPr>
                <w:b/>
                <w:sz w:val="20"/>
                <w:szCs w:val="20"/>
                <w:lang w:val="en-US"/>
              </w:rPr>
              <w:t>91511</w:t>
            </w:r>
          </w:p>
        </w:tc>
      </w:tr>
      <w:tr w:rsidR="004A0CC1" w:rsidRPr="001F7291">
        <w:trPr>
          <w:trHeight w:val="255"/>
        </w:trPr>
        <w:tc>
          <w:tcPr>
            <w:tcW w:w="5058" w:type="dxa"/>
            <w:tcBorders>
              <w:top w:val="nil"/>
              <w:left w:val="nil"/>
              <w:bottom w:val="nil"/>
              <w:right w:val="nil"/>
            </w:tcBorders>
            <w:shd w:val="clear" w:color="auto" w:fill="auto"/>
          </w:tcPr>
          <w:p w:rsidR="004A0CC1" w:rsidRPr="00003441" w:rsidRDefault="004A0CC1" w:rsidP="004A0CC1">
            <w:pPr>
              <w:rPr>
                <w:b/>
                <w:sz w:val="20"/>
                <w:szCs w:val="20"/>
              </w:rPr>
            </w:pPr>
            <w:r w:rsidRPr="001F7291">
              <w:rPr>
                <w:sz w:val="20"/>
                <w:szCs w:val="20"/>
                <w:lang w:val="uz-Cyrl-UZ"/>
              </w:rPr>
              <w:t>Юридик  манзили:</w:t>
            </w:r>
            <w:r w:rsidR="00266BFA">
              <w:rPr>
                <w:b/>
                <w:sz w:val="28"/>
                <w:szCs w:val="28"/>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1F7291" w:rsidRDefault="004A0CC1" w:rsidP="00B04570">
            <w:pPr>
              <w:rPr>
                <w:sz w:val="20"/>
                <w:szCs w:val="20"/>
                <w:lang w:val="uz-Cyrl-UZ"/>
              </w:rPr>
            </w:pPr>
            <w:r w:rsidRPr="001F7291">
              <w:rPr>
                <w:sz w:val="20"/>
                <w:szCs w:val="20"/>
                <w:lang w:val="uz-Cyrl-UZ"/>
              </w:rPr>
              <w:t>Юридик манзили:</w:t>
            </w:r>
            <w:r>
              <w:rPr>
                <w:sz w:val="20"/>
                <w:szCs w:val="20"/>
                <w:lang w:val="uz-Cyrl-UZ"/>
              </w:rPr>
              <w:t xml:space="preserve"> </w:t>
            </w:r>
            <w:r w:rsidR="00015906" w:rsidRPr="00015906">
              <w:rPr>
                <w:b/>
                <w:sz w:val="22"/>
                <w:szCs w:val="22"/>
                <w:lang w:val="uz-Cyrl-UZ"/>
              </w:rPr>
              <w:t>Бобур МФЙ Н.Холмуродов кучаси</w:t>
            </w:r>
          </w:p>
        </w:tc>
      </w:tr>
      <w:tr w:rsidR="004A0CC1" w:rsidRPr="001F7291">
        <w:trPr>
          <w:trHeight w:val="190"/>
        </w:trPr>
        <w:tc>
          <w:tcPr>
            <w:tcW w:w="5058" w:type="dxa"/>
            <w:tcBorders>
              <w:top w:val="nil"/>
              <w:left w:val="nil"/>
              <w:bottom w:val="nil"/>
              <w:right w:val="nil"/>
            </w:tcBorders>
            <w:shd w:val="clear" w:color="auto" w:fill="auto"/>
          </w:tcPr>
          <w:p w:rsidR="004A0CC1" w:rsidRPr="001F7291" w:rsidRDefault="004A0CC1" w:rsidP="00952E80">
            <w:pPr>
              <w:rPr>
                <w:sz w:val="20"/>
                <w:szCs w:val="20"/>
                <w:lang w:val="uz-Cyrl-UZ"/>
              </w:rPr>
            </w:pPr>
            <w:r w:rsidRPr="001F7291">
              <w:rPr>
                <w:sz w:val="20"/>
                <w:szCs w:val="20"/>
                <w:lang w:val="uz-Cyrl-UZ"/>
              </w:rPr>
              <w:t>Телефон/факс</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1F7291" w:rsidRDefault="004A0CC1" w:rsidP="00B04570">
            <w:pPr>
              <w:rPr>
                <w:sz w:val="20"/>
                <w:szCs w:val="20"/>
                <w:lang w:val="uz-Cyrl-UZ"/>
              </w:rPr>
            </w:pPr>
            <w:r w:rsidRPr="001F7291">
              <w:rPr>
                <w:sz w:val="20"/>
                <w:szCs w:val="20"/>
                <w:lang w:val="uz-Cyrl-UZ"/>
              </w:rPr>
              <w:t>Телефон/факс_</w:t>
            </w:r>
            <w:r w:rsidR="00617927">
              <w:rPr>
                <w:sz w:val="20"/>
                <w:szCs w:val="20"/>
                <w:lang w:val="uz-Cyrl-UZ"/>
              </w:rPr>
              <w:t>72</w:t>
            </w:r>
            <w:r w:rsidR="00DC6148">
              <w:rPr>
                <w:sz w:val="20"/>
                <w:szCs w:val="20"/>
                <w:lang w:val="uz-Cyrl-UZ"/>
              </w:rPr>
              <w:t>-</w:t>
            </w:r>
            <w:r w:rsidR="00617927">
              <w:rPr>
                <w:sz w:val="20"/>
                <w:szCs w:val="20"/>
                <w:lang w:val="uz-Cyrl-UZ"/>
              </w:rPr>
              <w:t>372</w:t>
            </w:r>
            <w:r w:rsidR="00DC6148">
              <w:rPr>
                <w:sz w:val="20"/>
                <w:szCs w:val="20"/>
                <w:lang w:val="uz-Cyrl-UZ"/>
              </w:rPr>
              <w:t>-</w:t>
            </w:r>
            <w:r w:rsidR="00B04570">
              <w:rPr>
                <w:sz w:val="20"/>
                <w:szCs w:val="20"/>
                <w:lang w:val="uz-Cyrl-UZ"/>
              </w:rPr>
              <w:t>10</w:t>
            </w:r>
            <w:r w:rsidR="00DC6148">
              <w:rPr>
                <w:sz w:val="20"/>
                <w:szCs w:val="20"/>
                <w:lang w:val="uz-Cyrl-UZ"/>
              </w:rPr>
              <w:t>-</w:t>
            </w:r>
            <w:r w:rsidR="00B04570">
              <w:rPr>
                <w:sz w:val="20"/>
                <w:szCs w:val="20"/>
                <w:lang w:val="uz-Cyrl-UZ"/>
              </w:rPr>
              <w:t>50</w:t>
            </w:r>
          </w:p>
        </w:tc>
      </w:tr>
      <w:tr w:rsidR="004A0CC1" w:rsidRPr="001F7291">
        <w:trPr>
          <w:trHeight w:val="255"/>
        </w:trPr>
        <w:tc>
          <w:tcPr>
            <w:tcW w:w="5058" w:type="dxa"/>
            <w:tcBorders>
              <w:top w:val="nil"/>
              <w:left w:val="nil"/>
              <w:bottom w:val="nil"/>
              <w:right w:val="nil"/>
            </w:tcBorders>
            <w:shd w:val="clear" w:color="auto" w:fill="auto"/>
          </w:tcPr>
          <w:p w:rsidR="004A0CC1" w:rsidRPr="00E11C9D" w:rsidRDefault="004A0CC1" w:rsidP="008B317A">
            <w:pPr>
              <w:rPr>
                <w:b/>
                <w:sz w:val="20"/>
                <w:szCs w:val="20"/>
                <w:lang w:val="uz-Cyrl-UZ"/>
              </w:rPr>
            </w:pPr>
            <w:r w:rsidRPr="001F7291">
              <w:rPr>
                <w:sz w:val="20"/>
                <w:szCs w:val="20"/>
                <w:lang w:val="uz-Cyrl-UZ"/>
              </w:rPr>
              <w:t>Ҳисоб-китоб ҳисобварағи:</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E92F37" w:rsidRDefault="004A0CC1" w:rsidP="00B04570">
            <w:pPr>
              <w:rPr>
                <w:b/>
                <w:sz w:val="20"/>
                <w:szCs w:val="20"/>
                <w:lang w:val="uz-Cyrl-UZ"/>
              </w:rPr>
            </w:pPr>
            <w:r>
              <w:rPr>
                <w:sz w:val="20"/>
                <w:szCs w:val="20"/>
                <w:lang w:val="uz-Cyrl-UZ"/>
              </w:rPr>
              <w:t>Ш/вх</w:t>
            </w:r>
            <w:r w:rsidRPr="001F7291">
              <w:rPr>
                <w:sz w:val="20"/>
                <w:szCs w:val="20"/>
                <w:lang w:val="uz-Cyrl-UZ"/>
              </w:rPr>
              <w:t xml:space="preserve">: </w:t>
            </w:r>
            <w:r w:rsidR="00015906" w:rsidRPr="00015906">
              <w:rPr>
                <w:b/>
                <w:sz w:val="22"/>
                <w:szCs w:val="22"/>
              </w:rPr>
              <w:t>100022860082017073101054001</w:t>
            </w:r>
          </w:p>
        </w:tc>
      </w:tr>
      <w:tr w:rsidR="004A0CC1" w:rsidRPr="001F7291">
        <w:trPr>
          <w:trHeight w:val="255"/>
        </w:trPr>
        <w:tc>
          <w:tcPr>
            <w:tcW w:w="5058" w:type="dxa"/>
            <w:tcBorders>
              <w:top w:val="nil"/>
              <w:left w:val="nil"/>
              <w:bottom w:val="nil"/>
              <w:right w:val="nil"/>
            </w:tcBorders>
            <w:shd w:val="clear" w:color="auto" w:fill="auto"/>
          </w:tcPr>
          <w:p w:rsidR="00E11C9D" w:rsidRDefault="004A0CC1" w:rsidP="004A0CC1">
            <w:pPr>
              <w:rPr>
                <w:b/>
                <w:sz w:val="20"/>
                <w:szCs w:val="20"/>
                <w:lang w:val="uz-Cyrl-UZ"/>
              </w:rPr>
            </w:pPr>
            <w:r w:rsidRPr="001F7291">
              <w:rPr>
                <w:sz w:val="20"/>
                <w:szCs w:val="20"/>
                <w:lang w:val="uz-Cyrl-UZ"/>
              </w:rPr>
              <w:t xml:space="preserve"> Банки</w:t>
            </w:r>
            <w:r>
              <w:rPr>
                <w:sz w:val="20"/>
                <w:szCs w:val="20"/>
                <w:lang w:val="uz-Cyrl-UZ"/>
              </w:rPr>
              <w:t xml:space="preserve"> </w:t>
            </w:r>
          </w:p>
          <w:p w:rsidR="004A0CC1" w:rsidRPr="001F7291" w:rsidRDefault="004A0CC1" w:rsidP="008B317A">
            <w:pPr>
              <w:rPr>
                <w:sz w:val="20"/>
                <w:szCs w:val="20"/>
                <w:lang w:val="uz-Cyrl-UZ"/>
              </w:rPr>
            </w:pPr>
            <w:r w:rsidRPr="001F7291">
              <w:rPr>
                <w:sz w:val="20"/>
                <w:szCs w:val="20"/>
                <w:lang w:val="uz-Cyrl-UZ"/>
              </w:rPr>
              <w:t xml:space="preserve">МФО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Default="004A0CC1" w:rsidP="004A0CC1">
            <w:pPr>
              <w:rPr>
                <w:sz w:val="20"/>
                <w:szCs w:val="20"/>
                <w:lang w:val="uz-Cyrl-UZ"/>
              </w:rPr>
            </w:pPr>
            <w:r>
              <w:rPr>
                <w:sz w:val="20"/>
                <w:szCs w:val="20"/>
                <w:lang w:val="uz-Cyrl-UZ"/>
              </w:rPr>
              <w:t>Молия вазирлиги Ғазначилиги</w:t>
            </w:r>
          </w:p>
          <w:p w:rsidR="004A0CC1" w:rsidRDefault="004A0CC1" w:rsidP="004A0CC1">
            <w:pPr>
              <w:rPr>
                <w:sz w:val="20"/>
                <w:szCs w:val="20"/>
                <w:lang w:val="uz-Cyrl-UZ"/>
              </w:rPr>
            </w:pPr>
            <w:r>
              <w:rPr>
                <w:sz w:val="20"/>
                <w:szCs w:val="20"/>
              </w:rPr>
              <w:t>Я</w:t>
            </w:r>
            <w:r>
              <w:rPr>
                <w:sz w:val="20"/>
                <w:szCs w:val="20"/>
                <w:lang w:val="uz-Cyrl-UZ"/>
              </w:rPr>
              <w:t xml:space="preserve">ҒХ Х/р: </w:t>
            </w:r>
            <w:r w:rsidRPr="00CC21F2">
              <w:rPr>
                <w:b/>
                <w:sz w:val="20"/>
                <w:szCs w:val="20"/>
                <w:lang w:val="uz-Cyrl-UZ"/>
              </w:rPr>
              <w:t>23402000300100001010</w:t>
            </w:r>
          </w:p>
          <w:p w:rsidR="004A0CC1" w:rsidRPr="002C66E5" w:rsidRDefault="004A0CC1" w:rsidP="004A0CC1">
            <w:pPr>
              <w:rPr>
                <w:sz w:val="20"/>
                <w:szCs w:val="20"/>
              </w:rPr>
            </w:pPr>
            <w:r w:rsidRPr="002C66E5">
              <w:rPr>
                <w:sz w:val="20"/>
                <w:szCs w:val="20"/>
                <w:lang w:val="uz-Cyrl-UZ"/>
              </w:rPr>
              <w:t>ғазначилик СТИРи</w:t>
            </w:r>
            <w:r w:rsidRPr="0026388E">
              <w:rPr>
                <w:sz w:val="26"/>
                <w:szCs w:val="26"/>
                <w:lang w:val="uz-Cyrl-UZ"/>
              </w:rPr>
              <w:t xml:space="preserve"> </w:t>
            </w:r>
            <w:r w:rsidRPr="008B3C0A">
              <w:rPr>
                <w:b/>
                <w:sz w:val="20"/>
                <w:szCs w:val="20"/>
                <w:lang w:val="uz-Cyrl-UZ"/>
              </w:rPr>
              <w:t>201122919</w:t>
            </w:r>
          </w:p>
        </w:tc>
      </w:tr>
      <w:tr w:rsidR="004A0CC1" w:rsidRPr="001F7291">
        <w:trPr>
          <w:trHeight w:val="301"/>
        </w:trPr>
        <w:tc>
          <w:tcPr>
            <w:tcW w:w="5058" w:type="dxa"/>
            <w:tcBorders>
              <w:top w:val="nil"/>
              <w:left w:val="nil"/>
              <w:bottom w:val="nil"/>
              <w:right w:val="nil"/>
            </w:tcBorders>
            <w:shd w:val="clear" w:color="auto" w:fill="auto"/>
          </w:tcPr>
          <w:p w:rsidR="004A0CC1" w:rsidRPr="001F7291" w:rsidRDefault="004A0CC1" w:rsidP="004A0CC1">
            <w:pPr>
              <w:rPr>
                <w:sz w:val="20"/>
                <w:szCs w:val="20"/>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Банки</w:t>
            </w:r>
            <w:r>
              <w:rPr>
                <w:sz w:val="20"/>
                <w:szCs w:val="20"/>
                <w:lang w:val="uz-Cyrl-UZ"/>
              </w:rPr>
              <w:t xml:space="preserve"> </w:t>
            </w:r>
            <w:r w:rsidRPr="008E2359">
              <w:rPr>
                <w:b/>
                <w:sz w:val="20"/>
                <w:szCs w:val="20"/>
                <w:lang w:val="uz-Cyrl-UZ"/>
              </w:rPr>
              <w:t>Тошкант ш. Марказий банк</w:t>
            </w:r>
            <w:r>
              <w:rPr>
                <w:b/>
                <w:sz w:val="20"/>
                <w:szCs w:val="20"/>
              </w:rPr>
              <w:t xml:space="preserve"> ХККМ</w:t>
            </w:r>
          </w:p>
        </w:tc>
      </w:tr>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 xml:space="preserve">МФО </w:t>
            </w:r>
            <w:r w:rsidRPr="008E2359">
              <w:rPr>
                <w:b/>
                <w:sz w:val="20"/>
                <w:szCs w:val="20"/>
                <w:lang w:val="uz-Cyrl-UZ"/>
              </w:rPr>
              <w:t>0001</w:t>
            </w:r>
            <w:r>
              <w:rPr>
                <w:b/>
                <w:sz w:val="20"/>
                <w:szCs w:val="20"/>
              </w:rPr>
              <w:t>4</w:t>
            </w:r>
          </w:p>
        </w:tc>
      </w:tr>
    </w:tbl>
    <w:p w:rsidR="004A0CC1" w:rsidRPr="001F7291" w:rsidRDefault="004A0CC1" w:rsidP="004A0CC1">
      <w:pPr>
        <w:autoSpaceDE w:val="0"/>
        <w:autoSpaceDN w:val="0"/>
        <w:adjustRightInd w:val="0"/>
        <w:jc w:val="center"/>
        <w:rPr>
          <w:b/>
          <w:bCs/>
          <w:sz w:val="20"/>
          <w:szCs w:val="20"/>
        </w:rPr>
      </w:pPr>
    </w:p>
    <w:p w:rsidR="004A0CC1" w:rsidRPr="001F7291" w:rsidRDefault="004A0CC1" w:rsidP="004A0CC1">
      <w:pPr>
        <w:autoSpaceDE w:val="0"/>
        <w:autoSpaceDN w:val="0"/>
        <w:adjustRightInd w:val="0"/>
        <w:rPr>
          <w:sz w:val="20"/>
          <w:szCs w:val="20"/>
        </w:rPr>
      </w:pPr>
    </w:p>
    <w:tbl>
      <w:tblPr>
        <w:tblW w:w="9912" w:type="dxa"/>
        <w:tblInd w:w="-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0"/>
        <w:gridCol w:w="1080"/>
        <w:gridCol w:w="4332"/>
      </w:tblGrid>
      <w:tr w:rsidR="004A0CC1" w:rsidRPr="008B3C0A">
        <w:tc>
          <w:tcPr>
            <w:tcW w:w="4500" w:type="dxa"/>
            <w:tcBorders>
              <w:top w:val="nil"/>
              <w:left w:val="nil"/>
              <w:bottom w:val="nil"/>
              <w:right w:val="nil"/>
            </w:tcBorders>
          </w:tcPr>
          <w:p w:rsidR="004A0CC1" w:rsidRPr="008B3C0A" w:rsidRDefault="004A0CC1" w:rsidP="004A0CC1">
            <w:pPr>
              <w:jc w:val="center"/>
              <w:rPr>
                <w:b/>
                <w:sz w:val="20"/>
                <w:szCs w:val="20"/>
              </w:rPr>
            </w:pPr>
            <w:r w:rsidRPr="008B3C0A">
              <w:rPr>
                <w:b/>
                <w:sz w:val="20"/>
                <w:szCs w:val="20"/>
                <w:lang w:val="uz-Cyrl-UZ"/>
              </w:rPr>
              <w:t>Пудратчи:</w:t>
            </w:r>
          </w:p>
          <w:p w:rsidR="004A0CC1" w:rsidRPr="008B3C0A" w:rsidRDefault="004A0CC1" w:rsidP="004A0CC1">
            <w:pPr>
              <w:autoSpaceDE w:val="0"/>
              <w:autoSpaceDN w:val="0"/>
              <w:adjustRightInd w:val="0"/>
              <w:jc w:val="center"/>
              <w:rPr>
                <w:b/>
                <w:sz w:val="20"/>
                <w:szCs w:val="20"/>
                <w:lang w:val="uz-Cyrl-UZ"/>
              </w:rPr>
            </w:pPr>
          </w:p>
        </w:tc>
        <w:tc>
          <w:tcPr>
            <w:tcW w:w="1080" w:type="dxa"/>
            <w:tcBorders>
              <w:top w:val="nil"/>
              <w:left w:val="nil"/>
              <w:bottom w:val="nil"/>
              <w:right w:val="nil"/>
            </w:tcBorders>
          </w:tcPr>
          <w:p w:rsidR="004A0CC1" w:rsidRPr="008B3C0A" w:rsidRDefault="004A0CC1" w:rsidP="004A0CC1">
            <w:pPr>
              <w:autoSpaceDE w:val="0"/>
              <w:autoSpaceDN w:val="0"/>
              <w:adjustRightInd w:val="0"/>
              <w:jc w:val="center"/>
              <w:rPr>
                <w:b/>
                <w:sz w:val="20"/>
                <w:szCs w:val="20"/>
                <w:lang w:val="uz-Cyrl-UZ"/>
              </w:rPr>
            </w:pPr>
          </w:p>
        </w:tc>
        <w:tc>
          <w:tcPr>
            <w:tcW w:w="4332" w:type="dxa"/>
            <w:tcBorders>
              <w:top w:val="nil"/>
              <w:left w:val="nil"/>
              <w:bottom w:val="nil"/>
              <w:right w:val="nil"/>
            </w:tcBorders>
          </w:tcPr>
          <w:p w:rsidR="004A0CC1" w:rsidRPr="008B3C0A" w:rsidRDefault="004A0CC1" w:rsidP="004A0CC1">
            <w:pPr>
              <w:jc w:val="center"/>
              <w:rPr>
                <w:b/>
                <w:sz w:val="20"/>
                <w:szCs w:val="20"/>
                <w:lang w:val="uz-Cyrl-UZ"/>
              </w:rPr>
            </w:pPr>
            <w:r w:rsidRPr="008B3C0A">
              <w:rPr>
                <w:b/>
                <w:sz w:val="20"/>
                <w:szCs w:val="20"/>
                <w:lang w:val="uz-Cyrl-UZ"/>
              </w:rPr>
              <w:t>Буюртмачи:</w:t>
            </w:r>
          </w:p>
        </w:tc>
      </w:tr>
      <w:tr w:rsidR="004A0CC1" w:rsidRPr="001F7291">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c>
          <w:tcPr>
            <w:tcW w:w="4500" w:type="dxa"/>
            <w:tcBorders>
              <w:top w:val="nil"/>
              <w:left w:val="nil"/>
              <w:bottom w:val="single" w:sz="6" w:space="0" w:color="auto"/>
              <w:right w:val="nil"/>
            </w:tcBorders>
          </w:tcPr>
          <w:p w:rsidR="004A0CC1" w:rsidRPr="00931380" w:rsidRDefault="004A0CC1" w:rsidP="008B317A">
            <w:pPr>
              <w:autoSpaceDE w:val="0"/>
              <w:autoSpaceDN w:val="0"/>
              <w:adjustRightInd w:val="0"/>
              <w:rPr>
                <w:b/>
                <w:sz w:val="20"/>
                <w:szCs w:val="20"/>
                <w:lang w:val="uz-Cyrl-UZ"/>
              </w:rPr>
            </w:pPr>
            <w:r>
              <w:rPr>
                <w:b/>
                <w:sz w:val="20"/>
                <w:szCs w:val="20"/>
                <w:lang w:val="uz-Cyrl-UZ"/>
              </w:rPr>
              <w:t xml:space="preserve">Раҳбар: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single" w:sz="6" w:space="0" w:color="auto"/>
              <w:right w:val="nil"/>
            </w:tcBorders>
          </w:tcPr>
          <w:p w:rsidR="004A0CC1" w:rsidRPr="00015906" w:rsidRDefault="00A15685" w:rsidP="00015906">
            <w:pPr>
              <w:autoSpaceDE w:val="0"/>
              <w:autoSpaceDN w:val="0"/>
              <w:adjustRightInd w:val="0"/>
              <w:rPr>
                <w:b/>
                <w:sz w:val="20"/>
                <w:szCs w:val="20"/>
              </w:rPr>
            </w:pPr>
            <w:r>
              <w:rPr>
                <w:b/>
                <w:sz w:val="20"/>
                <w:szCs w:val="20"/>
                <w:lang w:val="uz-Cyrl-UZ"/>
              </w:rPr>
              <w:t>Рахбар</w:t>
            </w:r>
            <w:r w:rsidR="004A0CC1" w:rsidRPr="00CC21F2">
              <w:rPr>
                <w:b/>
                <w:sz w:val="20"/>
                <w:szCs w:val="20"/>
                <w:lang w:val="uz-Cyrl-UZ"/>
              </w:rPr>
              <w:t xml:space="preserve">:                               </w:t>
            </w:r>
            <w:r w:rsidR="00723474">
              <w:rPr>
                <w:b/>
                <w:sz w:val="20"/>
                <w:szCs w:val="20"/>
                <w:lang w:val="uz-Cyrl-UZ"/>
              </w:rPr>
              <w:t>М</w:t>
            </w:r>
            <w:r w:rsidR="006335E4" w:rsidRPr="006335E4">
              <w:rPr>
                <w:b/>
                <w:sz w:val="20"/>
                <w:szCs w:val="20"/>
                <w:lang w:val="uz-Cyrl-UZ"/>
              </w:rPr>
              <w:t>.</w:t>
            </w:r>
            <w:r w:rsidR="00015906">
              <w:rPr>
                <w:b/>
                <w:sz w:val="20"/>
                <w:szCs w:val="20"/>
              </w:rPr>
              <w:t>Абдусаттарова</w:t>
            </w:r>
          </w:p>
        </w:tc>
      </w:tr>
      <w:tr w:rsidR="004A0CC1" w:rsidRPr="001F7291">
        <w:trPr>
          <w:trHeight w:val="318"/>
        </w:trPr>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rPr>
          <w:trHeight w:val="234"/>
        </w:trPr>
        <w:tc>
          <w:tcPr>
            <w:tcW w:w="450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c>
          <w:tcPr>
            <w:tcW w:w="108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r>
    </w:tbl>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DD0721" w:rsidRDefault="00DD0721"/>
    <w:sectPr w:rsidR="00DD0721" w:rsidSect="0091755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27525"/>
    <w:multiLevelType w:val="hybridMultilevel"/>
    <w:tmpl w:val="3B98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rsids>
    <w:rsidRoot w:val="004A0CC1"/>
    <w:rsid w:val="00003441"/>
    <w:rsid w:val="00015906"/>
    <w:rsid w:val="0011425A"/>
    <w:rsid w:val="00120C02"/>
    <w:rsid w:val="001A48CA"/>
    <w:rsid w:val="001F0F43"/>
    <w:rsid w:val="00213999"/>
    <w:rsid w:val="00237DCF"/>
    <w:rsid w:val="00256AE4"/>
    <w:rsid w:val="00266BFA"/>
    <w:rsid w:val="0027076C"/>
    <w:rsid w:val="00290C90"/>
    <w:rsid w:val="002C2C0E"/>
    <w:rsid w:val="002F65AE"/>
    <w:rsid w:val="002F6E3A"/>
    <w:rsid w:val="0030181A"/>
    <w:rsid w:val="00346B90"/>
    <w:rsid w:val="003B5E7F"/>
    <w:rsid w:val="003D28D9"/>
    <w:rsid w:val="003F5ADC"/>
    <w:rsid w:val="00405252"/>
    <w:rsid w:val="00416717"/>
    <w:rsid w:val="00420E5C"/>
    <w:rsid w:val="004643C6"/>
    <w:rsid w:val="004A0CC1"/>
    <w:rsid w:val="004B1B9E"/>
    <w:rsid w:val="004E41DB"/>
    <w:rsid w:val="00516A80"/>
    <w:rsid w:val="005244F6"/>
    <w:rsid w:val="00525758"/>
    <w:rsid w:val="00587D87"/>
    <w:rsid w:val="005F41BB"/>
    <w:rsid w:val="006169EB"/>
    <w:rsid w:val="00617927"/>
    <w:rsid w:val="00625550"/>
    <w:rsid w:val="006335E4"/>
    <w:rsid w:val="0067179C"/>
    <w:rsid w:val="00680B8C"/>
    <w:rsid w:val="006C709D"/>
    <w:rsid w:val="007147DE"/>
    <w:rsid w:val="00723474"/>
    <w:rsid w:val="007548CB"/>
    <w:rsid w:val="00754927"/>
    <w:rsid w:val="00774656"/>
    <w:rsid w:val="007F20BD"/>
    <w:rsid w:val="00820A2D"/>
    <w:rsid w:val="00834031"/>
    <w:rsid w:val="008749F7"/>
    <w:rsid w:val="008B317A"/>
    <w:rsid w:val="008D7F69"/>
    <w:rsid w:val="009131A7"/>
    <w:rsid w:val="00917554"/>
    <w:rsid w:val="00936E3E"/>
    <w:rsid w:val="00940533"/>
    <w:rsid w:val="00952E80"/>
    <w:rsid w:val="00954D84"/>
    <w:rsid w:val="00976428"/>
    <w:rsid w:val="009A7A48"/>
    <w:rsid w:val="009D48F8"/>
    <w:rsid w:val="00A0089B"/>
    <w:rsid w:val="00A13F56"/>
    <w:rsid w:val="00A15685"/>
    <w:rsid w:val="00A622AF"/>
    <w:rsid w:val="00B04570"/>
    <w:rsid w:val="00B23E84"/>
    <w:rsid w:val="00B56442"/>
    <w:rsid w:val="00BC3CAC"/>
    <w:rsid w:val="00BE3729"/>
    <w:rsid w:val="00C60D29"/>
    <w:rsid w:val="00C71695"/>
    <w:rsid w:val="00C72166"/>
    <w:rsid w:val="00CA2306"/>
    <w:rsid w:val="00CB06E2"/>
    <w:rsid w:val="00CB1633"/>
    <w:rsid w:val="00CE2D92"/>
    <w:rsid w:val="00D5665E"/>
    <w:rsid w:val="00D576FF"/>
    <w:rsid w:val="00D91FDE"/>
    <w:rsid w:val="00DA3526"/>
    <w:rsid w:val="00DC6148"/>
    <w:rsid w:val="00DD0721"/>
    <w:rsid w:val="00DE4E5E"/>
    <w:rsid w:val="00E11C9D"/>
    <w:rsid w:val="00E36BF9"/>
    <w:rsid w:val="00E40093"/>
    <w:rsid w:val="00E47EB2"/>
    <w:rsid w:val="00E53147"/>
    <w:rsid w:val="00E9064C"/>
    <w:rsid w:val="00E92F37"/>
    <w:rsid w:val="00E93F38"/>
    <w:rsid w:val="00ED44B9"/>
    <w:rsid w:val="00F27AE5"/>
    <w:rsid w:val="00F64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C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link w:val="a4"/>
    <w:rsid w:val="004A0CC1"/>
    <w:pPr>
      <w:widowControl w:val="0"/>
      <w:autoSpaceDE w:val="0"/>
      <w:autoSpaceDN w:val="0"/>
      <w:adjustRightInd w:val="0"/>
    </w:pPr>
    <w:rPr>
      <w:sz w:val="24"/>
      <w:szCs w:val="24"/>
    </w:rPr>
  </w:style>
  <w:style w:type="paragraph" w:customStyle="1" w:styleId="10">
    <w:name w:val="Обычный + 10"/>
    <w:aliases w:val="5 пт,По ширине,Первая строка:  0,63 см"/>
    <w:basedOn w:val="a"/>
    <w:link w:val="100"/>
    <w:rsid w:val="004A0CC1"/>
    <w:pPr>
      <w:ind w:firstLine="360"/>
      <w:jc w:val="both"/>
    </w:pPr>
    <w:rPr>
      <w:sz w:val="21"/>
      <w:szCs w:val="21"/>
      <w:lang w:bidi="he-IL"/>
    </w:rPr>
  </w:style>
  <w:style w:type="character" w:customStyle="1" w:styleId="100">
    <w:name w:val="Обычный + 10 Знак"/>
    <w:aliases w:val="5 пт Знак,По ширине Знак,Первая строка:  0 Знак,63 см Знак"/>
    <w:basedOn w:val="a0"/>
    <w:link w:val="10"/>
    <w:rsid w:val="004A0CC1"/>
    <w:rPr>
      <w:sz w:val="21"/>
      <w:szCs w:val="21"/>
      <w:lang w:val="ru-RU" w:eastAsia="ru-RU" w:bidi="he-IL"/>
    </w:rPr>
  </w:style>
  <w:style w:type="character" w:customStyle="1" w:styleId="a4">
    <w:name w:val="Стиль Знак"/>
    <w:basedOn w:val="a0"/>
    <w:link w:val="a3"/>
    <w:rsid w:val="004A0CC1"/>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C80B-7EDA-4D57-A741-31863EC5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27/04</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27/04</dc:title>
  <dc:creator>21F03_ZSD_1</dc:creator>
  <cp:lastModifiedBy>21K03_KES_1</cp:lastModifiedBy>
  <cp:revision>17</cp:revision>
  <cp:lastPrinted>2020-07-21T08:39:00Z</cp:lastPrinted>
  <dcterms:created xsi:type="dcterms:W3CDTF">2021-11-29T10:06:00Z</dcterms:created>
  <dcterms:modified xsi:type="dcterms:W3CDTF">2022-05-12T04:28:00Z</dcterms:modified>
</cp:coreProperties>
</file>