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E40656" w:rsidRDefault="009C5EE7"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Pr="00E40656" w:rsidRDefault="00E47453" w:rsidP="00E72EF6">
      <w:pPr>
        <w:spacing w:before="60" w:after="60"/>
        <w:rPr>
          <w:rFonts w:ascii="Times New Roman" w:hAnsi="Times New Roman"/>
          <w:sz w:val="28"/>
          <w:szCs w:val="28"/>
          <w:lang w:val="ru-RU"/>
        </w:rPr>
      </w:pPr>
      <w:bookmarkStart w:id="0" w:name="_GoBack"/>
      <w:bookmarkEnd w:id="0"/>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380212" w:rsidRPr="00E40656" w:rsidRDefault="0022544A" w:rsidP="0022544A">
      <w:pPr>
        <w:spacing w:before="60" w:after="60"/>
        <w:jc w:val="center"/>
        <w:rPr>
          <w:rFonts w:ascii="Times New Roman" w:hAnsi="Times New Roman"/>
          <w:sz w:val="28"/>
          <w:szCs w:val="28"/>
          <w:lang w:val="ru-RU"/>
        </w:rPr>
      </w:pPr>
      <w:r>
        <w:rPr>
          <w:rFonts w:ascii="Times New Roman" w:hAnsi="Times New Roman"/>
          <w:szCs w:val="28"/>
          <w:lang w:val="ru-RU"/>
        </w:rPr>
        <w:t>По</w:t>
      </w:r>
      <w:r w:rsidRPr="0022544A">
        <w:rPr>
          <w:rFonts w:ascii="Times New Roman" w:hAnsi="Times New Roman"/>
          <w:szCs w:val="28"/>
          <w:lang w:val="ru-RU"/>
        </w:rPr>
        <w:t xml:space="preserve"> проект</w:t>
      </w:r>
      <w:r>
        <w:rPr>
          <w:rFonts w:ascii="Times New Roman" w:hAnsi="Times New Roman"/>
          <w:szCs w:val="28"/>
          <w:lang w:val="ru-RU"/>
        </w:rPr>
        <w:t>у</w:t>
      </w:r>
      <w:r w:rsidRPr="0022544A">
        <w:rPr>
          <w:rFonts w:ascii="Times New Roman" w:hAnsi="Times New Roman"/>
          <w:szCs w:val="28"/>
          <w:lang w:val="ru-RU"/>
        </w:rPr>
        <w:t xml:space="preserve"> «</w:t>
      </w:r>
      <w:bookmarkStart w:id="1" w:name="_Hlk101861024"/>
      <w:r w:rsidRPr="0022544A">
        <w:rPr>
          <w:rFonts w:ascii="Times New Roman" w:hAnsi="Times New Roman"/>
          <w:szCs w:val="28"/>
          <w:lang w:val="ru-RU"/>
        </w:rPr>
        <w:t>Предоставление услуг по техническому сопровождению систем «</w:t>
      </w:r>
      <w:proofErr w:type="spellStart"/>
      <w:r w:rsidRPr="0022544A">
        <w:rPr>
          <w:rFonts w:ascii="Times New Roman" w:hAnsi="Times New Roman"/>
          <w:szCs w:val="28"/>
          <w:lang w:val="ru-RU"/>
        </w:rPr>
        <w:t>Микросервисная</w:t>
      </w:r>
      <w:proofErr w:type="spellEnd"/>
      <w:r w:rsidRPr="0022544A">
        <w:rPr>
          <w:rFonts w:ascii="Times New Roman" w:hAnsi="Times New Roman"/>
          <w:szCs w:val="28"/>
          <w:lang w:val="ru-RU"/>
        </w:rPr>
        <w:t xml:space="preserve"> Архитектура», «Универсальный менеджер» и «</w:t>
      </w:r>
      <w:proofErr w:type="spellStart"/>
      <w:r w:rsidRPr="0022544A">
        <w:rPr>
          <w:rFonts w:ascii="Times New Roman" w:hAnsi="Times New Roman"/>
          <w:szCs w:val="28"/>
          <w:lang w:val="ru-RU"/>
        </w:rPr>
        <w:t>NewPersonal</w:t>
      </w:r>
      <w:proofErr w:type="spellEnd"/>
      <w:r w:rsidRPr="0022544A">
        <w:rPr>
          <w:rFonts w:ascii="Times New Roman" w:hAnsi="Times New Roman"/>
          <w:szCs w:val="28"/>
          <w:lang w:val="ru-RU"/>
        </w:rPr>
        <w:t xml:space="preserve">» на базе IBM BPM в </w:t>
      </w:r>
      <w:r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E4745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E4745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E4745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D12E8"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22544A" w:rsidP="00DE13D0">
            <w:pPr>
              <w:rPr>
                <w:rFonts w:ascii="Times New Roman" w:hAnsi="Times New Roman"/>
                <w:sz w:val="22"/>
                <w:szCs w:val="22"/>
                <w:lang w:val="ru-RU" w:eastAsia="ru-RU"/>
              </w:rPr>
            </w:pPr>
            <w:r w:rsidRPr="0022544A">
              <w:rPr>
                <w:rFonts w:ascii="Times New Roman" w:hAnsi="Times New Roman"/>
                <w:sz w:val="22"/>
                <w:szCs w:val="22"/>
                <w:lang w:val="ru-RU" w:eastAsia="ru-RU"/>
              </w:rPr>
              <w:t>Предоставление услуг по техническому сопровождению систем «</w:t>
            </w:r>
            <w:proofErr w:type="spellStart"/>
            <w:r w:rsidRPr="0022544A">
              <w:rPr>
                <w:rFonts w:ascii="Times New Roman" w:hAnsi="Times New Roman"/>
                <w:sz w:val="22"/>
                <w:szCs w:val="22"/>
                <w:lang w:val="ru-RU" w:eastAsia="ru-RU"/>
              </w:rPr>
              <w:t>Микросервисная</w:t>
            </w:r>
            <w:proofErr w:type="spellEnd"/>
            <w:r w:rsidRPr="0022544A">
              <w:rPr>
                <w:rFonts w:ascii="Times New Roman" w:hAnsi="Times New Roman"/>
                <w:sz w:val="22"/>
                <w:szCs w:val="22"/>
                <w:lang w:val="ru-RU" w:eastAsia="ru-RU"/>
              </w:rPr>
              <w:t xml:space="preserve"> Архитектура», «Универсальный менеджер» и «</w:t>
            </w:r>
            <w:proofErr w:type="spellStart"/>
            <w:r w:rsidRPr="0022544A">
              <w:rPr>
                <w:rFonts w:ascii="Times New Roman" w:hAnsi="Times New Roman"/>
                <w:sz w:val="22"/>
                <w:szCs w:val="22"/>
                <w:lang w:val="ru-RU" w:eastAsia="ru-RU"/>
              </w:rPr>
              <w:t>NewPersonal</w:t>
            </w:r>
            <w:proofErr w:type="spellEnd"/>
            <w:r w:rsidRPr="0022544A">
              <w:rPr>
                <w:rFonts w:ascii="Times New Roman" w:hAnsi="Times New Roman"/>
                <w:sz w:val="22"/>
                <w:szCs w:val="22"/>
                <w:lang w:val="ru-RU" w:eastAsia="ru-RU"/>
              </w:rPr>
              <w:t>» на базе IBM BPM в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EA3949"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EA3949" w:rsidRDefault="0022544A" w:rsidP="00092E62">
            <w:pPr>
              <w:jc w:val="both"/>
              <w:rPr>
                <w:rFonts w:ascii="Times New Roman" w:hAnsi="Times New Roman"/>
                <w:i/>
                <w:color w:val="FF0000"/>
                <w:sz w:val="22"/>
                <w:szCs w:val="22"/>
                <w:lang w:val="ru-RU"/>
              </w:rPr>
            </w:pPr>
            <w:r w:rsidRPr="00EA3949">
              <w:rPr>
                <w:rFonts w:ascii="Times New Roman" w:hAnsi="Times New Roman"/>
                <w:sz w:val="22"/>
                <w:szCs w:val="22"/>
                <w:lang w:val="ru-RU"/>
              </w:rPr>
              <w:t>571 000</w:t>
            </w:r>
            <w:r w:rsidR="00F525F5" w:rsidRPr="00EA3949">
              <w:rPr>
                <w:rFonts w:ascii="Times New Roman" w:hAnsi="Times New Roman"/>
                <w:sz w:val="22"/>
                <w:szCs w:val="22"/>
                <w:lang w:val="ru-RU"/>
              </w:rPr>
              <w:t xml:space="preserve"> </w:t>
            </w:r>
            <w:r w:rsidRPr="00EA3949">
              <w:rPr>
                <w:rFonts w:ascii="Times New Roman" w:hAnsi="Times New Roman"/>
                <w:sz w:val="22"/>
                <w:szCs w:val="22"/>
                <w:lang w:val="ru-RU"/>
              </w:rPr>
              <w:t>долл. США</w:t>
            </w:r>
            <w:r w:rsidR="00F96BD9" w:rsidRPr="00EA3949">
              <w:t xml:space="preserve"> </w:t>
            </w:r>
            <w:r w:rsidR="00F96BD9" w:rsidRPr="00EA3949">
              <w:rPr>
                <w:rFonts w:ascii="Times New Roman" w:hAnsi="Times New Roman"/>
                <w:sz w:val="22"/>
                <w:szCs w:val="22"/>
                <w:lang w:val="ru-RU"/>
              </w:rPr>
              <w:t>без учета НДС</w:t>
            </w:r>
          </w:p>
        </w:tc>
      </w:tr>
      <w:tr w:rsidR="00E55D94" w:rsidRPr="00DD12E8"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2346FE" w:rsidRPr="00C51AD7" w:rsidRDefault="0022544A" w:rsidP="00092E62">
            <w:pPr>
              <w:jc w:val="both"/>
              <w:rPr>
                <w:rFonts w:ascii="Times New Roman" w:hAnsi="Times New Roman"/>
                <w:sz w:val="22"/>
                <w:szCs w:val="22"/>
                <w:lang w:val="ru-RU"/>
              </w:rPr>
            </w:pPr>
            <w:r w:rsidRPr="00EA3949">
              <w:rPr>
                <w:rFonts w:ascii="Times New Roman" w:hAnsi="Times New Roman"/>
                <w:sz w:val="22"/>
                <w:szCs w:val="22"/>
                <w:lang w:val="ru-RU"/>
              </w:rPr>
              <w:t>Ежеквартальный платеж за истекший период после оформления акта об оказанных услугах</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E55D94"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нерезидентов – долл. США</w:t>
            </w:r>
          </w:p>
        </w:tc>
      </w:tr>
      <w:tr w:rsidR="00E55D94" w:rsidRPr="00DD12E8"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F96BD9" w:rsidP="00092E62">
            <w:pPr>
              <w:rPr>
                <w:rFonts w:ascii="Times New Roman" w:hAnsi="Times New Roman"/>
                <w:sz w:val="22"/>
                <w:szCs w:val="22"/>
                <w:lang w:val="ru-RU"/>
              </w:rPr>
            </w:pPr>
            <w:r>
              <w:rPr>
                <w:rFonts w:ascii="Times New Roman" w:hAnsi="Times New Roman"/>
                <w:sz w:val="22"/>
                <w:szCs w:val="22"/>
                <w:lang w:val="ru-RU"/>
              </w:rPr>
              <w:t>12 месяцев</w:t>
            </w:r>
          </w:p>
        </w:tc>
      </w:tr>
      <w:tr w:rsidR="00E55D94" w:rsidRPr="00DD12E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DD12E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DD12E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D12E8"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F96BD9" w:rsidRPr="00F96BD9">
              <w:rPr>
                <w:rFonts w:ascii="Times New Roman" w:hAnsi="Times New Roman"/>
                <w:sz w:val="22"/>
                <w:szCs w:val="22"/>
                <w:lang w:val="ru-RU"/>
              </w:rPr>
              <w:t>Предоставление услуг по техническому сопровождению систем «</w:t>
            </w:r>
            <w:proofErr w:type="spellStart"/>
            <w:r w:rsidR="00F96BD9" w:rsidRPr="00F96BD9">
              <w:rPr>
                <w:rFonts w:ascii="Times New Roman" w:hAnsi="Times New Roman"/>
                <w:sz w:val="22"/>
                <w:szCs w:val="22"/>
                <w:lang w:val="ru-RU"/>
              </w:rPr>
              <w:t>Микросервисная</w:t>
            </w:r>
            <w:proofErr w:type="spellEnd"/>
            <w:r w:rsidR="00F96BD9" w:rsidRPr="00F96BD9">
              <w:rPr>
                <w:rFonts w:ascii="Times New Roman" w:hAnsi="Times New Roman"/>
                <w:sz w:val="22"/>
                <w:szCs w:val="22"/>
                <w:lang w:val="ru-RU"/>
              </w:rPr>
              <w:t xml:space="preserve"> Архитектура», «Универсальный менеджер» и «</w:t>
            </w:r>
            <w:proofErr w:type="spellStart"/>
            <w:r w:rsidR="00F96BD9" w:rsidRPr="00F96BD9">
              <w:rPr>
                <w:rFonts w:ascii="Times New Roman" w:hAnsi="Times New Roman"/>
                <w:sz w:val="22"/>
                <w:szCs w:val="22"/>
                <w:lang w:val="ru-RU"/>
              </w:rPr>
              <w:t>NewPersonal</w:t>
            </w:r>
            <w:proofErr w:type="spellEnd"/>
            <w:r w:rsidR="00F96BD9" w:rsidRPr="00F96BD9">
              <w:rPr>
                <w:rFonts w:ascii="Times New Roman" w:hAnsi="Times New Roman"/>
                <w:sz w:val="22"/>
                <w:szCs w:val="22"/>
                <w:lang w:val="ru-RU"/>
              </w:rPr>
              <w:t>» на базе IBM BPM в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Pr>
                <w:rFonts w:ascii="Times New Roman" w:hAnsi="Times New Roman"/>
                <w:sz w:val="22"/>
                <w:szCs w:val="22"/>
                <w:lang w:val="ru-RU"/>
              </w:rPr>
              <w:br/>
            </w:r>
            <w:r w:rsidRPr="00DE13D0">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дополнительных мерах по повышению доступности банковских услуг» от 23.03.2018 года № ПП-3620;</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Рапорт на имя 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xml:space="preserve">» от </w:t>
            </w:r>
            <w:r w:rsidR="00F96BD9">
              <w:rPr>
                <w:rFonts w:ascii="Times New Roman" w:hAnsi="Times New Roman"/>
                <w:sz w:val="22"/>
                <w:szCs w:val="22"/>
                <w:lang w:val="ru-RU"/>
              </w:rPr>
              <w:t>30</w:t>
            </w:r>
            <w:r w:rsidRPr="00DE13D0">
              <w:rPr>
                <w:rFonts w:ascii="Times New Roman" w:hAnsi="Times New Roman"/>
                <w:sz w:val="22"/>
                <w:szCs w:val="22"/>
                <w:lang w:val="ru-RU"/>
              </w:rPr>
              <w:t>.</w:t>
            </w:r>
            <w:r w:rsidR="00F96BD9">
              <w:rPr>
                <w:rFonts w:ascii="Times New Roman" w:hAnsi="Times New Roman"/>
                <w:sz w:val="22"/>
                <w:szCs w:val="22"/>
                <w:lang w:val="ru-RU"/>
              </w:rPr>
              <w:t>03</w:t>
            </w:r>
            <w:r w:rsidRPr="00DE13D0">
              <w:rPr>
                <w:rFonts w:ascii="Times New Roman" w:hAnsi="Times New Roman"/>
                <w:sz w:val="22"/>
                <w:szCs w:val="22"/>
                <w:lang w:val="ru-RU"/>
              </w:rPr>
              <w:t>.202</w:t>
            </w:r>
            <w:r w:rsidR="00F96BD9">
              <w:rPr>
                <w:rFonts w:ascii="Times New Roman" w:hAnsi="Times New Roman"/>
                <w:sz w:val="22"/>
                <w:szCs w:val="22"/>
                <w:lang w:val="ru-RU"/>
              </w:rPr>
              <w:t>2</w:t>
            </w:r>
            <w:r w:rsidRPr="00DE13D0">
              <w:rPr>
                <w:rFonts w:ascii="Times New Roman" w:hAnsi="Times New Roman"/>
                <w:sz w:val="22"/>
                <w:szCs w:val="22"/>
                <w:lang w:val="ru-RU"/>
              </w:rPr>
              <w:t>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EA3949"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F96BD9" w:rsidRPr="00EA3949">
              <w:rPr>
                <w:rFonts w:ascii="Times New Roman" w:hAnsi="Times New Roman"/>
                <w:sz w:val="22"/>
                <w:szCs w:val="22"/>
                <w:lang w:val="ru-RU"/>
              </w:rPr>
              <w:t>571 000,00</w:t>
            </w:r>
            <w:r w:rsidR="00F525F5" w:rsidRPr="00EA3949">
              <w:rPr>
                <w:rFonts w:ascii="Times New Roman" w:hAnsi="Times New Roman"/>
                <w:sz w:val="22"/>
                <w:szCs w:val="22"/>
                <w:lang w:val="ru-RU"/>
              </w:rPr>
              <w:t xml:space="preserve"> </w:t>
            </w:r>
            <w:r w:rsidR="0001502D" w:rsidRPr="00EA3949">
              <w:rPr>
                <w:rFonts w:ascii="Times New Roman" w:hAnsi="Times New Roman"/>
                <w:sz w:val="22"/>
                <w:szCs w:val="22"/>
                <w:lang w:val="ru-RU"/>
              </w:rPr>
              <w:t>(</w:t>
            </w:r>
            <w:r w:rsidR="00F96BD9" w:rsidRPr="00EA3949">
              <w:rPr>
                <w:rFonts w:ascii="Times New Roman" w:hAnsi="Times New Roman"/>
                <w:sz w:val="22"/>
                <w:szCs w:val="22"/>
                <w:lang w:val="ru-RU"/>
              </w:rPr>
              <w:t>пятьсот семьдесят один тысяч</w:t>
            </w:r>
            <w:r w:rsidR="0001502D" w:rsidRPr="00EA3949">
              <w:rPr>
                <w:rFonts w:ascii="Times New Roman" w:hAnsi="Times New Roman"/>
                <w:sz w:val="22"/>
                <w:szCs w:val="22"/>
                <w:lang w:val="ru-RU"/>
              </w:rPr>
              <w:t xml:space="preserve">) </w:t>
            </w:r>
            <w:r w:rsidR="00F96BD9" w:rsidRPr="00EA3949">
              <w:rPr>
                <w:rFonts w:ascii="Times New Roman" w:hAnsi="Times New Roman"/>
                <w:sz w:val="22"/>
                <w:szCs w:val="22"/>
                <w:lang w:val="ru-RU"/>
              </w:rPr>
              <w:t>долл. США</w:t>
            </w:r>
            <w:r w:rsidR="0001502D" w:rsidRPr="00EA3949">
              <w:rPr>
                <w:rFonts w:ascii="Times New Roman" w:hAnsi="Times New Roman"/>
                <w:sz w:val="22"/>
                <w:szCs w:val="22"/>
                <w:lang w:val="ru-RU"/>
              </w:rPr>
              <w:t xml:space="preserve"> </w:t>
            </w:r>
            <w:r w:rsidR="00F525F5" w:rsidRPr="00EA3949">
              <w:rPr>
                <w:rFonts w:ascii="Times New Roman" w:hAnsi="Times New Roman"/>
                <w:sz w:val="22"/>
                <w:szCs w:val="22"/>
                <w:lang w:val="ru-RU"/>
              </w:rPr>
              <w:t>без учета НДС</w:t>
            </w:r>
          </w:p>
          <w:p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D12E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D12E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w:t>
            </w:r>
            <w:r w:rsidRPr="007277E4">
              <w:rPr>
                <w:rFonts w:ascii="Times New Roman" w:hAnsi="Times New Roman"/>
                <w:sz w:val="22"/>
                <w:szCs w:val="22"/>
                <w:lang w:val="ru-RU" w:eastAsia="ru-RU"/>
              </w:rPr>
              <w:lastRenderedPageBreak/>
              <w:t>обязательства по договорам, путем депонирования и учета их авансовых платежей;</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D12E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D12E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D12E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При этом система обеспечивает последовательное раскрытие информации, содержащейся в квалификационной, </w:t>
            </w:r>
            <w:r w:rsidRPr="007277E4">
              <w:rPr>
                <w:rFonts w:ascii="Times New Roman" w:hAnsi="Times New Roman"/>
                <w:color w:val="000000" w:themeColor="text1"/>
                <w:sz w:val="22"/>
                <w:szCs w:val="22"/>
                <w:lang w:val="ru-RU"/>
              </w:rPr>
              <w:lastRenderedPageBreak/>
              <w:t>технической и ценовой частях предложения не ранее подведения итогов оценки предыдущей части предложения.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D12E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EA3949"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EA3949">
              <w:rPr>
                <w:rFonts w:ascii="Times New Roman" w:hAnsi="Times New Roman"/>
                <w:sz w:val="22"/>
                <w:szCs w:val="22"/>
                <w:lang w:val="ru-RU"/>
              </w:rPr>
              <w:t>улугу</w:t>
            </w:r>
            <w:proofErr w:type="spellEnd"/>
            <w:r w:rsidRPr="00EA3949">
              <w:rPr>
                <w:rFonts w:ascii="Times New Roman" w:hAnsi="Times New Roman"/>
                <w:sz w:val="22"/>
                <w:szCs w:val="22"/>
                <w:lang w:val="ru-RU"/>
              </w:rPr>
              <w:t xml:space="preserve"> в соответствии с формой №</w:t>
            </w:r>
            <w:r w:rsidR="007E5446" w:rsidRPr="00EA3949">
              <w:rPr>
                <w:rFonts w:ascii="Times New Roman" w:hAnsi="Times New Roman"/>
                <w:sz w:val="22"/>
                <w:szCs w:val="22"/>
                <w:lang w:val="ru-RU"/>
              </w:rPr>
              <w:t>6</w:t>
            </w:r>
            <w:r w:rsidRPr="00EA3949">
              <w:rPr>
                <w:rFonts w:ascii="Times New Roman" w:hAnsi="Times New Roman"/>
                <w:sz w:val="22"/>
                <w:szCs w:val="22"/>
                <w:lang w:val="ru-RU"/>
              </w:rPr>
              <w:t>, прилагаемой к данной инструкции;</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lastRenderedPageBreak/>
              <w:t>-перечень документации, содержащие полное и подробное описание предлагаемой услуги;</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7E5446"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D12E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BF15C6" w:rsidRPr="007E1A1E" w:rsidRDefault="00BF15C6" w:rsidP="00BF15C6">
      <w:pPr>
        <w:pStyle w:val="Normal1"/>
        <w:spacing w:line="264" w:lineRule="auto"/>
        <w:ind w:firstLine="720"/>
        <w:rPr>
          <w:sz w:val="22"/>
          <w:szCs w:val="22"/>
        </w:rPr>
      </w:pPr>
      <w:r w:rsidRPr="007E1A1E">
        <w:rPr>
          <w:sz w:val="22"/>
          <w:szCs w:val="22"/>
        </w:rPr>
        <w:t>1.</w:t>
      </w:r>
      <w:r w:rsidR="007E5446">
        <w:rPr>
          <w:sz w:val="22"/>
          <w:szCs w:val="22"/>
        </w:rPr>
        <w:t> </w:t>
      </w:r>
      <w:r w:rsidRPr="007E1A1E">
        <w:rPr>
          <w:sz w:val="22"/>
          <w:szCs w:val="22"/>
        </w:rPr>
        <w:t>Сравнительная таблица к составу услуг на ____ листах;</w:t>
      </w:r>
    </w:p>
    <w:p w:rsidR="00F96BD9" w:rsidRPr="00F96BD9" w:rsidRDefault="00BF15C6" w:rsidP="00F96BD9">
      <w:pPr>
        <w:pStyle w:val="Normal1"/>
        <w:spacing w:line="264" w:lineRule="auto"/>
        <w:ind w:firstLine="720"/>
        <w:rPr>
          <w:sz w:val="22"/>
          <w:szCs w:val="22"/>
        </w:rPr>
      </w:pPr>
      <w:r w:rsidRPr="007E1A1E">
        <w:rPr>
          <w:sz w:val="22"/>
          <w:szCs w:val="22"/>
        </w:rPr>
        <w:t>2.</w:t>
      </w:r>
      <w:r w:rsidR="007E5446">
        <w:rPr>
          <w:sz w:val="22"/>
          <w:szCs w:val="22"/>
        </w:rPr>
        <w:t> </w:t>
      </w:r>
      <w:r w:rsidR="00F96BD9" w:rsidRPr="00F96BD9">
        <w:rPr>
          <w:sz w:val="22"/>
          <w:szCs w:val="22"/>
        </w:rPr>
        <w:t>Наличие в штате сертифицированных специалистов (не менее 3-х), имеющих необходимый опыт для реализации данного проекта;</w:t>
      </w:r>
    </w:p>
    <w:p w:rsidR="00F96BD9" w:rsidRPr="00F96BD9" w:rsidRDefault="00F96BD9" w:rsidP="00F96BD9">
      <w:pPr>
        <w:pStyle w:val="Normal1"/>
        <w:spacing w:line="264" w:lineRule="auto"/>
        <w:ind w:firstLine="720"/>
        <w:rPr>
          <w:sz w:val="22"/>
          <w:szCs w:val="22"/>
        </w:rPr>
      </w:pPr>
      <w:r>
        <w:rPr>
          <w:sz w:val="22"/>
          <w:szCs w:val="22"/>
        </w:rPr>
        <w:t>3. </w:t>
      </w:r>
      <w:r w:rsidRPr="00F96BD9">
        <w:rPr>
          <w:sz w:val="22"/>
          <w:szCs w:val="22"/>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0A047B" w:rsidRPr="007E1A1E" w:rsidRDefault="00F96BD9" w:rsidP="00F96BD9">
      <w:pPr>
        <w:pStyle w:val="Normal1"/>
        <w:spacing w:line="264" w:lineRule="auto"/>
        <w:ind w:firstLine="720"/>
        <w:rPr>
          <w:sz w:val="22"/>
          <w:szCs w:val="22"/>
        </w:rPr>
      </w:pPr>
      <w:r>
        <w:rPr>
          <w:sz w:val="22"/>
          <w:szCs w:val="22"/>
        </w:rPr>
        <w:t>4. </w:t>
      </w:r>
      <w:r w:rsidRPr="00F96BD9">
        <w:rPr>
          <w:sz w:val="22"/>
          <w:szCs w:val="22"/>
        </w:rPr>
        <w:t>Перечень количества необходимых специалистов и необходимого количества человека-часов для технического сопровождения системы</w:t>
      </w:r>
      <w:r>
        <w:rPr>
          <w:sz w:val="22"/>
          <w:szCs w:val="22"/>
        </w:rPr>
        <w:t>.</w:t>
      </w:r>
    </w:p>
    <w:p w:rsidR="00F96BD9" w:rsidRDefault="00F96BD9"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D12E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Полное наименование проекта и цель проекта</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«Предоставление услуг по техническому сопровождению систем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на базе IBM BPM, «Универсальный менеджер» и «</w:t>
      </w:r>
      <w:proofErr w:type="spellStart"/>
      <w:r w:rsidRPr="008C0864">
        <w:rPr>
          <w:rFonts w:ascii="Times New Roman" w:eastAsiaTheme="minorHAnsi" w:hAnsi="Times New Roman"/>
          <w:sz w:val="22"/>
          <w:szCs w:val="22"/>
          <w:lang w:val="ru-RU"/>
        </w:rPr>
        <w:t>NewPersonal</w:t>
      </w:r>
      <w:proofErr w:type="spellEnd"/>
      <w:r w:rsidRPr="008C0864">
        <w:rPr>
          <w:rFonts w:ascii="Times New Roman" w:eastAsiaTheme="minorHAnsi" w:hAnsi="Times New Roman"/>
          <w:sz w:val="22"/>
          <w:szCs w:val="22"/>
          <w:lang w:val="ru-RU"/>
        </w:rPr>
        <w:t>» в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Целью проекта является бесперебойное функционирование и доработка систем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«Универсальный менеджер» и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Основание для реализации проекта</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предоставления услуг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клиентам, в соответствии со следующими документами:</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1.</w:t>
      </w:r>
      <w:r w:rsidRPr="008C0864">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2.</w:t>
      </w:r>
      <w:r w:rsidRPr="008C0864">
        <w:rPr>
          <w:rFonts w:ascii="Times New Roman" w:eastAsiaTheme="minorHAnsi"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3.</w:t>
      </w:r>
      <w:r w:rsidRPr="008C0864">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8C0864" w:rsidRPr="008C0864" w:rsidRDefault="008C0864" w:rsidP="008C0864">
      <w:pPr>
        <w:spacing w:after="160" w:line="259" w:lineRule="auto"/>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4.</w:t>
      </w:r>
      <w:r w:rsidRPr="008C0864">
        <w:rPr>
          <w:rFonts w:ascii="Times New Roman" w:eastAsiaTheme="minorHAnsi" w:hAnsi="Times New Roman"/>
          <w:sz w:val="22"/>
          <w:szCs w:val="22"/>
          <w:lang w:val="ru-RU"/>
        </w:rPr>
        <w:tab/>
        <w:t>Рапорт на имя Председателя Правления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xml:space="preserve">» </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Источники финансирования</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Источником финансирования работ по проекту являются собственные средства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к исполнителю</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Исполнитель должен предоставить следующую дополнительную информацию:</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xml:space="preserve"> подтвержденный рекомендательными письмами (не менее 2-х).</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Перечень приобретаемых услуг</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В услуги по техническому сопровождению должно входить следующее:</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Плановые задачи по техническому сопровождению и оптимизации работы программного обеспечения:</w:t>
      </w:r>
    </w:p>
    <w:p w:rsidR="008C0864" w:rsidRPr="008C0864" w:rsidRDefault="008C0864" w:rsidP="00B2106F">
      <w:pPr>
        <w:numPr>
          <w:ilvl w:val="0"/>
          <w:numId w:val="21"/>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8C0864" w:rsidRPr="008C0864" w:rsidRDefault="008C0864" w:rsidP="00B2106F">
      <w:pPr>
        <w:numPr>
          <w:ilvl w:val="0"/>
          <w:numId w:val="21"/>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Проведение плановых профилактических проверок работоспособности системы.</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бизнес-пользователей и сотрудников ИТ Заказчика по вопросам эксплуатации и настройки систем;</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Внесение изменений в конфигурацию системы в пользовательском режиме, не требующих доработок – по запросу Заказчика;</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по функционированию и конфигурации прикладного программного обеспечения.</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 xml:space="preserve">Реакция на внештатные ситуации и их устранение: </w:t>
      </w:r>
    </w:p>
    <w:p w:rsidR="008C0864" w:rsidRPr="008C0864" w:rsidRDefault="008C0864" w:rsidP="00B2106F">
      <w:pPr>
        <w:numPr>
          <w:ilvl w:val="0"/>
          <w:numId w:val="22"/>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Работы по восстановлению работоспособности систем при сбоях и других критических ситуациях, вызванных внештатными ситуациями.</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lastRenderedPageBreak/>
        <w:t>Техническая поддержка 1 линия (</w:t>
      </w:r>
      <w:proofErr w:type="spellStart"/>
      <w:r w:rsidRPr="008C0864">
        <w:rPr>
          <w:rFonts w:ascii="Times New Roman" w:eastAsiaTheme="minorHAnsi" w:hAnsi="Times New Roman"/>
          <w:color w:val="000000"/>
          <w:sz w:val="22"/>
          <w:szCs w:val="22"/>
          <w:lang w:val="ru-RU"/>
        </w:rPr>
        <w:t>Help</w:t>
      </w:r>
      <w:proofErr w:type="spellEnd"/>
      <w:r w:rsidRPr="008C0864">
        <w:rPr>
          <w:rFonts w:ascii="Times New Roman" w:eastAsiaTheme="minorHAnsi" w:hAnsi="Times New Roman"/>
          <w:color w:val="000000"/>
          <w:sz w:val="22"/>
          <w:szCs w:val="22"/>
          <w:lang w:val="ru-RU"/>
        </w:rPr>
        <w:t xml:space="preserve"> </w:t>
      </w:r>
      <w:proofErr w:type="spellStart"/>
      <w:r w:rsidRPr="008C0864">
        <w:rPr>
          <w:rFonts w:ascii="Times New Roman" w:eastAsiaTheme="minorHAnsi" w:hAnsi="Times New Roman"/>
          <w:color w:val="000000"/>
          <w:sz w:val="22"/>
          <w:szCs w:val="22"/>
          <w:lang w:val="ru-RU"/>
        </w:rPr>
        <w:t>desk</w:t>
      </w:r>
      <w:proofErr w:type="spellEnd"/>
      <w:r w:rsidRPr="008C0864">
        <w:rPr>
          <w:rFonts w:ascii="Times New Roman" w:eastAsiaTheme="minorHAnsi" w:hAnsi="Times New Roman"/>
          <w:color w:val="000000"/>
          <w:sz w:val="22"/>
          <w:szCs w:val="22"/>
          <w:lang w:val="ru-RU"/>
        </w:rPr>
        <w:t>):</w:t>
      </w:r>
    </w:p>
    <w:p w:rsidR="008C0864" w:rsidRPr="008C0864" w:rsidRDefault="008C0864" w:rsidP="00B2106F">
      <w:pPr>
        <w:numPr>
          <w:ilvl w:val="0"/>
          <w:numId w:val="2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Работа с пользователями системы</w:t>
      </w:r>
    </w:p>
    <w:p w:rsidR="008C0864" w:rsidRPr="008C0864" w:rsidRDefault="008C0864" w:rsidP="00B2106F">
      <w:pPr>
        <w:numPr>
          <w:ilvl w:val="0"/>
          <w:numId w:val="2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и ответы на вопросы Заказчика.</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Доработка функционала с</w:t>
      </w:r>
      <w:r w:rsidRPr="008C0864">
        <w:rPr>
          <w:rFonts w:ascii="Times New Roman" w:eastAsiaTheme="minorHAnsi" w:hAnsi="Times New Roman"/>
          <w:sz w:val="22"/>
          <w:szCs w:val="22"/>
          <w:lang w:val="ru-RU"/>
        </w:rPr>
        <w:t>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реализованная на базе решения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 и «Универсальный менеджер» при появлении запросов от Заказчика.</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Краткие сведения об объекте технического сопровождения</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Системы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реализованная на базе решения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 и «Универсальный менеджер» являются системами, разработанными банком.</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1.</w:t>
      </w:r>
      <w:r w:rsidRPr="008C0864">
        <w:rPr>
          <w:rFonts w:ascii="Times New Roman" w:eastAsiaTheme="minorHAnsi" w:hAnsi="Times New Roman"/>
          <w:sz w:val="22"/>
          <w:szCs w:val="22"/>
          <w:lang w:val="ru-RU"/>
        </w:rPr>
        <w:tab/>
        <w:t xml:space="preserve">Микро сервисная архитектура </w:t>
      </w:r>
      <w:proofErr w:type="gramStart"/>
      <w:r w:rsidRPr="008C0864">
        <w:rPr>
          <w:rFonts w:ascii="Times New Roman" w:eastAsiaTheme="minorHAnsi" w:hAnsi="Times New Roman"/>
          <w:sz w:val="22"/>
          <w:szCs w:val="22"/>
          <w:lang w:val="ru-RU"/>
        </w:rPr>
        <w:t>-  является</w:t>
      </w:r>
      <w:proofErr w:type="gramEnd"/>
      <w:r w:rsidRPr="008C0864">
        <w:rPr>
          <w:rFonts w:ascii="Times New Roman" w:eastAsiaTheme="minorHAnsi" w:hAnsi="Times New Roman"/>
          <w:sz w:val="22"/>
          <w:szCs w:val="22"/>
          <w:lang w:val="ru-RU"/>
        </w:rPr>
        <w:t xml:space="preserve"> связующим звеном для ряда таких проектов как:</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Сервис взаимодействия со страховыми компаниями;</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 xml:space="preserve">Осуществление процедуры </w:t>
      </w:r>
      <w:proofErr w:type="spellStart"/>
      <w:r w:rsidRPr="008C0864">
        <w:rPr>
          <w:rFonts w:ascii="Times New Roman" w:eastAsiaTheme="minorHAnsi" w:hAnsi="Times New Roman"/>
          <w:sz w:val="22"/>
          <w:szCs w:val="22"/>
          <w:lang w:val="ru-RU"/>
        </w:rPr>
        <w:t>Scoring</w:t>
      </w:r>
      <w:proofErr w:type="spellEnd"/>
      <w:r w:rsidRPr="008C0864">
        <w:rPr>
          <w:rFonts w:ascii="Times New Roman" w:eastAsiaTheme="minorHAnsi" w:hAnsi="Times New Roman"/>
          <w:sz w:val="22"/>
          <w:szCs w:val="22"/>
          <w:lang w:val="ru-RU"/>
        </w:rPr>
        <w:t xml:space="preserve"> в различных проектах по выдаче кредитов;</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Взаимодействие с системой процессинга;</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 xml:space="preserve">Взаимодействие с процессами в рамках проекта </w:t>
      </w:r>
      <w:proofErr w:type="spellStart"/>
      <w:r w:rsidRPr="008C0864">
        <w:rPr>
          <w:rFonts w:ascii="Times New Roman" w:eastAsiaTheme="minorHAnsi" w:hAnsi="Times New Roman"/>
          <w:sz w:val="22"/>
          <w:szCs w:val="22"/>
          <w:lang w:val="ru-RU"/>
        </w:rPr>
        <w:t>FaceID</w:t>
      </w:r>
      <w:proofErr w:type="spellEnd"/>
      <w:r w:rsidRPr="008C0864">
        <w:rPr>
          <w:rFonts w:ascii="Times New Roman" w:eastAsiaTheme="minorHAnsi" w:hAnsi="Times New Roman"/>
          <w:sz w:val="22"/>
          <w:szCs w:val="22"/>
          <w:lang w:val="ru-RU"/>
        </w:rPr>
        <w:t>.</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2.</w:t>
      </w:r>
      <w:r w:rsidRPr="008C0864">
        <w:rPr>
          <w:rFonts w:ascii="Times New Roman" w:eastAsiaTheme="minorHAnsi" w:hAnsi="Times New Roman"/>
          <w:sz w:val="22"/>
          <w:szCs w:val="22"/>
          <w:lang w:val="ru-RU"/>
        </w:rPr>
        <w:tab/>
        <w:t>Универсальный менеджер – единый интерфейс, в котором заводятся заявки на кредиты физических лиц и в будущем для юридических лиц;</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3.</w:t>
      </w:r>
      <w:r w:rsidRPr="008C0864">
        <w:rPr>
          <w:rFonts w:ascii="Times New Roman" w:eastAsiaTheme="minorHAnsi" w:hAnsi="Times New Roman"/>
          <w:sz w:val="22"/>
          <w:szCs w:val="22"/>
          <w:lang w:val="ru-RU"/>
        </w:rPr>
        <w:tab/>
      </w:r>
      <w:proofErr w:type="spellStart"/>
      <w:r w:rsidRPr="008C0864">
        <w:rPr>
          <w:rFonts w:ascii="Times New Roman" w:eastAsiaTheme="minorHAnsi" w:hAnsi="Times New Roman"/>
          <w:sz w:val="22"/>
          <w:szCs w:val="22"/>
          <w:lang w:val="ru-RU"/>
        </w:rPr>
        <w:t>New</w:t>
      </w:r>
      <w:proofErr w:type="spellEnd"/>
      <w:r w:rsidRPr="008C0864">
        <w:rPr>
          <w:rFonts w:ascii="Times New Roman" w:eastAsiaTheme="minorHAnsi" w:hAnsi="Times New Roman"/>
          <w:sz w:val="22"/>
          <w:szCs w:val="22"/>
          <w:lang w:val="ru-RU"/>
        </w:rPr>
        <w:t xml:space="preserve"> </w:t>
      </w:r>
      <w:proofErr w:type="spellStart"/>
      <w:r w:rsidRPr="008C0864">
        <w:rPr>
          <w:rFonts w:ascii="Times New Roman" w:eastAsiaTheme="minorHAnsi" w:hAnsi="Times New Roman"/>
          <w:sz w:val="22"/>
          <w:szCs w:val="22"/>
          <w:lang w:val="ru-RU"/>
        </w:rPr>
        <w:t>Personal</w:t>
      </w:r>
      <w:proofErr w:type="spellEnd"/>
      <w:r w:rsidRPr="008C0864">
        <w:rPr>
          <w:rFonts w:ascii="Times New Roman" w:eastAsiaTheme="minorHAnsi" w:hAnsi="Times New Roman"/>
          <w:sz w:val="22"/>
          <w:szCs w:val="22"/>
          <w:lang w:val="ru-RU"/>
        </w:rPr>
        <w:t xml:space="preserve"> – единый портал банка, который обеспечивает взаимодействие сотрудников всей филиальной сети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через единое рабочее пространство.</w:t>
      </w:r>
    </w:p>
    <w:p w:rsidR="008C0864" w:rsidRPr="008C0864" w:rsidRDefault="008C0864" w:rsidP="008C0864">
      <w:pPr>
        <w:spacing w:line="259" w:lineRule="auto"/>
        <w:ind w:firstLine="708"/>
        <w:rPr>
          <w:rFonts w:ascii="Times New Roman" w:eastAsiaTheme="minorHAnsi" w:hAnsi="Times New Roman"/>
          <w:sz w:val="22"/>
          <w:szCs w:val="22"/>
          <w:lang w:val="ru-RU"/>
        </w:rPr>
      </w:pPr>
    </w:p>
    <w:p w:rsidR="008C0864" w:rsidRPr="008C0864" w:rsidRDefault="008C0864" w:rsidP="008C0864">
      <w:pPr>
        <w:spacing w:line="259" w:lineRule="auto"/>
        <w:ind w:firstLine="708"/>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По части аппаратной платформы на текущий момент: </w:t>
      </w:r>
    </w:p>
    <w:p w:rsidR="008C0864" w:rsidRPr="008C0864" w:rsidRDefault="008C0864" w:rsidP="00B2106F">
      <w:pPr>
        <w:numPr>
          <w:ilvl w:val="0"/>
          <w:numId w:val="19"/>
        </w:numPr>
        <w:spacing w:after="160" w:line="259" w:lineRule="auto"/>
        <w:contextualSpacing/>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подсистема приложений построена на базе системы </w:t>
      </w:r>
      <w:proofErr w:type="spellStart"/>
      <w:r w:rsidRPr="008C0864">
        <w:rPr>
          <w:rFonts w:ascii="Times New Roman" w:eastAsiaTheme="minorHAnsi" w:hAnsi="Times New Roman"/>
          <w:sz w:val="22"/>
          <w:szCs w:val="22"/>
          <w:lang w:val="ru-RU"/>
        </w:rPr>
        <w:t>блейд</w:t>
      </w:r>
      <w:proofErr w:type="spellEnd"/>
      <w:r w:rsidRPr="008C0864">
        <w:rPr>
          <w:rFonts w:ascii="Times New Roman" w:eastAsiaTheme="minorHAnsi" w:hAnsi="Times New Roman"/>
          <w:sz w:val="22"/>
          <w:szCs w:val="22"/>
          <w:lang w:val="ru-RU"/>
        </w:rPr>
        <w:t xml:space="preserve">-шасси </w:t>
      </w:r>
      <w:proofErr w:type="spellStart"/>
      <w:r w:rsidRPr="008C0864">
        <w:rPr>
          <w:rFonts w:ascii="Times New Roman" w:eastAsiaTheme="minorHAnsi" w:hAnsi="Times New Roman"/>
          <w:sz w:val="22"/>
          <w:szCs w:val="22"/>
          <w:lang w:val="ru-RU"/>
        </w:rPr>
        <w:t>Lenovo</w:t>
      </w:r>
      <w:proofErr w:type="spellEnd"/>
      <w:r w:rsidRPr="008C0864">
        <w:rPr>
          <w:rFonts w:ascii="Times New Roman" w:eastAsiaTheme="minorHAnsi" w:hAnsi="Times New Roman"/>
          <w:sz w:val="22"/>
          <w:szCs w:val="22"/>
          <w:lang w:val="ru-RU"/>
        </w:rPr>
        <w:t xml:space="preserve"> </w:t>
      </w:r>
      <w:proofErr w:type="spellStart"/>
      <w:r w:rsidRPr="008C0864">
        <w:rPr>
          <w:rFonts w:ascii="Times New Roman" w:eastAsiaTheme="minorHAnsi" w:hAnsi="Times New Roman"/>
          <w:sz w:val="22"/>
          <w:szCs w:val="22"/>
          <w:lang w:val="ru-RU"/>
        </w:rPr>
        <w:t>PureFlex</w:t>
      </w:r>
      <w:proofErr w:type="spellEnd"/>
      <w:r w:rsidRPr="008C0864">
        <w:rPr>
          <w:rFonts w:ascii="Times New Roman" w:eastAsiaTheme="minorHAnsi" w:hAnsi="Times New Roman"/>
          <w:sz w:val="22"/>
          <w:szCs w:val="22"/>
          <w:lang w:val="ru-RU"/>
        </w:rPr>
        <w:t>;</w:t>
      </w:r>
    </w:p>
    <w:p w:rsidR="008C0864" w:rsidRPr="008C0864" w:rsidRDefault="008C0864" w:rsidP="00B2106F">
      <w:pPr>
        <w:numPr>
          <w:ilvl w:val="0"/>
          <w:numId w:val="19"/>
        </w:numPr>
        <w:spacing w:after="160" w:line="259" w:lineRule="auto"/>
        <w:contextualSpacing/>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система хранения данных подсистем базы данных и приложений функционирует на базе оборудования семейства IBM </w:t>
      </w:r>
      <w:proofErr w:type="spellStart"/>
      <w:r w:rsidRPr="008C0864">
        <w:rPr>
          <w:rFonts w:ascii="Times New Roman" w:eastAsiaTheme="minorHAnsi" w:hAnsi="Times New Roman"/>
          <w:sz w:val="22"/>
          <w:szCs w:val="22"/>
          <w:lang w:val="ru-RU"/>
        </w:rPr>
        <w:t>Storwize</w:t>
      </w:r>
      <w:proofErr w:type="spellEnd"/>
      <w:r w:rsidRPr="008C0864">
        <w:rPr>
          <w:rFonts w:ascii="Times New Roman" w:eastAsiaTheme="minorHAnsi" w:hAnsi="Times New Roman"/>
          <w:sz w:val="22"/>
          <w:szCs w:val="22"/>
          <w:lang w:val="ru-RU"/>
        </w:rPr>
        <w:t xml:space="preserve"> V5000.</w:t>
      </w:r>
    </w:p>
    <w:p w:rsidR="008C0864" w:rsidRPr="008C0864" w:rsidRDefault="008C0864" w:rsidP="008C0864">
      <w:pPr>
        <w:keepNext/>
        <w:spacing w:after="200"/>
        <w:jc w:val="right"/>
        <w:rPr>
          <w:rFonts w:ascii="Times New Roman" w:eastAsiaTheme="minorHAnsi" w:hAnsi="Times New Roman"/>
          <w:iCs/>
          <w:sz w:val="22"/>
          <w:szCs w:val="22"/>
          <w:lang w:val="ru-RU"/>
        </w:rPr>
      </w:pPr>
      <w:r w:rsidRPr="008C0864">
        <w:rPr>
          <w:rFonts w:ascii="Times New Roman" w:eastAsiaTheme="minorHAnsi" w:hAnsi="Times New Roman"/>
          <w:iCs/>
          <w:sz w:val="22"/>
          <w:szCs w:val="22"/>
          <w:lang w:val="ru-RU"/>
        </w:rPr>
        <w:t>Рис.</w:t>
      </w:r>
      <w:r w:rsidRPr="008C0864">
        <w:rPr>
          <w:rFonts w:ascii="Times New Roman" w:eastAsiaTheme="minorHAnsi" w:hAnsi="Times New Roman"/>
          <w:iCs/>
          <w:sz w:val="22"/>
          <w:szCs w:val="22"/>
          <w:lang w:val="ru-RU"/>
        </w:rPr>
        <w:fldChar w:fldCharType="begin"/>
      </w:r>
      <w:r w:rsidRPr="008C0864">
        <w:rPr>
          <w:rFonts w:ascii="Times New Roman" w:eastAsiaTheme="minorHAnsi" w:hAnsi="Times New Roman"/>
          <w:iCs/>
          <w:sz w:val="22"/>
          <w:szCs w:val="22"/>
          <w:lang w:val="ru-RU"/>
        </w:rPr>
        <w:instrText xml:space="preserve"> SEQ Рисунок \* ARABIC </w:instrText>
      </w:r>
      <w:r w:rsidRPr="008C0864">
        <w:rPr>
          <w:rFonts w:ascii="Times New Roman" w:eastAsiaTheme="minorHAnsi" w:hAnsi="Times New Roman"/>
          <w:iCs/>
          <w:sz w:val="22"/>
          <w:szCs w:val="22"/>
          <w:lang w:val="ru-RU"/>
        </w:rPr>
        <w:fldChar w:fldCharType="separate"/>
      </w:r>
      <w:r w:rsidRPr="008C0864">
        <w:rPr>
          <w:rFonts w:ascii="Times New Roman" w:eastAsiaTheme="minorHAnsi" w:hAnsi="Times New Roman"/>
          <w:iCs/>
          <w:noProof/>
          <w:sz w:val="22"/>
          <w:szCs w:val="22"/>
          <w:lang w:val="ru-RU"/>
        </w:rPr>
        <w:t>1</w:t>
      </w:r>
      <w:r w:rsidRPr="008C0864">
        <w:rPr>
          <w:rFonts w:ascii="Times New Roman" w:eastAsiaTheme="minorHAnsi" w:hAnsi="Times New Roman"/>
          <w:iCs/>
          <w:sz w:val="22"/>
          <w:szCs w:val="22"/>
          <w:lang w:val="ru-RU"/>
        </w:rPr>
        <w:fldChar w:fldCharType="end"/>
      </w:r>
      <w:r w:rsidRPr="008C0864">
        <w:rPr>
          <w:rFonts w:ascii="Times New Roman" w:eastAsiaTheme="minorHAnsi" w:hAnsi="Times New Roman"/>
          <w:iCs/>
          <w:sz w:val="22"/>
          <w:szCs w:val="22"/>
          <w:lang w:val="ru-RU"/>
        </w:rPr>
        <w:t xml:space="preserve"> Схема ЦОД для Единой интеграционной среды управления бизнес-процессами</w:t>
      </w:r>
    </w:p>
    <w:p w:rsidR="008C0864" w:rsidRPr="008C0864" w:rsidRDefault="008C0864" w:rsidP="008C0864">
      <w:pPr>
        <w:spacing w:after="160" w:line="259" w:lineRule="auto"/>
        <w:rPr>
          <w:rFonts w:ascii="Times New Roman" w:eastAsiaTheme="minorHAnsi" w:hAnsi="Times New Roman"/>
          <w:sz w:val="22"/>
          <w:szCs w:val="22"/>
          <w:lang w:val="ru-RU"/>
        </w:rPr>
      </w:pPr>
      <w:r w:rsidRPr="008C0864">
        <w:rPr>
          <w:rFonts w:ascii="Times New Roman" w:eastAsiaTheme="minorHAnsi" w:hAnsi="Times New Roman"/>
          <w:noProof/>
          <w:sz w:val="22"/>
          <w:szCs w:val="22"/>
          <w:highlight w:val="yellow"/>
          <w:lang w:val="ru-RU" w:eastAsia="ru-RU"/>
        </w:rPr>
        <w:drawing>
          <wp:inline distT="0" distB="0" distL="0" distR="0" wp14:anchorId="6033ACB0" wp14:editId="3974B481">
            <wp:extent cx="5940425" cy="414334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143346"/>
                    </a:xfrm>
                    <a:prstGeom prst="rect">
                      <a:avLst/>
                    </a:prstGeom>
                  </pic:spPr>
                </pic:pic>
              </a:graphicData>
            </a:graphic>
          </wp:inline>
        </w:drawing>
      </w:r>
    </w:p>
    <w:p w:rsidR="008C0864" w:rsidRPr="008C0864" w:rsidRDefault="008C0864" w:rsidP="008C0864">
      <w:pPr>
        <w:spacing w:line="259" w:lineRule="auto"/>
        <w:ind w:firstLine="708"/>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На текущий момент во время эксплуатации системы возникают инциденты (неявная некорректная логика работы комплекса оптимизация работы решения и др.) и запросы на изменение текущих интеграций, которые необходимо решить в рамках технического сопровождения системы:</w:t>
      </w:r>
    </w:p>
    <w:p w:rsidR="008C0864" w:rsidRPr="008C0864" w:rsidRDefault="008C0864" w:rsidP="00B2106F">
      <w:pPr>
        <w:numPr>
          <w:ilvl w:val="0"/>
          <w:numId w:val="20"/>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40 инцидентов в месяц.</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lastRenderedPageBreak/>
        <w:t>Период предоставления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Услуги приобретаются сроком на 12 месяцев с момента заключения контракта с возможностью продления договора на тех же условиях в случае необходимости.</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к безопасности</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Все лица, обслуживающие программный комплекс со стороны компании – победителя должны иметь право и соответствующую специализацию на осуществление действий и манипуляций с программным комплексом, подлежащим комплексному техническому сопровождению.</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Иные требования к безопасности не предъявляются.</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Порядок сдачи приемки результатов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При возникновении нештатных и/или аварийных ситуаций и их дальнейшем устранении со стороны Исполнителя, результаты работ будут приниматься и тестироваться совместно со специалистами Заказчика, а после будут отражаться в Акте об оказанных услугах за соответствующий абонентский период.</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По истечении каждого периода (квартала) со стороны компании исполнителя будут предоставлены Акты об оказанных услугах, согласно условиям и форме, указанных в контракте, с указанием всех действий, включая визиты специалистов, диагностику. После подписания данных актов со стороны Заказчика будет производится оплата за истекший период.</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по передаче заказчику технических и иных документов по завершению и сдаче результатов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Акт об оказанных услугах за каждый абонентский период.</w:t>
      </w:r>
    </w:p>
    <w:p w:rsidR="008C0864" w:rsidRPr="008C0864" w:rsidRDefault="008C0864" w:rsidP="008C0864">
      <w:pPr>
        <w:keepNext/>
        <w:keepLines/>
        <w:spacing w:before="240" w:after="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Перечень внештатных ситуаций и требования по их устранению</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Критический отказ (</w:t>
      </w:r>
      <w:proofErr w:type="spellStart"/>
      <w:r w:rsidRPr="008C0864">
        <w:rPr>
          <w:rFonts w:ascii="Times New Roman" w:hAnsi="Times New Roman"/>
          <w:b/>
          <w:bCs/>
          <w:color w:val="000000"/>
          <w:sz w:val="22"/>
          <w:szCs w:val="22"/>
          <w:bdr w:val="none" w:sz="0" w:space="0" w:color="auto" w:frame="1"/>
          <w:lang w:val="ru-RU" w:eastAsia="ru-RU"/>
        </w:rPr>
        <w:t>Critical</w:t>
      </w:r>
      <w:proofErr w:type="spellEnd"/>
      <w:r w:rsidRPr="008C0864">
        <w:rPr>
          <w:rFonts w:ascii="Times New Roman" w:hAnsi="Times New Roman"/>
          <w:b/>
          <w:bCs/>
          <w:color w:val="000000"/>
          <w:sz w:val="22"/>
          <w:szCs w:val="22"/>
          <w:bdr w:val="none" w:sz="0" w:space="0" w:color="auto" w:frame="1"/>
          <w:lang w:val="ru-RU" w:eastAsia="ru-RU"/>
        </w:rPr>
        <w:t>) – Проблема 1-й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Высоко критический отказ системы (Авария) или сервиса в реальных условиях эксплуатации, приведший к следующему:</w:t>
      </w:r>
    </w:p>
    <w:p w:rsidR="008C0864" w:rsidRPr="008C0864" w:rsidRDefault="008C0864" w:rsidP="00B2106F">
      <w:pPr>
        <w:numPr>
          <w:ilvl w:val="0"/>
          <w:numId w:val="15"/>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Снижение работоспособности и/или остановка Системы; </w:t>
      </w:r>
    </w:p>
    <w:p w:rsidR="008C0864" w:rsidRPr="008C0864" w:rsidRDefault="008C0864" w:rsidP="00B2106F">
      <w:pPr>
        <w:numPr>
          <w:ilvl w:val="0"/>
          <w:numId w:val="15"/>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Недоступность критических сервисов для Заказчиков; </w:t>
      </w:r>
    </w:p>
    <w:p w:rsidR="008C0864" w:rsidRPr="008C0864" w:rsidRDefault="008C0864" w:rsidP="00B2106F">
      <w:pPr>
        <w:numPr>
          <w:ilvl w:val="0"/>
          <w:numId w:val="15"/>
        </w:numPr>
        <w:shd w:val="clear" w:color="auto" w:fill="FFFFFF"/>
        <w:spacing w:after="160" w:line="259" w:lineRule="auto"/>
        <w:contextualSpacing/>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Недоступность критических сервисов для Клиентов.</w:t>
      </w:r>
    </w:p>
    <w:p w:rsidR="008C0864" w:rsidRPr="008C0864" w:rsidRDefault="008C0864" w:rsidP="008C0864">
      <w:pPr>
        <w:shd w:val="clear" w:color="auto" w:fill="FFFFFF"/>
        <w:ind w:firstLine="709"/>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Требование по устранению:</w:t>
      </w:r>
    </w:p>
    <w:p w:rsidR="008C0864" w:rsidRPr="008C0864" w:rsidRDefault="008C0864" w:rsidP="008C0864">
      <w:pPr>
        <w:shd w:val="clear" w:color="auto" w:fill="FFFFFF"/>
        <w:ind w:firstLine="709"/>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8C0864" w:rsidRPr="008C0864" w:rsidRDefault="008C0864" w:rsidP="008C0864">
      <w:pPr>
        <w:shd w:val="clear" w:color="auto" w:fill="FFFFFF"/>
        <w:spacing w:before="240" w:after="160"/>
        <w:ind w:firstLine="709"/>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24 часа,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Серьезный отказ (</w:t>
      </w:r>
      <w:proofErr w:type="spellStart"/>
      <w:r w:rsidRPr="008C0864">
        <w:rPr>
          <w:rFonts w:ascii="Times New Roman" w:hAnsi="Times New Roman"/>
          <w:b/>
          <w:bCs/>
          <w:color w:val="000000"/>
          <w:sz w:val="22"/>
          <w:szCs w:val="22"/>
          <w:bdr w:val="none" w:sz="0" w:space="0" w:color="auto" w:frame="1"/>
          <w:lang w:val="ru-RU" w:eastAsia="ru-RU"/>
        </w:rPr>
        <w:t>High</w:t>
      </w:r>
      <w:proofErr w:type="spellEnd"/>
      <w:r w:rsidRPr="008C0864">
        <w:rPr>
          <w:rFonts w:ascii="Times New Roman" w:hAnsi="Times New Roman"/>
          <w:b/>
          <w:bCs/>
          <w:color w:val="000000"/>
          <w:sz w:val="22"/>
          <w:szCs w:val="22"/>
          <w:bdr w:val="none" w:sz="0" w:space="0" w:color="auto" w:frame="1"/>
          <w:lang w:val="ru-RU" w:eastAsia="ru-RU"/>
        </w:rPr>
        <w:t>) – Проблема 2-й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оказывающая серьезное влияние на функционирование системы: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Неработоспособность ряда критических функций системы, частичная потеря базы данных;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Регулярное произвольное выключение оборудования (1 раз в сутки и более);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Нестабильная работа критических сервисов для Заказчика;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Нестабильная работа критических сервисов для Клиентов.</w:t>
      </w:r>
    </w:p>
    <w:p w:rsidR="008C0864" w:rsidRPr="008C0864" w:rsidRDefault="008C0864" w:rsidP="008C0864">
      <w:pPr>
        <w:shd w:val="clear" w:color="auto" w:fill="FFFFFF"/>
        <w:spacing w:before="24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Требование по устранению:</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8C0864" w:rsidRPr="008C0864" w:rsidRDefault="008C0864" w:rsidP="008C0864">
      <w:pPr>
        <w:shd w:val="clear" w:color="auto" w:fill="FFFFFF"/>
        <w:spacing w:before="240" w:after="160"/>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48 часов,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 Средний отказ (</w:t>
      </w:r>
      <w:proofErr w:type="spellStart"/>
      <w:r w:rsidRPr="008C0864">
        <w:rPr>
          <w:rFonts w:ascii="Times New Roman" w:hAnsi="Times New Roman"/>
          <w:b/>
          <w:bCs/>
          <w:color w:val="000000"/>
          <w:sz w:val="22"/>
          <w:szCs w:val="22"/>
          <w:bdr w:val="none" w:sz="0" w:space="0" w:color="auto" w:frame="1"/>
          <w:lang w:val="ru-RU" w:eastAsia="ru-RU"/>
        </w:rPr>
        <w:t>Medium</w:t>
      </w:r>
      <w:proofErr w:type="spellEnd"/>
      <w:r w:rsidRPr="008C0864">
        <w:rPr>
          <w:rFonts w:ascii="Times New Roman" w:hAnsi="Times New Roman"/>
          <w:b/>
          <w:bCs/>
          <w:color w:val="000000"/>
          <w:sz w:val="22"/>
          <w:szCs w:val="22"/>
          <w:bdr w:val="none" w:sz="0" w:space="0" w:color="auto" w:frame="1"/>
          <w:lang w:val="ru-RU" w:eastAsia="ru-RU"/>
        </w:rPr>
        <w:t>) – Проблема 3-й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оказывающая среднее влияние на функционирование, управляемость и возможность администрирования Системы:</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 </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lastRenderedPageBreak/>
        <w:t>Ошибки программного обеспечения или сбои в работе оборудования, носящие нерегулярный характер, но влияющие на качество сервиса; </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 </w:t>
      </w:r>
      <w:r w:rsidRPr="008C0864">
        <w:rPr>
          <w:rFonts w:ascii="Times New Roman" w:hAnsi="Times New Roman"/>
          <w:color w:val="000000"/>
          <w:sz w:val="22"/>
          <w:szCs w:val="22"/>
          <w:lang w:val="ru-RU" w:eastAsia="ru-RU"/>
        </w:rPr>
        <w:br/>
      </w:r>
      <w:r w:rsidRPr="008C0864">
        <w:rPr>
          <w:rFonts w:ascii="Times New Roman" w:hAnsi="Times New Roman"/>
          <w:color w:val="000000"/>
          <w:sz w:val="22"/>
          <w:szCs w:val="22"/>
          <w:lang w:val="ru-RU" w:eastAsia="ru-RU"/>
        </w:rPr>
        <w:br/>
      </w:r>
      <w:r w:rsidRPr="008C0864">
        <w:rPr>
          <w:rFonts w:ascii="Times New Roman" w:hAnsi="Times New Roman"/>
          <w:color w:val="000000"/>
          <w:sz w:val="22"/>
          <w:szCs w:val="22"/>
          <w:bdr w:val="none" w:sz="0" w:space="0" w:color="auto" w:frame="1"/>
          <w:lang w:val="ru-RU" w:eastAsia="ru-RU"/>
        </w:rPr>
        <w:t>Требования по устранению:</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b/>
          <w:bCs/>
          <w:color w:val="000000"/>
          <w:sz w:val="22"/>
          <w:szCs w:val="22"/>
          <w:bdr w:val="none" w:sz="0" w:space="0" w:color="auto" w:frame="1"/>
          <w:lang w:val="ru-RU" w:eastAsia="ru-RU"/>
        </w:rPr>
      </w:pPr>
      <w:r w:rsidRPr="008C0864">
        <w:rPr>
          <w:rFonts w:ascii="Times New Roman" w:hAnsi="Times New Roman"/>
          <w:b/>
          <w:bCs/>
          <w:color w:val="000000"/>
          <w:sz w:val="22"/>
          <w:szCs w:val="22"/>
          <w:bdr w:val="none" w:sz="0" w:space="0" w:color="auto" w:frame="1"/>
          <w:lang w:val="ru-RU" w:eastAsia="ru-RU"/>
        </w:rPr>
        <w:t> Незначительный отказ (</w:t>
      </w:r>
      <w:proofErr w:type="spellStart"/>
      <w:r w:rsidRPr="008C0864">
        <w:rPr>
          <w:rFonts w:ascii="Times New Roman" w:hAnsi="Times New Roman"/>
          <w:b/>
          <w:bCs/>
          <w:color w:val="000000"/>
          <w:sz w:val="22"/>
          <w:szCs w:val="22"/>
          <w:bdr w:val="none" w:sz="0" w:space="0" w:color="auto" w:frame="1"/>
          <w:lang w:val="ru-RU" w:eastAsia="ru-RU"/>
        </w:rPr>
        <w:t>Low</w:t>
      </w:r>
      <w:proofErr w:type="spellEnd"/>
      <w:r w:rsidRPr="008C0864">
        <w:rPr>
          <w:rFonts w:ascii="Times New Roman" w:hAnsi="Times New Roman"/>
          <w:b/>
          <w:bCs/>
          <w:color w:val="000000"/>
          <w:sz w:val="22"/>
          <w:szCs w:val="22"/>
          <w:bdr w:val="none" w:sz="0" w:space="0" w:color="auto" w:frame="1"/>
          <w:lang w:val="ru-RU" w:eastAsia="ru-RU"/>
        </w:rPr>
        <w:t>) - Проблема 4-й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незначительно ухудшающая работоспособность Системы и работу Заказчика. С этим типом проблемы допускается функционирование Системы:</w:t>
      </w:r>
    </w:p>
    <w:p w:rsidR="008C0864" w:rsidRPr="008C0864" w:rsidRDefault="008C0864" w:rsidP="00B2106F">
      <w:pPr>
        <w:numPr>
          <w:ilvl w:val="0"/>
          <w:numId w:val="18"/>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Ошибки документации </w:t>
      </w:r>
    </w:p>
    <w:p w:rsidR="008C0864" w:rsidRPr="008C0864" w:rsidRDefault="008C0864" w:rsidP="00B2106F">
      <w:pPr>
        <w:numPr>
          <w:ilvl w:val="0"/>
          <w:numId w:val="18"/>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Требования по устранению:</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1 (одного) Рабочего Дня ответить на обращение Заказчика и подтвердить получение информации об отказе системы.</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Дополнительные требования к услугам и условиям по оказанию технического сопровождения</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Дополнительные требования не предъявляются.</w:t>
      </w:r>
    </w:p>
    <w:p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8C0864" w:rsidP="00F525F5">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571 000</w:t>
            </w:r>
            <w:r w:rsidR="00F525F5" w:rsidRPr="00EA3949">
              <w:rPr>
                <w:rFonts w:ascii="Times New Roman" w:hAnsi="Times New Roman"/>
                <w:sz w:val="22"/>
                <w:szCs w:val="22"/>
                <w:lang w:val="ru-RU"/>
              </w:rPr>
              <w:t xml:space="preserve"> </w:t>
            </w:r>
            <w:r w:rsidRPr="00EA3949">
              <w:rPr>
                <w:rFonts w:ascii="Times New Roman" w:hAnsi="Times New Roman"/>
                <w:sz w:val="22"/>
                <w:szCs w:val="22"/>
                <w:lang w:val="ru-RU"/>
              </w:rPr>
              <w:t>долл. США</w:t>
            </w:r>
            <w:r w:rsidR="007E5446" w:rsidRPr="00EA3949">
              <w:rPr>
                <w:rFonts w:ascii="Times New Roman" w:hAnsi="Times New Roman"/>
                <w:sz w:val="22"/>
                <w:szCs w:val="22"/>
                <w:lang w:val="ru-RU"/>
              </w:rPr>
              <w:t xml:space="preserve"> </w:t>
            </w:r>
            <w:r w:rsidR="00F525F5" w:rsidRPr="00EA3949">
              <w:rPr>
                <w:rFonts w:ascii="Times New Roman" w:hAnsi="Times New Roman"/>
                <w:sz w:val="22"/>
                <w:szCs w:val="22"/>
                <w:lang w:val="ru-RU"/>
              </w:rPr>
              <w:t>без учета</w:t>
            </w:r>
            <w:r w:rsidR="007E5446" w:rsidRPr="00EA3949">
              <w:rPr>
                <w:rFonts w:ascii="Times New Roman" w:hAnsi="Times New Roman"/>
                <w:sz w:val="22"/>
                <w:szCs w:val="22"/>
                <w:lang w:val="ru-RU"/>
              </w:rPr>
              <w:t xml:space="preserve">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62710D">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8C0864"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EA3949" w:rsidRDefault="008C0864" w:rsidP="00BF15C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Ежеквартальный платеж за истекший период после оформления акта об оказанных услугах</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DD12E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8C0864"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12 месяцев</w:t>
            </w:r>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     ______20__г.</w:t>
      </w:r>
    </w:p>
    <w:p w:rsidR="00907C65" w:rsidRPr="007E1A1E" w:rsidRDefault="00907C65" w:rsidP="00907C65">
      <w:pPr>
        <w:spacing w:line="230" w:lineRule="auto"/>
        <w:ind w:firstLine="720"/>
        <w:jc w:val="both"/>
        <w:rPr>
          <w:rFonts w:ascii="Times New Roman" w:hAnsi="Times New Roman"/>
          <w:sz w:val="22"/>
          <w:szCs w:val="22"/>
          <w:lang w:val="ru-RU" w:eastAsia="ru-RU"/>
        </w:rPr>
      </w:pPr>
    </w:p>
    <w:p w:rsidR="00B2106F" w:rsidRPr="00B2106F" w:rsidRDefault="00B2106F" w:rsidP="00B2106F">
      <w:pPr>
        <w:ind w:firstLine="709"/>
        <w:contextualSpacing/>
        <w:jc w:val="both"/>
        <w:rPr>
          <w:rFonts w:ascii="Times New Roman" w:eastAsiaTheme="minorHAnsi" w:hAnsi="Times New Roman" w:cstheme="minorBidi"/>
          <w:sz w:val="20"/>
          <w:szCs w:val="20"/>
          <w:lang w:val="ru-RU"/>
        </w:rPr>
      </w:pPr>
      <w:r w:rsidRPr="00B2106F">
        <w:rPr>
          <w:rFonts w:ascii="Times New Roman" w:eastAsiaTheme="minorHAnsi" w:hAnsi="Times New Roman" w:cstheme="minorBidi"/>
          <w:b/>
          <w:sz w:val="20"/>
          <w:szCs w:val="20"/>
          <w:lang w:val="ru-RU"/>
        </w:rPr>
        <w:t>АО «Национальный банк внешнеэкономической деятельности Республики Узбекистан»</w:t>
      </w:r>
      <w:r w:rsidRPr="00B2106F">
        <w:rPr>
          <w:rFonts w:ascii="Times New Roman" w:eastAsiaTheme="minorHAnsi" w:hAnsi="Times New Roman" w:cstheme="minorBidi"/>
          <w:sz w:val="20"/>
          <w:szCs w:val="20"/>
          <w:lang w:val="ru-RU"/>
        </w:rPr>
        <w:t xml:space="preserve">, именуемый в дальнейшем </w:t>
      </w:r>
      <w:r w:rsidRPr="00B2106F">
        <w:rPr>
          <w:rFonts w:ascii="Times New Roman" w:eastAsiaTheme="minorHAnsi" w:hAnsi="Times New Roman" w:cstheme="minorBidi"/>
          <w:b/>
          <w:sz w:val="20"/>
          <w:szCs w:val="20"/>
          <w:lang w:val="ru-RU"/>
        </w:rPr>
        <w:t>«Заказчик»</w:t>
      </w:r>
      <w:r w:rsidRPr="00B2106F">
        <w:rPr>
          <w:rFonts w:ascii="Times New Roman" w:eastAsiaTheme="minorHAnsi" w:hAnsi="Times New Roman" w:cstheme="minorBidi"/>
          <w:sz w:val="20"/>
          <w:szCs w:val="20"/>
          <w:lang w:val="ru-RU"/>
        </w:rPr>
        <w:t xml:space="preserve">, в лице ______________________ действующего на основании _________________ №_______ от ___.___._____г., с одной стороны, и ________________________________________________________________________, именуемый в дальнейшем </w:t>
      </w:r>
      <w:r w:rsidRPr="00B2106F">
        <w:rPr>
          <w:rFonts w:ascii="Times New Roman" w:eastAsiaTheme="minorHAnsi" w:hAnsi="Times New Roman" w:cstheme="minorBidi"/>
          <w:b/>
          <w:sz w:val="20"/>
          <w:szCs w:val="20"/>
          <w:lang w:val="ru-RU"/>
        </w:rPr>
        <w:t>«Исполнитель»</w:t>
      </w:r>
      <w:r w:rsidRPr="00B2106F">
        <w:rPr>
          <w:rFonts w:ascii="Times New Roman" w:eastAsiaTheme="minorHAnsi" w:hAnsi="Times New Roman" w:cstheme="minorBidi"/>
          <w:sz w:val="20"/>
          <w:szCs w:val="20"/>
          <w:lang w:val="ru-RU"/>
        </w:rPr>
        <w:t>, с другой стороны, при совместном упоминании именуемые «Стороны», заключили настоящий договор (далее - Договор) о нижеследующем:</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numPr>
          <w:ilvl w:val="0"/>
          <w:numId w:val="25"/>
        </w:numPr>
        <w:tabs>
          <w:tab w:val="left" w:pos="747"/>
          <w:tab w:val="left" w:pos="1314"/>
        </w:tabs>
        <w:spacing w:after="30" w:line="248" w:lineRule="auto"/>
        <w:ind w:left="0" w:firstLine="33"/>
        <w:contextualSpacing/>
        <w:jc w:val="center"/>
        <w:rPr>
          <w:rFonts w:ascii="Times New Roman" w:eastAsiaTheme="minorHAnsi" w:hAnsi="Times New Roman" w:cstheme="minorBidi"/>
          <w:b/>
          <w:sz w:val="20"/>
          <w:szCs w:val="20"/>
          <w:lang w:val="ru-RU"/>
        </w:rPr>
      </w:pPr>
      <w:r w:rsidRPr="00B2106F">
        <w:rPr>
          <w:rFonts w:ascii="Times New Roman" w:eastAsiaTheme="minorHAnsi" w:hAnsi="Times New Roman" w:cstheme="minorBidi"/>
          <w:b/>
          <w:sz w:val="20"/>
          <w:szCs w:val="20"/>
          <w:lang w:val="ru-RU"/>
        </w:rPr>
        <w:t>Предмет Договора</w:t>
      </w:r>
    </w:p>
    <w:p w:rsidR="00B2106F" w:rsidRPr="00B2106F" w:rsidRDefault="00B2106F" w:rsidP="00B2106F">
      <w:pPr>
        <w:numPr>
          <w:ilvl w:val="1"/>
          <w:numId w:val="25"/>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sz w:val="20"/>
          <w:szCs w:val="20"/>
          <w:lang w:val="ru-RU"/>
        </w:rPr>
        <w:t>В соответствии с настоящим Договором Исполнитель обязуется оказать техническое сопровождение систем «</w:t>
      </w:r>
      <w:proofErr w:type="spellStart"/>
      <w:r w:rsidRPr="00B2106F">
        <w:rPr>
          <w:rFonts w:ascii="Times New Roman" w:eastAsiaTheme="minorHAnsi" w:hAnsi="Times New Roman" w:cstheme="minorBidi"/>
          <w:sz w:val="20"/>
          <w:szCs w:val="20"/>
          <w:lang w:val="ru-RU"/>
        </w:rPr>
        <w:t>Микросервисная</w:t>
      </w:r>
      <w:proofErr w:type="spellEnd"/>
      <w:r w:rsidRPr="00B2106F">
        <w:rPr>
          <w:rFonts w:ascii="Times New Roman" w:eastAsiaTheme="minorHAnsi" w:hAnsi="Times New Roman" w:cstheme="minorBidi"/>
          <w:sz w:val="20"/>
          <w:szCs w:val="20"/>
          <w:lang w:val="ru-RU"/>
        </w:rPr>
        <w:t xml:space="preserve"> Архитектура», «Универсальный менеджер» и «</w:t>
      </w:r>
      <w:proofErr w:type="spellStart"/>
      <w:r w:rsidRPr="00B2106F">
        <w:rPr>
          <w:rFonts w:ascii="Times New Roman" w:eastAsiaTheme="minorHAnsi" w:hAnsi="Times New Roman" w:cstheme="minorBidi"/>
          <w:sz w:val="20"/>
          <w:szCs w:val="20"/>
          <w:lang w:val="ru-RU"/>
        </w:rPr>
        <w:t>NewPersonal</w:t>
      </w:r>
      <w:proofErr w:type="spellEnd"/>
      <w:r w:rsidRPr="00B2106F">
        <w:rPr>
          <w:rFonts w:ascii="Times New Roman" w:eastAsiaTheme="minorHAnsi" w:hAnsi="Times New Roman" w:cstheme="minorBidi"/>
          <w:sz w:val="20"/>
          <w:szCs w:val="20"/>
          <w:lang w:val="ru-RU"/>
        </w:rPr>
        <w:t>» на базе IBM BPM в АО «Национальный банк внешнеэкономической деятельности Республики Узбекистан»</w:t>
      </w:r>
      <w:r w:rsidRPr="00B2106F">
        <w:rPr>
          <w:rFonts w:ascii="Times New Roman" w:eastAsiaTheme="minorHAnsi" w:hAnsi="Times New Roman" w:cstheme="minorBidi"/>
          <w:color w:val="000000" w:themeColor="text1"/>
          <w:sz w:val="20"/>
          <w:szCs w:val="20"/>
          <w:lang w:val="ru-RU"/>
        </w:rPr>
        <w:t xml:space="preserve"> (далее по тексту Услуги) согласно Приложения №2, а Заказчик обязуется принять и оплатить результат Услуг в соответствии с условиями, предусмотренными настоящим Договором.</w:t>
      </w:r>
    </w:p>
    <w:p w:rsidR="00B2106F" w:rsidRPr="00B2106F" w:rsidRDefault="00B2106F" w:rsidP="00B2106F">
      <w:pPr>
        <w:numPr>
          <w:ilvl w:val="1"/>
          <w:numId w:val="25"/>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B2106F" w:rsidRPr="00B2106F" w:rsidRDefault="00B2106F" w:rsidP="00B2106F">
      <w:pPr>
        <w:numPr>
          <w:ilvl w:val="1"/>
          <w:numId w:val="25"/>
        </w:numPr>
        <w:spacing w:after="30" w:line="248" w:lineRule="auto"/>
        <w:ind w:left="0" w:firstLine="33"/>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Спецификация системы указана в Приложении №1, перечень оказываемых Услуг указан в Приложении №2 к настоящему Договору.</w:t>
      </w:r>
    </w:p>
    <w:p w:rsidR="00B2106F" w:rsidRPr="00B2106F" w:rsidRDefault="00B2106F" w:rsidP="00B2106F">
      <w:pPr>
        <w:numPr>
          <w:ilvl w:val="1"/>
          <w:numId w:val="25"/>
        </w:numPr>
        <w:spacing w:after="30" w:line="248" w:lineRule="auto"/>
        <w:ind w:left="0" w:firstLine="33"/>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w:t>
      </w:r>
    </w:p>
    <w:p w:rsidR="00B2106F" w:rsidRPr="00B2106F" w:rsidRDefault="00B2106F" w:rsidP="00B2106F">
      <w:pPr>
        <w:spacing w:after="30" w:line="248" w:lineRule="auto"/>
        <w:ind w:left="4057" w:hanging="10"/>
        <w:jc w:val="both"/>
        <w:rPr>
          <w:rFonts w:ascii="Times New Roman" w:hAnsi="Times New Roman"/>
          <w:color w:val="000000" w:themeColor="text1"/>
          <w:sz w:val="20"/>
          <w:szCs w:val="20"/>
          <w:lang w:val="ru-RU" w:eastAsia="ru-RU"/>
        </w:rPr>
      </w:pPr>
    </w:p>
    <w:p w:rsidR="00B2106F" w:rsidRPr="00B2106F" w:rsidRDefault="00B2106F" w:rsidP="00B2106F">
      <w:pPr>
        <w:numPr>
          <w:ilvl w:val="0"/>
          <w:numId w:val="25"/>
        </w:numPr>
        <w:spacing w:after="30" w:line="248" w:lineRule="auto"/>
        <w:contextualSpacing/>
        <w:jc w:val="center"/>
        <w:rPr>
          <w:rFonts w:ascii="Times New Roman" w:eastAsiaTheme="minorHAnsi" w:hAnsi="Times New Roman" w:cstheme="minorBidi"/>
          <w:b/>
          <w:color w:val="000000" w:themeColor="text1"/>
          <w:sz w:val="20"/>
          <w:szCs w:val="20"/>
          <w:lang w:val="ru-RU"/>
        </w:rPr>
      </w:pPr>
      <w:r w:rsidRPr="00B2106F">
        <w:rPr>
          <w:rFonts w:ascii="Times New Roman" w:eastAsiaTheme="minorHAnsi" w:hAnsi="Times New Roman" w:cstheme="minorBidi"/>
          <w:b/>
          <w:color w:val="000000" w:themeColor="text1"/>
          <w:sz w:val="20"/>
          <w:szCs w:val="20"/>
          <w:lang w:val="ru-RU"/>
        </w:rPr>
        <w:t>Стоимость договора и условия оплаты</w:t>
      </w:r>
    </w:p>
    <w:p w:rsidR="00B2106F" w:rsidRPr="00B2106F" w:rsidRDefault="00B2106F" w:rsidP="00B2106F">
      <w:pPr>
        <w:widowControl w:val="0"/>
        <w:numPr>
          <w:ilvl w:val="1"/>
          <w:numId w:val="25"/>
        </w:numPr>
        <w:suppressAutoHyphens/>
        <w:spacing w:before="28" w:after="30" w:line="248" w:lineRule="auto"/>
        <w:ind w:left="462" w:hanging="462"/>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 xml:space="preserve">Общая Стоимость Услуг Исполнителя составляет _______ узбекских </w:t>
      </w:r>
      <w:proofErr w:type="spellStart"/>
      <w:r w:rsidRPr="00B2106F">
        <w:rPr>
          <w:rFonts w:ascii="Times New Roman" w:eastAsiaTheme="minorHAnsi" w:hAnsi="Times New Roman" w:cstheme="minorBidi"/>
          <w:color w:val="000000" w:themeColor="text1"/>
          <w:sz w:val="20"/>
          <w:szCs w:val="20"/>
          <w:lang w:val="ru-RU"/>
        </w:rPr>
        <w:t>сум</w:t>
      </w:r>
      <w:proofErr w:type="spellEnd"/>
      <w:r w:rsidRPr="00B2106F">
        <w:rPr>
          <w:rFonts w:ascii="Times New Roman" w:eastAsiaTheme="minorHAnsi" w:hAnsi="Times New Roman" w:cstheme="minorBidi"/>
          <w:color w:val="000000" w:themeColor="text1"/>
          <w:sz w:val="20"/>
          <w:szCs w:val="20"/>
          <w:lang w:val="ru-RU"/>
        </w:rPr>
        <w:t xml:space="preserve"> с учетом НДС.  </w:t>
      </w:r>
    </w:p>
    <w:p w:rsidR="00B2106F" w:rsidRPr="00B2106F" w:rsidRDefault="00B2106F" w:rsidP="00B2106F">
      <w:pPr>
        <w:tabs>
          <w:tab w:val="left" w:pos="463"/>
        </w:tabs>
        <w:spacing w:after="30" w:line="248" w:lineRule="auto"/>
        <w:ind w:hanging="10"/>
        <w:jc w:val="both"/>
        <w:rPr>
          <w:rFonts w:ascii="Times New Roman" w:hAnsi="Times New Roman"/>
          <w:color w:val="000000" w:themeColor="text1"/>
          <w:sz w:val="20"/>
          <w:szCs w:val="20"/>
          <w:lang w:val="ru-RU" w:eastAsia="ru-RU"/>
        </w:rPr>
      </w:pPr>
      <w:r w:rsidRPr="00B2106F">
        <w:rPr>
          <w:rFonts w:ascii="Times New Roman" w:hAnsi="Times New Roman"/>
          <w:color w:val="000000" w:themeColor="text1"/>
          <w:sz w:val="20"/>
          <w:szCs w:val="20"/>
          <w:lang w:val="ru-RU" w:eastAsia="ru-RU"/>
        </w:rPr>
        <w:t xml:space="preserve">2.2. Оплата по настоящему Договору осуществляется прямым банковским переводом, следующим образом: </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sz w:val="20"/>
          <w:szCs w:val="20"/>
          <w:lang w:val="ru-RU" w:eastAsia="ru-RU"/>
        </w:rPr>
        <w:t xml:space="preserve">2.2.1. </w:t>
      </w:r>
      <w:r w:rsidRPr="00B2106F">
        <w:rPr>
          <w:rFonts w:ascii="Times New Roman" w:hAnsi="Times New Roman"/>
          <w:color w:val="000000" w:themeColor="text1"/>
          <w:kern w:val="2"/>
          <w:sz w:val="20"/>
          <w:szCs w:val="20"/>
          <w:lang w:val="ru-RU" w:eastAsia="zh-CN" w:bidi="hi-IN"/>
        </w:rPr>
        <w:t>Оплата за Услуги производится в виде абонентской платы за каждые 3 (три) месяца предоставления Услуг, в форме 100% оплаты за истекший период (3 (три) месяца) предоставления Услуг</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 xml:space="preserve">2.3. Размер абонентской платы, за каждые 3 (три) месяца предоставления Услуг составляет _______________________ (____________________) </w:t>
      </w:r>
      <w:proofErr w:type="spellStart"/>
      <w:r w:rsidRPr="00B2106F">
        <w:rPr>
          <w:rFonts w:ascii="Times New Roman" w:hAnsi="Times New Roman"/>
          <w:color w:val="000000" w:themeColor="text1"/>
          <w:kern w:val="2"/>
          <w:sz w:val="20"/>
          <w:szCs w:val="20"/>
          <w:lang w:val="ru-RU" w:eastAsia="zh-CN" w:bidi="hi-IN"/>
        </w:rPr>
        <w:t>сум</w:t>
      </w:r>
      <w:proofErr w:type="spellEnd"/>
      <w:r w:rsidRPr="00B2106F">
        <w:rPr>
          <w:rFonts w:ascii="Times New Roman" w:hAnsi="Times New Roman"/>
          <w:color w:val="000000" w:themeColor="text1"/>
          <w:kern w:val="2"/>
          <w:sz w:val="20"/>
          <w:szCs w:val="20"/>
          <w:lang w:val="ru-RU" w:eastAsia="zh-CN" w:bidi="hi-IN"/>
        </w:rPr>
        <w:t xml:space="preserve"> с учетом НДС.</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2.4. Общая сумма Договора и абонентская плата за Услуги остаются неизменными на весь срок действия настоящего Договора.</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2.5.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оплату и подписания Акта приема-сдачи результатов, оказанных (далее - Акт) Услуг Заказчиком, путем банковского перевода денежных средств на расчетный счет Исполнителя.</w:t>
      </w:r>
    </w:p>
    <w:p w:rsidR="00B2106F" w:rsidRPr="00B2106F" w:rsidRDefault="00B2106F" w:rsidP="00B2106F">
      <w:pPr>
        <w:spacing w:after="30" w:line="248" w:lineRule="auto"/>
        <w:ind w:left="4057" w:hanging="10"/>
        <w:jc w:val="both"/>
        <w:rPr>
          <w:rFonts w:ascii="Times New Roman" w:hAnsi="Times New Roman"/>
          <w:color w:val="000000" w:themeColor="text1"/>
          <w:kern w:val="2"/>
          <w:sz w:val="20"/>
          <w:szCs w:val="20"/>
          <w:lang w:val="ru-RU" w:eastAsia="zh-CN" w:bidi="hi-IN"/>
        </w:rPr>
      </w:pPr>
    </w:p>
    <w:p w:rsidR="00B2106F" w:rsidRPr="00B2106F" w:rsidRDefault="00B2106F" w:rsidP="00B2106F">
      <w:pPr>
        <w:spacing w:after="30" w:line="248" w:lineRule="auto"/>
        <w:ind w:left="284" w:hanging="10"/>
        <w:jc w:val="center"/>
        <w:rPr>
          <w:rFonts w:ascii="Times New Roman" w:hAnsi="Times New Roman"/>
          <w:b/>
          <w:color w:val="000000" w:themeColor="text1"/>
          <w:sz w:val="20"/>
          <w:szCs w:val="20"/>
          <w:lang w:val="ru-RU" w:eastAsia="ru-RU"/>
        </w:rPr>
      </w:pPr>
      <w:r w:rsidRPr="00B2106F">
        <w:rPr>
          <w:rFonts w:ascii="Times New Roman" w:hAnsi="Times New Roman"/>
          <w:b/>
          <w:color w:val="000000" w:themeColor="text1"/>
          <w:sz w:val="20"/>
          <w:szCs w:val="20"/>
          <w:lang w:val="ru-RU" w:eastAsia="ru-RU"/>
        </w:rPr>
        <w:t>3. Порядок сдачи и приёмки Услуг</w:t>
      </w:r>
    </w:p>
    <w:p w:rsidR="00B2106F" w:rsidRPr="00B2106F" w:rsidRDefault="00B2106F" w:rsidP="00B2106F">
      <w:pPr>
        <w:spacing w:after="30" w:line="248" w:lineRule="auto"/>
        <w:jc w:val="both"/>
        <w:rPr>
          <w:rFonts w:ascii="Times New Roman" w:hAnsi="Times New Roman"/>
          <w:color w:val="000000" w:themeColor="text1"/>
          <w:sz w:val="20"/>
          <w:szCs w:val="20"/>
          <w:lang w:val="ru-RU" w:eastAsia="ru-RU"/>
        </w:rPr>
      </w:pPr>
      <w:r w:rsidRPr="00B2106F">
        <w:rPr>
          <w:rFonts w:ascii="Times New Roman" w:hAnsi="Times New Roman"/>
          <w:color w:val="000000" w:themeColor="text1"/>
          <w:sz w:val="20"/>
          <w:szCs w:val="20"/>
          <w:lang w:val="ru-RU" w:eastAsia="ru-RU"/>
        </w:rPr>
        <w:t>3.1 Срок оказания Услуг Исполнителем и сдача результата Заказчику составляет 12 месяцев после подписания настоящего Договора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themeColor="text1"/>
          <w:sz w:val="20"/>
          <w:szCs w:val="20"/>
          <w:lang w:val="ru-RU" w:eastAsia="ru-RU"/>
        </w:rPr>
        <w:t>3.2. Исполнитель оказывает Услуги на территории Зака</w:t>
      </w:r>
      <w:r w:rsidRPr="00B2106F">
        <w:rPr>
          <w:rFonts w:ascii="Times New Roman" w:hAnsi="Times New Roman"/>
          <w:color w:val="000000"/>
          <w:sz w:val="20"/>
          <w:szCs w:val="20"/>
          <w:lang w:val="ru-RU" w:eastAsia="ru-RU"/>
        </w:rPr>
        <w:t>зчика или удаленно, на основании запросов Заказчика согласно Приложения № 3 к настоящему Договору. Место оказания услуг указывается в соответствующих Актах об оказанных услугах.</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3.3. Способы предоставления Услуг по настоящему Договору определяются Исполнителем самостоятельно, с учетом соблюдения интересов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3.4. Услуги предоставляются квалифицированными специалистами, имеющими соответствующее образование, опыт работы и сертификаты производителей.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3.5. Исполнитель несет ответственность за выход из строя обслуживаемой системы только в том случае, если таковой произошел в результате непосредственных действий Исполнителя.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3.6. По окончании каждого 3 (третьего) месяца в течение 5 (пяти) рабочих дней Исполнитель направляет Заказчику Акт об оказанных услугах и счет-фактуру в электронном виде. Заказчик не позднее 5 банковских дней подписывает полученные документы или направить мотивированный отказ Исполнителю. В случае если </w:t>
      </w:r>
      <w:r w:rsidRPr="00B2106F">
        <w:rPr>
          <w:rFonts w:ascii="Times New Roman" w:hAnsi="Times New Roman"/>
          <w:color w:val="000000"/>
          <w:sz w:val="20"/>
          <w:szCs w:val="20"/>
          <w:lang w:val="ru-RU" w:eastAsia="ru-RU"/>
        </w:rPr>
        <w:lastRenderedPageBreak/>
        <w:t>Заказчик не подписал полученные документы и (или) не направил мотивированный отказ, Услуги признаются оказанными Заказчику и подлежат оплате.</w:t>
      </w:r>
    </w:p>
    <w:p w:rsidR="00B2106F" w:rsidRPr="00B2106F" w:rsidRDefault="00B2106F" w:rsidP="00B2106F">
      <w:pPr>
        <w:spacing w:after="160" w:line="259" w:lineRule="auto"/>
        <w:ind w:firstLine="21"/>
        <w:contextualSpacing/>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Технический акт передается нарочно в 2-х экземплярах в случае, в случае выполнения действий по обслуживанию согласно Приложений № 2 и №3. </w:t>
      </w: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4. Права и обязанности сторон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4. Права и обязанности сторон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4.1. Права и обязанности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надлежащим образом исполнять свои обязательства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создать необходимые климатические и эксплуатационные условия в соответствии с требованиями завода изготовителя, использовать систему по назначению;</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допускать к системе только персонал, прошедший соответствующее обучение;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обеспечивать Исполнителя доступом к обслуживаемой системе;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по требованию Исполнителя предоставлять все необходимые сведения, касающиеся существа возникших технических проблем;</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не допускать несанкционированных изменений, добавлений, ремонтных работ или технического обслуживания системы;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не допускать применения программ, предназначенных для разрушения, повреждения или изменения эксплуатации системы оборудования или любого ее элемента;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 xml:space="preserve">обязан своевременно оплачивать абонентскую плату по настоящему Договору;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возвращать Исполнителю документы, предусмотренные настоящим Договором и предоставленные исполнителем для подписания;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4.2. Права и обязанности Исполнителя: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оказывать Услуги качественно и согласно процедурам изложенных в Приложении № 2 к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предоставлять Заказчику документы, указанные в п. 3.6.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требовать от Заказчика выполнения его обязанностей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свои замечания, предложения и рекомендации по условиям и режиму эксплуатации системы, изложить в Техническом акте;</w:t>
      </w:r>
    </w:p>
    <w:p w:rsidR="00B2106F" w:rsidRPr="00B2106F" w:rsidRDefault="00B2106F" w:rsidP="00B2106F">
      <w:pPr>
        <w:numPr>
          <w:ilvl w:val="2"/>
          <w:numId w:val="51"/>
        </w:numPr>
        <w:tabs>
          <w:tab w:val="left" w:pos="318"/>
        </w:tabs>
        <w:spacing w:after="30" w:line="276" w:lineRule="auto"/>
        <w:ind w:left="37" w:right="-1" w:hanging="37"/>
        <w:contextualSpacing/>
        <w:jc w:val="both"/>
        <w:rPr>
          <w:rFonts w:ascii="Times New Roman" w:eastAsiaTheme="minorHAnsi" w:hAnsi="Times New Roman"/>
          <w:sz w:val="20"/>
          <w:szCs w:val="20"/>
          <w:lang w:val="ru-RU"/>
        </w:rPr>
      </w:pPr>
      <w:r w:rsidRPr="00B2106F">
        <w:rPr>
          <w:rFonts w:ascii="Times New Roman" w:eastAsiaTheme="minorHAnsi" w:hAnsi="Times New Roman"/>
          <w:sz w:val="20"/>
          <w:szCs w:val="20"/>
          <w:lang w:val="ru-RU"/>
        </w:rPr>
        <w:t xml:space="preserve">Вправе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 </w:t>
      </w:r>
    </w:p>
    <w:p w:rsidR="00B2106F" w:rsidRPr="00B2106F" w:rsidRDefault="00B2106F" w:rsidP="00B2106F">
      <w:pPr>
        <w:spacing w:line="276" w:lineRule="auto"/>
        <w:contextualSpacing/>
        <w:jc w:val="both"/>
        <w:rPr>
          <w:rFonts w:ascii="Times New Roman" w:eastAsiaTheme="minorHAnsi" w:hAnsi="Times New Roman"/>
          <w:sz w:val="20"/>
          <w:szCs w:val="20"/>
          <w:lang w:val="ru-RU"/>
        </w:rPr>
      </w:pPr>
      <w:r w:rsidRPr="00B2106F">
        <w:rPr>
          <w:rFonts w:ascii="Times New Roman" w:eastAsiaTheme="minorHAnsi" w:hAnsi="Times New Roman" w:cstheme="minorBidi"/>
          <w:sz w:val="20"/>
          <w:szCs w:val="20"/>
          <w:lang w:val="ru-RU"/>
        </w:rPr>
        <w:t>4.3.</w:t>
      </w:r>
      <w:r w:rsidRPr="00B2106F">
        <w:rPr>
          <w:rFonts w:ascii="Times New Roman" w:eastAsiaTheme="minorHAnsi" w:hAnsi="Times New Roman"/>
          <w:sz w:val="20"/>
          <w:szCs w:val="20"/>
          <w:lang w:val="ru-RU"/>
        </w:rPr>
        <w:t xml:space="preserve"> Исполнитель предоставляет Услуги по настоящему Договору при условии выполнения Заказчиком своих обязательств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5. Ответственность сторон</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6. Форс-мажор</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w:t>
      </w:r>
      <w:r w:rsidRPr="00B2106F">
        <w:rPr>
          <w:rFonts w:ascii="Times New Roman" w:hAnsi="Times New Roman"/>
          <w:color w:val="000000"/>
          <w:sz w:val="20"/>
          <w:szCs w:val="20"/>
          <w:lang w:val="ru-RU" w:eastAsia="ru-RU"/>
        </w:rPr>
        <w:lastRenderedPageBreak/>
        <w:t xml:space="preserve">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6.2. При наступлении обстоятельств форс-мажора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6.4. 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6.5. 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7. Конфиденциальность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8. Разрешение споров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8.2. В случае невозможности достижения консенсуса, возникшие споры подлежат рассмотрению в Экономическом суде г. Ташкента Республики Узбекистан.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9. Срок действия и порядок расторжения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10. Антикоррупционная оговорка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lastRenderedPageBreak/>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10.3. Под действием работника, осуществляемыми в пользу стимулирующей его стороны понимаются, в том числе: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a)</w:t>
      </w:r>
      <w:r w:rsidRPr="00B2106F">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b)</w:t>
      </w:r>
      <w:r w:rsidRPr="00B2106F">
        <w:rPr>
          <w:rFonts w:ascii="Times New Roman" w:hAnsi="Times New Roman"/>
          <w:color w:val="000000"/>
          <w:sz w:val="20"/>
          <w:szCs w:val="20"/>
          <w:lang w:val="ru-RU" w:eastAsia="ru-RU"/>
        </w:rPr>
        <w:tab/>
        <w:t>предоставление каких-либо гарантий;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c)</w:t>
      </w:r>
      <w:r w:rsidRPr="00B2106F">
        <w:rPr>
          <w:rFonts w:ascii="Times New Roman" w:hAnsi="Times New Roman"/>
          <w:color w:val="000000"/>
          <w:sz w:val="20"/>
          <w:szCs w:val="20"/>
          <w:lang w:val="ru-RU" w:eastAsia="ru-RU"/>
        </w:rPr>
        <w:tab/>
        <w:t>ускорение существующих процедур;</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d)</w:t>
      </w:r>
      <w:r w:rsidRPr="00B2106F">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11. Прочие условия</w:t>
      </w:r>
    </w:p>
    <w:p w:rsidR="00B2106F" w:rsidRPr="00B2106F" w:rsidRDefault="00B2106F" w:rsidP="00B2106F">
      <w:pPr>
        <w:widowControl w:val="0"/>
        <w:autoSpaceDE w:val="0"/>
        <w:autoSpaceDN w:val="0"/>
        <w:adjustRightInd w:val="0"/>
        <w:jc w:val="both"/>
        <w:rPr>
          <w:rFonts w:ascii="Times New Roman" w:hAnsi="Times New Roman"/>
          <w:sz w:val="20"/>
          <w:szCs w:val="22"/>
          <w:lang w:val="ru-RU"/>
        </w:rPr>
      </w:pPr>
      <w:r w:rsidRPr="00B2106F">
        <w:rPr>
          <w:rFonts w:ascii="Times New Roman" w:hAnsi="Times New Roman"/>
          <w:sz w:val="20"/>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B2106F" w:rsidRPr="00B2106F" w:rsidRDefault="00B2106F" w:rsidP="00B2106F">
      <w:pPr>
        <w:numPr>
          <w:ilvl w:val="0"/>
          <w:numId w:val="6"/>
        </w:numPr>
        <w:tabs>
          <w:tab w:val="left" w:pos="179"/>
        </w:tabs>
        <w:spacing w:after="30" w:line="248" w:lineRule="auto"/>
        <w:ind w:left="0" w:firstLine="0"/>
        <w:contextualSpacing/>
        <w:jc w:val="both"/>
        <w:rPr>
          <w:rFonts w:ascii="Times New Roman" w:hAnsi="Times New Roman"/>
          <w:sz w:val="20"/>
          <w:szCs w:val="22"/>
          <w:lang w:val="ru-RU"/>
        </w:rPr>
      </w:pPr>
      <w:r w:rsidRPr="00B2106F">
        <w:rPr>
          <w:rFonts w:ascii="Times New Roman" w:hAnsi="Times New Roman"/>
          <w:sz w:val="20"/>
          <w:szCs w:val="22"/>
          <w:lang w:val="ru-RU"/>
        </w:rPr>
        <w:t>при вручении лично - на дату вручения;</w:t>
      </w:r>
    </w:p>
    <w:p w:rsidR="00B2106F" w:rsidRPr="00B2106F" w:rsidRDefault="00B2106F" w:rsidP="00B2106F">
      <w:pPr>
        <w:numPr>
          <w:ilvl w:val="0"/>
          <w:numId w:val="6"/>
        </w:numPr>
        <w:tabs>
          <w:tab w:val="left" w:pos="179"/>
        </w:tabs>
        <w:spacing w:after="30" w:line="248" w:lineRule="auto"/>
        <w:ind w:left="0" w:firstLine="0"/>
        <w:contextualSpacing/>
        <w:jc w:val="both"/>
        <w:rPr>
          <w:rFonts w:ascii="Times New Roman" w:hAnsi="Times New Roman"/>
          <w:sz w:val="20"/>
          <w:szCs w:val="22"/>
          <w:lang w:val="ru-RU"/>
        </w:rPr>
      </w:pPr>
      <w:r w:rsidRPr="00B2106F">
        <w:rPr>
          <w:rFonts w:ascii="Times New Roman" w:hAnsi="Times New Roman"/>
          <w:sz w:val="20"/>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lastRenderedPageBreak/>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360" w:hanging="10"/>
        <w:contextualSpacing/>
        <w:jc w:val="center"/>
        <w:outlineLvl w:val="2"/>
        <w:rPr>
          <w:rFonts w:ascii="Times New Roman" w:hAnsi="Times New Roman"/>
          <w:b/>
          <w:snapToGrid w:val="0"/>
          <w:color w:val="000000"/>
          <w:sz w:val="22"/>
          <w:szCs w:val="22"/>
          <w:lang w:val="ru-RU" w:eastAsia="ru-RU"/>
        </w:rPr>
      </w:pPr>
      <w:r w:rsidRPr="00B2106F">
        <w:rPr>
          <w:rFonts w:ascii="Times New Roman" w:hAnsi="Times New Roman"/>
          <w:b/>
          <w:snapToGrid w:val="0"/>
          <w:color w:val="000000"/>
          <w:sz w:val="22"/>
          <w:szCs w:val="22"/>
          <w:lang w:val="ru-RU" w:eastAsia="ru-RU"/>
        </w:rPr>
        <w:t>12. Адреса, реквизиты и подписи сторон</w:t>
      </w:r>
    </w:p>
    <w:p w:rsidR="00B2106F" w:rsidRPr="00B2106F" w:rsidRDefault="00B2106F" w:rsidP="00B2106F">
      <w:pPr>
        <w:jc w:val="center"/>
        <w:rPr>
          <w:rFonts w:ascii="Times New Roman" w:eastAsia="Calibri" w:hAnsi="Times New Roman"/>
          <w:b/>
          <w:sz w:val="22"/>
          <w:szCs w:val="22"/>
        </w:rPr>
      </w:pPr>
    </w:p>
    <w:p w:rsidR="00B2106F" w:rsidRPr="00B2106F" w:rsidRDefault="00B2106F" w:rsidP="00B2106F">
      <w:pPr>
        <w:rPr>
          <w:rFonts w:ascii="Times New Roman" w:eastAsia="Calibri" w:hAnsi="Times New Roman"/>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B2106F" w:rsidRPr="00B2106F" w:rsidTr="00EB15E5">
        <w:tc>
          <w:tcPr>
            <w:tcW w:w="4395" w:type="dxa"/>
          </w:tcPr>
          <w:p w:rsidR="00B2106F" w:rsidRPr="00B2106F" w:rsidRDefault="00B2106F" w:rsidP="00B2106F">
            <w:pPr>
              <w:spacing w:line="256" w:lineRule="auto"/>
              <w:rPr>
                <w:rFonts w:ascii="Times New Roman" w:eastAsia="Calibri" w:hAnsi="Times New Roman"/>
                <w:b/>
                <w:sz w:val="22"/>
                <w:szCs w:val="22"/>
                <w:lang w:val="ru-RU"/>
              </w:rPr>
            </w:pPr>
            <w:r w:rsidRPr="00B2106F">
              <w:rPr>
                <w:rFonts w:ascii="Times New Roman" w:eastAsia="Calibri" w:hAnsi="Times New Roman"/>
                <w:b/>
                <w:sz w:val="22"/>
                <w:szCs w:val="22"/>
                <w:lang w:val="ru-RU"/>
              </w:rPr>
              <w:t>Заказчик:</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Руководитель</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   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Главный бухгалтер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   ________________</w:t>
            </w:r>
          </w:p>
          <w:p w:rsidR="00B2106F" w:rsidRPr="00B2106F" w:rsidRDefault="00B2106F" w:rsidP="00B2106F">
            <w:pPr>
              <w:spacing w:line="256" w:lineRule="auto"/>
              <w:rPr>
                <w:rFonts w:ascii="Times New Roman" w:eastAsia="Calibri" w:hAnsi="Times New Roman"/>
                <w:sz w:val="22"/>
                <w:szCs w:val="22"/>
                <w:lang w:val="ru-RU"/>
              </w:rPr>
            </w:pPr>
          </w:p>
        </w:tc>
        <w:tc>
          <w:tcPr>
            <w:tcW w:w="708" w:type="dxa"/>
          </w:tcPr>
          <w:p w:rsidR="00B2106F" w:rsidRPr="00B2106F" w:rsidRDefault="00B2106F" w:rsidP="00B2106F">
            <w:pPr>
              <w:spacing w:line="256" w:lineRule="auto"/>
              <w:rPr>
                <w:rFonts w:ascii="Times New Roman" w:eastAsia="Calibri" w:hAnsi="Times New Roman"/>
                <w:sz w:val="22"/>
                <w:szCs w:val="22"/>
                <w:lang w:val="ru-RU"/>
              </w:rPr>
            </w:pPr>
          </w:p>
        </w:tc>
        <w:tc>
          <w:tcPr>
            <w:tcW w:w="4395" w:type="dxa"/>
          </w:tcPr>
          <w:p w:rsidR="00B2106F" w:rsidRPr="00B2106F" w:rsidRDefault="00B2106F" w:rsidP="00B2106F">
            <w:pPr>
              <w:spacing w:line="256" w:lineRule="auto"/>
              <w:rPr>
                <w:rFonts w:ascii="Times New Roman" w:eastAsia="Calibri" w:hAnsi="Times New Roman"/>
                <w:b/>
                <w:sz w:val="22"/>
                <w:szCs w:val="22"/>
                <w:lang w:val="ru-RU"/>
              </w:rPr>
            </w:pPr>
            <w:r w:rsidRPr="00B2106F">
              <w:rPr>
                <w:rFonts w:ascii="Times New Roman" w:eastAsia="Calibri" w:hAnsi="Times New Roman"/>
                <w:b/>
                <w:sz w:val="22"/>
                <w:szCs w:val="22"/>
                <w:lang w:val="ru-RU"/>
              </w:rPr>
              <w:t>Исполнитель:</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Директор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   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Главный бухгалтер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   ________________</w:t>
            </w:r>
          </w:p>
          <w:p w:rsidR="00B2106F" w:rsidRPr="00B2106F" w:rsidRDefault="00B2106F" w:rsidP="00B2106F">
            <w:pPr>
              <w:spacing w:line="256" w:lineRule="auto"/>
              <w:rPr>
                <w:rFonts w:ascii="Times New Roman" w:eastAsia="Calibri" w:hAnsi="Times New Roman"/>
                <w:sz w:val="22"/>
                <w:szCs w:val="22"/>
                <w:lang w:val="ru-RU"/>
              </w:rPr>
            </w:pPr>
          </w:p>
        </w:tc>
      </w:tr>
    </w:tbl>
    <w:p w:rsidR="00B2106F" w:rsidRPr="00B2106F" w:rsidRDefault="00B2106F" w:rsidP="00B2106F">
      <w:pPr>
        <w:spacing w:before="60" w:after="60" w:line="248" w:lineRule="auto"/>
        <w:ind w:left="4057" w:hanging="10"/>
        <w:jc w:val="both"/>
        <w:rPr>
          <w:rFonts w:ascii="Times New Roman" w:hAnsi="Times New Roman"/>
          <w:b/>
          <w:color w:val="000000"/>
          <w:sz w:val="20"/>
          <w:szCs w:val="20"/>
          <w:lang w:val="ru-RU" w:eastAsia="ru-RU"/>
        </w:rPr>
      </w:pPr>
    </w:p>
    <w:p w:rsidR="00B2106F" w:rsidRPr="00B2106F" w:rsidRDefault="00B2106F" w:rsidP="00B2106F">
      <w:pPr>
        <w:keepNext/>
        <w:widowControl w:val="0"/>
        <w:suppressAutoHyphens/>
        <w:spacing w:before="240" w:after="120" w:line="259" w:lineRule="auto"/>
        <w:contextualSpacing/>
        <w:jc w:val="center"/>
        <w:rPr>
          <w:rFonts w:ascii="Times New Roman" w:eastAsiaTheme="minorHAnsi" w:hAnsi="Times New Roman" w:cstheme="minorBidi"/>
          <w:sz w:val="22"/>
          <w:szCs w:val="22"/>
          <w:lang w:val="ru-RU"/>
        </w:rPr>
      </w:pPr>
      <w:r w:rsidRPr="00B2106F">
        <w:rPr>
          <w:rFonts w:ascii="Times New Roman" w:eastAsiaTheme="minorHAnsi" w:hAnsi="Times New Roman" w:cstheme="minorBidi"/>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2106F" w:rsidRPr="00B2106F" w:rsidRDefault="00B2106F" w:rsidP="00B2106F">
      <w:pPr>
        <w:spacing w:after="160" w:line="259" w:lineRule="auto"/>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br w:type="page"/>
      </w:r>
    </w:p>
    <w:p w:rsidR="00B2106F" w:rsidRPr="00B2106F" w:rsidRDefault="00B2106F" w:rsidP="00B2106F">
      <w:pPr>
        <w:spacing w:before="60" w:after="60" w:line="248" w:lineRule="auto"/>
        <w:ind w:left="4057" w:hanging="10"/>
        <w:jc w:val="both"/>
        <w:rPr>
          <w:rFonts w:ascii="Times New Roman" w:hAnsi="Times New Roman"/>
          <w:b/>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b/>
          <w:i/>
          <w:iCs/>
          <w:color w:val="000000"/>
          <w:spacing w:val="-2"/>
          <w:sz w:val="20"/>
          <w:szCs w:val="20"/>
          <w:lang w:val="ru-RU" w:eastAsia="ru-RU"/>
        </w:rPr>
      </w:pPr>
      <w:r w:rsidRPr="00B2106F">
        <w:rPr>
          <w:rFonts w:ascii="Times New Roman" w:hAnsi="Times New Roman"/>
          <w:b/>
          <w:i/>
          <w:iCs/>
          <w:color w:val="000000"/>
          <w:spacing w:val="-2"/>
          <w:sz w:val="20"/>
          <w:szCs w:val="20"/>
          <w:lang w:val="ru-RU" w:eastAsia="ru-RU"/>
        </w:rPr>
        <w:t>Приложение № 1</w:t>
      </w:r>
    </w:p>
    <w:p w:rsidR="00B2106F" w:rsidRPr="00B2106F" w:rsidRDefault="00B2106F" w:rsidP="00B2106F">
      <w:pPr>
        <w:spacing w:after="30" w:line="248" w:lineRule="auto"/>
        <w:ind w:left="-142" w:hanging="10"/>
        <w:jc w:val="right"/>
        <w:rPr>
          <w:rFonts w:ascii="Times New Roman" w:hAnsi="Times New Roman"/>
          <w:b/>
          <w:i/>
          <w:iCs/>
          <w:color w:val="000000"/>
          <w:spacing w:val="-2"/>
          <w:sz w:val="20"/>
          <w:szCs w:val="20"/>
          <w:lang w:val="ru-RU" w:eastAsia="ru-RU"/>
        </w:rPr>
      </w:pPr>
      <w:r w:rsidRPr="00B2106F">
        <w:rPr>
          <w:rFonts w:ascii="Times New Roman" w:hAnsi="Times New Roman"/>
          <w:b/>
          <w:i/>
          <w:iCs/>
          <w:color w:val="000000"/>
          <w:spacing w:val="-2"/>
          <w:sz w:val="20"/>
          <w:szCs w:val="20"/>
          <w:lang w:val="ru-RU" w:eastAsia="ru-RU"/>
        </w:rPr>
        <w:t xml:space="preserve"> к Договору № _____ от ______________</w:t>
      </w:r>
    </w:p>
    <w:p w:rsidR="00B2106F" w:rsidRPr="00B2106F" w:rsidRDefault="00B2106F" w:rsidP="00B2106F">
      <w:pPr>
        <w:tabs>
          <w:tab w:val="left" w:pos="1110"/>
        </w:tabs>
        <w:spacing w:after="30" w:line="248" w:lineRule="auto"/>
        <w:ind w:left="-142" w:hanging="10"/>
        <w:jc w:val="center"/>
        <w:rPr>
          <w:rFonts w:ascii="Times New Roman" w:hAnsi="Times New Roman"/>
          <w:color w:val="000000"/>
          <w:sz w:val="20"/>
          <w:szCs w:val="20"/>
          <w:lang w:val="ru-RU" w:eastAsia="ru-RU"/>
        </w:rPr>
      </w:pPr>
    </w:p>
    <w:p w:rsidR="00B2106F" w:rsidRPr="00B2106F" w:rsidRDefault="00B2106F" w:rsidP="00B2106F">
      <w:pPr>
        <w:spacing w:after="30" w:line="248" w:lineRule="auto"/>
        <w:ind w:left="-142" w:hanging="10"/>
        <w:jc w:val="center"/>
        <w:rPr>
          <w:rFonts w:ascii="Times New Roman" w:eastAsiaTheme="minorEastAsia" w:hAnsi="Times New Roman"/>
          <w:b/>
          <w:color w:val="000000"/>
          <w:sz w:val="20"/>
          <w:szCs w:val="20"/>
          <w:lang w:val="ru-RU" w:eastAsia="ru-RU"/>
        </w:rPr>
      </w:pPr>
      <w:r w:rsidRPr="00B2106F">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B2106F" w:rsidRPr="00B2106F" w:rsidRDefault="00B2106F" w:rsidP="00B2106F">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affd"/>
        <w:tblW w:w="5000" w:type="pct"/>
        <w:tblInd w:w="-147" w:type="dxa"/>
        <w:tblLook w:val="04A0" w:firstRow="1" w:lastRow="0" w:firstColumn="1" w:lastColumn="0" w:noHBand="0" w:noVBand="1"/>
      </w:tblPr>
      <w:tblGrid>
        <w:gridCol w:w="2987"/>
        <w:gridCol w:w="3455"/>
        <w:gridCol w:w="2902"/>
      </w:tblGrid>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bl>
    <w:p w:rsid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Default="00B2106F" w:rsidP="00B2106F">
      <w:pPr>
        <w:spacing w:before="60" w:after="60" w:line="248"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6F4DD2" w:rsidTr="00EB15E5">
        <w:trPr>
          <w:trHeight w:val="2046"/>
        </w:trPr>
        <w:tc>
          <w:tcPr>
            <w:tcW w:w="5256" w:type="dxa"/>
            <w:vAlign w:val="center"/>
          </w:tcPr>
          <w:p w:rsidR="00B2106F" w:rsidRPr="006F4DD2" w:rsidRDefault="00B2106F" w:rsidP="00EB15E5">
            <w:pPr>
              <w:ind w:left="-709"/>
              <w:jc w:val="center"/>
              <w:rPr>
                <w:b/>
                <w:sz w:val="20"/>
                <w:szCs w:val="20"/>
              </w:rPr>
            </w:pPr>
            <w:proofErr w:type="spellStart"/>
            <w:r w:rsidRPr="00FF53DA">
              <w:rPr>
                <w:b/>
                <w:sz w:val="20"/>
                <w:szCs w:val="20"/>
              </w:rPr>
              <w:t>Заказчик</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w:t>
            </w:r>
          </w:p>
        </w:tc>
        <w:tc>
          <w:tcPr>
            <w:tcW w:w="4966" w:type="dxa"/>
            <w:vAlign w:val="center"/>
          </w:tcPr>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roofErr w:type="spellStart"/>
            <w:r w:rsidRPr="006F4DD2">
              <w:rPr>
                <w:b/>
                <w:sz w:val="20"/>
                <w:szCs w:val="20"/>
              </w:rPr>
              <w:t>Исполнитель</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___________________________</w:t>
            </w:r>
          </w:p>
        </w:tc>
      </w:tr>
    </w:tbl>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Pr="00B2106F" w:rsidRDefault="00B2106F" w:rsidP="00B2106F">
      <w:pPr>
        <w:spacing w:after="160" w:line="259" w:lineRule="auto"/>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br w:type="page"/>
      </w:r>
    </w:p>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ab/>
        <w:t xml:space="preserve">Приложение № 2 </w:t>
      </w:r>
    </w:p>
    <w:p w:rsidR="00B2106F" w:rsidRPr="00B2106F" w:rsidRDefault="00B2106F" w:rsidP="00B2106F">
      <w:pPr>
        <w:spacing w:after="30" w:line="248" w:lineRule="auto"/>
        <w:ind w:left="142"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к Договору № ________________</w:t>
      </w:r>
    </w:p>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color w:val="000000"/>
          <w:sz w:val="20"/>
          <w:szCs w:val="20"/>
          <w:lang w:val="ru-RU" w:eastAsia="ru-RU"/>
        </w:rPr>
      </w:pPr>
    </w:p>
    <w:p w:rsidR="00B2106F" w:rsidRPr="00B2106F" w:rsidRDefault="00B2106F" w:rsidP="00B2106F">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Состав предоставляемых Услуг и размер абонентской платы</w:t>
      </w:r>
    </w:p>
    <w:tbl>
      <w:tblPr>
        <w:tblStyle w:val="affd"/>
        <w:tblW w:w="9131" w:type="dxa"/>
        <w:tblInd w:w="-34" w:type="dxa"/>
        <w:tblLayout w:type="fixed"/>
        <w:tblLook w:val="04A0" w:firstRow="1" w:lastRow="0" w:firstColumn="1" w:lastColumn="0" w:noHBand="0" w:noVBand="1"/>
      </w:tblPr>
      <w:tblGrid>
        <w:gridCol w:w="6237"/>
        <w:gridCol w:w="1589"/>
        <w:gridCol w:w="1305"/>
      </w:tblGrid>
      <w:tr w:rsidR="00B2106F" w:rsidRPr="00B2106F" w:rsidTr="00EB15E5">
        <w:trPr>
          <w:trHeight w:hRule="exact" w:val="1229"/>
        </w:trPr>
        <w:tc>
          <w:tcPr>
            <w:tcW w:w="6237" w:type="dxa"/>
            <w:vAlign w:val="center"/>
          </w:tcPr>
          <w:p w:rsidR="00B2106F" w:rsidRPr="00B2106F" w:rsidRDefault="00B2106F" w:rsidP="00B2106F">
            <w:pPr>
              <w:spacing w:after="30" w:line="248" w:lineRule="auto"/>
              <w:ind w:left="-75" w:hanging="10"/>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Наименование услуги</w:t>
            </w:r>
          </w:p>
        </w:tc>
        <w:tc>
          <w:tcPr>
            <w:tcW w:w="1589" w:type="dxa"/>
            <w:vAlign w:val="center"/>
          </w:tcPr>
          <w:p w:rsidR="00B2106F" w:rsidRPr="00B2106F" w:rsidRDefault="00B2106F" w:rsidP="00B2106F">
            <w:pPr>
              <w:spacing w:after="30" w:line="248" w:lineRule="auto"/>
              <w:ind w:left="-75" w:hanging="10"/>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Абонентский период</w:t>
            </w:r>
          </w:p>
        </w:tc>
        <w:tc>
          <w:tcPr>
            <w:tcW w:w="1305" w:type="dxa"/>
            <w:vAlign w:val="center"/>
          </w:tcPr>
          <w:p w:rsidR="00B2106F" w:rsidRPr="00B2106F" w:rsidRDefault="00B2106F" w:rsidP="00B2106F">
            <w:pPr>
              <w:spacing w:after="30" w:line="248" w:lineRule="auto"/>
              <w:ind w:left="-75" w:hanging="10"/>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Размер абонентской платы за 1 абонентский период</w:t>
            </w:r>
          </w:p>
        </w:tc>
      </w:tr>
      <w:tr w:rsidR="00B2106F" w:rsidRPr="00B2106F" w:rsidTr="00EB15E5">
        <w:tc>
          <w:tcPr>
            <w:tcW w:w="6237" w:type="dxa"/>
          </w:tcPr>
          <w:p w:rsidR="00B2106F" w:rsidRPr="00B2106F" w:rsidRDefault="00B2106F" w:rsidP="00B2106F">
            <w:pPr>
              <w:tabs>
                <w:tab w:val="left" w:pos="901"/>
              </w:tabs>
              <w:spacing w:after="30" w:line="248" w:lineRule="auto"/>
              <w:ind w:left="-75" w:hanging="10"/>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 Услуги по техническому сопровождению систем «</w:t>
            </w:r>
            <w:proofErr w:type="spellStart"/>
            <w:r w:rsidRPr="00B2106F">
              <w:rPr>
                <w:rFonts w:ascii="Times New Roman" w:hAnsi="Times New Roman"/>
                <w:b/>
                <w:color w:val="000000"/>
                <w:sz w:val="20"/>
                <w:szCs w:val="20"/>
                <w:lang w:val="ru-RU" w:eastAsia="ru-RU"/>
              </w:rPr>
              <w:t>Микросервисная</w:t>
            </w:r>
            <w:proofErr w:type="spellEnd"/>
            <w:r w:rsidRPr="00B2106F">
              <w:rPr>
                <w:rFonts w:ascii="Times New Roman" w:hAnsi="Times New Roman"/>
                <w:b/>
                <w:color w:val="000000"/>
                <w:sz w:val="20"/>
                <w:szCs w:val="20"/>
                <w:lang w:val="ru-RU" w:eastAsia="ru-RU"/>
              </w:rPr>
              <w:t xml:space="preserve"> Архитектура», «Универсальный менеджер» и «</w:t>
            </w:r>
            <w:proofErr w:type="spellStart"/>
            <w:r w:rsidRPr="00B2106F">
              <w:rPr>
                <w:rFonts w:ascii="Times New Roman" w:hAnsi="Times New Roman"/>
                <w:b/>
                <w:color w:val="000000"/>
                <w:sz w:val="20"/>
                <w:szCs w:val="20"/>
                <w:lang w:val="ru-RU" w:eastAsia="ru-RU"/>
              </w:rPr>
              <w:t>NewPersonal</w:t>
            </w:r>
            <w:proofErr w:type="spellEnd"/>
            <w:r w:rsidRPr="00B2106F">
              <w:rPr>
                <w:rFonts w:ascii="Times New Roman" w:hAnsi="Times New Roman"/>
                <w:b/>
                <w:color w:val="000000"/>
                <w:sz w:val="20"/>
                <w:szCs w:val="20"/>
                <w:lang w:val="ru-RU" w:eastAsia="ru-RU"/>
              </w:rPr>
              <w:t>» на базе IBM BPM</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Плановые задачи по техническому сопровождению и оптимизации работы программного обеспечения:</w:t>
            </w:r>
          </w:p>
          <w:p w:rsidR="00B2106F" w:rsidRPr="00B2106F" w:rsidRDefault="00B2106F" w:rsidP="00B2106F">
            <w:pPr>
              <w:numPr>
                <w:ilvl w:val="0"/>
                <w:numId w:val="21"/>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B2106F" w:rsidRPr="00B2106F" w:rsidRDefault="00B2106F" w:rsidP="00B2106F">
            <w:pPr>
              <w:numPr>
                <w:ilvl w:val="0"/>
                <w:numId w:val="21"/>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Проведение плановых профилактических проверок работоспособности системы.</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бизнес-пользователей и сотрудников ИТ Заказчика по вопросам эксплуатации и настройки систем;</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Внесение изменений в конфигурацию системы в пользовательском режиме, не требующих доработок – по запросу Заказчика;</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по функционированию и конфигурации прикладного программного обеспечения.</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Реакция на внештатные ситуации и их устранение: </w:t>
            </w:r>
          </w:p>
          <w:p w:rsidR="00B2106F" w:rsidRPr="00B2106F" w:rsidRDefault="00B2106F" w:rsidP="00B2106F">
            <w:pPr>
              <w:numPr>
                <w:ilvl w:val="0"/>
                <w:numId w:val="22"/>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Работы по восстановлению работоспособности систем при сбоях и других критических ситуациях, вызванных внештатными ситуациями.</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Техническая поддержка 1 линия (</w:t>
            </w:r>
            <w:proofErr w:type="spellStart"/>
            <w:r w:rsidRPr="00B2106F">
              <w:rPr>
                <w:rFonts w:ascii="Times New Roman" w:hAnsi="Times New Roman"/>
                <w:color w:val="000000"/>
                <w:sz w:val="20"/>
                <w:szCs w:val="20"/>
                <w:lang w:val="ru-RU" w:eastAsia="ru-RU"/>
              </w:rPr>
              <w:t>Help</w:t>
            </w:r>
            <w:proofErr w:type="spellEnd"/>
            <w:r w:rsidRPr="00B2106F">
              <w:rPr>
                <w:rFonts w:ascii="Times New Roman" w:hAnsi="Times New Roman"/>
                <w:color w:val="000000"/>
                <w:sz w:val="20"/>
                <w:szCs w:val="20"/>
                <w:lang w:val="ru-RU" w:eastAsia="ru-RU"/>
              </w:rPr>
              <w:t xml:space="preserve"> </w:t>
            </w:r>
            <w:proofErr w:type="spellStart"/>
            <w:r w:rsidRPr="00B2106F">
              <w:rPr>
                <w:rFonts w:ascii="Times New Roman" w:hAnsi="Times New Roman"/>
                <w:color w:val="000000"/>
                <w:sz w:val="20"/>
                <w:szCs w:val="20"/>
                <w:lang w:val="ru-RU" w:eastAsia="ru-RU"/>
              </w:rPr>
              <w:t>desk</w:t>
            </w:r>
            <w:proofErr w:type="spellEnd"/>
            <w:r w:rsidRPr="00B2106F">
              <w:rPr>
                <w:rFonts w:ascii="Times New Roman" w:hAnsi="Times New Roman"/>
                <w:color w:val="000000"/>
                <w:sz w:val="20"/>
                <w:szCs w:val="20"/>
                <w:lang w:val="ru-RU" w:eastAsia="ru-RU"/>
              </w:rPr>
              <w:t>):</w:t>
            </w:r>
          </w:p>
          <w:p w:rsidR="00B2106F" w:rsidRPr="00B2106F" w:rsidRDefault="00B2106F" w:rsidP="00B2106F">
            <w:pPr>
              <w:numPr>
                <w:ilvl w:val="0"/>
                <w:numId w:val="24"/>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Работа с пользователями системы</w:t>
            </w:r>
          </w:p>
          <w:p w:rsidR="00B2106F" w:rsidRPr="00B2106F" w:rsidRDefault="00B2106F" w:rsidP="00B2106F">
            <w:pPr>
              <w:numPr>
                <w:ilvl w:val="0"/>
                <w:numId w:val="24"/>
              </w:numPr>
              <w:shd w:val="clear" w:color="auto" w:fill="FFFFFF"/>
              <w:spacing w:after="160"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и ответы на вопросы Заказчика.</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Доработка функционала систем «</w:t>
            </w:r>
            <w:proofErr w:type="spellStart"/>
            <w:r w:rsidRPr="00B2106F">
              <w:rPr>
                <w:rFonts w:ascii="Times New Roman" w:hAnsi="Times New Roman"/>
                <w:color w:val="000000"/>
                <w:sz w:val="20"/>
                <w:szCs w:val="20"/>
                <w:lang w:val="ru-RU" w:eastAsia="ru-RU"/>
              </w:rPr>
              <w:t>Микросервисная</w:t>
            </w:r>
            <w:proofErr w:type="spellEnd"/>
            <w:r w:rsidRPr="00B2106F">
              <w:rPr>
                <w:rFonts w:ascii="Times New Roman" w:hAnsi="Times New Roman"/>
                <w:color w:val="000000"/>
                <w:sz w:val="20"/>
                <w:szCs w:val="20"/>
                <w:lang w:val="ru-RU" w:eastAsia="ru-RU"/>
              </w:rPr>
              <w:t xml:space="preserve"> Архитектура» реализованная на базе решения </w:t>
            </w:r>
            <w:r w:rsidRPr="00B2106F">
              <w:rPr>
                <w:rFonts w:ascii="Times New Roman" w:hAnsi="Times New Roman"/>
                <w:color w:val="000000"/>
                <w:sz w:val="20"/>
                <w:szCs w:val="20"/>
                <w:lang w:eastAsia="ru-RU"/>
              </w:rPr>
              <w:t>IBM</w:t>
            </w:r>
            <w:r w:rsidRPr="00B2106F">
              <w:rPr>
                <w:rFonts w:ascii="Times New Roman" w:hAnsi="Times New Roman"/>
                <w:color w:val="000000"/>
                <w:sz w:val="20"/>
                <w:szCs w:val="20"/>
                <w:lang w:val="ru-RU" w:eastAsia="ru-RU"/>
              </w:rPr>
              <w:t xml:space="preserve"> </w:t>
            </w:r>
            <w:r w:rsidRPr="00B2106F">
              <w:rPr>
                <w:rFonts w:ascii="Times New Roman" w:hAnsi="Times New Roman"/>
                <w:color w:val="000000"/>
                <w:sz w:val="20"/>
                <w:szCs w:val="20"/>
                <w:lang w:eastAsia="ru-RU"/>
              </w:rPr>
              <w:t>BPM</w:t>
            </w:r>
            <w:r w:rsidRPr="00B2106F">
              <w:rPr>
                <w:rFonts w:ascii="Times New Roman" w:hAnsi="Times New Roman"/>
                <w:color w:val="000000"/>
                <w:sz w:val="20"/>
                <w:szCs w:val="20"/>
                <w:lang w:val="ru-RU" w:eastAsia="ru-RU"/>
              </w:rPr>
              <w:t>, «</w:t>
            </w:r>
            <w:proofErr w:type="spellStart"/>
            <w:r w:rsidRPr="00B2106F">
              <w:rPr>
                <w:rFonts w:ascii="Times New Roman" w:hAnsi="Times New Roman"/>
                <w:color w:val="000000"/>
                <w:sz w:val="20"/>
                <w:szCs w:val="20"/>
                <w:lang w:eastAsia="ru-RU"/>
              </w:rPr>
              <w:t>NewPersonal</w:t>
            </w:r>
            <w:proofErr w:type="spellEnd"/>
            <w:r w:rsidRPr="00B2106F">
              <w:rPr>
                <w:rFonts w:ascii="Times New Roman" w:hAnsi="Times New Roman"/>
                <w:color w:val="000000"/>
                <w:sz w:val="20"/>
                <w:szCs w:val="20"/>
                <w:lang w:val="ru-RU" w:eastAsia="ru-RU"/>
              </w:rPr>
              <w:t>» и «Универсальный менеджер» при появлении запросов от Заказчика.</w:t>
            </w:r>
          </w:p>
          <w:p w:rsidR="00B2106F" w:rsidRPr="00B2106F" w:rsidRDefault="00B2106F" w:rsidP="00B2106F">
            <w:pPr>
              <w:tabs>
                <w:tab w:val="left" w:pos="67"/>
              </w:tabs>
              <w:spacing w:after="30" w:line="248" w:lineRule="auto"/>
              <w:ind w:hanging="10"/>
              <w:jc w:val="both"/>
              <w:rPr>
                <w:rFonts w:ascii="Times New Roman" w:hAnsi="Times New Roman"/>
                <w:color w:val="000000"/>
                <w:sz w:val="20"/>
                <w:szCs w:val="20"/>
                <w:lang w:val="ru-RU" w:eastAsia="ru-RU"/>
              </w:rPr>
            </w:pPr>
          </w:p>
        </w:tc>
        <w:tc>
          <w:tcPr>
            <w:tcW w:w="1589" w:type="dxa"/>
          </w:tcPr>
          <w:p w:rsidR="00B2106F" w:rsidRPr="00B2106F" w:rsidRDefault="00B2106F" w:rsidP="00B2106F">
            <w:pPr>
              <w:tabs>
                <w:tab w:val="left" w:pos="901"/>
              </w:tabs>
              <w:spacing w:after="30" w:line="248" w:lineRule="auto"/>
              <w:ind w:left="-75" w:hanging="10"/>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3 месяца</w:t>
            </w:r>
          </w:p>
        </w:tc>
        <w:tc>
          <w:tcPr>
            <w:tcW w:w="1305" w:type="dxa"/>
          </w:tcPr>
          <w:p w:rsidR="00B2106F" w:rsidRPr="00B2106F" w:rsidRDefault="00B2106F" w:rsidP="00B2106F">
            <w:pPr>
              <w:tabs>
                <w:tab w:val="left" w:pos="901"/>
              </w:tabs>
              <w:spacing w:after="30" w:line="248" w:lineRule="auto"/>
              <w:ind w:left="-75" w:hanging="10"/>
              <w:jc w:val="both"/>
              <w:rPr>
                <w:rFonts w:ascii="Times New Roman" w:hAnsi="Times New Roman"/>
                <w:b/>
                <w:color w:val="000000"/>
                <w:sz w:val="20"/>
                <w:szCs w:val="20"/>
                <w:lang w:val="ru-RU" w:eastAsia="ru-RU"/>
              </w:rPr>
            </w:pPr>
          </w:p>
        </w:tc>
      </w:tr>
    </w:tbl>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tbl>
      <w:tblPr>
        <w:tblStyle w:val="aff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B2106F" w:rsidRPr="00B2106F" w:rsidTr="00B2106F">
        <w:trPr>
          <w:trHeight w:val="11"/>
        </w:trPr>
        <w:tc>
          <w:tcPr>
            <w:tcW w:w="4480" w:type="dxa"/>
          </w:tcPr>
          <w:p w:rsidR="00B2106F" w:rsidRPr="00B2106F" w:rsidRDefault="00B2106F" w:rsidP="00B2106F">
            <w:pPr>
              <w:ind w:left="-709"/>
              <w:rPr>
                <w:rFonts w:ascii="Times New Roman" w:hAnsi="Times New Roman"/>
                <w:bCs/>
                <w:sz w:val="20"/>
                <w:szCs w:val="20"/>
                <w:lang w:val="ru-RU" w:eastAsia="ru-RU"/>
              </w:rPr>
            </w:pPr>
          </w:p>
        </w:tc>
        <w:tc>
          <w:tcPr>
            <w:tcW w:w="3774" w:type="dxa"/>
          </w:tcPr>
          <w:p w:rsidR="00B2106F" w:rsidRPr="00B2106F" w:rsidRDefault="00B2106F" w:rsidP="00B2106F">
            <w:pPr>
              <w:ind w:left="-709"/>
              <w:rPr>
                <w:rFonts w:ascii="Times New Roman" w:hAnsi="Times New Roman"/>
                <w:b/>
                <w:sz w:val="20"/>
                <w:szCs w:val="20"/>
                <w:lang w:val="ru-RU" w:eastAsia="ru-RU"/>
              </w:rPr>
            </w:pPr>
          </w:p>
        </w:tc>
      </w:tr>
    </w:tbl>
    <w:p w:rsidR="00B2106F" w:rsidRPr="00B2106F" w:rsidRDefault="00B2106F" w:rsidP="00B2106F">
      <w:pPr>
        <w:spacing w:after="30" w:line="248"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B2106F" w:rsidTr="00EB15E5">
        <w:trPr>
          <w:trHeight w:val="2046"/>
        </w:trPr>
        <w:tc>
          <w:tcPr>
            <w:tcW w:w="5256" w:type="dxa"/>
            <w:vAlign w:val="center"/>
          </w:tcPr>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Заказчик</w:t>
            </w: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_________________________</w:t>
            </w:r>
          </w:p>
        </w:tc>
        <w:tc>
          <w:tcPr>
            <w:tcW w:w="4966" w:type="dxa"/>
            <w:vAlign w:val="center"/>
          </w:tcPr>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Исполнитель</w:t>
            </w: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___________________________</w:t>
            </w:r>
          </w:p>
        </w:tc>
      </w:tr>
    </w:tbl>
    <w:p w:rsidR="00B2106F" w:rsidRPr="00B2106F" w:rsidRDefault="00B2106F" w:rsidP="00B2106F">
      <w:pPr>
        <w:spacing w:after="30" w:line="248" w:lineRule="auto"/>
        <w:ind w:left="6521" w:hanging="10"/>
        <w:jc w:val="right"/>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br w:type="page"/>
      </w:r>
    </w:p>
    <w:p w:rsidR="00B2106F" w:rsidRPr="00B2106F" w:rsidRDefault="00B2106F" w:rsidP="00B2106F">
      <w:pPr>
        <w:spacing w:after="30" w:line="248" w:lineRule="auto"/>
        <w:ind w:left="6521"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lastRenderedPageBreak/>
        <w:t>Приложение № 3</w:t>
      </w:r>
    </w:p>
    <w:p w:rsidR="00B2106F" w:rsidRPr="00B2106F" w:rsidRDefault="00B2106F" w:rsidP="00B2106F">
      <w:pPr>
        <w:spacing w:after="30" w:line="248" w:lineRule="auto"/>
        <w:ind w:left="6521"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 xml:space="preserve"> к Договору № ________________</w:t>
      </w:r>
    </w:p>
    <w:p w:rsidR="00B2106F" w:rsidRPr="00B2106F" w:rsidRDefault="00B2106F" w:rsidP="00B2106F">
      <w:pPr>
        <w:spacing w:after="30" w:line="248" w:lineRule="auto"/>
        <w:ind w:hanging="10"/>
        <w:jc w:val="both"/>
        <w:rPr>
          <w:rFonts w:ascii="Times New Roman" w:hAnsi="Times New Roman"/>
          <w:color w:val="000000"/>
          <w:sz w:val="20"/>
          <w:szCs w:val="20"/>
          <w:lang w:val="ru-RU" w:eastAsia="ru-RU"/>
        </w:rPr>
      </w:pPr>
    </w:p>
    <w:tbl>
      <w:tblPr>
        <w:tblStyle w:val="aff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B2106F" w:rsidRPr="00B2106F" w:rsidTr="00EB15E5">
        <w:trPr>
          <w:trHeight w:val="462"/>
        </w:trPr>
        <w:tc>
          <w:tcPr>
            <w:tcW w:w="10343" w:type="dxa"/>
          </w:tcPr>
          <w:p w:rsidR="00B2106F" w:rsidRPr="00B2106F" w:rsidRDefault="00B2106F" w:rsidP="00B2106F">
            <w:pPr>
              <w:spacing w:before="240" w:after="30" w:line="248" w:lineRule="auto"/>
              <w:ind w:hanging="10"/>
              <w:contextualSpacing/>
              <w:rPr>
                <w:rFonts w:ascii="Times New Roman" w:hAnsi="Times New Roman"/>
                <w:b/>
                <w:smallCaps/>
                <w:color w:val="000000"/>
                <w:spacing w:val="-6"/>
                <w:sz w:val="20"/>
                <w:szCs w:val="20"/>
                <w:lang w:val="ru-RU" w:eastAsia="ru-RU"/>
              </w:rPr>
            </w:pPr>
          </w:p>
          <w:p w:rsidR="00B2106F" w:rsidRPr="00B2106F" w:rsidRDefault="00B2106F" w:rsidP="00B2106F">
            <w:pPr>
              <w:spacing w:before="240" w:after="30" w:line="248" w:lineRule="auto"/>
              <w:ind w:hanging="10"/>
              <w:contextualSpacing/>
              <w:rPr>
                <w:rFonts w:ascii="Times New Roman" w:hAnsi="Times New Roman"/>
                <w:b/>
                <w:smallCaps/>
                <w:color w:val="000000"/>
                <w:spacing w:val="-6"/>
                <w:sz w:val="20"/>
                <w:szCs w:val="20"/>
                <w:lang w:val="ru-RU" w:eastAsia="ru-RU"/>
              </w:rPr>
            </w:pPr>
            <w:r w:rsidRPr="00B2106F">
              <w:rPr>
                <w:rFonts w:ascii="Times New Roman" w:hAnsi="Times New Roman"/>
                <w:b/>
                <w:smallCaps/>
                <w:color w:val="000000"/>
                <w:spacing w:val="-6"/>
                <w:sz w:val="20"/>
                <w:szCs w:val="20"/>
                <w:lang w:val="ru-RU" w:eastAsia="ru-RU"/>
              </w:rPr>
              <w:t>ПОРЯДОК ПРЕДОСТАВЛЕНИЯ ТЕХНИЧЕСКОГО СОПРОВОЖДЕНИЯ</w:t>
            </w:r>
          </w:p>
          <w:p w:rsidR="00B2106F" w:rsidRPr="00B2106F" w:rsidRDefault="00B2106F" w:rsidP="00B2106F">
            <w:pPr>
              <w:spacing w:before="240" w:after="30" w:line="248" w:lineRule="auto"/>
              <w:contextualSpacing/>
              <w:jc w:val="both"/>
              <w:rPr>
                <w:rFonts w:ascii="Times New Roman" w:hAnsi="Times New Roman"/>
                <w:b/>
                <w:smallCaps/>
                <w:color w:val="000000"/>
                <w:spacing w:val="-6"/>
                <w:sz w:val="20"/>
                <w:szCs w:val="20"/>
                <w:lang w:val="ru-RU" w:eastAsia="ru-RU"/>
              </w:rPr>
            </w:pPr>
          </w:p>
        </w:tc>
      </w:tr>
      <w:tr w:rsidR="00B2106F" w:rsidRPr="00B2106F" w:rsidTr="00EB15E5">
        <w:trPr>
          <w:trHeight w:val="651"/>
        </w:trPr>
        <w:tc>
          <w:tcPr>
            <w:tcW w:w="10343" w:type="dxa"/>
          </w:tcPr>
          <w:p w:rsidR="00B2106F" w:rsidRPr="00B2106F" w:rsidRDefault="00B2106F" w:rsidP="00B2106F">
            <w:pPr>
              <w:spacing w:after="30" w:line="248" w:lineRule="auto"/>
              <w:ind w:hanging="10"/>
              <w:jc w:val="both"/>
              <w:rPr>
                <w:rFonts w:ascii="Times New Roman" w:hAnsi="Times New Roman"/>
                <w:b/>
                <w:smallCaps/>
                <w:color w:val="000000"/>
                <w:spacing w:val="-6"/>
                <w:sz w:val="20"/>
                <w:szCs w:val="20"/>
                <w:lang w:val="ru-RU" w:eastAsia="ru-RU"/>
              </w:rPr>
            </w:pPr>
            <w:r w:rsidRPr="00B2106F">
              <w:rPr>
                <w:rFonts w:ascii="Times New Roman" w:eastAsia="Calibri" w:hAnsi="Times New Roman"/>
                <w:b/>
                <w:bCs/>
                <w:color w:val="000000"/>
                <w:sz w:val="20"/>
                <w:szCs w:val="20"/>
                <w:lang w:val="ru-RU" w:eastAsia="ru-RU"/>
              </w:rPr>
              <w:t>Возможность доступа к «Горячей линии» - в общеустановленные рабочие часы (8х5)</w:t>
            </w:r>
            <w:r w:rsidRPr="00B2106F">
              <w:rPr>
                <w:rFonts w:ascii="Times New Roman" w:hAnsi="Times New Roman"/>
                <w:color w:val="000000"/>
                <w:sz w:val="20"/>
                <w:szCs w:val="20"/>
                <w:lang w:val="ru-RU" w:eastAsia="ru-RU"/>
              </w:rPr>
              <w:t>: консультации по телефону или электронной почте по вопросам:</w:t>
            </w:r>
          </w:p>
        </w:tc>
      </w:tr>
      <w:tr w:rsidR="00B2106F" w:rsidRPr="00B2106F" w:rsidTr="00EB15E5">
        <w:trPr>
          <w:trHeight w:val="248"/>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настройки, базового администрирования оборудования и ПО;</w:t>
            </w:r>
          </w:p>
        </w:tc>
      </w:tr>
      <w:tr w:rsidR="00B2106F" w:rsidRPr="00B2106F" w:rsidTr="00EB15E5">
        <w:trPr>
          <w:trHeight w:val="281"/>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диагностики неисправностей и проведения восстановительных работ.</w:t>
            </w:r>
          </w:p>
        </w:tc>
      </w:tr>
      <w:tr w:rsidR="00B2106F" w:rsidRPr="00B2106F" w:rsidTr="00EB15E5">
        <w:trPr>
          <w:trHeight w:val="996"/>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Адрес: Авторизированного сервисного центра   на территории Узбекистана: </w:t>
            </w:r>
          </w:p>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e- </w:t>
            </w:r>
            <w:proofErr w:type="spellStart"/>
            <w:r w:rsidRPr="00B2106F">
              <w:rPr>
                <w:rFonts w:ascii="Times New Roman" w:eastAsia="Calibri" w:hAnsi="Times New Roman"/>
                <w:color w:val="000000"/>
                <w:sz w:val="20"/>
                <w:szCs w:val="20"/>
                <w:lang w:val="ru-RU" w:eastAsia="ru-RU"/>
              </w:rPr>
              <w:t>mail</w:t>
            </w:r>
            <w:proofErr w:type="spellEnd"/>
            <w:r w:rsidRPr="00B2106F">
              <w:rPr>
                <w:rFonts w:ascii="Times New Roman" w:eastAsia="Calibri" w:hAnsi="Times New Roman"/>
                <w:color w:val="000000"/>
                <w:sz w:val="20"/>
                <w:szCs w:val="20"/>
                <w:lang w:val="ru-RU" w:eastAsia="ru-RU"/>
              </w:rPr>
              <w:t xml:space="preserve">: </w:t>
            </w:r>
          </w:p>
        </w:tc>
      </w:tr>
      <w:tr w:rsidR="00B2106F" w:rsidRPr="00B2106F" w:rsidTr="00EB15E5">
        <w:trPr>
          <w:trHeight w:val="547"/>
        </w:trPr>
        <w:tc>
          <w:tcPr>
            <w:tcW w:w="10343" w:type="dxa"/>
          </w:tcPr>
          <w:p w:rsidR="00B2106F" w:rsidRPr="00B2106F" w:rsidRDefault="00B2106F" w:rsidP="00B2106F">
            <w:pPr>
              <w:tabs>
                <w:tab w:val="left" w:pos="426"/>
              </w:tabs>
              <w:spacing w:after="30" w:line="248" w:lineRule="auto"/>
              <w:ind w:hanging="10"/>
              <w:contextualSpacing/>
              <w:jc w:val="both"/>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Обновление программного обеспечения</w:t>
            </w:r>
            <w:r w:rsidRPr="00B2106F">
              <w:rPr>
                <w:rFonts w:ascii="Times New Roman" w:hAnsi="Times New Roman"/>
                <w:color w:val="000000"/>
                <w:sz w:val="20"/>
                <w:szCs w:val="20"/>
                <w:lang w:val="ru-RU" w:eastAsia="ru-RU"/>
              </w:rPr>
              <w:t xml:space="preserve"> обслуживаемого оборудования и ПО, а также кодов программных коррекций (</w:t>
            </w:r>
            <w:proofErr w:type="spellStart"/>
            <w:r w:rsidRPr="00B2106F">
              <w:rPr>
                <w:rFonts w:ascii="Times New Roman" w:hAnsi="Times New Roman"/>
                <w:color w:val="000000"/>
                <w:sz w:val="20"/>
                <w:szCs w:val="20"/>
                <w:lang w:val="ru-RU" w:eastAsia="ru-RU"/>
              </w:rPr>
              <w:t>patches</w:t>
            </w:r>
            <w:proofErr w:type="spellEnd"/>
            <w:r w:rsidRPr="00B2106F">
              <w:rPr>
                <w:rFonts w:ascii="Times New Roman" w:hAnsi="Times New Roman"/>
                <w:color w:val="000000"/>
                <w:sz w:val="20"/>
                <w:szCs w:val="20"/>
                <w:lang w:val="ru-RU" w:eastAsia="ru-RU"/>
              </w:rPr>
              <w:t>) по необходимости для разрешения проблем / по запросу Заказчика.</w:t>
            </w:r>
          </w:p>
        </w:tc>
      </w:tr>
      <w:tr w:rsidR="00B2106F" w:rsidRPr="00B2106F" w:rsidTr="00EB15E5">
        <w:trPr>
          <w:trHeight w:val="275"/>
        </w:trPr>
        <w:tc>
          <w:tcPr>
            <w:tcW w:w="10343" w:type="dxa"/>
          </w:tcPr>
          <w:p w:rsidR="00B2106F" w:rsidRPr="00B2106F" w:rsidRDefault="00B2106F" w:rsidP="00B2106F">
            <w:pPr>
              <w:spacing w:before="240" w:after="30" w:line="248" w:lineRule="auto"/>
              <w:ind w:hanging="10"/>
              <w:contextualSpacing/>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1. </w:t>
            </w:r>
            <w:r w:rsidRPr="00B2106F">
              <w:rPr>
                <w:rFonts w:ascii="Times New Roman" w:eastAsia="Calibri" w:hAnsi="Times New Roman"/>
                <w:b/>
                <w:color w:val="000000"/>
                <w:sz w:val="20"/>
                <w:szCs w:val="20"/>
                <w:lang w:val="ru-RU" w:eastAsia="ru-RU"/>
              </w:rPr>
              <w:t>Порядок предоставления услуг:</w:t>
            </w:r>
          </w:p>
        </w:tc>
      </w:tr>
      <w:tr w:rsidR="00B2106F" w:rsidRPr="00B2106F" w:rsidTr="00EB15E5">
        <w:trPr>
          <w:trHeight w:val="468"/>
        </w:trPr>
        <w:tc>
          <w:tcPr>
            <w:tcW w:w="10343" w:type="dxa"/>
            <w:vAlign w:val="center"/>
          </w:tcPr>
          <w:p w:rsidR="00B2106F" w:rsidRPr="00B2106F" w:rsidRDefault="00B2106F" w:rsidP="00B2106F">
            <w:pPr>
              <w:spacing w:before="240" w:after="30" w:line="248" w:lineRule="auto"/>
              <w:ind w:hanging="10"/>
              <w:contextualSpacing/>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Используется следующая классификация сложности проблем:</w:t>
            </w:r>
          </w:p>
        </w:tc>
      </w:tr>
    </w:tbl>
    <w:p w:rsidR="00B2106F" w:rsidRPr="00B2106F" w:rsidRDefault="00B2106F" w:rsidP="00B2106F">
      <w:pPr>
        <w:spacing w:after="30" w:line="248" w:lineRule="auto"/>
        <w:jc w:val="both"/>
        <w:rPr>
          <w:rFonts w:ascii="Times New Roman" w:hAnsi="Times New Roman"/>
          <w:color w:val="000000"/>
          <w:sz w:val="22"/>
          <w:szCs w:val="22"/>
          <w:lang w:val="ru-RU" w:eastAsia="ru-RU"/>
        </w:rPr>
      </w:pPr>
    </w:p>
    <w:tbl>
      <w:tblPr>
        <w:tblW w:w="9500"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962"/>
        <w:gridCol w:w="3770"/>
      </w:tblGrid>
      <w:tr w:rsidR="00B2106F" w:rsidRPr="00B2106F" w:rsidTr="00EB15E5">
        <w:tc>
          <w:tcPr>
            <w:tcW w:w="1768"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b/>
                <w:bCs/>
                <w:color w:val="000000"/>
                <w:sz w:val="20"/>
                <w:szCs w:val="20"/>
                <w:lang w:eastAsia="ru-RU"/>
              </w:rPr>
            </w:pPr>
            <w:proofErr w:type="spellStart"/>
            <w:r w:rsidRPr="00B2106F">
              <w:rPr>
                <w:rFonts w:ascii="Times New Roman" w:hAnsi="Times New Roman"/>
                <w:b/>
                <w:bCs/>
                <w:color w:val="000000"/>
                <w:sz w:val="20"/>
                <w:szCs w:val="20"/>
                <w:lang w:eastAsia="ru-RU"/>
              </w:rPr>
              <w:t>Классификация</w:t>
            </w:r>
            <w:proofErr w:type="spellEnd"/>
            <w:r w:rsidRPr="00B2106F">
              <w:rPr>
                <w:rFonts w:ascii="Times New Roman" w:hAnsi="Times New Roman"/>
                <w:b/>
                <w:bCs/>
                <w:color w:val="000000"/>
                <w:sz w:val="20"/>
                <w:szCs w:val="20"/>
                <w:lang w:eastAsia="ru-RU"/>
              </w:rPr>
              <w:t>/</w:t>
            </w:r>
            <w:r w:rsidRPr="00B2106F">
              <w:rPr>
                <w:rFonts w:ascii="Times New Roman" w:hAnsi="Times New Roman"/>
                <w:color w:val="000000"/>
                <w:sz w:val="20"/>
                <w:szCs w:val="20"/>
                <w:lang w:eastAsia="ru-RU"/>
              </w:rPr>
              <w:t xml:space="preserve"> </w:t>
            </w:r>
            <w:r w:rsidRPr="00B2106F">
              <w:rPr>
                <w:rFonts w:ascii="Times New Roman" w:hAnsi="Times New Roman"/>
                <w:b/>
                <w:bCs/>
                <w:color w:val="000000"/>
                <w:sz w:val="20"/>
                <w:szCs w:val="20"/>
                <w:lang w:eastAsia="ru-RU"/>
              </w:rPr>
              <w:t>Classification</w:t>
            </w:r>
          </w:p>
        </w:tc>
        <w:tc>
          <w:tcPr>
            <w:tcW w:w="396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color w:val="000000"/>
                <w:sz w:val="20"/>
                <w:szCs w:val="20"/>
                <w:lang w:eastAsia="ru-RU"/>
              </w:rPr>
            </w:pPr>
            <w:proofErr w:type="spellStart"/>
            <w:r w:rsidRPr="00B2106F">
              <w:rPr>
                <w:rFonts w:ascii="Times New Roman" w:hAnsi="Times New Roman"/>
                <w:b/>
                <w:bCs/>
                <w:color w:val="000000"/>
                <w:sz w:val="20"/>
                <w:szCs w:val="20"/>
                <w:lang w:eastAsia="ru-RU"/>
              </w:rPr>
              <w:t>Возникшая</w:t>
            </w:r>
            <w:proofErr w:type="spellEnd"/>
            <w:r w:rsidRPr="00B2106F">
              <w:rPr>
                <w:rFonts w:ascii="Times New Roman" w:hAnsi="Times New Roman"/>
                <w:b/>
                <w:bCs/>
                <w:color w:val="000000"/>
                <w:sz w:val="20"/>
                <w:szCs w:val="20"/>
                <w:lang w:eastAsia="ru-RU"/>
              </w:rPr>
              <w:t xml:space="preserve"> </w:t>
            </w:r>
            <w:proofErr w:type="spellStart"/>
            <w:r w:rsidRPr="00B2106F">
              <w:rPr>
                <w:rFonts w:ascii="Times New Roman" w:hAnsi="Times New Roman"/>
                <w:b/>
                <w:bCs/>
                <w:color w:val="000000"/>
                <w:sz w:val="20"/>
                <w:szCs w:val="20"/>
                <w:lang w:eastAsia="ru-RU"/>
              </w:rPr>
              <w:t>проблема</w:t>
            </w:r>
            <w:proofErr w:type="spellEnd"/>
            <w:r w:rsidRPr="00B2106F">
              <w:rPr>
                <w:rFonts w:ascii="Times New Roman" w:hAnsi="Times New Roman"/>
                <w:b/>
                <w:bCs/>
                <w:color w:val="000000"/>
                <w:sz w:val="20"/>
                <w:szCs w:val="20"/>
                <w:lang w:eastAsia="ru-RU"/>
              </w:rPr>
              <w:t>/</w:t>
            </w:r>
            <w:r w:rsidRPr="00B2106F">
              <w:rPr>
                <w:rFonts w:ascii="Times New Roman" w:hAnsi="Times New Roman"/>
                <w:color w:val="000000"/>
                <w:sz w:val="20"/>
                <w:szCs w:val="20"/>
                <w:lang w:eastAsia="ru-RU"/>
              </w:rPr>
              <w:t xml:space="preserve"> </w:t>
            </w:r>
          </w:p>
          <w:p w:rsidR="00B2106F" w:rsidRPr="00B2106F" w:rsidRDefault="00B2106F" w:rsidP="00B2106F">
            <w:pPr>
              <w:spacing w:after="30" w:line="248" w:lineRule="auto"/>
              <w:jc w:val="center"/>
              <w:rPr>
                <w:rFonts w:ascii="Times New Roman" w:hAnsi="Times New Roman"/>
                <w:b/>
                <w:bCs/>
                <w:color w:val="000000"/>
                <w:sz w:val="20"/>
                <w:szCs w:val="20"/>
                <w:lang w:eastAsia="ru-RU"/>
              </w:rPr>
            </w:pPr>
            <w:r w:rsidRPr="00B2106F">
              <w:rPr>
                <w:rFonts w:ascii="Times New Roman" w:hAnsi="Times New Roman"/>
                <w:b/>
                <w:bCs/>
                <w:color w:val="000000"/>
                <w:sz w:val="20"/>
                <w:szCs w:val="20"/>
                <w:lang w:eastAsia="ru-RU"/>
              </w:rPr>
              <w:t>Problem encountered</w:t>
            </w:r>
          </w:p>
        </w:tc>
        <w:tc>
          <w:tcPr>
            <w:tcW w:w="3770"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План действий и распределение обязанностей/</w:t>
            </w:r>
            <w:r w:rsidRPr="00B2106F">
              <w:rPr>
                <w:rFonts w:ascii="Times New Roman" w:hAnsi="Times New Roman"/>
                <w:color w:val="000000"/>
                <w:sz w:val="20"/>
                <w:szCs w:val="20"/>
                <w:lang w:val="ru-RU" w:eastAsia="ru-RU"/>
              </w:rPr>
              <w:t xml:space="preserve"> </w:t>
            </w:r>
            <w:r w:rsidRPr="00B2106F">
              <w:rPr>
                <w:rFonts w:ascii="Times New Roman" w:hAnsi="Times New Roman"/>
                <w:b/>
                <w:bCs/>
                <w:color w:val="000000"/>
                <w:sz w:val="20"/>
                <w:szCs w:val="20"/>
                <w:lang w:val="ru-RU" w:eastAsia="ru-RU"/>
              </w:rPr>
              <w:t>План действий и распределение обязанностей</w:t>
            </w:r>
          </w:p>
        </w:tc>
      </w:tr>
      <w:tr w:rsidR="00B2106F" w:rsidRPr="00B2106F" w:rsidTr="00EB15E5">
        <w:tc>
          <w:tcPr>
            <w:tcW w:w="1768"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Критический отказ (</w:t>
            </w:r>
            <w:r w:rsidRPr="00B2106F">
              <w:rPr>
                <w:rFonts w:ascii="Times New Roman" w:hAnsi="Times New Roman"/>
                <w:b/>
                <w:bCs/>
                <w:color w:val="000000"/>
                <w:sz w:val="20"/>
                <w:szCs w:val="20"/>
                <w:lang w:eastAsia="ru-RU"/>
              </w:rPr>
              <w:t>Critical</w:t>
            </w:r>
            <w:r w:rsidRPr="00B2106F">
              <w:rPr>
                <w:rFonts w:ascii="Times New Roman" w:hAnsi="Times New Roman"/>
                <w:b/>
                <w:bCs/>
                <w:color w:val="000000"/>
                <w:sz w:val="20"/>
                <w:szCs w:val="20"/>
                <w:lang w:val="ru-RU" w:eastAsia="ru-RU"/>
              </w:rPr>
              <w:t>) – Проблема 1-й степени приоритета</w:t>
            </w:r>
          </w:p>
        </w:tc>
        <w:tc>
          <w:tcPr>
            <w:tcW w:w="3962"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Прекращение</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работы</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системы</w:t>
            </w:r>
            <w:proofErr w:type="spellEnd"/>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Недоступность</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критических</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сервисов</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для</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Заказчика</w:t>
            </w:r>
            <w:proofErr w:type="spellEnd"/>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Недоступность</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критических</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сервисов</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для</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Клиентов</w:t>
            </w:r>
            <w:proofErr w:type="spellEnd"/>
          </w:p>
          <w:p w:rsidR="00B2106F" w:rsidRPr="00B2106F" w:rsidRDefault="00B2106F" w:rsidP="00B2106F">
            <w:pPr>
              <w:spacing w:after="30" w:line="248" w:lineRule="auto"/>
              <w:jc w:val="both"/>
              <w:rPr>
                <w:rFonts w:ascii="Times New Roman" w:hAnsi="Times New Roman"/>
                <w:color w:val="000000"/>
                <w:sz w:val="20"/>
                <w:szCs w:val="20"/>
                <w:lang w:eastAsia="ru-RU"/>
              </w:rPr>
            </w:pPr>
          </w:p>
        </w:tc>
        <w:tc>
          <w:tcPr>
            <w:tcW w:w="3770"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Исполнитель: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w:t>
            </w:r>
            <w:r w:rsidRPr="00B2106F">
              <w:rPr>
                <w:rFonts w:ascii="Times New Roman" w:hAnsi="Times New Roman"/>
                <w:color w:val="000000"/>
                <w:sz w:val="20"/>
                <w:szCs w:val="20"/>
                <w:lang w:val="ru-RU" w:eastAsia="ru-RU"/>
              </w:rPr>
              <w:lastRenderedPageBreak/>
              <w:t>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tc>
      </w:tr>
      <w:tr w:rsidR="00B2106F" w:rsidRPr="00B2106F" w:rsidTr="00EB15E5">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lastRenderedPageBreak/>
              <w:t>Серьезный отказ (</w:t>
            </w:r>
            <w:r w:rsidRPr="00B2106F">
              <w:rPr>
                <w:rFonts w:ascii="Times New Roman" w:hAnsi="Times New Roman"/>
                <w:b/>
                <w:bCs/>
                <w:color w:val="000000"/>
                <w:sz w:val="20"/>
                <w:szCs w:val="20"/>
                <w:lang w:eastAsia="ru-RU"/>
              </w:rPr>
              <w:t>High</w:t>
            </w:r>
            <w:r w:rsidRPr="00B2106F">
              <w:rPr>
                <w:rFonts w:ascii="Times New Roman" w:hAnsi="Times New Roman"/>
                <w:b/>
                <w:bCs/>
                <w:color w:val="000000"/>
                <w:sz w:val="20"/>
                <w:szCs w:val="20"/>
                <w:lang w:val="ru-RU" w:eastAsia="ru-RU"/>
              </w:rPr>
              <w:t>) – Проблема 2-й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Нестабильная работа критических сервисов для Заказчика</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Нестабильная работа критических сервисов для Клиентов</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r w:rsidR="00B2106F" w:rsidRPr="00B2106F" w:rsidTr="00EB15E5">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Средний отказ (</w:t>
            </w:r>
            <w:r w:rsidRPr="00B2106F">
              <w:rPr>
                <w:rFonts w:ascii="Times New Roman" w:hAnsi="Times New Roman"/>
                <w:b/>
                <w:bCs/>
                <w:color w:val="000000"/>
                <w:sz w:val="20"/>
                <w:szCs w:val="20"/>
                <w:lang w:eastAsia="ru-RU"/>
              </w:rPr>
              <w:t>Medium</w:t>
            </w:r>
            <w:r w:rsidRPr="00B2106F">
              <w:rPr>
                <w:rFonts w:ascii="Times New Roman" w:hAnsi="Times New Roman"/>
                <w:b/>
                <w:bCs/>
                <w:color w:val="000000"/>
                <w:sz w:val="20"/>
                <w:szCs w:val="20"/>
                <w:lang w:val="ru-RU" w:eastAsia="ru-RU"/>
              </w:rPr>
              <w:t>) – Проблема 3-й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lastRenderedPageBreak/>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lastRenderedPageBreak/>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w:t>
            </w:r>
            <w:r w:rsidRPr="00B2106F">
              <w:rPr>
                <w:rFonts w:ascii="Times New Roman" w:hAnsi="Times New Roman"/>
                <w:color w:val="000000"/>
                <w:sz w:val="20"/>
                <w:szCs w:val="20"/>
                <w:lang w:val="ru-RU" w:eastAsia="ru-RU"/>
              </w:rPr>
              <w:lastRenderedPageBreak/>
              <w:t xml:space="preserve">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r w:rsidR="00B2106F" w:rsidRPr="00B2106F" w:rsidTr="00EB15E5">
        <w:trPr>
          <w:trHeight w:val="1400"/>
        </w:trPr>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lastRenderedPageBreak/>
              <w:t>Незначительный отказ (</w:t>
            </w:r>
            <w:proofErr w:type="gramStart"/>
            <w:r w:rsidRPr="00B2106F">
              <w:rPr>
                <w:rFonts w:ascii="Times New Roman" w:hAnsi="Times New Roman"/>
                <w:b/>
                <w:bCs/>
                <w:color w:val="000000"/>
                <w:sz w:val="20"/>
                <w:szCs w:val="20"/>
                <w:lang w:eastAsia="ru-RU"/>
              </w:rPr>
              <w:t>Low</w:t>
            </w:r>
            <w:r w:rsidRPr="00B2106F">
              <w:rPr>
                <w:rFonts w:ascii="Times New Roman" w:hAnsi="Times New Roman"/>
                <w:b/>
                <w:bCs/>
                <w:color w:val="000000"/>
                <w:sz w:val="20"/>
                <w:szCs w:val="20"/>
                <w:lang w:val="ru-RU" w:eastAsia="ru-RU"/>
              </w:rPr>
              <w:t>)  -</w:t>
            </w:r>
            <w:proofErr w:type="gramEnd"/>
            <w:r w:rsidRPr="00B2106F">
              <w:rPr>
                <w:rFonts w:ascii="Times New Roman" w:hAnsi="Times New Roman"/>
                <w:b/>
                <w:bCs/>
                <w:color w:val="000000"/>
                <w:sz w:val="20"/>
                <w:szCs w:val="20"/>
                <w:lang w:val="ru-RU" w:eastAsia="ru-RU"/>
              </w:rPr>
              <w:t xml:space="preserve"> Проблема 4-й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B2106F" w:rsidRPr="00B2106F" w:rsidRDefault="00B2106F" w:rsidP="00B2106F">
            <w:pPr>
              <w:numPr>
                <w:ilvl w:val="0"/>
                <w:numId w:val="28"/>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Ошибки</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документации</w:t>
            </w:r>
            <w:proofErr w:type="spellEnd"/>
          </w:p>
          <w:p w:rsidR="00B2106F" w:rsidRPr="00B2106F" w:rsidRDefault="00B2106F" w:rsidP="00B2106F">
            <w:pPr>
              <w:numPr>
                <w:ilvl w:val="0"/>
                <w:numId w:val="28"/>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proofErr w:type="spellStart"/>
            <w:r w:rsidRPr="00B2106F">
              <w:rPr>
                <w:rFonts w:ascii="Times New Roman" w:hAnsi="Times New Roman"/>
                <w:color w:val="000000"/>
                <w:sz w:val="20"/>
                <w:szCs w:val="20"/>
                <w:lang w:val="ru-RU" w:eastAsia="ru-RU"/>
              </w:rPr>
              <w:t>ототказе</w:t>
            </w:r>
            <w:proofErr w:type="spellEnd"/>
            <w:r w:rsidRPr="00B2106F">
              <w:rPr>
                <w:rFonts w:ascii="Times New Roman" w:hAnsi="Times New Roman"/>
                <w:color w:val="000000"/>
                <w:sz w:val="20"/>
                <w:szCs w:val="20"/>
                <w:lang w:val="ru-RU" w:eastAsia="ru-RU"/>
              </w:rPr>
              <w:t xml:space="preserve"> системы не позднее конца рабочего дня, следующего за выходным.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bl>
    <w:p w:rsidR="00B2106F" w:rsidRPr="00B2106F" w:rsidRDefault="00B2106F" w:rsidP="00B2106F">
      <w:pPr>
        <w:spacing w:after="30" w:line="248" w:lineRule="auto"/>
        <w:jc w:val="both"/>
        <w:rPr>
          <w:rFonts w:ascii="Times New Roman" w:hAnsi="Times New Roman"/>
          <w:color w:val="000000"/>
          <w:sz w:val="22"/>
          <w:szCs w:val="22"/>
          <w:lang w:val="ru-RU" w:eastAsia="ru-RU"/>
        </w:rPr>
      </w:pP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Порядок обращения в ОТП при возникновении аварийной ситуации:</w:t>
      </w:r>
    </w:p>
    <w:p w:rsidR="00B2106F" w:rsidRPr="00B2106F" w:rsidRDefault="00B2106F" w:rsidP="00B2106F">
      <w:pPr>
        <w:tabs>
          <w:tab w:val="left" w:pos="426"/>
        </w:tabs>
        <w:spacing w:before="240"/>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B2106F" w:rsidRPr="00B2106F" w:rsidRDefault="00B2106F" w:rsidP="00B2106F">
      <w:pPr>
        <w:numPr>
          <w:ilvl w:val="0"/>
          <w:numId w:val="29"/>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B2106F" w:rsidRPr="00B2106F" w:rsidRDefault="00B2106F" w:rsidP="00B2106F">
      <w:pPr>
        <w:tabs>
          <w:tab w:val="left" w:pos="426"/>
        </w:tabs>
        <w:spacing w:before="240"/>
        <w:jc w:val="both"/>
        <w:rPr>
          <w:rFonts w:ascii="Times New Roman" w:eastAsia="Calibri" w:hAnsi="Times New Roman"/>
          <w:b/>
          <w:i/>
          <w:color w:val="000000"/>
          <w:sz w:val="20"/>
          <w:szCs w:val="20"/>
          <w:u w:val="single"/>
          <w:lang w:val="ru-RU" w:eastAsia="ru-RU"/>
        </w:rPr>
      </w:pPr>
      <w:r w:rsidRPr="00B2106F">
        <w:rPr>
          <w:rFonts w:ascii="Times New Roman" w:eastAsia="Calibri" w:hAnsi="Times New Roman"/>
          <w:b/>
          <w:i/>
          <w:color w:val="000000"/>
          <w:sz w:val="20"/>
          <w:szCs w:val="20"/>
          <w:u w:val="single"/>
          <w:lang w:val="ru-RU" w:eastAsia="ru-RU"/>
        </w:rPr>
        <w:t>ЗО должен содержать:</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lastRenderedPageBreak/>
        <w:t>Описание проблемы;</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Скриншоты должны быть подготовлены в форматах JPG, GIF, PNG.</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Направляет ЗО в адрес Исполнителя</w:t>
      </w:r>
      <w:r w:rsidRPr="00B2106F">
        <w:rPr>
          <w:rFonts w:ascii="Times New Roman" w:hAnsi="Times New Roman"/>
          <w:color w:val="000000"/>
          <w:sz w:val="20"/>
          <w:szCs w:val="20"/>
          <w:lang w:val="ru-RU" w:eastAsia="ru-RU"/>
        </w:rPr>
        <w:t>.</w:t>
      </w: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B2106F">
        <w:rPr>
          <w:rFonts w:ascii="Times New Roman" w:hAnsi="Times New Roman"/>
          <w:strike/>
          <w:color w:val="000000"/>
          <w:sz w:val="20"/>
          <w:szCs w:val="20"/>
          <w:lang w:val="ru-RU" w:eastAsia="ru-RU"/>
        </w:rPr>
        <w:t>.</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Подтверждение.</w:t>
      </w:r>
    </w:p>
    <w:p w:rsidR="00B2106F" w:rsidRPr="00B2106F" w:rsidRDefault="00B2106F" w:rsidP="00B2106F">
      <w:pPr>
        <w:tabs>
          <w:tab w:val="left" w:pos="284"/>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Восстановление.</w:t>
      </w:r>
    </w:p>
    <w:p w:rsidR="00B2106F" w:rsidRPr="00B2106F" w:rsidRDefault="00B2106F" w:rsidP="00B2106F">
      <w:pPr>
        <w:spacing w:before="240"/>
        <w:contextualSpacing/>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 xml:space="preserve">Разрешение. </w:t>
      </w:r>
    </w:p>
    <w:p w:rsidR="00B2106F" w:rsidRPr="00B2106F" w:rsidRDefault="00B2106F" w:rsidP="00B2106F">
      <w:pPr>
        <w:tabs>
          <w:tab w:val="left" w:pos="426"/>
        </w:tabs>
        <w:spacing w:before="240"/>
        <w:contextualSpacing/>
        <w:jc w:val="both"/>
        <w:rPr>
          <w:rFonts w:ascii="Times New Roman" w:hAnsi="Times New Roman"/>
          <w:color w:val="000000"/>
          <w:sz w:val="20"/>
          <w:szCs w:val="20"/>
          <w:lang w:val="ru-RU" w:eastAsia="ru-RU"/>
        </w:rPr>
      </w:pPr>
      <w:r w:rsidRPr="00B2106F">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B2106F" w:rsidRPr="00B2106F" w:rsidRDefault="00B2106F" w:rsidP="00B2106F">
      <w:pPr>
        <w:spacing w:before="240"/>
        <w:contextualSpacing/>
        <w:jc w:val="both"/>
        <w:rPr>
          <w:rFonts w:ascii="Times New Roman" w:hAnsi="Times New Roman"/>
          <w:b/>
          <w:color w:val="000000"/>
          <w:sz w:val="20"/>
          <w:szCs w:val="20"/>
          <w:lang w:val="ru-RU" w:eastAsia="ru-RU"/>
        </w:rPr>
      </w:pPr>
      <w:r w:rsidRPr="00B2106F">
        <w:rPr>
          <w:rFonts w:ascii="Times New Roman" w:hAnsi="Times New Roman"/>
          <w:color w:val="000000"/>
          <w:sz w:val="20"/>
          <w:szCs w:val="20"/>
          <w:lang w:val="ru-RU" w:eastAsia="ru-RU"/>
        </w:rPr>
        <w:t>Определение периода реакции для разрешения проблемы.</w:t>
      </w:r>
    </w:p>
    <w:p w:rsidR="00B2106F" w:rsidRPr="00B2106F" w:rsidRDefault="00B2106F" w:rsidP="00B2106F">
      <w:pPr>
        <w:tabs>
          <w:tab w:val="left" w:pos="426"/>
        </w:tabs>
        <w:spacing w:before="240"/>
        <w:contextualSpacing/>
        <w:jc w:val="both"/>
        <w:rPr>
          <w:rFonts w:ascii="Times New Roman" w:hAnsi="Times New Roman"/>
          <w:b/>
          <w:color w:val="000000"/>
          <w:sz w:val="20"/>
          <w:szCs w:val="20"/>
          <w:lang w:val="ru-RU" w:eastAsia="ru-RU"/>
        </w:rPr>
      </w:pPr>
      <w:r w:rsidRPr="00B2106F">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B2106F" w:rsidRPr="00B2106F" w:rsidRDefault="00B2106F" w:rsidP="00B2106F">
      <w:pPr>
        <w:tabs>
          <w:tab w:val="left" w:pos="426"/>
        </w:tabs>
        <w:spacing w:before="240"/>
        <w:contextualSpacing/>
        <w:jc w:val="both"/>
        <w:rPr>
          <w:rFonts w:ascii="Times New Roman" w:hAnsi="Times New Roman"/>
          <w:b/>
          <w:color w:val="000000"/>
          <w:sz w:val="20"/>
          <w:szCs w:val="20"/>
          <w:lang w:val="ru-RU" w:eastAsia="ru-RU"/>
        </w:rPr>
      </w:pPr>
      <w:r w:rsidRPr="00B2106F">
        <w:rPr>
          <w:rFonts w:ascii="Times New Roman" w:eastAsia="Calibri" w:hAnsi="Times New Roman"/>
          <w:b/>
          <w:color w:val="000000"/>
          <w:sz w:val="20"/>
          <w:szCs w:val="20"/>
          <w:lang w:val="ru-RU" w:eastAsia="ru-RU"/>
        </w:rPr>
        <w:t>Проведение планово-предупредительных мероприятий.</w:t>
      </w:r>
    </w:p>
    <w:p w:rsidR="00B2106F" w:rsidRPr="00B2106F" w:rsidRDefault="00B2106F" w:rsidP="00B2106F">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B2106F">
        <w:rPr>
          <w:rFonts w:ascii="Times New Roman" w:eastAsia="Calibri" w:hAnsi="Times New Roman"/>
          <w:strike/>
          <w:color w:val="FF0000"/>
          <w:sz w:val="20"/>
          <w:szCs w:val="20"/>
          <w:lang w:val="ru-RU" w:eastAsia="ru-RU"/>
        </w:rPr>
        <w:t xml:space="preserve"> </w:t>
      </w:r>
      <w:r w:rsidRPr="00B2106F">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B2106F" w:rsidRDefault="00B2106F" w:rsidP="00DD12E8">
      <w:pPr>
        <w:pStyle w:val="aff5"/>
        <w:spacing w:before="0" w:after="0" w:line="228" w:lineRule="auto"/>
        <w:jc w:val="center"/>
        <w:rPr>
          <w:rFonts w:ascii="Times New Roman" w:hAnsi="Times New Roman"/>
          <w:b/>
          <w:kern w:val="2"/>
          <w:sz w:val="22"/>
          <w:szCs w:val="22"/>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6F4DD2" w:rsidTr="00EB15E5">
        <w:trPr>
          <w:trHeight w:val="2046"/>
        </w:trPr>
        <w:tc>
          <w:tcPr>
            <w:tcW w:w="5256" w:type="dxa"/>
            <w:vAlign w:val="center"/>
          </w:tcPr>
          <w:p w:rsidR="00B2106F" w:rsidRPr="006F4DD2" w:rsidRDefault="00B2106F" w:rsidP="00EB15E5">
            <w:pPr>
              <w:ind w:left="-709"/>
              <w:jc w:val="center"/>
              <w:rPr>
                <w:b/>
                <w:sz w:val="20"/>
                <w:szCs w:val="20"/>
              </w:rPr>
            </w:pPr>
            <w:proofErr w:type="spellStart"/>
            <w:r w:rsidRPr="00FF53DA">
              <w:rPr>
                <w:b/>
                <w:sz w:val="20"/>
                <w:szCs w:val="20"/>
              </w:rPr>
              <w:t>Заказчик</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w:t>
            </w:r>
          </w:p>
        </w:tc>
        <w:tc>
          <w:tcPr>
            <w:tcW w:w="4966" w:type="dxa"/>
            <w:vAlign w:val="center"/>
          </w:tcPr>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roofErr w:type="spellStart"/>
            <w:r w:rsidRPr="006F4DD2">
              <w:rPr>
                <w:b/>
                <w:sz w:val="20"/>
                <w:szCs w:val="20"/>
              </w:rPr>
              <w:t>Исполнитель</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___________________________</w:t>
            </w:r>
          </w:p>
        </w:tc>
      </w:tr>
    </w:tbl>
    <w:p w:rsidR="00B2106F" w:rsidRDefault="00B2106F" w:rsidP="00DD12E8">
      <w:pPr>
        <w:pStyle w:val="aff5"/>
        <w:spacing w:before="0" w:after="0" w:line="228" w:lineRule="auto"/>
        <w:jc w:val="center"/>
        <w:rPr>
          <w:rFonts w:ascii="Times New Roman" w:hAnsi="Times New Roman"/>
          <w:b/>
          <w:kern w:val="2"/>
          <w:sz w:val="22"/>
          <w:szCs w:val="22"/>
        </w:rPr>
      </w:pPr>
    </w:p>
    <w:p w:rsidR="00DD12E8" w:rsidRDefault="00DD12E8" w:rsidP="00DD12E8">
      <w:pPr>
        <w:pStyle w:val="aff5"/>
        <w:spacing w:before="0" w:after="0" w:line="228" w:lineRule="auto"/>
        <w:jc w:val="center"/>
        <w:rPr>
          <w:rFonts w:ascii="Times New Roman" w:hAnsi="Times New Roman" w:cs="Times New Roman"/>
          <w:b/>
          <w:sz w:val="22"/>
          <w:szCs w:val="22"/>
        </w:rPr>
      </w:pPr>
      <w:r>
        <w:rPr>
          <w:rFonts w:ascii="Times New Roman" w:hAnsi="Times New Roman"/>
          <w:b/>
          <w:kern w:val="2"/>
          <w:sz w:val="22"/>
          <w:szCs w:val="22"/>
        </w:rPr>
        <w:br w:type="page"/>
      </w:r>
      <w:r>
        <w:rPr>
          <w:rFonts w:ascii="Times New Roman" w:hAnsi="Times New Roman" w:cs="Times New Roman"/>
          <w:b/>
          <w:sz w:val="22"/>
          <w:szCs w:val="22"/>
        </w:rPr>
        <w:lastRenderedPageBreak/>
        <w:t>Проект договора для иностранных участников отбора</w:t>
      </w:r>
    </w:p>
    <w:p w:rsidR="00DD12E8" w:rsidRDefault="00DD12E8" w:rsidP="00DD12E8">
      <w:pPr>
        <w:pStyle w:val="afff6"/>
        <w:keepNext/>
        <w:widowControl w:val="0"/>
        <w:suppressAutoHyphens/>
        <w:spacing w:before="240" w:after="120"/>
        <w:ind w:left="0"/>
        <w:jc w:val="center"/>
        <w:rPr>
          <w:rFonts w:ascii="Times New Roman" w:hAnsi="Times New Roman"/>
          <w:sz w:val="22"/>
          <w:szCs w:val="22"/>
          <w:lang w:val="ru-RU"/>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680"/>
        <w:gridCol w:w="1985"/>
        <w:gridCol w:w="3402"/>
      </w:tblGrid>
      <w:tr w:rsidR="00776DB6" w:rsidRPr="00776DB6" w:rsidTr="00776DB6">
        <w:trPr>
          <w:trHeight w:val="2903"/>
        </w:trPr>
        <w:tc>
          <w:tcPr>
            <w:tcW w:w="4957" w:type="dxa"/>
            <w:gridSpan w:val="2"/>
            <w:tcBorders>
              <w:top w:val="nil"/>
              <w:left w:val="nil"/>
              <w:bottom w:val="nil"/>
              <w:right w:val="nil"/>
            </w:tcBorders>
          </w:tcPr>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Tashkent                        </w:t>
            </w:r>
            <w:proofErr w:type="gramStart"/>
            <w:r w:rsidRPr="00776DB6">
              <w:rPr>
                <w:rFonts w:ascii="Times New Roman" w:hAnsi="Times New Roman"/>
                <w:color w:val="000000"/>
                <w:sz w:val="20"/>
                <w:szCs w:val="20"/>
                <w:lang w:eastAsia="ru-RU"/>
              </w:rPr>
              <w:t xml:space="preserve">   “</w:t>
            </w:r>
            <w:proofErr w:type="gramEnd"/>
            <w:r w:rsidRPr="00776DB6">
              <w:rPr>
                <w:rFonts w:ascii="Times New Roman" w:hAnsi="Times New Roman"/>
                <w:color w:val="000000"/>
                <w:sz w:val="20"/>
                <w:szCs w:val="20"/>
                <w:lang w:eastAsia="ru-RU"/>
              </w:rPr>
              <w:t>___” ____________ 20_y.</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JSC “National Bank for Foreign Economic Activity of the Republic of Uzbekistan”, hereinafter referred to as the “Customer”, represented   by_____________________________ acting under power of attorney ________________, on the one hand, and</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_____________________, hereinafter referred to as the “Contractor”, represented by _____________________________________, acting under ________________________, on the other hand, hereinafter jointly referred to as the "Parties", have concluded the following contract (hereinafter the "Contract")::</w:t>
            </w: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jc w:val="both"/>
              <w:rPr>
                <w:rFonts w:ascii="Times New Roman" w:hAnsi="Times New Roman"/>
                <w:color w:val="000000"/>
                <w:sz w:val="20"/>
                <w:szCs w:val="20"/>
                <w:lang w:eastAsia="ru-RU"/>
              </w:rPr>
            </w:pP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г. Ташкент                         “___” _________ 20_ г.</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АО «Национальный банк внешнеэкономической деятельности Республики Узбекистан», именуемый в дальнейшем «Заказчик», в лице ____________________________  действующего на основании доверенности _____________________ с одной стороны, и</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____________________________, именуемый в дальнейшем «Исполнитель», в лице _________________________, действующего на основании __________, с другой стороны, </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совместном упоминании именуемые «Стороны», заключили настоящий</w:t>
            </w:r>
            <w:r w:rsidRPr="00776DB6">
              <w:rPr>
                <w:rFonts w:ascii="Times New Roman" w:hAnsi="Times New Roman"/>
                <w:b/>
                <w:color w:val="000000"/>
                <w:sz w:val="20"/>
                <w:szCs w:val="20"/>
                <w:lang w:val="ru-RU" w:eastAsia="ru-RU"/>
              </w:rPr>
              <w:t xml:space="preserve"> договор (далее - Договор) о нижеследующем</w:t>
            </w:r>
            <w:r w:rsidRPr="00776DB6">
              <w:rPr>
                <w:rFonts w:ascii="Times New Roman" w:hAnsi="Times New Roman"/>
                <w:color w:val="000000"/>
                <w:sz w:val="20"/>
                <w:szCs w:val="20"/>
                <w:lang w:val="ru-RU" w:eastAsia="ru-RU"/>
              </w:rPr>
              <w:t>:</w:t>
            </w:r>
          </w:p>
        </w:tc>
      </w:tr>
      <w:tr w:rsidR="00776DB6" w:rsidRPr="00776DB6" w:rsidTr="00776DB6">
        <w:tc>
          <w:tcPr>
            <w:tcW w:w="4957" w:type="dxa"/>
            <w:gridSpan w:val="2"/>
            <w:tcBorders>
              <w:top w:val="nil"/>
              <w:left w:val="nil"/>
              <w:bottom w:val="nil"/>
              <w:right w:val="nil"/>
            </w:tcBorders>
          </w:tcPr>
          <w:p w:rsidR="00776DB6" w:rsidRPr="00776DB6" w:rsidRDefault="00776DB6" w:rsidP="00776DB6">
            <w:pPr>
              <w:spacing w:after="17" w:line="259" w:lineRule="auto"/>
              <w:ind w:left="-113" w:right="-116"/>
              <w:rPr>
                <w:rFonts w:ascii="Times New Roman" w:hAnsi="Times New Roman"/>
                <w:b/>
                <w:color w:val="000000"/>
                <w:sz w:val="20"/>
                <w:szCs w:val="20"/>
                <w:lang w:val="ru-RU" w:eastAsia="ru-RU"/>
              </w:rPr>
            </w:pP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rPr>
                <w:rFonts w:ascii="Times New Roman" w:hAnsi="Times New Roman"/>
                <w:b/>
                <w:color w:val="000000"/>
                <w:sz w:val="20"/>
                <w:szCs w:val="20"/>
                <w:lang w:val="ru-RU" w:eastAsia="ru-RU"/>
              </w:rPr>
            </w:pPr>
          </w:p>
        </w:tc>
      </w:tr>
      <w:tr w:rsidR="00776DB6" w:rsidRPr="00776DB6" w:rsidTr="00776DB6">
        <w:tc>
          <w:tcPr>
            <w:tcW w:w="4957" w:type="dxa"/>
            <w:gridSpan w:val="2"/>
            <w:tcBorders>
              <w:top w:val="nil"/>
              <w:left w:val="nil"/>
              <w:bottom w:val="nil"/>
              <w:right w:val="nil"/>
            </w:tcBorders>
            <w:vAlign w:val="center"/>
          </w:tcPr>
          <w:p w:rsidR="00776DB6" w:rsidRPr="00776DB6" w:rsidRDefault="00776DB6" w:rsidP="00776DB6">
            <w:pPr>
              <w:spacing w:after="17" w:line="259" w:lineRule="auto"/>
              <w:ind w:left="-113" w:right="-116"/>
              <w:rPr>
                <w:rFonts w:ascii="Times New Roman" w:hAnsi="Times New Roman"/>
                <w:color w:val="000000"/>
                <w:sz w:val="20"/>
                <w:szCs w:val="20"/>
                <w:lang w:val="ru-RU" w:eastAsia="ru-RU"/>
              </w:rPr>
            </w:pPr>
          </w:p>
        </w:tc>
        <w:tc>
          <w:tcPr>
            <w:tcW w:w="5387" w:type="dxa"/>
            <w:gridSpan w:val="2"/>
            <w:tcBorders>
              <w:top w:val="nil"/>
              <w:left w:val="nil"/>
              <w:bottom w:val="nil"/>
              <w:right w:val="nil"/>
            </w:tcBorders>
            <w:vAlign w:val="center"/>
          </w:tcPr>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p>
        </w:tc>
      </w:tr>
      <w:tr w:rsidR="00776DB6" w:rsidRPr="00776DB6" w:rsidTr="00776DB6">
        <w:tc>
          <w:tcPr>
            <w:tcW w:w="4957" w:type="dxa"/>
            <w:gridSpan w:val="2"/>
            <w:tcBorders>
              <w:top w:val="nil"/>
              <w:left w:val="nil"/>
              <w:bottom w:val="nil"/>
              <w:right w:val="nil"/>
            </w:tcBorders>
          </w:tcPr>
          <w:p w:rsidR="00776DB6" w:rsidRPr="00776DB6" w:rsidRDefault="00776DB6" w:rsidP="00776DB6">
            <w:pPr>
              <w:spacing w:after="17" w:line="259" w:lineRule="auto"/>
              <w:ind w:right="58"/>
              <w:rPr>
                <w:rFonts w:ascii="Times New Roman" w:hAnsi="Times New Roman"/>
                <w:color w:val="000000"/>
                <w:sz w:val="20"/>
                <w:szCs w:val="20"/>
                <w:lang w:val="ru-RU" w:eastAsia="ru-RU"/>
              </w:rPr>
            </w:pP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tcBorders>
              <w:top w:val="nil"/>
            </w:tcBorders>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tcBorders>
              <w:top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tcBorders>
              <w:top w:val="nil"/>
            </w:tcBorders>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tcBorders>
              <w:top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rPr>
          <w:trHeight w:val="573"/>
        </w:trPr>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rPr>
          <w:trHeight w:val="304"/>
        </w:trPr>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highlight w:val="yellow"/>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highlight w:val="yellow"/>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402" w:type="dxa"/>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bl>
    <w:p w:rsidR="00776DB6" w:rsidRPr="00776DB6" w:rsidRDefault="00776DB6" w:rsidP="00776DB6">
      <w:pPr>
        <w:spacing w:after="17" w:line="259" w:lineRule="auto"/>
        <w:ind w:left="113" w:right="-4948"/>
        <w:rPr>
          <w:rFonts w:ascii="Times New Roman" w:hAnsi="Times New Roman"/>
          <w:color w:val="000000"/>
          <w:sz w:val="22"/>
          <w:szCs w:val="22"/>
          <w:lang w:val="ru-RU" w:eastAsia="ru-RU"/>
        </w:rPr>
      </w:pPr>
    </w:p>
    <w:tbl>
      <w:tblPr>
        <w:tblW w:w="10349" w:type="dxa"/>
        <w:tblInd w:w="-426" w:type="dxa"/>
        <w:tblLayout w:type="fixed"/>
        <w:tblLook w:val="0000" w:firstRow="0" w:lastRow="0" w:firstColumn="0" w:lastColumn="0" w:noHBand="0" w:noVBand="0"/>
      </w:tblPr>
      <w:tblGrid>
        <w:gridCol w:w="4962"/>
        <w:gridCol w:w="5387"/>
      </w:tblGrid>
      <w:tr w:rsidR="00776DB6" w:rsidRPr="00776DB6" w:rsidTr="00B2106F">
        <w:trPr>
          <w:trHeight w:val="80"/>
        </w:trPr>
        <w:tc>
          <w:tcPr>
            <w:tcW w:w="4962" w:type="dxa"/>
          </w:tcPr>
          <w:p w:rsidR="00776DB6" w:rsidRPr="00776DB6" w:rsidRDefault="00776DB6" w:rsidP="00776DB6">
            <w:pPr>
              <w:ind w:right="37"/>
              <w:jc w:val="both"/>
              <w:rPr>
                <w:rFonts w:ascii="Times New Roman" w:hAnsi="Times New Roman"/>
                <w:color w:val="000000"/>
                <w:sz w:val="20"/>
                <w:szCs w:val="22"/>
                <w:lang w:val="ru-RU" w:eastAsia="ru-RU"/>
              </w:rPr>
            </w:pPr>
          </w:p>
        </w:tc>
        <w:tc>
          <w:tcPr>
            <w:tcW w:w="5387" w:type="dxa"/>
          </w:tcPr>
          <w:p w:rsidR="00776DB6" w:rsidRPr="00776DB6" w:rsidRDefault="00776DB6" w:rsidP="00776DB6">
            <w:pPr>
              <w:ind w:left="113" w:right="37"/>
              <w:jc w:val="both"/>
              <w:rPr>
                <w:rFonts w:ascii="Times New Roman" w:hAnsi="Times New Roman"/>
                <w:color w:val="000000"/>
                <w:sz w:val="20"/>
                <w:szCs w:val="22"/>
                <w:lang w:val="ru-RU" w:eastAsia="ru-RU"/>
              </w:rPr>
            </w:pPr>
            <w:r w:rsidRPr="00776DB6">
              <w:rPr>
                <w:rFonts w:ascii="Times New Roman" w:hAnsi="Times New Roman"/>
                <w:color w:val="000000"/>
                <w:sz w:val="20"/>
                <w:szCs w:val="22"/>
                <w:lang w:val="ru-RU" w:eastAsia="ru-RU"/>
              </w:rPr>
              <w:t xml:space="preserve"> </w:t>
            </w:r>
          </w:p>
        </w:tc>
      </w:tr>
      <w:tr w:rsidR="00776DB6" w:rsidRPr="00776DB6" w:rsidTr="00B2106F">
        <w:tc>
          <w:tcPr>
            <w:tcW w:w="4962" w:type="dxa"/>
          </w:tcPr>
          <w:p w:rsidR="00776DB6" w:rsidRPr="00776DB6" w:rsidRDefault="00776DB6" w:rsidP="00B2106F">
            <w:pPr>
              <w:spacing w:after="17"/>
              <w:ind w:right="-4948"/>
              <w:rPr>
                <w:rFonts w:ascii="Times New Roman" w:hAnsi="Times New Roman"/>
                <w:b/>
                <w:color w:val="000000"/>
                <w:sz w:val="22"/>
                <w:szCs w:val="22"/>
                <w:lang w:eastAsia="ru-RU"/>
              </w:rPr>
            </w:pPr>
            <w:r w:rsidRPr="00776DB6">
              <w:rPr>
                <w:rFonts w:ascii="Times New Roman" w:hAnsi="Times New Roman"/>
                <w:b/>
                <w:color w:val="000000"/>
                <w:sz w:val="22"/>
                <w:szCs w:val="22"/>
                <w:lang w:val="ru-RU" w:eastAsia="ru-RU"/>
              </w:rPr>
              <w:t>1</w:t>
            </w:r>
            <w:r w:rsidRPr="00776DB6">
              <w:rPr>
                <w:rFonts w:ascii="Times New Roman" w:hAnsi="Times New Roman"/>
                <w:b/>
                <w:color w:val="000000"/>
                <w:sz w:val="22"/>
                <w:szCs w:val="22"/>
                <w:lang w:eastAsia="ru-RU"/>
              </w:rPr>
              <w:t>.</w:t>
            </w:r>
            <w:r w:rsidRPr="00776DB6">
              <w:rPr>
                <w:rFonts w:ascii="Times New Roman" w:hAnsi="Times New Roman"/>
                <w:b/>
                <w:color w:val="000000"/>
                <w:sz w:val="22"/>
                <w:szCs w:val="22"/>
                <w:lang w:eastAsia="ru-RU"/>
              </w:rPr>
              <w:tab/>
              <w:t>PURPOSE</w:t>
            </w:r>
          </w:p>
        </w:tc>
        <w:tc>
          <w:tcPr>
            <w:tcW w:w="5387" w:type="dxa"/>
          </w:tcPr>
          <w:p w:rsidR="00776DB6" w:rsidRPr="00776DB6" w:rsidRDefault="00776DB6" w:rsidP="00B2106F">
            <w:pPr>
              <w:spacing w:after="17"/>
              <w:ind w:left="28" w:right="-4948"/>
              <w:rPr>
                <w:rFonts w:ascii="Times New Roman" w:hAnsi="Times New Roman"/>
                <w:b/>
                <w:color w:val="000000"/>
                <w:sz w:val="22"/>
                <w:szCs w:val="22"/>
                <w:lang w:val="en-GB" w:eastAsia="ru-RU"/>
              </w:rPr>
            </w:pPr>
            <w:r w:rsidRPr="00776DB6">
              <w:rPr>
                <w:rFonts w:ascii="Times New Roman" w:hAnsi="Times New Roman"/>
                <w:b/>
                <w:color w:val="000000"/>
                <w:sz w:val="22"/>
                <w:szCs w:val="22"/>
                <w:lang w:val="ru-RU" w:eastAsia="ru-RU"/>
              </w:rPr>
              <w:t>1</w:t>
            </w:r>
            <w:r w:rsidRPr="00776DB6">
              <w:rPr>
                <w:rFonts w:ascii="Times New Roman" w:hAnsi="Times New Roman"/>
                <w:b/>
                <w:color w:val="000000"/>
                <w:sz w:val="22"/>
                <w:szCs w:val="22"/>
                <w:lang w:val="en-GB" w:eastAsia="ru-RU"/>
              </w:rPr>
              <w:t>.</w:t>
            </w:r>
            <w:r w:rsidRPr="00776DB6">
              <w:rPr>
                <w:rFonts w:ascii="Times New Roman" w:hAnsi="Times New Roman"/>
                <w:b/>
                <w:color w:val="000000"/>
                <w:sz w:val="22"/>
                <w:szCs w:val="22"/>
                <w:lang w:val="en-GB" w:eastAsia="ru-RU"/>
              </w:rPr>
              <w:tab/>
            </w:r>
            <w:r w:rsidRPr="00776DB6">
              <w:rPr>
                <w:rFonts w:ascii="Times New Roman" w:hAnsi="Times New Roman"/>
                <w:b/>
                <w:color w:val="000000"/>
                <w:sz w:val="22"/>
                <w:szCs w:val="22"/>
                <w:lang w:val="ru-RU" w:eastAsia="ru-RU"/>
              </w:rPr>
              <w:t>ЦЕЛЬ</w:t>
            </w:r>
          </w:p>
        </w:tc>
      </w:tr>
      <w:tr w:rsidR="00776DB6" w:rsidRPr="00776DB6" w:rsidTr="00B2106F">
        <w:trPr>
          <w:trHeight w:val="1559"/>
        </w:trPr>
        <w:tc>
          <w:tcPr>
            <w:tcW w:w="4962" w:type="dxa"/>
          </w:tcPr>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1.1. The purpose of this Contract is to determine the conditions under which the Contractor provides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with subscriber access to services for technical support of the System, the Contractor, as well as the conditions for receiving and paying for the provision of this access to services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on the following conditions:</w:t>
            </w:r>
          </w:p>
          <w:p w:rsidR="00776DB6" w:rsidRPr="00776DB6" w:rsidRDefault="00776DB6" w:rsidP="00B2106F">
            <w:pPr>
              <w:spacing w:after="17"/>
              <w:jc w:val="both"/>
              <w:rPr>
                <w:rFonts w:ascii="Times New Roman" w:hAnsi="Times New Roman"/>
                <w:color w:val="000000"/>
                <w:sz w:val="20"/>
                <w:szCs w:val="20"/>
                <w:lang w:val="en-GB"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 Specification of the System is provided in the Appendix No.1. The order of performance of technical support services specified in Appendix No.3, which is an integral part of this Contract. The list of technical support is defined in Appendix No.2, which is an integral part of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1.3 The procedure for the provision of technical support is agreed by the parties in the framework of Requests, in accordance with the Appendix No.3. </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1.4 The change in the scope of services and / or the specification of the serviced System is carried out by signing additional Contracts to this Contract.</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w:t>
            </w:r>
            <w:r w:rsidRPr="00776DB6">
              <w:rPr>
                <w:rFonts w:ascii="Times New Roman" w:hAnsi="Times New Roman"/>
                <w:color w:val="000000"/>
                <w:sz w:val="20"/>
                <w:szCs w:val="20"/>
                <w:lang w:val="ru-RU" w:eastAsia="ru-RU"/>
              </w:rPr>
              <w:t>5</w:t>
            </w:r>
            <w:r w:rsidRPr="00776DB6">
              <w:rPr>
                <w:rFonts w:ascii="Times New Roman" w:hAnsi="Times New Roman"/>
                <w:color w:val="000000"/>
                <w:sz w:val="20"/>
                <w:szCs w:val="20"/>
                <w:lang w:eastAsia="ru-RU"/>
              </w:rPr>
              <w:t xml:space="preserve"> The basis for the signing of additional agreements to the contract shall be widening or narrowing the list of serviced System, change in the conditions of the manufacturer </w:t>
            </w:r>
            <w:r w:rsidRPr="00776DB6">
              <w:rPr>
                <w:rFonts w:ascii="Times New Roman" w:hAnsi="Times New Roman"/>
                <w:color w:val="000000"/>
                <w:sz w:val="20"/>
                <w:szCs w:val="20"/>
                <w:lang w:eastAsia="ru-RU"/>
              </w:rPr>
              <w:lastRenderedPageBreak/>
              <w:t>hardware support, removal from the production of maintained System and so on.</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tabs>
                <w:tab w:val="left" w:pos="4846"/>
              </w:tabs>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sidRPr="00776DB6">
              <w:rPr>
                <w:rFonts w:ascii="Times New Roman" w:hAnsi="Times New Roman"/>
                <w:bCs/>
                <w:color w:val="000000"/>
                <w:sz w:val="20"/>
                <w:szCs w:val="20"/>
                <w:lang w:val="ru-RU" w:eastAsia="ru-RU"/>
              </w:rPr>
              <w:t xml:space="preserve">, </w:t>
            </w:r>
            <w:r w:rsidRPr="00776DB6">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 Спецификация системы приведена в Приложении №1. Порядок предоставления услуг по Техническому сопровождению   определен в Приложении №3, которое является неотъемлемой частью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1.3 Оказание услуг по техническому сопровождению согласовывается сторонами в рамках Запросов, согласно Приложения 3. </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1.4 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1.5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776DB6" w:rsidRPr="00776DB6" w:rsidTr="00B2106F">
        <w:tc>
          <w:tcPr>
            <w:tcW w:w="4962" w:type="dxa"/>
          </w:tcPr>
          <w:p w:rsidR="00776DB6" w:rsidRPr="00776DB6" w:rsidRDefault="00776DB6" w:rsidP="00B2106F">
            <w:pPr>
              <w:numPr>
                <w:ilvl w:val="0"/>
                <w:numId w:val="52"/>
              </w:numPr>
              <w:spacing w:after="17" w:line="248" w:lineRule="auto"/>
              <w:ind w:left="0"/>
              <w:contextualSpacing/>
              <w:jc w:val="both"/>
              <w:rPr>
                <w:rFonts w:ascii="Times New Roman" w:eastAsiaTheme="minorHAnsi" w:hAnsi="Times New Roman" w:cstheme="minorBidi"/>
                <w:b/>
                <w:sz w:val="20"/>
                <w:szCs w:val="20"/>
                <w:lang w:val="ru-RU"/>
              </w:rPr>
            </w:pPr>
          </w:p>
        </w:tc>
        <w:tc>
          <w:tcPr>
            <w:tcW w:w="5387" w:type="dxa"/>
          </w:tcPr>
          <w:p w:rsidR="00776DB6" w:rsidRPr="00776DB6" w:rsidRDefault="00776DB6" w:rsidP="00B2106F">
            <w:pPr>
              <w:spacing w:after="17"/>
              <w:ind w:left="28" w:right="175"/>
              <w:contextualSpacing/>
              <w:rPr>
                <w:rFonts w:ascii="Times New Roman" w:eastAsiaTheme="minorHAnsi" w:hAnsi="Times New Roman" w:cstheme="minorBidi"/>
                <w:b/>
                <w:sz w:val="20"/>
                <w:szCs w:val="20"/>
                <w:lang w:val="ru-RU"/>
              </w:rPr>
            </w:pPr>
            <w:r w:rsidRPr="00776DB6">
              <w:rPr>
                <w:rFonts w:ascii="Times New Roman" w:eastAsiaTheme="minorHAnsi" w:hAnsi="Times New Roman" w:cstheme="minorBidi"/>
                <w:b/>
                <w:sz w:val="20"/>
                <w:szCs w:val="20"/>
                <w:lang w:val="ru-RU"/>
              </w:rPr>
              <w:t>2.</w:t>
            </w:r>
          </w:p>
        </w:tc>
      </w:tr>
      <w:tr w:rsidR="00776DB6" w:rsidRPr="00776DB6" w:rsidTr="00B2106F">
        <w:tc>
          <w:tcPr>
            <w:tcW w:w="4962" w:type="dxa"/>
          </w:tcPr>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PRICE</w:t>
            </w:r>
            <w:r w:rsidRPr="00776DB6">
              <w:rPr>
                <w:rFonts w:ascii="Times New Roman" w:hAnsi="Times New Roman"/>
                <w:b/>
                <w:color w:val="000000"/>
                <w:sz w:val="20"/>
                <w:szCs w:val="20"/>
                <w:lang w:val="ru-RU" w:eastAsia="ru-RU"/>
              </w:rPr>
              <w:t xml:space="preserve"> </w:t>
            </w:r>
            <w:r w:rsidRPr="00776DB6">
              <w:rPr>
                <w:rFonts w:ascii="Times New Roman" w:hAnsi="Times New Roman"/>
                <w:b/>
                <w:color w:val="000000"/>
                <w:sz w:val="20"/>
                <w:szCs w:val="20"/>
                <w:lang w:eastAsia="ru-RU"/>
              </w:rPr>
              <w:t>OF THE CONTRACT</w:t>
            </w:r>
          </w:p>
        </w:tc>
        <w:tc>
          <w:tcPr>
            <w:tcW w:w="5387" w:type="dxa"/>
          </w:tcPr>
          <w:p w:rsidR="00776DB6" w:rsidRPr="00776DB6" w:rsidRDefault="00776DB6" w:rsidP="00B2106F">
            <w:pPr>
              <w:spacing w:after="17"/>
              <w:ind w:left="28" w:right="175"/>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ab/>
            </w:r>
            <w:r w:rsidRPr="00776DB6">
              <w:rPr>
                <w:rFonts w:ascii="Times New Roman" w:hAnsi="Times New Roman"/>
                <w:b/>
                <w:color w:val="000000"/>
                <w:sz w:val="20"/>
                <w:szCs w:val="20"/>
                <w:lang w:val="ru-RU" w:eastAsia="ru-RU"/>
              </w:rPr>
              <w:t>СТОИМОСТЬ</w:t>
            </w:r>
            <w:r w:rsidRPr="00776DB6">
              <w:rPr>
                <w:rFonts w:ascii="Times New Roman" w:hAnsi="Times New Roman"/>
                <w:b/>
                <w:color w:val="000000"/>
                <w:sz w:val="20"/>
                <w:szCs w:val="20"/>
                <w:lang w:eastAsia="ru-RU"/>
              </w:rPr>
              <w:t xml:space="preserve"> </w:t>
            </w:r>
            <w:r w:rsidRPr="00776DB6">
              <w:rPr>
                <w:rFonts w:ascii="Times New Roman" w:hAnsi="Times New Roman"/>
                <w:b/>
                <w:color w:val="000000"/>
                <w:sz w:val="20"/>
                <w:szCs w:val="20"/>
                <w:lang w:val="ru-RU" w:eastAsia="ru-RU"/>
              </w:rPr>
              <w:t>ДОГОВОРА</w:t>
            </w:r>
          </w:p>
        </w:tc>
      </w:tr>
      <w:tr w:rsidR="00776DB6" w:rsidRPr="00776DB6" w:rsidTr="00B2106F">
        <w:tc>
          <w:tcPr>
            <w:tcW w:w="4962" w:type="dxa"/>
          </w:tcPr>
          <w:p w:rsidR="00776DB6" w:rsidRPr="00776DB6" w:rsidRDefault="00776DB6" w:rsidP="00B2106F">
            <w:pPr>
              <w:spacing w:after="17"/>
              <w:jc w:val="both"/>
              <w:rPr>
                <w:rFonts w:ascii="Times New Roman" w:hAnsi="Times New Roman"/>
                <w:b/>
                <w:color w:val="000000"/>
                <w:sz w:val="20"/>
                <w:szCs w:val="20"/>
                <w:lang w:val="ru-RU" w:eastAsia="ru-RU"/>
              </w:rPr>
            </w:pPr>
          </w:p>
        </w:tc>
        <w:tc>
          <w:tcPr>
            <w:tcW w:w="5387" w:type="dxa"/>
          </w:tcPr>
          <w:p w:rsidR="00776DB6" w:rsidRPr="00776DB6" w:rsidRDefault="00776DB6" w:rsidP="00B2106F">
            <w:pPr>
              <w:spacing w:after="17"/>
              <w:ind w:left="28" w:right="175"/>
              <w:jc w:val="both"/>
              <w:rPr>
                <w:rFonts w:ascii="Times New Roman" w:hAnsi="Times New Roman"/>
                <w:b/>
                <w:color w:val="000000"/>
                <w:sz w:val="20"/>
                <w:szCs w:val="20"/>
                <w:lang w:val="ru-RU" w:eastAsia="ru-RU"/>
              </w:rPr>
            </w:pP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2.1 The cost of the Services is calculated and payable in US Dollars.</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2.1. Стоимость Услуг рассчитывается и подлежит оплате в Долларах США. </w:t>
            </w:r>
          </w:p>
        </w:tc>
      </w:tr>
      <w:tr w:rsidR="00776DB6" w:rsidRPr="00776DB6" w:rsidTr="00B2106F">
        <w:trPr>
          <w:trHeight w:val="66"/>
        </w:trPr>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2.2 The amount of subscription fees for providing access to technical support services for 12 (twelve) months is ____________ (_______________) US dollars.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2.3 The Contract amount is formed from the total cost of the subscription fee for all subscription periods rendered under this Contract.</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2.4 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2.5 The amount of the subscription fee for one subscriber period is specified in Appendix No. 2 to this Contract, and does not depend on the amount of services actually rendered.</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bookmarkStart w:id="6" w:name="_Hlk536113542"/>
            <w:r w:rsidRPr="00776DB6">
              <w:rPr>
                <w:rFonts w:ascii="Times New Roman" w:hAnsi="Times New Roman"/>
                <w:color w:val="000000"/>
                <w:sz w:val="20"/>
                <w:szCs w:val="20"/>
                <w:lang w:val="ru-RU" w:eastAsia="ru-RU"/>
              </w:rPr>
              <w:t xml:space="preserve">2.2 Сумма абонентских плат за предоставление доступа к услугам по техническому сопровождению за 12 (двенадцать) месяцев составляет </w:t>
            </w:r>
            <w:bookmarkEnd w:id="6"/>
            <w:r w:rsidRPr="00776DB6">
              <w:rPr>
                <w:rFonts w:ascii="Times New Roman" w:hAnsi="Times New Roman"/>
                <w:color w:val="000000"/>
                <w:sz w:val="20"/>
                <w:szCs w:val="20"/>
                <w:lang w:val="ru-RU" w:eastAsia="ru-RU"/>
              </w:rPr>
              <w:t>- ____________ (_______________) долларов США.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2.3 Сумма Договора образуется из всех сумм абонентских плат за все предоставленные абонентские периоды в рамках настоящего Договора.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2.4 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2.5 </w:t>
            </w:r>
            <w:bookmarkStart w:id="7" w:name="_Hlk536113633"/>
            <w:r w:rsidRPr="00776DB6">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7"/>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2.6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with a document confirming his residence, issued by the competent authority of the country of its registration.</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2.6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подтверждающий свое резидентство, выданный компетентным органом страны его регистрации. </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2.7 Any tax, fee, levy and charge of any kind whatsoever (hereinafter collectively referred to as «</w:t>
            </w:r>
            <w:r w:rsidRPr="00776DB6">
              <w:rPr>
                <w:rFonts w:ascii="Times New Roman" w:hAnsi="Times New Roman"/>
                <w:b/>
                <w:color w:val="000000"/>
                <w:sz w:val="20"/>
                <w:szCs w:val="20"/>
                <w:lang w:eastAsia="ru-RU"/>
              </w:rPr>
              <w:t>Taxes</w:t>
            </w:r>
            <w:r w:rsidRPr="00776DB6">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right="37"/>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2.7 Любые налоги, сборы и аналогичные выплаты (далее совместно обозначаемые «</w:t>
            </w:r>
            <w:r w:rsidRPr="00776DB6">
              <w:rPr>
                <w:rFonts w:ascii="Times New Roman" w:hAnsi="Times New Roman"/>
                <w:b/>
                <w:color w:val="000000"/>
                <w:sz w:val="20"/>
                <w:szCs w:val="20"/>
                <w:lang w:val="ru-RU" w:eastAsia="ru-RU"/>
              </w:rPr>
              <w:t>Налоги</w:t>
            </w:r>
            <w:r w:rsidRPr="00776DB6">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776DB6" w:rsidRPr="00776DB6" w:rsidTr="00B2106F">
        <w:trPr>
          <w:trHeight w:val="56"/>
        </w:trPr>
        <w:tc>
          <w:tcPr>
            <w:tcW w:w="4962" w:type="dxa"/>
          </w:tcPr>
          <w:p w:rsidR="00776DB6" w:rsidRPr="00776DB6" w:rsidRDefault="00776DB6" w:rsidP="00B2106F">
            <w:pPr>
              <w:numPr>
                <w:ilvl w:val="0"/>
                <w:numId w:val="53"/>
              </w:numPr>
              <w:spacing w:after="17" w:line="248" w:lineRule="auto"/>
              <w:ind w:left="0" w:right="-4948"/>
              <w:contextualSpacing/>
              <w:jc w:val="both"/>
              <w:rPr>
                <w:rFonts w:ascii="Times New Roman" w:eastAsiaTheme="minorHAnsi" w:hAnsi="Times New Roman" w:cstheme="minorBidi"/>
                <w:b/>
                <w:sz w:val="20"/>
                <w:szCs w:val="20"/>
              </w:rPr>
            </w:pPr>
            <w:r w:rsidRPr="00776DB6">
              <w:rPr>
                <w:rFonts w:ascii="Times New Roman" w:eastAsiaTheme="minorHAnsi" w:hAnsi="Times New Roman" w:cstheme="minorBidi"/>
                <w:b/>
                <w:sz w:val="20"/>
                <w:szCs w:val="20"/>
              </w:rPr>
              <w:t>PAYMENT TERMS</w:t>
            </w:r>
          </w:p>
        </w:tc>
        <w:tc>
          <w:tcPr>
            <w:tcW w:w="5387" w:type="dxa"/>
          </w:tcPr>
          <w:p w:rsidR="00776DB6" w:rsidRPr="00776DB6" w:rsidRDefault="00776DB6" w:rsidP="00B2106F">
            <w:pPr>
              <w:numPr>
                <w:ilvl w:val="0"/>
                <w:numId w:val="52"/>
              </w:numPr>
              <w:spacing w:after="17" w:line="248" w:lineRule="auto"/>
              <w:ind w:left="28" w:right="-4948"/>
              <w:contextualSpacing/>
              <w:jc w:val="both"/>
              <w:rPr>
                <w:rFonts w:ascii="Times New Roman" w:eastAsiaTheme="minorHAnsi" w:hAnsi="Times New Roman" w:cstheme="minorBidi"/>
                <w:b/>
                <w:sz w:val="20"/>
                <w:szCs w:val="20"/>
              </w:rPr>
            </w:pPr>
            <w:r w:rsidRPr="00776DB6">
              <w:rPr>
                <w:rFonts w:ascii="Times New Roman" w:eastAsiaTheme="minorHAnsi" w:hAnsi="Times New Roman" w:cstheme="minorBidi"/>
                <w:b/>
                <w:sz w:val="20"/>
                <w:szCs w:val="20"/>
                <w:lang w:val="ru-RU"/>
              </w:rPr>
              <w:t>УСЛОВИЯ</w:t>
            </w:r>
            <w:r w:rsidRPr="00776DB6">
              <w:rPr>
                <w:rFonts w:ascii="Times New Roman" w:eastAsiaTheme="minorHAnsi" w:hAnsi="Times New Roman" w:cstheme="minorBidi"/>
                <w:b/>
                <w:sz w:val="20"/>
                <w:szCs w:val="20"/>
              </w:rPr>
              <w:t xml:space="preserve"> </w:t>
            </w:r>
            <w:r w:rsidRPr="00776DB6">
              <w:rPr>
                <w:rFonts w:ascii="Times New Roman" w:eastAsiaTheme="minorHAnsi" w:hAnsi="Times New Roman" w:cstheme="minorBidi"/>
                <w:b/>
                <w:sz w:val="20"/>
                <w:szCs w:val="20"/>
                <w:lang w:val="ru-RU"/>
              </w:rPr>
              <w:t>ОПЛАТЫ</w:t>
            </w:r>
          </w:p>
        </w:tc>
      </w:tr>
      <w:tr w:rsidR="00776DB6" w:rsidRPr="00776DB6" w:rsidTr="00B2106F">
        <w:trPr>
          <w:trHeight w:val="8376"/>
        </w:trPr>
        <w:tc>
          <w:tcPr>
            <w:tcW w:w="4962" w:type="dxa"/>
          </w:tcPr>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3.1. Payments under this Contract shall be made in US dollars, by bank transfer of funds, to the Contractor's account as follows: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3.1.1. The Client pays the subscription fee to the Contractor at intervals for 1 (one) subscription period. the Subscription period begins from the moment this Contract comes into force.</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the subscription period for technical support of the System is carried out by the Contractor from the moment this Contract enters;</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3.1.2.  Payment with the Contractor are made by the Customer within ________ banking days from the date of issuing an invoice for payment, in the form of 100% % of the payment for the past period from the amount of the subscription fee for the upcoming subscription period.</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2</w:t>
            </w:r>
            <w:r w:rsidRPr="00776DB6">
              <w:rPr>
                <w:rFonts w:ascii="Times New Roman" w:hAnsi="Times New Roman"/>
                <w:color w:val="000000"/>
                <w:sz w:val="20"/>
                <w:szCs w:val="20"/>
                <w:lang w:eastAsia="ru-RU"/>
              </w:rPr>
              <w:t>. In the absence of payment on the part of the Client, within the specified time frames, as well as for previous subscription periods, the Contractor has the right to suspend the process of providing services until the payment obligations on the part of the Client are fulfilled.</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3</w:t>
            </w:r>
            <w:r w:rsidRPr="00776DB6">
              <w:rPr>
                <w:rFonts w:ascii="Times New Roman" w:hAnsi="Times New Roman"/>
                <w:color w:val="000000"/>
                <w:sz w:val="20"/>
                <w:szCs w:val="20"/>
                <w:lang w:eastAsia="ru-RU"/>
              </w:rPr>
              <w:t xml:space="preserve">. Bank charges and taxes related to the implementation of this Contract on the territory of the Republic of Uzbekistan shall be borne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and bank charges, taxes associated with the performance of this Contract outside the territory of the Republic of Uzbekistan - Contractor.  All costs which are related with the cancellation of funds from the </w:t>
            </w:r>
            <w:proofErr w:type="spellStart"/>
            <w:r w:rsidRPr="00776DB6">
              <w:rPr>
                <w:rFonts w:ascii="Times New Roman" w:hAnsi="Times New Roman"/>
                <w:color w:val="000000"/>
                <w:sz w:val="20"/>
                <w:szCs w:val="20"/>
                <w:lang w:eastAsia="ru-RU"/>
              </w:rPr>
              <w:t>Сlient's</w:t>
            </w:r>
            <w:proofErr w:type="spellEnd"/>
            <w:r w:rsidRPr="00776DB6">
              <w:rPr>
                <w:rFonts w:ascii="Times New Roman" w:hAnsi="Times New Roman"/>
                <w:color w:val="000000"/>
                <w:sz w:val="20"/>
                <w:szCs w:val="20"/>
                <w:lang w:eastAsia="ru-RU"/>
              </w:rPr>
              <w:t xml:space="preserve"> account and its respondent banks 's commission should be covered by the part of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4</w:t>
            </w:r>
            <w:r w:rsidRPr="00776DB6">
              <w:rPr>
                <w:rFonts w:ascii="Times New Roman" w:hAnsi="Times New Roman"/>
                <w:color w:val="000000"/>
                <w:sz w:val="20"/>
                <w:szCs w:val="20"/>
                <w:lang w:eastAsia="ru-RU"/>
              </w:rPr>
              <w:t>. The date of payment and accordingly the performance of its payment obligation of the Client hereunder is the date of receipt of funds of Contractor’s bank account.</w:t>
            </w:r>
          </w:p>
        </w:tc>
        <w:tc>
          <w:tcPr>
            <w:tcW w:w="5387" w:type="dxa"/>
          </w:tcPr>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3.1.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3.1.1. Заказчик осуществляет оплату абонентской платы Исполнителю с периодичностью за 1 (один) абонентский период. При этом стороны договорились:</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rsidR="00776DB6" w:rsidRPr="00776DB6" w:rsidRDefault="00776DB6" w:rsidP="00B2106F">
            <w:pPr>
              <w:spacing w:after="17"/>
              <w:ind w:left="28" w:right="84"/>
              <w:jc w:val="both"/>
              <w:rPr>
                <w:rFonts w:ascii="Times New Roman" w:hAnsi="Times New Roman"/>
                <w:color w:val="000000"/>
                <w:sz w:val="20"/>
                <w:szCs w:val="20"/>
                <w:lang w:val="ru-RU" w:eastAsia="ru-RU"/>
              </w:rPr>
            </w:pP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3.1.2. Расчеты с Исполнителем производятся Заказчиком в течение ________ банковских дней с момента выставления счета на оплату, в форме 100% </w:t>
            </w:r>
            <w:r w:rsidRPr="00776DB6">
              <w:rPr>
                <w:rFonts w:ascii="Times New Roman" w:hAnsi="Times New Roman"/>
                <w:color w:val="000000" w:themeColor="text1"/>
                <w:kern w:val="2"/>
                <w:sz w:val="20"/>
                <w:szCs w:val="20"/>
                <w:lang w:val="ru-RU" w:eastAsia="zh-CN" w:bidi="hi-IN"/>
              </w:rPr>
              <w:t xml:space="preserve">% оплаты за истекший период </w:t>
            </w:r>
            <w:r w:rsidRPr="00776DB6">
              <w:rPr>
                <w:rFonts w:ascii="Times New Roman" w:hAnsi="Times New Roman"/>
                <w:color w:val="000000"/>
                <w:sz w:val="20"/>
                <w:szCs w:val="20"/>
                <w:lang w:val="ru-RU" w:eastAsia="ru-RU"/>
              </w:rPr>
              <w:t>от размера абонентской платы за наступающий   абонентский период.</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3.2. В случае отсутствия оплаты со стороны Заказчика, в оговоренные сроки.,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3.3.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776DB6" w:rsidRPr="00776DB6" w:rsidTr="00B2106F">
        <w:trPr>
          <w:trHeight w:val="80"/>
        </w:trPr>
        <w:tc>
          <w:tcPr>
            <w:tcW w:w="4962" w:type="dxa"/>
          </w:tcPr>
          <w:p w:rsidR="00776DB6" w:rsidRPr="00776DB6" w:rsidRDefault="00776DB6" w:rsidP="00B2106F">
            <w:pPr>
              <w:spacing w:after="17"/>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 RIGHTS ANDOBLIGATIONS OF THE PARTIES</w:t>
            </w:r>
          </w:p>
        </w:tc>
        <w:tc>
          <w:tcPr>
            <w:tcW w:w="5387" w:type="dxa"/>
          </w:tcPr>
          <w:p w:rsidR="00776DB6" w:rsidRPr="00776DB6" w:rsidRDefault="00776DB6" w:rsidP="00B2106F">
            <w:pPr>
              <w:spacing w:after="17"/>
              <w:ind w:left="28" w:right="-4948"/>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4.</w:t>
            </w:r>
            <w:r w:rsidRPr="00776DB6">
              <w:rPr>
                <w:rFonts w:ascii="Times New Roman" w:hAnsi="Times New Roman"/>
                <w:b/>
                <w:color w:val="000000"/>
                <w:sz w:val="20"/>
                <w:szCs w:val="20"/>
                <w:lang w:val="ru-RU" w:eastAsia="ru-RU"/>
              </w:rPr>
              <w:t xml:space="preserve"> ПРАВА И ОБЯЗАННОСТИ СТОРОН</w:t>
            </w:r>
          </w:p>
        </w:tc>
      </w:tr>
      <w:tr w:rsidR="00776DB6" w:rsidRPr="00776DB6" w:rsidTr="00B2106F">
        <w:trPr>
          <w:trHeight w:val="709"/>
        </w:trPr>
        <w:tc>
          <w:tcPr>
            <w:tcW w:w="4962" w:type="dxa"/>
          </w:tcPr>
          <w:p w:rsidR="00776DB6" w:rsidRPr="00776DB6" w:rsidRDefault="00776DB6" w:rsidP="00B2106F">
            <w:pPr>
              <w:spacing w:after="17"/>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 xml:space="preserve">4.1. Contractor shall: </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provide access to technical support services in accordance with the procedures set forth in Appendix No.3 to this Contract remotely and with the right to engage third parties;</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properly fulfill other obligations stipulated by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provide the Services for the entire duration of this Contract, except for the circumstances specified in paragraph 3.11. Of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provide Services for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's requests during the whole term of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engage third parties for provision of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4.2.</w:t>
            </w:r>
            <w:r w:rsidRPr="00776DB6">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4.3.</w:t>
            </w:r>
            <w:r w:rsidRPr="00776DB6">
              <w:rPr>
                <w:rFonts w:ascii="Times New Roman" w:hAnsi="Times New Roman"/>
                <w:color w:val="000000"/>
                <w:sz w:val="20"/>
                <w:szCs w:val="20"/>
                <w:lang w:eastAsia="ru-RU"/>
              </w:rPr>
              <w:t xml:space="preserve"> The Contractor guarantees that the Services will be provided at a qualified professional level in full compliance </w:t>
            </w:r>
            <w:r w:rsidRPr="00776DB6">
              <w:rPr>
                <w:rFonts w:ascii="Times New Roman" w:hAnsi="Times New Roman"/>
                <w:color w:val="000000"/>
                <w:sz w:val="20"/>
                <w:szCs w:val="20"/>
                <w:lang w:eastAsia="ru-RU"/>
              </w:rPr>
              <w:lastRenderedPageBreak/>
              <w:t>with the current laws of the Client's country and the rules applicable to the provision of such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4.4.</w:t>
            </w:r>
            <w:r w:rsidRPr="00776DB6">
              <w:rPr>
                <w:rFonts w:ascii="Times New Roman" w:hAnsi="Times New Roman"/>
                <w:color w:val="000000"/>
                <w:sz w:val="20"/>
                <w:szCs w:val="20"/>
                <w:lang w:eastAsia="ru-RU"/>
              </w:rPr>
              <w:t xml:space="preserve"> The Contractor shall provide Services under this Contract, subject to compliance of obligations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under the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4.5.</w:t>
            </w:r>
            <w:r w:rsidRPr="00776DB6">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4.6. Client shall:</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4.6.1. use the System as intended, create the necessary climate and operating conditions in accordance with the requirements of the manufacturer;</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4.6.2. assign personnel to the System who have undergone appropriate training, have the qualifications and special knowledge in the use of this System;</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4.6.3. provide the Contractor with the resources and access necessary for the provision of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4.6.4. in case of need to solve problems with System on the territory of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promptly provide work place and System   necessary for Contract’s conditions performance.</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4.6.5. provide Contractor (by his requests) necessary information on the merits of technical problems.  </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4.6.6. properly issue Requests to the Contractor in accordance with the procedures of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4.6.7. pay for the Contractor’s services in the amount and terms set out in this Contract.</w:t>
            </w: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4.7. Contractor’s rights:</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4.7.1. require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to perform its duties as set forth in this Contract;</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4.7.2. comments, suggestions and recommendations on the conditions and mode of System operation, any claims by the fulfillment of obligations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under the Contract shall be specified in «Technical act»;</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4.7.3. send performance of its obligations to third parties. In the event of liquidation, changing the types and activities, etc. circumstances subject to preliminary written </w:t>
            </w:r>
            <w:proofErr w:type="spellStart"/>
            <w:r w:rsidRPr="00776DB6">
              <w:rPr>
                <w:rFonts w:ascii="Times New Roman" w:hAnsi="Times New Roman"/>
                <w:color w:val="000000"/>
                <w:sz w:val="20"/>
                <w:szCs w:val="20"/>
                <w:lang w:eastAsia="ru-RU"/>
              </w:rPr>
              <w:t>agreementwith</w:t>
            </w:r>
            <w:proofErr w:type="spellEnd"/>
            <w:r w:rsidRPr="00776DB6">
              <w:rPr>
                <w:rFonts w:ascii="Times New Roman" w:hAnsi="Times New Roman"/>
                <w:color w:val="000000"/>
                <w:sz w:val="20"/>
                <w:szCs w:val="20"/>
                <w:lang w:eastAsia="ru-RU"/>
              </w:rPr>
              <w:t xml:space="preserv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 xml:space="preserve">4.8.  </w:t>
            </w:r>
            <w:proofErr w:type="spellStart"/>
            <w:r w:rsidRPr="00776DB6">
              <w:rPr>
                <w:rFonts w:ascii="Times New Roman" w:hAnsi="Times New Roman"/>
                <w:b/>
                <w:color w:val="000000"/>
                <w:sz w:val="20"/>
                <w:szCs w:val="20"/>
                <w:lang w:eastAsia="ru-RU"/>
              </w:rPr>
              <w:t>Сlient</w:t>
            </w:r>
            <w:proofErr w:type="spellEnd"/>
            <w:r w:rsidRPr="00776DB6">
              <w:rPr>
                <w:rFonts w:ascii="Times New Roman" w:hAnsi="Times New Roman"/>
                <w:b/>
                <w:color w:val="000000"/>
                <w:sz w:val="20"/>
                <w:szCs w:val="20"/>
                <w:lang w:eastAsia="ru-RU"/>
              </w:rPr>
              <w:t xml:space="preserve"> ’s rights: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4.8.1. require the Contractor to perform its duties as set forth in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4.8.2. give their comments, proposals or claims on the quality or timing of System maintenance in writing and send to the Contractor's address;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4.8.3. 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lastRenderedPageBreak/>
              <w:t>Исполнитель</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обязан</w:t>
            </w:r>
            <w:proofErr w:type="spellEnd"/>
            <w:r w:rsidRPr="00776DB6">
              <w:rPr>
                <w:rFonts w:ascii="Times New Roman" w:hAnsi="Times New Roman"/>
                <w:b/>
                <w:color w:val="000000"/>
                <w:sz w:val="20"/>
                <w:szCs w:val="20"/>
                <w:lang w:eastAsia="ru-RU"/>
              </w:rPr>
              <w:t xml:space="preserve">: </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3 к настоящему Договору дистанционно и с правом привлечения третьих лиц;</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оказывать Услуги в течение всего срока действия настоящего Договора, за исключением обстоятельств, оговоренных в п.3.11. настоящего Договора;</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привлекать к выполнению Услуг третьих лиц</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Исполнитель гарантирует, что Услуги будут предоставляться на квалифицированном профессиональном уровне в полном соответствии с </w:t>
            </w:r>
            <w:r w:rsidRPr="00776DB6">
              <w:rPr>
                <w:rFonts w:ascii="Times New Roman" w:hAnsi="Times New Roman"/>
                <w:color w:val="000000"/>
                <w:sz w:val="20"/>
                <w:szCs w:val="20"/>
                <w:lang w:val="ru-RU" w:eastAsia="ru-RU"/>
              </w:rPr>
              <w:lastRenderedPageBreak/>
              <w:t>действующими законами страны Заказчика и правилами, применимыми к предоставлению таких Услуг.</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t>Заказчик</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обязан</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надлежащим образом оформлять Запросы Исполнителю согласно процедурам настоящего Договора;</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оплачивать абонентскую плату в размере и сроки, предусмотренные настоящим Договором;</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t>Исполнитель</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вправе</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случае, ликвидации, изменении видов и направлений деятельности, иных обстоятельств по предварительному письменному соглашению с Заказчиком. </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eastAsia="ru-RU"/>
              </w:rPr>
              <w:t>Заказчик</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вправе</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любое время отказаться от доступа к Услугам Исполнителя, уведомив последнего в письменном виде не менее, чем за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776DB6" w:rsidRPr="00776DB6" w:rsidTr="00B2106F">
        <w:trPr>
          <w:trHeight w:val="166"/>
        </w:trPr>
        <w:tc>
          <w:tcPr>
            <w:tcW w:w="4962" w:type="dxa"/>
          </w:tcPr>
          <w:p w:rsidR="00776DB6" w:rsidRPr="00776DB6" w:rsidRDefault="00776DB6" w:rsidP="00B2106F">
            <w:pPr>
              <w:numPr>
                <w:ilvl w:val="0"/>
                <w:numId w:val="36"/>
              </w:numPr>
              <w:spacing w:after="17" w:line="248" w:lineRule="auto"/>
              <w:ind w:left="0" w:right="179"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SERVICES ACCEPTANCE AND TRANSFER ORDER</w:t>
            </w:r>
          </w:p>
          <w:p w:rsidR="00776DB6" w:rsidRPr="00776DB6" w:rsidRDefault="00776DB6" w:rsidP="00B2106F">
            <w:pPr>
              <w:numPr>
                <w:ilvl w:val="1"/>
                <w:numId w:val="39"/>
              </w:numPr>
              <w:spacing w:after="17" w:line="248" w:lineRule="auto"/>
              <w:ind w:left="0" w:right="179"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Within ___ (____) calendar days after the end of each subscriber period, the Contractor sends the Client in </w:t>
            </w:r>
            <w:r w:rsidRPr="00776DB6">
              <w:rPr>
                <w:rFonts w:ascii="Times New Roman" w:hAnsi="Times New Roman"/>
                <w:color w:val="000000"/>
                <w:sz w:val="20"/>
                <w:szCs w:val="20"/>
                <w:lang w:eastAsia="ru-RU"/>
              </w:rPr>
              <w:lastRenderedPageBreak/>
              <w:t>two copies the act of acceptance services and the Technical act.</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The technical act is signed in the event of performing technical support actions in accordance with Appendixes No. 3</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In the Acts of acceptance and Technical Act Parties shall specify the way services were provided – remotely or at the territory of the </w:t>
            </w:r>
            <w:proofErr w:type="spellStart"/>
            <w:r w:rsidRPr="00776DB6">
              <w:rPr>
                <w:rFonts w:ascii="Times New Roman" w:hAnsi="Times New Roman"/>
                <w:color w:val="000000"/>
                <w:sz w:val="20"/>
                <w:szCs w:val="20"/>
                <w:lang w:eastAsia="ru-RU"/>
              </w:rPr>
              <w:t>Clieng</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In the event that no applications technical support has been received and preventive measures have not been taken during the corresponding subscription period, the parties sign only the Act on the services rendered, in accordance with Appendix No. _ of this Contract.</w:t>
            </w:r>
          </w:p>
          <w:p w:rsidR="00776DB6" w:rsidRPr="00776DB6" w:rsidRDefault="00776DB6" w:rsidP="00B2106F">
            <w:pPr>
              <w:numPr>
                <w:ilvl w:val="1"/>
                <w:numId w:val="39"/>
              </w:numPr>
              <w:spacing w:after="17" w:line="248" w:lineRule="auto"/>
              <w:ind w:left="0" w:right="179"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The Client signs Act of acceptance of services and, if applicable, Technical act within </w:t>
            </w:r>
            <w:r w:rsidRPr="00776DB6">
              <w:rPr>
                <w:rFonts w:ascii="Times New Roman" w:hAnsi="Times New Roman"/>
                <w:b/>
                <w:color w:val="000000"/>
                <w:sz w:val="20"/>
                <w:szCs w:val="20"/>
                <w:lang w:eastAsia="ru-RU"/>
              </w:rPr>
              <w:t>5 (five)</w:t>
            </w:r>
            <w:r w:rsidRPr="00776DB6">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rsidR="00776DB6" w:rsidRPr="00776DB6" w:rsidRDefault="00776DB6" w:rsidP="00B2106F">
            <w:pPr>
              <w:spacing w:after="17"/>
              <w:ind w:right="179"/>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       If, after </w:t>
            </w:r>
            <w:r w:rsidRPr="00776DB6">
              <w:rPr>
                <w:rFonts w:ascii="Times New Roman" w:hAnsi="Times New Roman"/>
                <w:b/>
                <w:color w:val="000000"/>
                <w:sz w:val="20"/>
                <w:szCs w:val="20"/>
                <w:lang w:eastAsia="ru-RU"/>
              </w:rPr>
              <w:t>5 (five)</w:t>
            </w:r>
            <w:r w:rsidRPr="00776DB6">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rsidR="00776DB6" w:rsidRPr="00776DB6" w:rsidRDefault="00776DB6" w:rsidP="00B2106F">
            <w:pPr>
              <w:spacing w:after="17"/>
              <w:ind w:right="179"/>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0"/>
                <w:numId w:val="37"/>
              </w:numPr>
              <w:spacing w:after="17" w:line="248" w:lineRule="auto"/>
              <w:ind w:left="28" w:right="461"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ПОРЯДОК ПРИЕМА ПЕРЕДАЧИ УСЛУГ</w:t>
            </w:r>
          </w:p>
          <w:p w:rsidR="00776DB6" w:rsidRPr="00776DB6" w:rsidRDefault="00776DB6" w:rsidP="00B2106F">
            <w:pPr>
              <w:spacing w:after="17"/>
              <w:ind w:left="28" w:right="461"/>
              <w:rPr>
                <w:rFonts w:ascii="Times New Roman" w:hAnsi="Times New Roman"/>
                <w:b/>
                <w:color w:val="000000"/>
                <w:sz w:val="20"/>
                <w:szCs w:val="20"/>
                <w:lang w:eastAsia="ru-RU"/>
              </w:rPr>
            </w:pPr>
          </w:p>
          <w:p w:rsidR="00776DB6" w:rsidRPr="00776DB6" w:rsidRDefault="00776DB6" w:rsidP="00B2106F">
            <w:pPr>
              <w:numPr>
                <w:ilvl w:val="1"/>
                <w:numId w:val="3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В течение </w:t>
            </w:r>
            <w:r w:rsidRPr="00776DB6">
              <w:rPr>
                <w:rFonts w:ascii="Times New Roman" w:hAnsi="Times New Roman"/>
                <w:b/>
                <w:color w:val="000000"/>
                <w:sz w:val="20"/>
                <w:szCs w:val="20"/>
                <w:lang w:val="ru-RU" w:eastAsia="ru-RU"/>
              </w:rPr>
              <w:t>___ (____)</w:t>
            </w:r>
            <w:r w:rsidRPr="00776DB6">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w:t>
            </w:r>
            <w:r w:rsidRPr="00776DB6">
              <w:rPr>
                <w:rFonts w:ascii="Times New Roman" w:hAnsi="Times New Roman"/>
                <w:color w:val="000000"/>
                <w:sz w:val="20"/>
                <w:szCs w:val="20"/>
                <w:lang w:val="ru-RU" w:eastAsia="ru-RU"/>
              </w:rPr>
              <w:lastRenderedPageBreak/>
              <w:t>направляет Заказчику в двух экземплярах Акт об оказанных услугах и Технический акт.</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№3. </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rsidR="00776DB6" w:rsidRPr="00776DB6" w:rsidRDefault="00776DB6" w:rsidP="00B2106F">
            <w:pPr>
              <w:spacing w:after="17"/>
              <w:ind w:left="28"/>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настоящего</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Договора</w:t>
            </w:r>
            <w:proofErr w:type="spellEnd"/>
            <w:r w:rsidRPr="00776DB6">
              <w:rPr>
                <w:rFonts w:ascii="Times New Roman" w:hAnsi="Times New Roman"/>
                <w:color w:val="000000"/>
                <w:sz w:val="20"/>
                <w:szCs w:val="20"/>
                <w:lang w:eastAsia="ru-RU"/>
              </w:rPr>
              <w:t>.</w:t>
            </w:r>
          </w:p>
          <w:p w:rsidR="00776DB6" w:rsidRPr="00776DB6" w:rsidRDefault="00776DB6" w:rsidP="00B2106F">
            <w:pPr>
              <w:numPr>
                <w:ilvl w:val="1"/>
                <w:numId w:val="3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sidRPr="00776DB6">
              <w:rPr>
                <w:rFonts w:ascii="Times New Roman" w:hAnsi="Times New Roman"/>
                <w:b/>
                <w:color w:val="000000"/>
                <w:sz w:val="20"/>
                <w:szCs w:val="20"/>
                <w:lang w:val="ru-RU" w:eastAsia="ru-RU"/>
              </w:rPr>
              <w:t>5 (пяти)</w:t>
            </w:r>
            <w:r w:rsidRPr="00776DB6">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В случае отсутствия по истечении </w:t>
            </w:r>
            <w:r w:rsidRPr="00776DB6">
              <w:rPr>
                <w:rFonts w:ascii="Times New Roman" w:hAnsi="Times New Roman"/>
                <w:b/>
                <w:color w:val="000000"/>
                <w:sz w:val="20"/>
                <w:szCs w:val="20"/>
                <w:lang w:val="ru-RU" w:eastAsia="ru-RU"/>
              </w:rPr>
              <w:t xml:space="preserve">5 (пяти) </w:t>
            </w:r>
            <w:r w:rsidRPr="00776DB6">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37"/>
              </w:numPr>
              <w:spacing w:after="17" w:line="248" w:lineRule="auto"/>
              <w:ind w:left="0" w:right="-675"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QUALITY AND WARRANTIES</w:t>
            </w:r>
          </w:p>
          <w:p w:rsidR="00776DB6" w:rsidRPr="00776DB6" w:rsidRDefault="00776DB6" w:rsidP="00B2106F">
            <w:pPr>
              <w:spacing w:after="17"/>
              <w:ind w:right="-675"/>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0"/>
                <w:numId w:val="40"/>
              </w:numPr>
              <w:spacing w:after="17" w:line="248" w:lineRule="auto"/>
              <w:ind w:left="28"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КАЧЕСТВО И ГАРАНТИИ</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Contractor</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guarantees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qualified</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and</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professional</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provision</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of</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Services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under</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terms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of</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this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Contract</w:t>
            </w:r>
            <w:proofErr w:type="spellEnd"/>
          </w:p>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eastAsia="ru-RU"/>
              </w:rPr>
              <w:t>Each party represents and guarantees that it has powers and the capacity to fulfill the obligations under the Contract.</w:t>
            </w:r>
          </w:p>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eastAsia="ru-RU"/>
              </w:rPr>
              <w:t>Contractor guarantees qualitative servicing in case of absence of the following:</w:t>
            </w:r>
          </w:p>
          <w:p w:rsidR="00776DB6" w:rsidRPr="00776DB6" w:rsidRDefault="00776DB6" w:rsidP="00B2106F">
            <w:pPr>
              <w:numPr>
                <w:ilvl w:val="0"/>
                <w:numId w:val="42"/>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any errors, defects or other problems that appeared at the result of negligence, incorrect or inappropriate use of the System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and/or any other third party without control of the Contractor;</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application of programs for the destruction, damage or change the System </w:t>
            </w:r>
            <w:proofErr w:type="spellStart"/>
            <w:r w:rsidRPr="00776DB6">
              <w:rPr>
                <w:rFonts w:ascii="Times New Roman" w:hAnsi="Times New Roman"/>
                <w:color w:val="000000"/>
                <w:sz w:val="20"/>
                <w:szCs w:val="20"/>
                <w:lang w:eastAsia="ru-RU"/>
              </w:rPr>
              <w:t>system</w:t>
            </w:r>
            <w:proofErr w:type="spellEnd"/>
            <w:r w:rsidRPr="00776DB6">
              <w:rPr>
                <w:rFonts w:ascii="Times New Roman" w:hAnsi="Times New Roman"/>
                <w:color w:val="000000"/>
                <w:sz w:val="20"/>
                <w:szCs w:val="20"/>
                <w:lang w:eastAsia="ru-RU"/>
              </w:rPr>
              <w:t xml:space="preserve"> or any of its elements operation.</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unauthorized changes, additions, repairs or not agreed maintenance of System;</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inadequate environmental conditions (failure of the power supply, air conditioning, etc.)</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damage caused to the System due to act of nature and everyday occurrences: lightning, fire, earthquakes, floods, etc.</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repair conditions and other related services determined by these circumstances, established by the parties through negotiations.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32"/>
              </w:numPr>
              <w:spacing w:after="17" w:line="248" w:lineRule="auto"/>
              <w:ind w:left="0" w:right="37" w:firstLine="0"/>
              <w:contextualSpacing/>
              <w:jc w:val="both"/>
              <w:rPr>
                <w:rFonts w:ascii="Times New Roman" w:hAnsi="Times New Roman"/>
                <w:b/>
                <w:color w:val="000000"/>
                <w:sz w:val="20"/>
                <w:szCs w:val="20"/>
                <w:lang w:val="ru-RU" w:eastAsia="ru-RU"/>
              </w:rPr>
            </w:pPr>
            <w:proofErr w:type="spellStart"/>
            <w:r w:rsidRPr="00776DB6">
              <w:rPr>
                <w:rFonts w:ascii="Times New Roman" w:hAnsi="Times New Roman"/>
                <w:b/>
                <w:color w:val="000000"/>
                <w:sz w:val="20"/>
                <w:szCs w:val="20"/>
                <w:lang w:val="ru-RU" w:eastAsia="ru-RU"/>
              </w:rPr>
              <w:t>Contractor</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guarantees</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provision</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of</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services</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in</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the</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following</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case</w:t>
            </w:r>
            <w:proofErr w:type="spellEnd"/>
            <w:r w:rsidRPr="00776DB6">
              <w:rPr>
                <w:rFonts w:ascii="Times New Roman" w:hAnsi="Times New Roman"/>
                <w:b/>
                <w:color w:val="000000"/>
                <w:sz w:val="20"/>
                <w:szCs w:val="20"/>
                <w:lang w:val="ru-RU" w:eastAsia="ru-RU"/>
              </w:rPr>
              <w:t>:</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duly completed Requests to the Contractor;</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ensuring unhindered access to the serviced System;</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reserve the System for personnel, passed appropriate training and certification</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Client’s compliance with requirements on exploitation of Goods.</w:t>
            </w:r>
          </w:p>
          <w:p w:rsidR="00776DB6" w:rsidRPr="00776DB6" w:rsidRDefault="00776DB6" w:rsidP="00B2106F">
            <w:pPr>
              <w:numPr>
                <w:ilvl w:val="1"/>
                <w:numId w:val="32"/>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rsidR="00776DB6" w:rsidRPr="00776DB6" w:rsidRDefault="00776DB6" w:rsidP="00B2106F">
            <w:pPr>
              <w:spacing w:after="17"/>
              <w:ind w:right="3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40"/>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lastRenderedPageBreak/>
              <w:t>Исполнитель гарантирует квалифицированное и профессиональное предоставление Услуг, на условиях настоящего Договора.</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любых ошибок, дефектов или иных проблем, появившихся в результате небрежного, неверного или недопустимого использования Системы Заказчиком и/или любой иной третьей стороной, не находящейся под контролем Исполнителя;</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применения программ, предназначенных для разрушения, повреждения или изменения эксплуатации системы или любого ее элемента;</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val="ru-RU" w:eastAsia="ru-RU"/>
              </w:rPr>
              <w:t>Исполнитель гарантирует качественное предоставление услуг в случае:</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надлежащим образом оформленных Запросов в адрес Исполнителя; </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обеспечения беспрепятственного доступа к обслуживаемому Системы;</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закрепления за Системы персонала, прошедшего соответствующее обучение</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соблюдения Заказчиком требований по эксплуатации Товара.</w:t>
            </w:r>
          </w:p>
          <w:p w:rsidR="00776DB6" w:rsidRPr="00776DB6" w:rsidRDefault="00776DB6" w:rsidP="00B2106F">
            <w:pPr>
              <w:spacing w:after="17"/>
              <w:ind w:left="28"/>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6.5</w:t>
            </w:r>
            <w:r w:rsidRPr="00776DB6">
              <w:rPr>
                <w:rFonts w:ascii="Times New Roman" w:hAnsi="Times New Roman"/>
                <w:b/>
                <w:color w:val="000000"/>
                <w:sz w:val="20"/>
                <w:szCs w:val="20"/>
                <w:lang w:val="ru-RU" w:eastAsia="ru-RU"/>
              </w:rPr>
              <w:t>.</w:t>
            </w:r>
            <w:r w:rsidRPr="00776DB6">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proofErr w:type="spellStart"/>
            <w:r w:rsidRPr="00776DB6">
              <w:rPr>
                <w:rFonts w:ascii="Times New Roman" w:hAnsi="Times New Roman"/>
                <w:color w:val="000000"/>
                <w:sz w:val="20"/>
                <w:szCs w:val="20"/>
                <w:lang w:eastAsia="ru-RU"/>
              </w:rPr>
              <w:t>Услуг</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Исполнителем</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0"/>
                <w:numId w:val="40"/>
              </w:numPr>
              <w:spacing w:after="17" w:line="248" w:lineRule="auto"/>
              <w:ind w:left="0" w:right="-675"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lastRenderedPageBreak/>
              <w:t>CONFIDENTIALITY</w:t>
            </w:r>
          </w:p>
        </w:tc>
        <w:tc>
          <w:tcPr>
            <w:tcW w:w="5387" w:type="dxa"/>
          </w:tcPr>
          <w:p w:rsidR="00776DB6" w:rsidRPr="00776DB6" w:rsidRDefault="00776DB6" w:rsidP="00B2106F">
            <w:pPr>
              <w:numPr>
                <w:ilvl w:val="0"/>
                <w:numId w:val="44"/>
              </w:numPr>
              <w:spacing w:after="17" w:line="248" w:lineRule="auto"/>
              <w:ind w:left="28" w:right="-4948" w:firstLine="0"/>
              <w:jc w:val="both"/>
              <w:rPr>
                <w:rFonts w:ascii="Times New Roman" w:hAnsi="Times New Roman"/>
                <w:color w:val="000000"/>
                <w:sz w:val="20"/>
                <w:szCs w:val="20"/>
                <w:u w:val="single"/>
                <w:lang w:eastAsia="ru-RU"/>
              </w:rPr>
            </w:pPr>
            <w:r w:rsidRPr="00776DB6">
              <w:rPr>
                <w:rFonts w:ascii="Times New Roman" w:hAnsi="Times New Roman"/>
                <w:b/>
                <w:color w:val="000000"/>
                <w:sz w:val="20"/>
                <w:szCs w:val="20"/>
                <w:lang w:eastAsia="ru-RU"/>
              </w:rPr>
              <w:t>КОНФЕНДИЦИАЛЬНОСТЬ</w:t>
            </w:r>
          </w:p>
        </w:tc>
      </w:tr>
      <w:tr w:rsidR="00776DB6" w:rsidRPr="00776DB6" w:rsidTr="00B2106F">
        <w:tc>
          <w:tcPr>
            <w:tcW w:w="4962" w:type="dxa"/>
          </w:tcPr>
          <w:p w:rsidR="00776DB6" w:rsidRPr="00776DB6" w:rsidRDefault="00776DB6" w:rsidP="00B2106F">
            <w:pPr>
              <w:numPr>
                <w:ilvl w:val="1"/>
                <w:numId w:val="4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these obligations shall remain in force within 3 years after the expiration of the Contract.</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40"/>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FORCE MAJEURE</w:t>
            </w:r>
          </w:p>
        </w:tc>
        <w:tc>
          <w:tcPr>
            <w:tcW w:w="5387" w:type="dxa"/>
          </w:tcPr>
          <w:p w:rsidR="00776DB6" w:rsidRPr="00776DB6" w:rsidRDefault="00776DB6" w:rsidP="00B2106F">
            <w:pPr>
              <w:numPr>
                <w:ilvl w:val="0"/>
                <w:numId w:val="45"/>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ФОРС МАЖОР</w:t>
            </w:r>
          </w:p>
        </w:tc>
      </w:tr>
      <w:tr w:rsidR="00776DB6" w:rsidRPr="00776DB6" w:rsidTr="00B2106F">
        <w:tc>
          <w:tcPr>
            <w:tcW w:w="4962" w:type="dxa"/>
          </w:tcPr>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In the event of the occurrence of the </w:t>
            </w:r>
            <w:proofErr w:type="spellStart"/>
            <w:r w:rsidRPr="00776DB6">
              <w:rPr>
                <w:rFonts w:ascii="Times New Roman" w:hAnsi="Times New Roman"/>
                <w:color w:val="000000"/>
                <w:sz w:val="20"/>
                <w:szCs w:val="20"/>
                <w:lang w:eastAsia="ru-RU"/>
              </w:rPr>
              <w:t>fors</w:t>
            </w:r>
            <w:proofErr w:type="spellEnd"/>
            <w:r w:rsidRPr="00776DB6">
              <w:rPr>
                <w:rFonts w:ascii="Times New Roman" w:hAnsi="Times New Roman"/>
                <w:color w:val="000000"/>
                <w:sz w:val="20"/>
                <w:szCs w:val="20"/>
                <w:lang w:eastAsia="ru-RU"/>
              </w:rPr>
              <w:t xml:space="preserve"> majeure circumstances,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Failure to notify or untimely notification about force majeure circumstances deprives the relevant Party of the right to refer to them in justification of non-fulfillment or improper fulfillment of obligations.</w:t>
            </w: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При наступлении форс-мажорных обстоятельств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IX. PENALTIES</w:t>
            </w:r>
          </w:p>
        </w:tc>
        <w:tc>
          <w:tcPr>
            <w:tcW w:w="5387" w:type="dxa"/>
          </w:tcPr>
          <w:p w:rsidR="00776DB6" w:rsidRPr="00776DB6" w:rsidRDefault="00776DB6" w:rsidP="00B2106F">
            <w:pPr>
              <w:numPr>
                <w:ilvl w:val="0"/>
                <w:numId w:val="45"/>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ШТРАФНЫЕ САНКЦИИ</w:t>
            </w:r>
          </w:p>
        </w:tc>
      </w:tr>
      <w:tr w:rsidR="00776DB6" w:rsidRPr="00776DB6" w:rsidTr="00B2106F">
        <w:tc>
          <w:tcPr>
            <w:tcW w:w="4962" w:type="dxa"/>
          </w:tcPr>
          <w:p w:rsidR="00776DB6" w:rsidRPr="00776DB6" w:rsidRDefault="00776DB6" w:rsidP="00B2106F">
            <w:pPr>
              <w:numPr>
                <w:ilvl w:val="1"/>
                <w:numId w:val="45"/>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 xml:space="preserve">In case of delay in the performance of provider's obligations against the time limits prescribed by this Contract, for each banking day of delay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shall be entitled to recover from the Contractor penalty in the amount of 0,1% of the value of unfulfilled part of the obligation, but the total amount of fines should not exceed 20% of the value of unfulfilled part of the obligation.</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These fines should not be paid in the event of one or a combination of the following conditions: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Refusal of the Client to take any special preventive actions previously agreed with the Contractor;</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Failure of the Client's network;</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According to clause 6.5. of the Contract;</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If it is impossible to provide services due to restrictions on movement and movement by the government of the Client's country;</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Force majeure.</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val="ru-RU" w:eastAsia="ru-RU"/>
              </w:rPr>
            </w:pPr>
          </w:p>
          <w:p w:rsidR="00776DB6" w:rsidRPr="00776DB6" w:rsidRDefault="00776DB6" w:rsidP="00B2106F">
            <w:pPr>
              <w:numPr>
                <w:ilvl w:val="1"/>
                <w:numId w:val="45"/>
              </w:numPr>
              <w:tabs>
                <w:tab w:val="left" w:pos="171"/>
              </w:tabs>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In case of delay in fulfillment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of its obligations against the time limits prescribed by this Contract, for each banking day of delay the Contractor is entitled to charge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default interest in the amount of 0,1% of the value of unfulfilled part of the obligation, but the total amount of fines should not exceed 20% of the value of unfulfilled part of the obligation.</w:t>
            </w:r>
          </w:p>
          <w:p w:rsidR="00776DB6" w:rsidRPr="00776DB6" w:rsidRDefault="00776DB6" w:rsidP="00B2106F">
            <w:pPr>
              <w:numPr>
                <w:ilvl w:val="1"/>
                <w:numId w:val="45"/>
              </w:numPr>
              <w:tabs>
                <w:tab w:val="left" w:pos="171"/>
              </w:tabs>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54"/>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Сбой сети Заказчика;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Согласно п.6.5.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-Форс-мажора. </w:t>
            </w:r>
          </w:p>
          <w:p w:rsidR="00776DB6" w:rsidRPr="00776DB6" w:rsidRDefault="00776DB6" w:rsidP="00B2106F">
            <w:pPr>
              <w:numPr>
                <w:ilvl w:val="1"/>
                <w:numId w:val="54"/>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776DB6" w:rsidRPr="00776DB6" w:rsidRDefault="00776DB6" w:rsidP="00B2106F">
            <w:pPr>
              <w:numPr>
                <w:ilvl w:val="1"/>
                <w:numId w:val="54"/>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X.  DISPUTE SETTLEMENT PROCEDURE</w:t>
            </w:r>
          </w:p>
        </w:tc>
        <w:tc>
          <w:tcPr>
            <w:tcW w:w="5387" w:type="dxa"/>
          </w:tcPr>
          <w:p w:rsidR="00776DB6" w:rsidRPr="00776DB6" w:rsidRDefault="00776DB6" w:rsidP="00B2106F">
            <w:pPr>
              <w:numPr>
                <w:ilvl w:val="0"/>
                <w:numId w:val="54"/>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ПОРЯДОК РАЗРЕШЕНИЯ СПОРОВ</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Contractor and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will take all measures to settle any disputes that may arise out of the Contract or in connection with it, amicably.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 the event that the parties cannot reach a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sidRPr="00776DB6">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proofErr w:type="spellStart"/>
            <w:r w:rsidRPr="00776DB6">
              <w:rPr>
                <w:rFonts w:ascii="Times New Roman" w:hAnsi="Times New Roman"/>
                <w:color w:val="000000"/>
                <w:sz w:val="20"/>
                <w:szCs w:val="20"/>
                <w:lang w:eastAsia="ru-RU"/>
              </w:rPr>
              <w:t>Все</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претензии</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рассматриваются</w:t>
            </w:r>
            <w:proofErr w:type="spellEnd"/>
            <w:r w:rsidRPr="00776DB6">
              <w:rPr>
                <w:rFonts w:ascii="Times New Roman" w:hAnsi="Times New Roman"/>
                <w:color w:val="000000"/>
                <w:sz w:val="20"/>
                <w:szCs w:val="20"/>
                <w:lang w:eastAsia="ru-RU"/>
              </w:rPr>
              <w:t xml:space="preserve"> в </w:t>
            </w:r>
            <w:proofErr w:type="spellStart"/>
            <w:r w:rsidRPr="00776DB6">
              <w:rPr>
                <w:rFonts w:ascii="Times New Roman" w:hAnsi="Times New Roman"/>
                <w:color w:val="000000"/>
                <w:sz w:val="20"/>
                <w:szCs w:val="20"/>
                <w:lang w:eastAsia="ru-RU"/>
              </w:rPr>
              <w:t>месячный</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срок</w:t>
            </w:r>
            <w:proofErr w:type="spellEnd"/>
            <w:r w:rsidRPr="00776DB6">
              <w:rPr>
                <w:rFonts w:ascii="Times New Roman" w:hAnsi="Times New Roman"/>
                <w:color w:val="000000"/>
                <w:sz w:val="20"/>
                <w:szCs w:val="20"/>
                <w:lang w:eastAsia="ru-RU"/>
              </w:rPr>
              <w:t xml:space="preserve"> с </w:t>
            </w:r>
            <w:proofErr w:type="spellStart"/>
            <w:r w:rsidRPr="00776DB6">
              <w:rPr>
                <w:rFonts w:ascii="Times New Roman" w:hAnsi="Times New Roman"/>
                <w:color w:val="000000"/>
                <w:sz w:val="20"/>
                <w:szCs w:val="20"/>
                <w:lang w:eastAsia="ru-RU"/>
              </w:rPr>
              <w:t>момента</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получения</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0"/>
                <w:numId w:val="54"/>
              </w:numPr>
              <w:spacing w:after="17" w:line="248" w:lineRule="auto"/>
              <w:ind w:left="0" w:right="37"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ENTRY INTO FORCE- TERMINATION</w:t>
            </w:r>
          </w:p>
        </w:tc>
        <w:tc>
          <w:tcPr>
            <w:tcW w:w="5387" w:type="dxa"/>
          </w:tcPr>
          <w:p w:rsidR="00776DB6" w:rsidRPr="00776DB6" w:rsidRDefault="00776DB6" w:rsidP="00B2106F">
            <w:pPr>
              <w:spacing w:after="17"/>
              <w:ind w:left="28"/>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XI</w:t>
            </w:r>
            <w:r w:rsidRPr="00776DB6">
              <w:rPr>
                <w:rFonts w:ascii="Times New Roman" w:hAnsi="Times New Roman"/>
                <w:b/>
                <w:color w:val="000000"/>
                <w:sz w:val="20"/>
                <w:szCs w:val="20"/>
                <w:lang w:val="ru-RU" w:eastAsia="ru-RU"/>
              </w:rPr>
              <w:t>.</w:t>
            </w:r>
            <w:r w:rsidRPr="00776DB6">
              <w:rPr>
                <w:rFonts w:ascii="Times New Roman" w:hAnsi="Times New Roman"/>
                <w:b/>
                <w:color w:val="000000"/>
                <w:sz w:val="20"/>
                <w:szCs w:val="20"/>
                <w:lang w:val="ru-RU" w:eastAsia="ru-RU"/>
              </w:rPr>
              <w:tab/>
              <w:t>ВСТУПЛЕНИЕ ДОГОВОРА В СИЛУ - ПРЕКРАЩЕНИЕ ДЕЙСТВИЯ</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b/>
                <w:color w:val="000000"/>
                <w:sz w:val="20"/>
                <w:szCs w:val="20"/>
                <w:lang w:val="ru-RU" w:eastAsia="ru-RU"/>
              </w:rPr>
            </w:pPr>
          </w:p>
        </w:tc>
        <w:tc>
          <w:tcPr>
            <w:tcW w:w="5387" w:type="dxa"/>
          </w:tcPr>
          <w:p w:rsidR="00776DB6" w:rsidRPr="00776DB6" w:rsidRDefault="00776DB6" w:rsidP="00B2106F">
            <w:pPr>
              <w:spacing w:after="17"/>
              <w:ind w:left="28" w:right="-4948"/>
              <w:rPr>
                <w:rFonts w:ascii="Times New Roman" w:hAnsi="Times New Roman"/>
                <w:b/>
                <w:color w:val="000000"/>
                <w:sz w:val="20"/>
                <w:szCs w:val="20"/>
                <w:lang w:val="ru-RU" w:eastAsia="ru-RU"/>
              </w:rPr>
            </w:pPr>
          </w:p>
        </w:tc>
      </w:tr>
      <w:tr w:rsidR="00776DB6" w:rsidRPr="00776DB6" w:rsidTr="00B2106F">
        <w:trPr>
          <w:trHeight w:val="60"/>
        </w:trPr>
        <w:tc>
          <w:tcPr>
            <w:tcW w:w="4962" w:type="dxa"/>
          </w:tcPr>
          <w:p w:rsidR="00776DB6" w:rsidRPr="00776DB6" w:rsidRDefault="00776DB6" w:rsidP="00B2106F">
            <w:pPr>
              <w:numPr>
                <w:ilvl w:val="1"/>
                <w:numId w:val="54"/>
              </w:numPr>
              <w:spacing w:after="17" w:line="248" w:lineRule="auto"/>
              <w:ind w:left="0" w:right="37" w:firstLine="0"/>
              <w:contextualSpacing/>
              <w:jc w:val="both"/>
              <w:rPr>
                <w:rFonts w:ascii="Times New Roman" w:eastAsiaTheme="minorHAnsi" w:hAnsi="Times New Roman" w:cstheme="minorBidi"/>
                <w:sz w:val="20"/>
                <w:szCs w:val="20"/>
              </w:rPr>
            </w:pPr>
            <w:r w:rsidRPr="00776DB6">
              <w:rPr>
                <w:rFonts w:ascii="Times New Roman" w:eastAsiaTheme="minorHAnsi" w:hAnsi="Times New Roman" w:cstheme="minorBidi"/>
                <w:iCs/>
                <w:sz w:val="20"/>
                <w:szCs w:val="20"/>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776DB6" w:rsidRPr="00776DB6" w:rsidRDefault="00776DB6" w:rsidP="00B2106F">
            <w:pPr>
              <w:numPr>
                <w:ilvl w:val="1"/>
                <w:numId w:val="54"/>
              </w:numPr>
              <w:spacing w:after="17" w:line="248" w:lineRule="auto"/>
              <w:ind w:left="0" w:right="37" w:firstLine="0"/>
              <w:contextualSpacing/>
              <w:jc w:val="both"/>
              <w:rPr>
                <w:rFonts w:ascii="Times New Roman" w:eastAsiaTheme="minorHAnsi" w:hAnsi="Times New Roman" w:cstheme="minorBidi"/>
                <w:iCs/>
                <w:sz w:val="20"/>
                <w:szCs w:val="20"/>
              </w:rPr>
            </w:pPr>
            <w:r w:rsidRPr="00776DB6">
              <w:rPr>
                <w:rFonts w:ascii="Times New Roman" w:eastAsiaTheme="minorHAnsi" w:hAnsi="Times New Roman" w:cstheme="minorBidi"/>
                <w:iCs/>
                <w:sz w:val="20"/>
                <w:szCs w:val="20"/>
              </w:rPr>
              <w:t>11.2This Contract comes into force from the moment of its signing by authorized representatives of the Parties and is valid until the moment of its termination by the Parties, and in terms of unfulfilled obligations - until the moment of their full fulfillment.</w:t>
            </w:r>
          </w:p>
          <w:p w:rsidR="00776DB6" w:rsidRPr="00776DB6" w:rsidRDefault="00776DB6" w:rsidP="00B2106F">
            <w:pPr>
              <w:spacing w:after="17"/>
              <w:ind w:right="37"/>
              <w:jc w:val="both"/>
              <w:rPr>
                <w:rFonts w:ascii="Times New Roman" w:eastAsiaTheme="minorHAnsi" w:hAnsi="Times New Roman" w:cstheme="minorBidi"/>
                <w:iCs/>
                <w:sz w:val="20"/>
                <w:szCs w:val="20"/>
              </w:rPr>
            </w:pPr>
            <w:r w:rsidRPr="00776DB6">
              <w:rPr>
                <w:rFonts w:ascii="Times New Roman" w:hAnsi="Times New Roman"/>
                <w:color w:val="000000"/>
                <w:sz w:val="20"/>
                <w:szCs w:val="20"/>
                <w:lang w:val="en-GB" w:eastAsia="ru-RU"/>
              </w:rPr>
              <w:t>1</w:t>
            </w:r>
            <w:r w:rsidRPr="00776DB6">
              <w:rPr>
                <w:rFonts w:ascii="Times New Roman" w:hAnsi="Times New Roman"/>
                <w:color w:val="000000"/>
                <w:sz w:val="20"/>
                <w:szCs w:val="20"/>
                <w:lang w:val="ru-RU" w:eastAsia="ru-RU"/>
              </w:rPr>
              <w:t>1</w:t>
            </w:r>
            <w:r w:rsidRPr="00776DB6">
              <w:rPr>
                <w:rFonts w:ascii="Times New Roman" w:hAnsi="Times New Roman"/>
                <w:color w:val="000000"/>
                <w:sz w:val="20"/>
                <w:szCs w:val="20"/>
                <w:lang w:val="en-GB" w:eastAsia="ru-RU"/>
              </w:rPr>
              <w:t xml:space="preserve">.3. </w:t>
            </w:r>
            <w:r w:rsidRPr="00776DB6">
              <w:rPr>
                <w:rFonts w:ascii="Times New Roman" w:eastAsiaTheme="minorHAnsi" w:hAnsi="Times New Roman" w:cstheme="minorBidi"/>
                <w:iCs/>
                <w:sz w:val="20"/>
                <w:szCs w:val="20"/>
              </w:rPr>
              <w:t>This Contract may be terminated (the respective obligations of the Parties are terminated):</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at any time by agreement of the parties;</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on other grounds stipulated by the current legislation.</w:t>
            </w:r>
          </w:p>
          <w:p w:rsidR="00776DB6" w:rsidRPr="00776DB6" w:rsidRDefault="00776DB6" w:rsidP="00B2106F">
            <w:pPr>
              <w:spacing w:after="17"/>
              <w:ind w:right="37"/>
              <w:jc w:val="both"/>
              <w:rPr>
                <w:rFonts w:ascii="Times New Roman" w:hAnsi="Times New Roman"/>
                <w:color w:val="000000"/>
                <w:sz w:val="20"/>
                <w:szCs w:val="20"/>
                <w:lang w:val="en-GB" w:eastAsia="ru-RU"/>
              </w:rPr>
            </w:pP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rsidR="00776DB6" w:rsidRPr="00776DB6" w:rsidRDefault="00776DB6" w:rsidP="00B2106F">
            <w:pPr>
              <w:numPr>
                <w:ilvl w:val="1"/>
                <w:numId w:val="55"/>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iCs/>
                <w:sz w:val="20"/>
                <w:szCs w:val="20"/>
                <w:lang w:val="ru-RU"/>
              </w:rPr>
              <w:t xml:space="preserve">Настоящий Договор вступает в силу с момента его подписания уполномоченными представителями Сторон / </w:t>
            </w:r>
            <w:r w:rsidRPr="00776DB6">
              <w:rPr>
                <w:rFonts w:ascii="Times New Roman" w:eastAsiaTheme="minorHAnsi" w:hAnsi="Times New Roman" w:cstheme="minorBidi"/>
                <w:sz w:val="20"/>
                <w:szCs w:val="20"/>
                <w:lang w:val="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776DB6" w:rsidRPr="00776DB6" w:rsidRDefault="00776DB6" w:rsidP="00B2106F">
            <w:pPr>
              <w:numPr>
                <w:ilvl w:val="1"/>
                <w:numId w:val="55"/>
              </w:numPr>
              <w:spacing w:after="17" w:line="248" w:lineRule="auto"/>
              <w:ind w:left="28" w:firstLine="0"/>
              <w:contextualSpacing/>
              <w:jc w:val="both"/>
              <w:rPr>
                <w:rFonts w:ascii="Times New Roman" w:eastAsiaTheme="minorHAnsi" w:hAnsi="Times New Roman" w:cstheme="minorBidi"/>
                <w:iCs/>
                <w:sz w:val="20"/>
                <w:szCs w:val="20"/>
                <w:lang w:val="ru-RU"/>
              </w:rPr>
            </w:pPr>
            <w:r w:rsidRPr="00776DB6">
              <w:rPr>
                <w:rFonts w:ascii="Times New Roman" w:eastAsiaTheme="minorHAnsi" w:hAnsi="Times New Roman" w:cstheme="minorBidi"/>
                <w:iCs/>
                <w:sz w:val="20"/>
                <w:szCs w:val="20"/>
                <w:lang w:val="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rsidR="00776DB6" w:rsidRPr="00776DB6" w:rsidRDefault="00776DB6" w:rsidP="00B2106F">
            <w:pPr>
              <w:numPr>
                <w:ilvl w:val="1"/>
                <w:numId w:val="55"/>
              </w:numPr>
              <w:spacing w:after="17" w:line="248" w:lineRule="auto"/>
              <w:ind w:left="28" w:firstLine="0"/>
              <w:jc w:val="both"/>
              <w:rPr>
                <w:rFonts w:ascii="Times New Roman" w:eastAsiaTheme="minorHAnsi" w:hAnsi="Times New Roman" w:cstheme="minorBidi"/>
                <w:iCs/>
                <w:sz w:val="20"/>
                <w:szCs w:val="20"/>
                <w:lang w:val="ru-RU"/>
              </w:rPr>
            </w:pPr>
            <w:r w:rsidRPr="00776DB6">
              <w:rPr>
                <w:rFonts w:ascii="Times New Roman" w:eastAsiaTheme="minorHAnsi" w:hAnsi="Times New Roman" w:cstheme="minorBidi"/>
                <w:iCs/>
                <w:sz w:val="20"/>
                <w:szCs w:val="20"/>
                <w:lang w:val="ru-RU"/>
              </w:rPr>
              <w:t xml:space="preserve"> Настоящий Договор, может быть, расторгнут (соответствующие обязательства Сторон прекращены):</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любой момент по соглашению сторон;</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по иным основаниям, предусмотренным действующим законодательством.</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55"/>
              </w:numPr>
              <w:spacing w:after="17" w:line="248" w:lineRule="auto"/>
              <w:ind w:left="0" w:right="-675"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MISCELLANEOUS</w:t>
            </w:r>
          </w:p>
        </w:tc>
        <w:tc>
          <w:tcPr>
            <w:tcW w:w="5387" w:type="dxa"/>
          </w:tcPr>
          <w:p w:rsidR="00776DB6" w:rsidRPr="00776DB6" w:rsidRDefault="00776DB6" w:rsidP="00B2106F">
            <w:pPr>
              <w:numPr>
                <w:ilvl w:val="0"/>
                <w:numId w:val="47"/>
              </w:numPr>
              <w:spacing w:after="17" w:line="248" w:lineRule="auto"/>
              <w:ind w:left="28" w:right="-4948" w:firstLine="0"/>
              <w:contextualSpacing/>
              <w:jc w:val="both"/>
              <w:rPr>
                <w:rFonts w:ascii="Times New Roman" w:eastAsiaTheme="minorHAnsi" w:hAnsi="Times New Roman" w:cstheme="minorBidi"/>
                <w:sz w:val="20"/>
                <w:szCs w:val="20"/>
              </w:rPr>
            </w:pPr>
            <w:r w:rsidRPr="00776DB6">
              <w:rPr>
                <w:rFonts w:ascii="Times New Roman" w:eastAsiaTheme="minorHAnsi" w:hAnsi="Times New Roman" w:cstheme="minorBidi"/>
                <w:b/>
                <w:sz w:val="20"/>
                <w:szCs w:val="20"/>
              </w:rPr>
              <w:t>ПРОЧИЕ УСЛОВИЯ</w:t>
            </w:r>
          </w:p>
        </w:tc>
      </w:tr>
      <w:tr w:rsidR="00776DB6" w:rsidRPr="00776DB6" w:rsidTr="00B2106F">
        <w:tc>
          <w:tcPr>
            <w:tcW w:w="4962" w:type="dxa"/>
          </w:tcPr>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conclusion between the parties of the Supplementary agreement to the contract is not required, in the event of a change in the legal addresses and bank details of the parties, while the party to which these changes have occurred is obliged to notify the other party in a simple written form about such changes.</w:t>
            </w: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With the signing of this Contract, the parties fully confirm that the representatives of the Parties named in the preamble of this Contract have all legal, legally justified powers to conclude such transactions (agreements), as well as to sign this </w:t>
            </w:r>
            <w:proofErr w:type="spellStart"/>
            <w:r w:rsidRPr="00776DB6">
              <w:rPr>
                <w:rFonts w:ascii="Times New Roman" w:hAnsi="Times New Roman"/>
                <w:color w:val="000000"/>
                <w:sz w:val="20"/>
                <w:szCs w:val="20"/>
                <w:lang w:eastAsia="ru-RU"/>
              </w:rPr>
              <w:t>Договор</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The present Contract is made in Russian and English languages in 2 copies, one copy for the </w:t>
            </w:r>
            <w:proofErr w:type="spellStart"/>
            <w:r w:rsidRPr="00776DB6">
              <w:rPr>
                <w:rFonts w:ascii="Times New Roman" w:hAnsi="Times New Roman"/>
                <w:color w:val="000000"/>
                <w:sz w:val="20"/>
                <w:szCs w:val="20"/>
                <w:lang w:eastAsia="ru-RU"/>
              </w:rPr>
              <w:t>Сontractor</w:t>
            </w:r>
            <w:proofErr w:type="spellEnd"/>
            <w:r w:rsidRPr="00776DB6">
              <w:rPr>
                <w:rFonts w:ascii="Times New Roman" w:hAnsi="Times New Roman"/>
                <w:color w:val="000000"/>
                <w:sz w:val="20"/>
                <w:szCs w:val="20"/>
                <w:lang w:eastAsia="ru-RU"/>
              </w:rPr>
              <w:t xml:space="preserve"> and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 case of disagreements and disputes between Parties about the text of the Contract, the Russian text of the Contract shall prevail.</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 Anti-corruption clause</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12.8.2 Under the action of the employee, carried out in favor of the stimulating party, it is understood, among other things: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 providing undue advantages over other counterparties;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b) providing any guarantees;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c) speeding up existing procedures;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 other actions performed by the employee within the framework of their official duties, but which do not comply with the principles of transparency and openness of relations between the parties.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12.8.4. The party that has received a notification of a violation of any provisions of this article is obliged to consider the notification and inform the other party about </w:t>
            </w:r>
            <w:r w:rsidRPr="00776DB6">
              <w:rPr>
                <w:rFonts w:ascii="Times New Roman" w:hAnsi="Times New Roman"/>
                <w:color w:val="000000"/>
                <w:sz w:val="20"/>
                <w:szCs w:val="20"/>
                <w:lang w:eastAsia="ru-RU"/>
              </w:rPr>
              <w:lastRenderedPageBreak/>
              <w:t>the results of its consideration within 10 (ten) business days from the date of receipt of the written notification.</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tcPr>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sidRPr="00776DB6">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Стороны признают юридическую силу за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нтами</w:t>
            </w:r>
            <w:proofErr w:type="spellEnd"/>
            <w:r w:rsidRPr="00776DB6">
              <w:rPr>
                <w:rFonts w:ascii="Times New Roman" w:hAnsi="Times New Roman"/>
                <w:color w:val="000000"/>
                <w:sz w:val="20"/>
                <w:szCs w:val="20"/>
                <w:lang w:val="ru-RU" w:eastAsia="ru-RU"/>
              </w:rPr>
              <w:t xml:space="preserve">, подписываемыми не только собственноручной подписью, но и </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н</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л</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н</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л</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w:t>
            </w:r>
            <w:proofErr w:type="spellEnd"/>
            <w:r w:rsidRPr="00776DB6">
              <w:rPr>
                <w:rFonts w:ascii="Times New Roman" w:hAnsi="Times New Roman"/>
                <w:color w:val="000000"/>
                <w:sz w:val="20"/>
                <w:szCs w:val="20"/>
                <w:lang w:val="ru-RU" w:eastAsia="ru-RU"/>
              </w:rPr>
              <w:t>, подписанного сторонами, а также путем обмена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нтами</w:t>
            </w:r>
            <w:proofErr w:type="spellEnd"/>
            <w:r w:rsidRPr="00776DB6">
              <w:rPr>
                <w:rFonts w:ascii="Times New Roman" w:hAnsi="Times New Roman"/>
                <w:color w:val="000000"/>
                <w:sz w:val="20"/>
                <w:szCs w:val="20"/>
                <w:lang w:val="ru-RU" w:eastAsia="ru-RU"/>
              </w:rPr>
              <w:t xml:space="preserve"> посредством почтовой, телеграфной, </w:t>
            </w:r>
            <w:r w:rsidRPr="00776DB6">
              <w:rPr>
                <w:rFonts w:ascii="Times New Roman" w:hAnsi="Times New Roman"/>
                <w:color w:val="000000"/>
                <w:sz w:val="20"/>
                <w:szCs w:val="20"/>
                <w:lang w:val="ru-RU" w:eastAsia="ru-RU"/>
              </w:rPr>
              <w:lastRenderedPageBreak/>
              <w:t>телетайпной, телефонной, электронной или иной связи, позволяющей достоверно установить, что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w:t>
            </w:r>
            <w:proofErr w:type="spellEnd"/>
            <w:r w:rsidRPr="00776DB6">
              <w:rPr>
                <w:rFonts w:ascii="Times New Roman" w:hAnsi="Times New Roman"/>
                <w:color w:val="000000"/>
                <w:sz w:val="20"/>
                <w:szCs w:val="20"/>
                <w:lang w:val="ru-RU" w:eastAsia="ru-RU"/>
              </w:rPr>
              <w:t xml:space="preserve"> исходит от стороны по Договору.</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 Антикоррупционная оговорка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a)</w:t>
            </w:r>
            <w:r w:rsidRPr="00776DB6">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b)</w:t>
            </w:r>
            <w:r w:rsidRPr="00776DB6">
              <w:rPr>
                <w:rFonts w:ascii="Times New Roman" w:hAnsi="Times New Roman"/>
                <w:color w:val="000000"/>
                <w:sz w:val="20"/>
                <w:szCs w:val="20"/>
                <w:lang w:val="ru-RU" w:eastAsia="ru-RU"/>
              </w:rPr>
              <w:tab/>
              <w:t>предоставление каких-либо гарантий;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c)</w:t>
            </w:r>
            <w:r w:rsidRPr="00776DB6">
              <w:rPr>
                <w:rFonts w:ascii="Times New Roman" w:hAnsi="Times New Roman"/>
                <w:color w:val="000000"/>
                <w:sz w:val="20"/>
                <w:szCs w:val="20"/>
                <w:lang w:val="ru-RU" w:eastAsia="ru-RU"/>
              </w:rPr>
              <w:tab/>
              <w:t>ускорение существующих процедур;</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d)</w:t>
            </w:r>
            <w:r w:rsidRPr="00776DB6">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rsidR="00776DB6" w:rsidRPr="00776DB6" w:rsidRDefault="00776DB6" w:rsidP="00776DB6">
      <w:pPr>
        <w:spacing w:after="30" w:line="248" w:lineRule="auto"/>
        <w:ind w:left="4057" w:hanging="10"/>
        <w:jc w:val="both"/>
        <w:rPr>
          <w:rFonts w:ascii="Times New Roman" w:hAnsi="Times New Roman"/>
          <w:color w:val="000000"/>
          <w:sz w:val="22"/>
          <w:szCs w:val="22"/>
          <w:lang w:val="ru-RU" w:eastAsia="ru-RU"/>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tbl>
      <w:tblPr>
        <w:tblW w:w="9570" w:type="dxa"/>
        <w:jc w:val="center"/>
        <w:tblLayout w:type="fixed"/>
        <w:tblLook w:val="04A0" w:firstRow="1" w:lastRow="0" w:firstColumn="1" w:lastColumn="0" w:noHBand="0" w:noVBand="1"/>
      </w:tblPr>
      <w:tblGrid>
        <w:gridCol w:w="4642"/>
        <w:gridCol w:w="4928"/>
      </w:tblGrid>
      <w:tr w:rsidR="00B2106F" w:rsidRPr="00B2106F" w:rsidTr="00B2106F">
        <w:trPr>
          <w:jc w:val="center"/>
        </w:trPr>
        <w:tc>
          <w:tcPr>
            <w:tcW w:w="4642" w:type="dxa"/>
          </w:tcPr>
          <w:p w:rsidR="00B2106F" w:rsidRPr="00B2106F" w:rsidRDefault="00B2106F">
            <w:pPr>
              <w:jc w:val="center"/>
              <w:rPr>
                <w:rFonts w:ascii="Times New Roman" w:hAnsi="Times New Roman"/>
                <w:b/>
                <w:sz w:val="22"/>
                <w:szCs w:val="22"/>
                <w:lang w:val="ru-RU" w:eastAsia="ru-RU"/>
              </w:rPr>
            </w:pPr>
            <w:r w:rsidRPr="00B2106F">
              <w:rPr>
                <w:rFonts w:ascii="Times New Roman" w:hAnsi="Times New Roman"/>
                <w:b/>
                <w:sz w:val="22"/>
                <w:szCs w:val="22"/>
                <w:lang w:val="ru-RU" w:eastAsia="ru-RU"/>
              </w:rPr>
              <w:t>13. РЕКВИЗИТЫ СТОРОН</w:t>
            </w:r>
          </w:p>
          <w:p w:rsidR="00B2106F" w:rsidRPr="00B2106F" w:rsidRDefault="00B2106F">
            <w:pPr>
              <w:tabs>
                <w:tab w:val="left" w:pos="174"/>
                <w:tab w:val="left" w:pos="316"/>
              </w:tabs>
              <w:ind w:left="-110"/>
              <w:jc w:val="center"/>
              <w:rPr>
                <w:rFonts w:ascii="Times New Roman" w:hAnsi="Times New Roman"/>
                <w:b/>
                <w:sz w:val="22"/>
                <w:szCs w:val="22"/>
                <w:lang w:val="ru-RU" w:eastAsia="ru-RU"/>
              </w:rPr>
            </w:pPr>
          </w:p>
        </w:tc>
        <w:tc>
          <w:tcPr>
            <w:tcW w:w="4928" w:type="dxa"/>
          </w:tcPr>
          <w:p w:rsidR="00B2106F" w:rsidRPr="00B2106F" w:rsidRDefault="00B2106F">
            <w:pPr>
              <w:jc w:val="center"/>
              <w:rPr>
                <w:rFonts w:ascii="Times New Roman" w:hAnsi="Times New Roman"/>
                <w:b/>
                <w:color w:val="212121"/>
                <w:sz w:val="22"/>
                <w:szCs w:val="22"/>
                <w:shd w:val="clear" w:color="auto" w:fill="FFFFFF"/>
                <w:lang w:val="ru-RU" w:eastAsia="ru-RU"/>
              </w:rPr>
            </w:pPr>
            <w:r w:rsidRPr="00B2106F">
              <w:rPr>
                <w:rFonts w:ascii="Times New Roman" w:hAnsi="Times New Roman"/>
                <w:b/>
                <w:color w:val="212121"/>
                <w:sz w:val="22"/>
                <w:szCs w:val="22"/>
                <w:shd w:val="clear" w:color="auto" w:fill="FFFFFF"/>
                <w:lang w:val="ru-RU" w:eastAsia="ru-RU"/>
              </w:rPr>
              <w:t>13. DETAILS OF THE PARTIES</w:t>
            </w:r>
          </w:p>
          <w:p w:rsidR="00B2106F" w:rsidRPr="00B2106F" w:rsidRDefault="00B2106F">
            <w:pPr>
              <w:tabs>
                <w:tab w:val="num" w:pos="0"/>
                <w:tab w:val="left" w:pos="283"/>
              </w:tabs>
              <w:jc w:val="center"/>
              <w:rPr>
                <w:rFonts w:ascii="Times New Roman" w:hAnsi="Times New Roman"/>
                <w:b/>
                <w:color w:val="212121"/>
                <w:sz w:val="22"/>
                <w:szCs w:val="22"/>
                <w:shd w:val="clear" w:color="auto" w:fill="FFFFFF"/>
                <w:lang w:val="ru-RU" w:eastAsia="ru-RU"/>
              </w:rPr>
            </w:pPr>
          </w:p>
        </w:tc>
      </w:tr>
      <w:tr w:rsidR="00B2106F" w:rsidTr="00B2106F">
        <w:trPr>
          <w:trHeight w:val="1704"/>
          <w:jc w:val="center"/>
        </w:trPr>
        <w:tc>
          <w:tcPr>
            <w:tcW w:w="4642" w:type="dxa"/>
          </w:tcPr>
          <w:p w:rsidR="00B2106F" w:rsidRDefault="00B2106F">
            <w:pPr>
              <w:pStyle w:val="afff6"/>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tc>
        <w:tc>
          <w:tcPr>
            <w:tcW w:w="4928" w:type="dxa"/>
          </w:tcPr>
          <w:p w:rsidR="00B2106F" w:rsidRDefault="00B2106F">
            <w:pPr>
              <w:tabs>
                <w:tab w:val="num" w:pos="0"/>
                <w:tab w:val="left" w:pos="283"/>
              </w:tabs>
              <w:jc w:val="center"/>
              <w:rPr>
                <w:rFonts w:ascii="Times New Roman" w:hAnsi="Times New Roman"/>
                <w:color w:val="212121"/>
                <w:sz w:val="22"/>
                <w:szCs w:val="22"/>
                <w:shd w:val="clear" w:color="auto" w:fill="FFFFFF"/>
                <w:lang w:val="ru-RU" w:eastAsia="ru-RU"/>
              </w:rPr>
            </w:pPr>
          </w:p>
          <w:p w:rsidR="00B2106F" w:rsidRDefault="00B2106F">
            <w:pPr>
              <w:tabs>
                <w:tab w:val="num" w:pos="0"/>
                <w:tab w:val="left" w:pos="283"/>
              </w:tabs>
              <w:jc w:val="center"/>
              <w:rPr>
                <w:rFonts w:ascii="Times New Roman" w:hAnsi="Times New Roman"/>
                <w:color w:val="212121"/>
                <w:sz w:val="22"/>
                <w:szCs w:val="22"/>
                <w:shd w:val="clear" w:color="auto" w:fill="FFFFFF"/>
                <w:lang w:val="ru-RU" w:eastAsia="ru-RU"/>
              </w:rPr>
            </w:pPr>
          </w:p>
        </w:tc>
      </w:tr>
    </w:tbl>
    <w:p w:rsidR="00B2106F" w:rsidRDefault="00B2106F" w:rsidP="00B2106F">
      <w:pPr>
        <w:pStyle w:val="Normal1"/>
        <w:tabs>
          <w:tab w:val="left" w:pos="676"/>
          <w:tab w:val="left" w:pos="1440"/>
        </w:tabs>
        <w:suppressAutoHyphens/>
        <w:ind w:firstLine="0"/>
        <w:jc w:val="center"/>
        <w:rPr>
          <w:b/>
          <w:sz w:val="22"/>
          <w:szCs w:val="22"/>
        </w:rPr>
      </w:pPr>
      <w:r>
        <w:rPr>
          <w:i/>
          <w:color w:val="000000"/>
          <w:kern w:val="2"/>
          <w:sz w:val="22"/>
          <w:szCs w:val="22"/>
          <w:lang w:eastAsia="zh-CN" w:bidi="hi-IN"/>
        </w:rPr>
        <w:t>Проект контракта не является окончательным, в него могут быть внесены изменения, дополнения в процессе переговоров</w:t>
      </w:r>
    </w:p>
    <w:p w:rsidR="00B2106F" w:rsidRDefault="00B2106F" w:rsidP="00B2106F">
      <w:pPr>
        <w:pStyle w:val="Normal1"/>
        <w:tabs>
          <w:tab w:val="left" w:pos="676"/>
          <w:tab w:val="left" w:pos="1440"/>
        </w:tabs>
        <w:suppressAutoHyphens/>
        <w:ind w:firstLine="0"/>
        <w:jc w:val="right"/>
        <w:rPr>
          <w:b/>
          <w:sz w:val="22"/>
          <w:szCs w:val="22"/>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p w:rsidR="00776DB6" w:rsidRPr="00776DB6" w:rsidRDefault="00776DB6" w:rsidP="00776DB6">
      <w:pPr>
        <w:spacing w:after="17" w:line="259" w:lineRule="auto"/>
        <w:ind w:left="4057" w:right="-4948" w:hanging="10"/>
        <w:rPr>
          <w:rFonts w:ascii="Times New Roman" w:hAnsi="Times New Roman"/>
          <w:color w:val="212121"/>
          <w:sz w:val="20"/>
          <w:szCs w:val="20"/>
          <w:lang w:val="ru-RU" w:eastAsia="ru-RU"/>
        </w:rPr>
      </w:pPr>
    </w:p>
    <w:p w:rsidR="00776DB6" w:rsidRPr="00776DB6" w:rsidRDefault="00776DB6" w:rsidP="00776DB6">
      <w:pPr>
        <w:spacing w:after="160" w:line="259" w:lineRule="auto"/>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br w:type="page"/>
      </w:r>
    </w:p>
    <w:p w:rsidR="00776DB6" w:rsidRPr="00776DB6" w:rsidRDefault="00776DB6" w:rsidP="00776DB6">
      <w:pPr>
        <w:spacing w:after="17" w:line="259" w:lineRule="auto"/>
        <w:ind w:left="4057" w:right="-4948" w:hanging="10"/>
        <w:rPr>
          <w:rFonts w:ascii="Times New Roman" w:hAnsi="Times New Roman"/>
          <w:color w:val="212121"/>
          <w:sz w:val="20"/>
          <w:szCs w:val="20"/>
          <w:lang w:val="ru-RU" w:eastAsia="ru-RU"/>
        </w:rPr>
      </w:pPr>
    </w:p>
    <w:tbl>
      <w:tblPr>
        <w:tblW w:w="9374" w:type="dxa"/>
        <w:tblInd w:w="328" w:type="dxa"/>
        <w:tblLayout w:type="fixed"/>
        <w:tblLook w:val="04A0" w:firstRow="1" w:lastRow="0" w:firstColumn="1" w:lastColumn="0" w:noHBand="0" w:noVBand="1"/>
      </w:tblPr>
      <w:tblGrid>
        <w:gridCol w:w="488"/>
        <w:gridCol w:w="5059"/>
        <w:gridCol w:w="3586"/>
        <w:gridCol w:w="241"/>
      </w:tblGrid>
      <w:tr w:rsidR="00776DB6" w:rsidRPr="00776DB6" w:rsidTr="00776DB6">
        <w:trPr>
          <w:trHeight w:val="295"/>
        </w:trPr>
        <w:tc>
          <w:tcPr>
            <w:tcW w:w="488" w:type="dxa"/>
            <w:noWrap/>
            <w:vAlign w:val="bottom"/>
            <w:hideMark/>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c>
        <w:tc>
          <w:tcPr>
            <w:tcW w:w="5059" w:type="dxa"/>
            <w:noWrap/>
            <w:vAlign w:val="bottom"/>
            <w:hideMark/>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c>
        <w:tc>
          <w:tcPr>
            <w:tcW w:w="3586" w:type="dxa"/>
            <w:noWrap/>
            <w:vAlign w:val="bottom"/>
            <w:hideMark/>
          </w:tcPr>
          <w:p w:rsidR="00776DB6" w:rsidRPr="00776DB6" w:rsidRDefault="00776DB6" w:rsidP="00776DB6">
            <w:pPr>
              <w:spacing w:after="17" w:line="259" w:lineRule="auto"/>
              <w:ind w:left="393" w:right="-286"/>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Приложение</w:t>
            </w:r>
            <w:proofErr w:type="spellEnd"/>
            <w:r w:rsidRPr="00776DB6">
              <w:rPr>
                <w:rFonts w:ascii="Times New Roman" w:hAnsi="Times New Roman"/>
                <w:b/>
                <w:bCs/>
                <w:color w:val="212121"/>
                <w:sz w:val="20"/>
                <w:szCs w:val="20"/>
                <w:lang w:eastAsia="ru-RU"/>
              </w:rPr>
              <w:t xml:space="preserve"> № 1 / Appendix № 1</w:t>
            </w:r>
          </w:p>
          <w:p w:rsidR="00776DB6" w:rsidRPr="00776DB6" w:rsidRDefault="00776DB6" w:rsidP="00776DB6">
            <w:pPr>
              <w:spacing w:after="17" w:line="259" w:lineRule="auto"/>
              <w:ind w:left="393" w:right="-286"/>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 xml:space="preserve">к </w:t>
            </w:r>
            <w:r w:rsidRPr="00776DB6">
              <w:rPr>
                <w:rFonts w:ascii="Times New Roman" w:hAnsi="Times New Roman"/>
                <w:b/>
                <w:bCs/>
                <w:color w:val="212121"/>
                <w:sz w:val="20"/>
                <w:szCs w:val="20"/>
                <w:lang w:val="ru-RU" w:eastAsia="ru-RU"/>
              </w:rPr>
              <w:t>Контракту</w:t>
            </w:r>
            <w:r w:rsidRPr="00776DB6">
              <w:rPr>
                <w:rFonts w:ascii="Times New Roman" w:hAnsi="Times New Roman"/>
                <w:b/>
                <w:bCs/>
                <w:color w:val="212121"/>
                <w:sz w:val="20"/>
                <w:szCs w:val="20"/>
                <w:lang w:eastAsia="ru-RU"/>
              </w:rPr>
              <w:t xml:space="preserve"> / to the Contract № ________________</w:t>
            </w:r>
          </w:p>
          <w:p w:rsidR="00776DB6" w:rsidRPr="00776DB6" w:rsidRDefault="00776DB6" w:rsidP="00776DB6">
            <w:pPr>
              <w:spacing w:after="17" w:line="259" w:lineRule="auto"/>
              <w:ind w:left="393" w:right="-286"/>
              <w:rPr>
                <w:rFonts w:ascii="Times New Roman" w:hAnsi="Times New Roman"/>
                <w:b/>
                <w:bCs/>
                <w:color w:val="212121"/>
                <w:sz w:val="20"/>
                <w:szCs w:val="20"/>
                <w:lang w:val="ru-RU" w:eastAsia="ru-RU"/>
              </w:rPr>
            </w:pPr>
            <w:proofErr w:type="spellStart"/>
            <w:r w:rsidRPr="00776DB6">
              <w:rPr>
                <w:rFonts w:ascii="Times New Roman" w:hAnsi="Times New Roman"/>
                <w:b/>
                <w:bCs/>
                <w:color w:val="212121"/>
                <w:sz w:val="20"/>
                <w:szCs w:val="20"/>
                <w:lang w:eastAsia="ru-RU"/>
              </w:rPr>
              <w:t>от</w:t>
            </w:r>
            <w:proofErr w:type="spellEnd"/>
            <w:r w:rsidRPr="00776DB6">
              <w:rPr>
                <w:rFonts w:ascii="Times New Roman" w:hAnsi="Times New Roman"/>
                <w:b/>
                <w:bCs/>
                <w:color w:val="212121"/>
                <w:sz w:val="20"/>
                <w:szCs w:val="20"/>
                <w:lang w:eastAsia="ru-RU"/>
              </w:rPr>
              <w:t xml:space="preserve"> /dd.«___» ________ /________</w:t>
            </w:r>
          </w:p>
        </w:tc>
        <w:tc>
          <w:tcPr>
            <w:tcW w:w="241" w:type="dxa"/>
            <w:noWrap/>
            <w:vAlign w:val="bottom"/>
            <w:hideMark/>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tc>
      </w:tr>
    </w:tbl>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val="ru-RU" w:eastAsia="ru-RU"/>
        </w:rPr>
      </w:pPr>
    </w:p>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val="ru-RU" w:eastAsia="ru-RU"/>
        </w:rPr>
      </w:pPr>
    </w:p>
    <w:p w:rsidR="00776DB6" w:rsidRPr="00776DB6" w:rsidRDefault="00776DB6" w:rsidP="00776DB6">
      <w:pPr>
        <w:spacing w:after="30" w:line="248" w:lineRule="auto"/>
        <w:ind w:left="-142" w:hanging="10"/>
        <w:jc w:val="center"/>
        <w:rPr>
          <w:rFonts w:ascii="Times New Roman" w:hAnsi="Times New Roman"/>
          <w:color w:val="000000"/>
          <w:sz w:val="22"/>
          <w:szCs w:val="22"/>
          <w:lang w:val="ru-RU" w:eastAsia="ru-RU"/>
        </w:rPr>
      </w:pPr>
      <w:r w:rsidRPr="00776DB6">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776DB6">
        <w:rPr>
          <w:rFonts w:ascii="Times New Roman" w:hAnsi="Times New Roman"/>
          <w:color w:val="000000"/>
          <w:sz w:val="22"/>
          <w:szCs w:val="22"/>
          <w:lang w:val="ru-RU" w:eastAsia="ru-RU"/>
        </w:rPr>
        <w:t xml:space="preserve"> </w:t>
      </w:r>
    </w:p>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eastAsia="ru-RU"/>
        </w:rPr>
      </w:pPr>
      <w:r w:rsidRPr="00776DB6">
        <w:rPr>
          <w:rFonts w:ascii="Times New Roman" w:eastAsiaTheme="minorEastAsia" w:hAnsi="Times New Roman"/>
          <w:b/>
          <w:color w:val="000000"/>
          <w:sz w:val="20"/>
          <w:szCs w:val="20"/>
          <w:lang w:eastAsia="ru-RU"/>
        </w:rPr>
        <w:t>Description of the system for the implementation of technical support services</w:t>
      </w:r>
    </w:p>
    <w:p w:rsidR="00776DB6" w:rsidRPr="00776DB6" w:rsidRDefault="00776DB6" w:rsidP="00776DB6">
      <w:pPr>
        <w:spacing w:after="30" w:line="248" w:lineRule="auto"/>
        <w:ind w:left="4057" w:hanging="10"/>
        <w:jc w:val="center"/>
        <w:rPr>
          <w:rFonts w:ascii="Times New Roman" w:eastAsiaTheme="minorEastAsia" w:hAnsi="Times New Roman"/>
          <w:b/>
          <w:color w:val="000000"/>
          <w:sz w:val="20"/>
          <w:szCs w:val="20"/>
          <w:lang w:eastAsia="ru-RU"/>
        </w:rPr>
      </w:pPr>
    </w:p>
    <w:tbl>
      <w:tblPr>
        <w:tblStyle w:val="affd"/>
        <w:tblW w:w="5000" w:type="pct"/>
        <w:tblInd w:w="-147" w:type="dxa"/>
        <w:tblLook w:val="04A0" w:firstRow="1" w:lastRow="0" w:firstColumn="1" w:lastColumn="0" w:noHBand="0" w:noVBand="1"/>
      </w:tblPr>
      <w:tblGrid>
        <w:gridCol w:w="2987"/>
        <w:gridCol w:w="3455"/>
        <w:gridCol w:w="2902"/>
      </w:tblGrid>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r>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r>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r>
    </w:tbl>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p w:rsidR="00776DB6" w:rsidRPr="00776DB6" w:rsidRDefault="00776DB6" w:rsidP="00776DB6">
      <w:pPr>
        <w:spacing w:after="17" w:line="259" w:lineRule="auto"/>
        <w:ind w:left="113" w:right="200"/>
        <w:jc w:val="center"/>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SIGNATURES/ ПОДПИСИ СТОРОН</w:t>
      </w:r>
    </w:p>
    <w:tbl>
      <w:tblPr>
        <w:tblW w:w="7947" w:type="dxa"/>
        <w:tblInd w:w="709" w:type="dxa"/>
        <w:tblLayout w:type="fixed"/>
        <w:tblLook w:val="01E0" w:firstRow="1" w:lastRow="1" w:firstColumn="1" w:lastColumn="1" w:noHBand="0" w:noVBand="0"/>
      </w:tblPr>
      <w:tblGrid>
        <w:gridCol w:w="4535"/>
        <w:gridCol w:w="3412"/>
      </w:tblGrid>
      <w:tr w:rsidR="00776DB6" w:rsidRPr="00776DB6" w:rsidTr="00776DB6">
        <w:trPr>
          <w:trHeight w:val="942"/>
        </w:trPr>
        <w:tc>
          <w:tcPr>
            <w:tcW w:w="4535"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3412"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br w:type="page"/>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lastRenderedPageBreak/>
        <w:t>Приложение</w:t>
      </w:r>
      <w:proofErr w:type="spellEnd"/>
      <w:r w:rsidRPr="00776DB6">
        <w:rPr>
          <w:rFonts w:ascii="Times New Roman" w:hAnsi="Times New Roman"/>
          <w:b/>
          <w:color w:val="212121"/>
          <w:sz w:val="20"/>
          <w:szCs w:val="20"/>
          <w:lang w:eastAsia="ru-RU"/>
        </w:rPr>
        <w:t xml:space="preserve"> № 2 / Appendix № 2</w:t>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к </w:t>
      </w:r>
      <w:r w:rsidRPr="00776DB6">
        <w:rPr>
          <w:rFonts w:ascii="Times New Roman" w:hAnsi="Times New Roman"/>
          <w:b/>
          <w:color w:val="212121"/>
          <w:sz w:val="20"/>
          <w:szCs w:val="20"/>
          <w:lang w:val="ru-RU" w:eastAsia="ru-RU"/>
        </w:rPr>
        <w:t>Контракту</w:t>
      </w:r>
      <w:r w:rsidRPr="00776DB6">
        <w:rPr>
          <w:rFonts w:ascii="Times New Roman" w:hAnsi="Times New Roman"/>
          <w:b/>
          <w:color w:val="212121"/>
          <w:sz w:val="20"/>
          <w:szCs w:val="20"/>
          <w:lang w:eastAsia="ru-RU"/>
        </w:rPr>
        <w:t>/ to the Contract № ________________</w:t>
      </w:r>
    </w:p>
    <w:p w:rsidR="00776DB6" w:rsidRPr="00776DB6" w:rsidRDefault="00776DB6" w:rsidP="00776DB6">
      <w:pPr>
        <w:spacing w:after="17" w:line="259" w:lineRule="auto"/>
        <w:ind w:left="113" w:right="200"/>
        <w:jc w:val="right"/>
        <w:rPr>
          <w:rFonts w:ascii="Times New Roman" w:hAnsi="Times New Roman"/>
          <w:b/>
          <w:color w:val="212121"/>
          <w:sz w:val="20"/>
          <w:szCs w:val="20"/>
          <w:lang w:val="ru-RU" w:eastAsia="ru-RU"/>
        </w:rPr>
      </w:pPr>
      <w:r w:rsidRPr="00776DB6">
        <w:rPr>
          <w:rFonts w:ascii="Times New Roman" w:hAnsi="Times New Roman"/>
          <w:b/>
          <w:color w:val="212121"/>
          <w:sz w:val="20"/>
          <w:szCs w:val="20"/>
          <w:lang w:val="ru-RU" w:eastAsia="ru-RU"/>
        </w:rPr>
        <w:t>от /</w:t>
      </w:r>
      <w:proofErr w:type="gramStart"/>
      <w:r w:rsidRPr="00776DB6">
        <w:rPr>
          <w:rFonts w:ascii="Times New Roman" w:hAnsi="Times New Roman"/>
          <w:b/>
          <w:color w:val="212121"/>
          <w:sz w:val="20"/>
          <w:szCs w:val="20"/>
          <w:lang w:eastAsia="ru-RU"/>
        </w:rPr>
        <w:t>dd</w:t>
      </w:r>
      <w:r w:rsidRPr="00776DB6">
        <w:rPr>
          <w:rFonts w:ascii="Times New Roman" w:hAnsi="Times New Roman"/>
          <w:b/>
          <w:color w:val="212121"/>
          <w:sz w:val="20"/>
          <w:szCs w:val="20"/>
          <w:lang w:val="ru-RU" w:eastAsia="ru-RU"/>
        </w:rPr>
        <w:t>.«</w:t>
      </w:r>
      <w:proofErr w:type="gramEnd"/>
      <w:r w:rsidRPr="00776DB6">
        <w:rPr>
          <w:rFonts w:ascii="Times New Roman" w:hAnsi="Times New Roman"/>
          <w:b/>
          <w:color w:val="212121"/>
          <w:sz w:val="20"/>
          <w:szCs w:val="20"/>
          <w:lang w:val="ru-RU" w:eastAsia="ru-RU"/>
        </w:rPr>
        <w:t>___» ________ /________</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jc w:val="center"/>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Состав предоставляемых Услуг и размер абонентской платы/</w:t>
      </w:r>
    </w:p>
    <w:p w:rsidR="00776DB6" w:rsidRPr="00776DB6" w:rsidRDefault="00776DB6" w:rsidP="00776DB6">
      <w:pPr>
        <w:spacing w:after="17" w:line="259" w:lineRule="auto"/>
        <w:ind w:left="113" w:right="200"/>
        <w:jc w:val="center"/>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The composition of the services provided and the subscription fee</w:t>
      </w:r>
    </w:p>
    <w:tbl>
      <w:tblPr>
        <w:tblStyle w:val="affd"/>
        <w:tblW w:w="10632" w:type="dxa"/>
        <w:tblInd w:w="-714" w:type="dxa"/>
        <w:tblLayout w:type="fixed"/>
        <w:tblLook w:val="04A0" w:firstRow="1" w:lastRow="0" w:firstColumn="1" w:lastColumn="0" w:noHBand="0" w:noVBand="1"/>
      </w:tblPr>
      <w:tblGrid>
        <w:gridCol w:w="6238"/>
        <w:gridCol w:w="1842"/>
        <w:gridCol w:w="2552"/>
      </w:tblGrid>
      <w:tr w:rsidR="00776DB6" w:rsidRPr="00776DB6" w:rsidTr="00776DB6">
        <w:tc>
          <w:tcPr>
            <w:tcW w:w="6238"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roofErr w:type="spellStart"/>
            <w:r w:rsidRPr="00776DB6">
              <w:rPr>
                <w:rFonts w:ascii="Times New Roman" w:hAnsi="Times New Roman"/>
                <w:b/>
                <w:bCs/>
                <w:color w:val="212121"/>
                <w:sz w:val="20"/>
                <w:szCs w:val="20"/>
                <w:lang w:eastAsia="ru-RU"/>
              </w:rPr>
              <w:t>Наименование</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услуги</w:t>
            </w:r>
            <w:proofErr w:type="spellEnd"/>
            <w:r w:rsidRPr="00776DB6">
              <w:rPr>
                <w:rFonts w:ascii="Times New Roman" w:hAnsi="Times New Roman"/>
                <w:b/>
                <w:bCs/>
                <w:color w:val="212121"/>
                <w:sz w:val="20"/>
                <w:szCs w:val="20"/>
                <w:lang w:eastAsia="ru-RU"/>
              </w:rPr>
              <w:t>/Name of service</w:t>
            </w:r>
          </w:p>
        </w:tc>
        <w:tc>
          <w:tcPr>
            <w:tcW w:w="1842"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roofErr w:type="spellStart"/>
            <w:r w:rsidRPr="00776DB6">
              <w:rPr>
                <w:rFonts w:ascii="Times New Roman" w:hAnsi="Times New Roman"/>
                <w:b/>
                <w:bCs/>
                <w:color w:val="212121"/>
                <w:sz w:val="20"/>
                <w:szCs w:val="20"/>
                <w:lang w:eastAsia="ru-RU"/>
              </w:rPr>
              <w:t>Абонентский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период</w:t>
            </w:r>
            <w:proofErr w:type="spellEnd"/>
            <w:r w:rsidRPr="00776DB6">
              <w:rPr>
                <w:rFonts w:ascii="Times New Roman" w:hAnsi="Times New Roman"/>
                <w:b/>
                <w:bCs/>
                <w:color w:val="212121"/>
                <w:sz w:val="20"/>
                <w:szCs w:val="20"/>
                <w:lang w:eastAsia="ru-RU"/>
              </w:rPr>
              <w:t xml:space="preserve">/Period of </w:t>
            </w: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 xml:space="preserve"> services</w:t>
            </w:r>
          </w:p>
        </w:tc>
        <w:tc>
          <w:tcPr>
            <w:tcW w:w="2552"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t xml:space="preserve">Размер абонентской платы за 1 абонентский период (США) / </w:t>
            </w:r>
            <w:r w:rsidRPr="00776DB6">
              <w:rPr>
                <w:rFonts w:ascii="Times New Roman" w:hAnsi="Times New Roman"/>
                <w:b/>
                <w:bCs/>
                <w:color w:val="212121"/>
                <w:sz w:val="20"/>
                <w:szCs w:val="20"/>
                <w:lang w:eastAsia="ru-RU"/>
              </w:rPr>
              <w:t>Subscriber</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fee</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for</w:t>
            </w:r>
            <w:r w:rsidRPr="00776DB6">
              <w:rPr>
                <w:rFonts w:ascii="Times New Roman" w:hAnsi="Times New Roman"/>
                <w:b/>
                <w:bCs/>
                <w:color w:val="212121"/>
                <w:sz w:val="20"/>
                <w:szCs w:val="20"/>
                <w:lang w:val="ru-RU" w:eastAsia="ru-RU"/>
              </w:rPr>
              <w:t xml:space="preserve"> 1 </w:t>
            </w:r>
            <w:r w:rsidRPr="00776DB6">
              <w:rPr>
                <w:rFonts w:ascii="Times New Roman" w:hAnsi="Times New Roman"/>
                <w:b/>
                <w:bCs/>
                <w:color w:val="212121"/>
                <w:sz w:val="20"/>
                <w:szCs w:val="20"/>
                <w:lang w:eastAsia="ru-RU"/>
              </w:rPr>
              <w:t>subscriber</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period</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USD</w:t>
            </w:r>
            <w:r w:rsidRPr="00776DB6">
              <w:rPr>
                <w:rFonts w:ascii="Times New Roman" w:hAnsi="Times New Roman"/>
                <w:b/>
                <w:bCs/>
                <w:color w:val="212121"/>
                <w:sz w:val="20"/>
                <w:szCs w:val="20"/>
                <w:lang w:val="ru-RU" w:eastAsia="ru-RU"/>
              </w:rPr>
              <w:t>)</w:t>
            </w:r>
          </w:p>
        </w:tc>
      </w:tr>
      <w:tr w:rsidR="00776DB6" w:rsidRPr="00776DB6" w:rsidTr="00776DB6">
        <w:tc>
          <w:tcPr>
            <w:tcW w:w="6238" w:type="dxa"/>
          </w:tcPr>
          <w:p w:rsidR="00776DB6" w:rsidRPr="00776DB6" w:rsidRDefault="00776DB6" w:rsidP="00776DB6">
            <w:pPr>
              <w:spacing w:after="30" w:line="248" w:lineRule="auto"/>
              <w:ind w:left="-75" w:hanging="10"/>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val="ru-RU" w:eastAsia="ru-RU"/>
              </w:rPr>
              <w:t>1. Услуги по техническому сопровождению систем «</w:t>
            </w:r>
            <w:proofErr w:type="spellStart"/>
            <w:r w:rsidRPr="00776DB6">
              <w:rPr>
                <w:rFonts w:ascii="Times New Roman" w:hAnsi="Times New Roman"/>
                <w:b/>
                <w:color w:val="000000"/>
                <w:sz w:val="20"/>
                <w:szCs w:val="20"/>
                <w:lang w:val="ru-RU" w:eastAsia="ru-RU"/>
              </w:rPr>
              <w:t>Микросервисная</w:t>
            </w:r>
            <w:proofErr w:type="spellEnd"/>
            <w:r w:rsidRPr="00776DB6">
              <w:rPr>
                <w:rFonts w:ascii="Times New Roman" w:hAnsi="Times New Roman"/>
                <w:b/>
                <w:color w:val="000000"/>
                <w:sz w:val="20"/>
                <w:szCs w:val="20"/>
                <w:lang w:val="ru-RU" w:eastAsia="ru-RU"/>
              </w:rPr>
              <w:t xml:space="preserve"> Архитектура», «Универсальный менеджер» и «</w:t>
            </w:r>
            <w:proofErr w:type="spellStart"/>
            <w:r w:rsidRPr="00776DB6">
              <w:rPr>
                <w:rFonts w:ascii="Times New Roman" w:hAnsi="Times New Roman"/>
                <w:b/>
                <w:color w:val="000000"/>
                <w:sz w:val="20"/>
                <w:szCs w:val="20"/>
                <w:lang w:val="ru-RU" w:eastAsia="ru-RU"/>
              </w:rPr>
              <w:t>NewPersonal</w:t>
            </w:r>
            <w:proofErr w:type="spellEnd"/>
            <w:r w:rsidRPr="00776DB6">
              <w:rPr>
                <w:rFonts w:ascii="Times New Roman" w:hAnsi="Times New Roman"/>
                <w:b/>
                <w:color w:val="000000"/>
                <w:sz w:val="20"/>
                <w:szCs w:val="20"/>
                <w:lang w:val="ru-RU" w:eastAsia="ru-RU"/>
              </w:rPr>
              <w:t>» на базе IBM BPM</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Плановые задачи по техническому сопровождению и оптимизации работы программного обеспечения:</w:t>
            </w:r>
          </w:p>
          <w:p w:rsidR="00776DB6" w:rsidRPr="00776DB6" w:rsidRDefault="00776DB6" w:rsidP="00B2106F">
            <w:pPr>
              <w:numPr>
                <w:ilvl w:val="0"/>
                <w:numId w:val="21"/>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776DB6" w:rsidRPr="00776DB6" w:rsidRDefault="00776DB6" w:rsidP="00B2106F">
            <w:pPr>
              <w:numPr>
                <w:ilvl w:val="0"/>
                <w:numId w:val="21"/>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Проведение плановых профилактических проверок работоспособности системы.</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бизнес-пользователей и сотрудников ИТ Заказчика по вопросам эксплуатации и настройки систем;</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Внесение изменений в конфигурацию системы в пользовательском режиме, не требующих доработок – по запросу Заказчика;</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по функционированию и конфигурации прикладного программного обеспечения.</w:t>
            </w:r>
          </w:p>
          <w:p w:rsidR="00776DB6" w:rsidRPr="00776DB6" w:rsidRDefault="00776DB6" w:rsidP="00776DB6">
            <w:pPr>
              <w:shd w:val="clear" w:color="auto" w:fill="FFFFFF"/>
              <w:ind w:left="33"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Реакция на внештатные ситуации и их устранение: </w:t>
            </w:r>
          </w:p>
          <w:p w:rsidR="00776DB6" w:rsidRPr="00776DB6" w:rsidRDefault="00776DB6" w:rsidP="00B2106F">
            <w:pPr>
              <w:numPr>
                <w:ilvl w:val="0"/>
                <w:numId w:val="22"/>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Работы по восстановлению работоспособности систем при сбоях и других критических ситуациях, вызванных внештатными ситуациями.</w:t>
            </w:r>
          </w:p>
          <w:p w:rsidR="00776DB6" w:rsidRPr="00776DB6" w:rsidRDefault="00776DB6" w:rsidP="00776DB6">
            <w:pPr>
              <w:shd w:val="clear" w:color="auto" w:fill="FFFFFF"/>
              <w:ind w:left="33"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Техническая поддержка 1 линия (</w:t>
            </w:r>
            <w:proofErr w:type="spellStart"/>
            <w:r w:rsidRPr="00776DB6">
              <w:rPr>
                <w:rFonts w:ascii="Times New Roman" w:hAnsi="Times New Roman"/>
                <w:color w:val="000000"/>
                <w:sz w:val="20"/>
                <w:szCs w:val="20"/>
                <w:lang w:val="ru-RU" w:eastAsia="ru-RU"/>
              </w:rPr>
              <w:t>Help</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desk</w:t>
            </w:r>
            <w:proofErr w:type="spellEnd"/>
            <w:r w:rsidRPr="00776DB6">
              <w:rPr>
                <w:rFonts w:ascii="Times New Roman" w:hAnsi="Times New Roman"/>
                <w:color w:val="000000"/>
                <w:sz w:val="20"/>
                <w:szCs w:val="20"/>
                <w:lang w:val="ru-RU" w:eastAsia="ru-RU"/>
              </w:rPr>
              <w:t>):</w:t>
            </w:r>
          </w:p>
          <w:p w:rsidR="00776DB6" w:rsidRPr="00776DB6" w:rsidRDefault="00776DB6" w:rsidP="00B2106F">
            <w:pPr>
              <w:numPr>
                <w:ilvl w:val="0"/>
                <w:numId w:val="24"/>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Работа с пользователями системы</w:t>
            </w:r>
          </w:p>
          <w:p w:rsidR="00776DB6" w:rsidRPr="00776DB6" w:rsidRDefault="00776DB6" w:rsidP="00B2106F">
            <w:pPr>
              <w:numPr>
                <w:ilvl w:val="0"/>
                <w:numId w:val="24"/>
              </w:numPr>
              <w:shd w:val="clear" w:color="auto" w:fill="FFFFFF"/>
              <w:spacing w:after="160"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и ответы на вопросы Заказчика.</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Доработка функционала систем «</w:t>
            </w:r>
            <w:proofErr w:type="spellStart"/>
            <w:r w:rsidRPr="00776DB6">
              <w:rPr>
                <w:rFonts w:ascii="Times New Roman" w:hAnsi="Times New Roman"/>
                <w:color w:val="000000"/>
                <w:sz w:val="20"/>
                <w:szCs w:val="20"/>
                <w:lang w:val="ru-RU" w:eastAsia="ru-RU"/>
              </w:rPr>
              <w:t>Микросервисная</w:t>
            </w:r>
            <w:proofErr w:type="spellEnd"/>
            <w:r w:rsidRPr="00776DB6">
              <w:rPr>
                <w:rFonts w:ascii="Times New Roman" w:hAnsi="Times New Roman"/>
                <w:color w:val="000000"/>
                <w:sz w:val="20"/>
                <w:szCs w:val="20"/>
                <w:lang w:val="ru-RU" w:eastAsia="ru-RU"/>
              </w:rPr>
              <w:t xml:space="preserve"> Архитектура» реализованная на базе решения </w:t>
            </w:r>
            <w:r w:rsidRPr="00776DB6">
              <w:rPr>
                <w:rFonts w:ascii="Times New Roman" w:hAnsi="Times New Roman"/>
                <w:color w:val="000000"/>
                <w:sz w:val="20"/>
                <w:szCs w:val="20"/>
                <w:lang w:eastAsia="ru-RU"/>
              </w:rPr>
              <w:t>IBM</w:t>
            </w:r>
            <w:r w:rsidRPr="00776DB6">
              <w:rPr>
                <w:rFonts w:ascii="Times New Roman" w:hAnsi="Times New Roman"/>
                <w:color w:val="000000"/>
                <w:sz w:val="20"/>
                <w:szCs w:val="20"/>
                <w:lang w:val="ru-RU" w:eastAsia="ru-RU"/>
              </w:rPr>
              <w:t xml:space="preserve"> </w:t>
            </w:r>
            <w:r w:rsidRPr="00776DB6">
              <w:rPr>
                <w:rFonts w:ascii="Times New Roman" w:hAnsi="Times New Roman"/>
                <w:color w:val="000000"/>
                <w:sz w:val="20"/>
                <w:szCs w:val="20"/>
                <w:lang w:eastAsia="ru-RU"/>
              </w:rPr>
              <w:t>BPM</w:t>
            </w:r>
            <w:r w:rsidRPr="00776DB6">
              <w:rPr>
                <w:rFonts w:ascii="Times New Roman" w:hAnsi="Times New Roman"/>
                <w:color w:val="000000"/>
                <w:sz w:val="20"/>
                <w:szCs w:val="20"/>
                <w:lang w:val="ru-RU" w:eastAsia="ru-RU"/>
              </w:rPr>
              <w:t>, «</w:t>
            </w:r>
            <w:proofErr w:type="spellStart"/>
            <w:r w:rsidRPr="00776DB6">
              <w:rPr>
                <w:rFonts w:ascii="Times New Roman" w:hAnsi="Times New Roman"/>
                <w:color w:val="000000"/>
                <w:sz w:val="20"/>
                <w:szCs w:val="20"/>
                <w:lang w:eastAsia="ru-RU"/>
              </w:rPr>
              <w:t>NewPersonal</w:t>
            </w:r>
            <w:proofErr w:type="spellEnd"/>
            <w:r w:rsidRPr="00776DB6">
              <w:rPr>
                <w:rFonts w:ascii="Times New Roman" w:hAnsi="Times New Roman"/>
                <w:color w:val="000000"/>
                <w:sz w:val="20"/>
                <w:szCs w:val="20"/>
                <w:lang w:val="ru-RU" w:eastAsia="ru-RU"/>
              </w:rPr>
              <w:t>» и «Универсальный менеджер» при появлении запросов от Заказчика.</w:t>
            </w:r>
          </w:p>
          <w:p w:rsidR="00776DB6" w:rsidRPr="00776DB6" w:rsidRDefault="00776DB6" w:rsidP="00776DB6">
            <w:pPr>
              <w:tabs>
                <w:tab w:val="left" w:pos="178"/>
              </w:tabs>
              <w:spacing w:after="30" w:line="248" w:lineRule="auto"/>
              <w:ind w:hanging="10"/>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1. Technical support services for Microservice Architecture, Universal Manager and </w:t>
            </w:r>
            <w:proofErr w:type="spellStart"/>
            <w:r w:rsidRPr="00776DB6">
              <w:rPr>
                <w:rFonts w:ascii="Times New Roman" w:hAnsi="Times New Roman"/>
                <w:b/>
                <w:color w:val="212121"/>
                <w:sz w:val="20"/>
                <w:szCs w:val="20"/>
                <w:lang w:eastAsia="ru-RU"/>
              </w:rPr>
              <w:t>NewPersonal</w:t>
            </w:r>
            <w:proofErr w:type="spellEnd"/>
            <w:r w:rsidRPr="00776DB6">
              <w:rPr>
                <w:rFonts w:ascii="Times New Roman" w:hAnsi="Times New Roman"/>
                <w:b/>
                <w:color w:val="212121"/>
                <w:sz w:val="20"/>
                <w:szCs w:val="20"/>
                <w:lang w:eastAsia="ru-RU"/>
              </w:rPr>
              <w:t xml:space="preserve"> systems based on IBM BPM</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Planned tasks for technical support and optimization of software operation:</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Optimization of performance, correction of errors (defects) or implicit incorrect logic of the system. The service covers: a) settings and configuration completed by the time the system is accepted; b) software developments (source codes) completed by the time the decision was made;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Carrying out scheduled preventive checks of system performance.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Technical support of a complex of systems, processing of requests from administrators for technical support and restoration of application software and processing of user requests for technical support of software: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of business users and employees of the Customer's IT on the issues of operation and configuration of systems;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 Making changes to the system configuration in the user mode that do not require modifications - at the request of the Customer;</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on the functioning and configuration of application software.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Reaction to emergency situations and their elimination:</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Works on restoring the operability of systems in case of failures and other critical situations caused by emergency situations.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Technical support 1 line (Help desk):</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Work with users of the system</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and answers to the Customer's questions.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Refinement of the functionality of the "Microservice Architecture" systems implemented on the basis of the IBM BPM solution, "</w:t>
            </w:r>
            <w:proofErr w:type="spellStart"/>
            <w:r w:rsidRPr="00776DB6">
              <w:rPr>
                <w:rFonts w:ascii="Times New Roman" w:hAnsi="Times New Roman"/>
                <w:color w:val="212121"/>
                <w:sz w:val="20"/>
                <w:szCs w:val="20"/>
                <w:lang w:eastAsia="ru-RU"/>
              </w:rPr>
              <w:t>NewPersonal</w:t>
            </w:r>
            <w:proofErr w:type="spellEnd"/>
            <w:r w:rsidRPr="00776DB6">
              <w:rPr>
                <w:rFonts w:ascii="Times New Roman" w:hAnsi="Times New Roman"/>
                <w:color w:val="212121"/>
                <w:sz w:val="20"/>
                <w:szCs w:val="20"/>
                <w:lang w:eastAsia="ru-RU"/>
              </w:rPr>
              <w:t>" and "Universal Manager" upon request from the Customer.</w:t>
            </w:r>
          </w:p>
        </w:tc>
        <w:tc>
          <w:tcPr>
            <w:tcW w:w="1842" w:type="dxa"/>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lastRenderedPageBreak/>
              <w:t xml:space="preserve">3 </w:t>
            </w:r>
            <w:proofErr w:type="spellStart"/>
            <w:r w:rsidRPr="00776DB6">
              <w:rPr>
                <w:rFonts w:ascii="Times New Roman" w:hAnsi="Times New Roman"/>
                <w:b/>
                <w:color w:val="212121"/>
                <w:sz w:val="20"/>
                <w:szCs w:val="20"/>
                <w:lang w:eastAsia="ru-RU"/>
              </w:rPr>
              <w:t>месяца</w:t>
            </w:r>
            <w:proofErr w:type="spellEnd"/>
            <w:r w:rsidRPr="00776DB6">
              <w:rPr>
                <w:rFonts w:ascii="Times New Roman" w:hAnsi="Times New Roman"/>
                <w:b/>
                <w:color w:val="212121"/>
                <w:sz w:val="20"/>
                <w:szCs w:val="20"/>
                <w:lang w:eastAsia="ru-RU"/>
              </w:rPr>
              <w:t>/ 3 months</w:t>
            </w:r>
          </w:p>
        </w:tc>
        <w:tc>
          <w:tcPr>
            <w:tcW w:w="2552" w:type="dxa"/>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c>
      </w:tr>
    </w:tbl>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776DB6" w:rsidRPr="00776DB6" w:rsidTr="00776DB6">
        <w:trPr>
          <w:trHeight w:val="942"/>
        </w:trPr>
        <w:tc>
          <w:tcPr>
            <w:tcW w:w="4535"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3412"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60" w:line="259" w:lineRule="auto"/>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br w:type="page"/>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776DB6" w:rsidRPr="00776DB6" w:rsidTr="00776DB6">
        <w:tc>
          <w:tcPr>
            <w:tcW w:w="9815" w:type="dxa"/>
            <w:vAlign w:val="center"/>
          </w:tcPr>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Приложение</w:t>
            </w:r>
            <w:proofErr w:type="spellEnd"/>
            <w:r w:rsidRPr="00776DB6">
              <w:rPr>
                <w:rFonts w:ascii="Times New Roman" w:hAnsi="Times New Roman"/>
                <w:b/>
                <w:color w:val="212121"/>
                <w:sz w:val="20"/>
                <w:szCs w:val="20"/>
                <w:lang w:eastAsia="ru-RU"/>
              </w:rPr>
              <w:t xml:space="preserve"> № 3 / Appendix № 3</w:t>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к </w:t>
            </w:r>
            <w:r w:rsidRPr="00776DB6">
              <w:rPr>
                <w:rFonts w:ascii="Times New Roman" w:hAnsi="Times New Roman"/>
                <w:b/>
                <w:color w:val="212121"/>
                <w:sz w:val="20"/>
                <w:szCs w:val="20"/>
                <w:lang w:val="ru-RU" w:eastAsia="ru-RU"/>
              </w:rPr>
              <w:t>Контракту</w:t>
            </w:r>
            <w:r w:rsidRPr="00776DB6">
              <w:rPr>
                <w:rFonts w:ascii="Times New Roman" w:hAnsi="Times New Roman"/>
                <w:b/>
                <w:color w:val="212121"/>
                <w:sz w:val="20"/>
                <w:szCs w:val="20"/>
                <w:lang w:eastAsia="ru-RU"/>
              </w:rPr>
              <w:t xml:space="preserve"> / to the Contract № ________________</w:t>
            </w:r>
          </w:p>
          <w:p w:rsidR="00776DB6" w:rsidRPr="00776DB6" w:rsidRDefault="00776DB6" w:rsidP="00776DB6">
            <w:pPr>
              <w:spacing w:after="17" w:line="259" w:lineRule="auto"/>
              <w:ind w:left="113" w:right="200"/>
              <w:jc w:val="right"/>
              <w:rPr>
                <w:rFonts w:ascii="Times New Roman" w:hAnsi="Times New Roman"/>
                <w:color w:val="212121"/>
                <w:sz w:val="20"/>
                <w:szCs w:val="20"/>
                <w:lang w:val="ru-RU" w:eastAsia="ru-RU"/>
              </w:rPr>
            </w:pPr>
            <w:proofErr w:type="spellStart"/>
            <w:r w:rsidRPr="00776DB6">
              <w:rPr>
                <w:rFonts w:ascii="Times New Roman" w:hAnsi="Times New Roman"/>
                <w:b/>
                <w:color w:val="212121"/>
                <w:sz w:val="20"/>
                <w:szCs w:val="20"/>
                <w:lang w:eastAsia="ru-RU"/>
              </w:rPr>
              <w:t>от</w:t>
            </w:r>
            <w:proofErr w:type="spellEnd"/>
            <w:r w:rsidRPr="00776DB6">
              <w:rPr>
                <w:rFonts w:ascii="Times New Roman" w:hAnsi="Times New Roman"/>
                <w:b/>
                <w:color w:val="212121"/>
                <w:sz w:val="20"/>
                <w:szCs w:val="20"/>
                <w:lang w:eastAsia="ru-RU"/>
              </w:rPr>
              <w:t xml:space="preserve"> /dd.«___» ________ /________</w:t>
            </w:r>
          </w:p>
        </w:tc>
      </w:tr>
    </w:tbl>
    <w:tbl>
      <w:tblPr>
        <w:tblStyle w:val="affd"/>
        <w:tblW w:w="9228" w:type="dxa"/>
        <w:tblLook w:val="04A0" w:firstRow="1" w:lastRow="0" w:firstColumn="1" w:lastColumn="0" w:noHBand="0" w:noVBand="1"/>
      </w:tblPr>
      <w:tblGrid>
        <w:gridCol w:w="4557"/>
        <w:gridCol w:w="4671"/>
      </w:tblGrid>
      <w:tr w:rsidR="00776DB6" w:rsidRPr="00776DB6" w:rsidTr="00776DB6">
        <w:trPr>
          <w:trHeight w:val="1089"/>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val="ru-RU" w:eastAsia="ru-RU"/>
              </w:rPr>
            </w:pPr>
            <w:r w:rsidRPr="00776DB6">
              <w:rPr>
                <w:rFonts w:ascii="Times New Roman" w:hAnsi="Times New Roman"/>
                <w:b/>
                <w:color w:val="212121"/>
                <w:sz w:val="20"/>
                <w:szCs w:val="20"/>
                <w:lang w:eastAsia="ru-RU"/>
              </w:rPr>
              <w:t>ПОРЯДОК ПРЕДОСТАВЛЕНИЯ ТЕХНИЧЕСКО</w:t>
            </w:r>
            <w:r w:rsidRPr="00776DB6">
              <w:rPr>
                <w:rFonts w:ascii="Times New Roman" w:hAnsi="Times New Roman"/>
                <w:b/>
                <w:color w:val="212121"/>
                <w:sz w:val="20"/>
                <w:szCs w:val="20"/>
                <w:lang w:val="ru-RU" w:eastAsia="ru-RU"/>
              </w:rPr>
              <w:t>ГО СОПРОВОЖДЕНИЯ</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THE TECHNICAL SUPPORT PROCEDURE</w:t>
            </w:r>
          </w:p>
        </w:tc>
      </w:tr>
      <w:tr w:rsidR="00776DB6" w:rsidRPr="00776DB6" w:rsidTr="00776DB6">
        <w:trPr>
          <w:trHeight w:val="651"/>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val="ru-RU" w:eastAsia="ru-RU"/>
              </w:rPr>
            </w:pPr>
            <w:r w:rsidRPr="00776DB6">
              <w:rPr>
                <w:rFonts w:ascii="Times New Roman" w:hAnsi="Times New Roman"/>
                <w:b/>
                <w:bCs/>
                <w:color w:val="212121"/>
                <w:sz w:val="20"/>
                <w:szCs w:val="20"/>
                <w:lang w:val="ru-RU" w:eastAsia="ru-RU"/>
              </w:rPr>
              <w:t>Возможность доступа к «Горячей линии» - в общеустановленные рабочие часы (8х5)</w:t>
            </w:r>
            <w:r w:rsidRPr="00776DB6">
              <w:rPr>
                <w:rFonts w:ascii="Times New Roman" w:hAnsi="Times New Roman"/>
                <w:color w:val="212121"/>
                <w:sz w:val="20"/>
                <w:szCs w:val="20"/>
                <w:lang w:val="ru-RU" w:eastAsia="ru-RU"/>
              </w:rPr>
              <w:t>: консультации по телефону или электронной почте по вопросам:</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bCs/>
                <w:color w:val="212121"/>
                <w:sz w:val="20"/>
                <w:szCs w:val="20"/>
                <w:lang w:eastAsia="ru-RU"/>
              </w:rPr>
              <w:t>«Hot line» accessibility – within working hours (8х5):</w:t>
            </w:r>
            <w:r w:rsidRPr="00776DB6">
              <w:rPr>
                <w:rFonts w:ascii="Times New Roman" w:hAnsi="Times New Roman"/>
                <w:color w:val="212121"/>
                <w:sz w:val="20"/>
                <w:szCs w:val="20"/>
                <w:lang w:eastAsia="ru-RU"/>
              </w:rPr>
              <w:t xml:space="preserve"> consultations by phone or e-mail on:</w:t>
            </w:r>
          </w:p>
        </w:tc>
      </w:tr>
      <w:tr w:rsidR="00776DB6" w:rsidRPr="00776DB6" w:rsidTr="00776DB6">
        <w:trPr>
          <w:trHeight w:val="437"/>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настройки, базового администрирования оборудования и ПО;</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configuration, basic administration of hardware and software;</w:t>
            </w:r>
          </w:p>
        </w:tc>
      </w:tr>
      <w:tr w:rsidR="00776DB6" w:rsidRPr="00776DB6" w:rsidTr="00776DB6">
        <w:trPr>
          <w:trHeight w:val="437"/>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диагностики неисправностей и проведения восстановительных работ.</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diagnostics of malfunctions and carrying out of restoration works.</w:t>
            </w:r>
          </w:p>
        </w:tc>
      </w:tr>
      <w:tr w:rsidR="00776DB6" w:rsidRPr="00776DB6" w:rsidTr="00776DB6">
        <w:trPr>
          <w:trHeight w:val="1303"/>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Адрес: Авторизированного сервисного центра   на территории Узбекистана: </w:t>
            </w:r>
          </w:p>
          <w:p w:rsidR="00776DB6" w:rsidRPr="00776DB6" w:rsidRDefault="00776DB6" w:rsidP="00776DB6">
            <w:pPr>
              <w:spacing w:after="17" w:line="259" w:lineRule="auto"/>
              <w:ind w:left="113"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e- mail: </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acceptance of requests for consulting or calling a specialist is carried out by the coordinator of the Service Center.</w:t>
            </w:r>
          </w:p>
          <w:p w:rsidR="00776DB6" w:rsidRPr="00776DB6" w:rsidRDefault="00776DB6" w:rsidP="00776DB6">
            <w:pPr>
              <w:spacing w:after="17" w:line="259" w:lineRule="auto"/>
              <w:ind w:left="149" w:right="200"/>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 xml:space="preserve">The address of the Authorized Service Center   on the territory of Uzbekistan: </w:t>
            </w:r>
          </w:p>
          <w:p w:rsidR="00776DB6" w:rsidRPr="00776DB6" w:rsidRDefault="00776DB6" w:rsidP="00776DB6">
            <w:p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e- mail: </w:t>
            </w:r>
          </w:p>
        </w:tc>
      </w:tr>
      <w:tr w:rsidR="00776DB6" w:rsidRPr="00776DB6" w:rsidTr="00776DB6">
        <w:trPr>
          <w:trHeight w:val="875"/>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Обновление программного обеспечения</w:t>
            </w:r>
            <w:r w:rsidRPr="00776DB6">
              <w:rPr>
                <w:rFonts w:ascii="Times New Roman" w:hAnsi="Times New Roman"/>
                <w:color w:val="212121"/>
                <w:sz w:val="20"/>
                <w:szCs w:val="20"/>
                <w:lang w:val="ru-RU" w:eastAsia="ru-RU"/>
              </w:rPr>
              <w:t xml:space="preserve"> обслуживаемого оборудования и ПО, а также кодов программных коррекций (</w:t>
            </w:r>
            <w:r w:rsidRPr="00776DB6">
              <w:rPr>
                <w:rFonts w:ascii="Times New Roman" w:hAnsi="Times New Roman"/>
                <w:color w:val="212121"/>
                <w:sz w:val="20"/>
                <w:szCs w:val="20"/>
                <w:lang w:eastAsia="ru-RU"/>
              </w:rPr>
              <w:t>patches</w:t>
            </w:r>
            <w:r w:rsidRPr="00776DB6">
              <w:rPr>
                <w:rFonts w:ascii="Times New Roman" w:hAnsi="Times New Roman"/>
                <w:color w:val="212121"/>
                <w:sz w:val="20"/>
                <w:szCs w:val="20"/>
                <w:lang w:val="ru-RU" w:eastAsia="ru-RU"/>
              </w:rPr>
              <w:t>) по необходимости для разрешения проблем / по запросу Заказчика.</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b/>
                <w:color w:val="212121"/>
                <w:sz w:val="20"/>
                <w:szCs w:val="20"/>
                <w:lang w:eastAsia="ru-RU"/>
              </w:rPr>
              <w:t>Updating the software</w:t>
            </w:r>
            <w:r w:rsidRPr="00776DB6">
              <w:rPr>
                <w:rFonts w:ascii="Times New Roman" w:hAnsi="Times New Roman"/>
                <w:color w:val="212121"/>
                <w:sz w:val="20"/>
                <w:szCs w:val="20"/>
                <w:lang w:eastAsia="ru-RU"/>
              </w:rPr>
              <w:t xml:space="preserve"> of the serviced equipment and software, as well as codes of software corrections (patches) as needed to resolve problems / at the request of the Client.</w:t>
            </w:r>
          </w:p>
        </w:tc>
      </w:tr>
      <w:tr w:rsidR="00776DB6" w:rsidRPr="00776DB6" w:rsidTr="00776DB6">
        <w:trPr>
          <w:trHeight w:val="448"/>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1. </w:t>
            </w:r>
            <w:proofErr w:type="spellStart"/>
            <w:r w:rsidRPr="00776DB6">
              <w:rPr>
                <w:rFonts w:ascii="Times New Roman" w:hAnsi="Times New Roman"/>
                <w:b/>
                <w:color w:val="212121"/>
                <w:sz w:val="20"/>
                <w:szCs w:val="20"/>
                <w:lang w:eastAsia="ru-RU"/>
              </w:rPr>
              <w:t>Порядок</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предоставления</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услуг</w:t>
            </w:r>
            <w:proofErr w:type="spellEnd"/>
            <w:r w:rsidRPr="00776DB6">
              <w:rPr>
                <w:rFonts w:ascii="Times New Roman" w:hAnsi="Times New Roman"/>
                <w:b/>
                <w:color w:val="212121"/>
                <w:sz w:val="20"/>
                <w:szCs w:val="20"/>
                <w:lang w:eastAsia="ru-RU"/>
              </w:rPr>
              <w:t>:</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1. The order of services:</w:t>
            </w:r>
          </w:p>
        </w:tc>
      </w:tr>
      <w:tr w:rsidR="00776DB6" w:rsidRPr="00776DB6" w:rsidTr="00776DB6">
        <w:trPr>
          <w:trHeight w:val="964"/>
        </w:trPr>
        <w:tc>
          <w:tcPr>
            <w:tcW w:w="4557" w:type="dxa"/>
            <w:tcBorders>
              <w:top w:val="nil"/>
              <w:left w:val="nil"/>
              <w:bottom w:val="single" w:sz="4" w:space="0" w:color="auto"/>
              <w:right w:val="nil"/>
            </w:tcBorders>
            <w:vAlign w:val="cente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822"/>
        <w:gridCol w:w="3597"/>
      </w:tblGrid>
      <w:tr w:rsidR="00776DB6" w:rsidRPr="00776DB6" w:rsidTr="00776DB6">
        <w:tc>
          <w:tcPr>
            <w:tcW w:w="1768"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Классификация</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Classification</w:t>
            </w:r>
          </w:p>
        </w:tc>
        <w:tc>
          <w:tcPr>
            <w:tcW w:w="3962"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Возникшая</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Problem encountered</w:t>
            </w:r>
          </w:p>
        </w:tc>
        <w:tc>
          <w:tcPr>
            <w:tcW w:w="3770"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План действий и распределение обязанностей/</w:t>
            </w:r>
            <w:r w:rsidRPr="00776DB6">
              <w:rPr>
                <w:rFonts w:ascii="Times New Roman" w:hAnsi="Times New Roman"/>
                <w:color w:val="212121"/>
                <w:sz w:val="20"/>
                <w:szCs w:val="20"/>
                <w:lang w:val="ru-RU" w:eastAsia="ru-RU"/>
              </w:rPr>
              <w:t xml:space="preserve"> </w:t>
            </w:r>
            <w:r w:rsidRPr="00776DB6">
              <w:rPr>
                <w:rFonts w:ascii="Times New Roman" w:hAnsi="Times New Roman"/>
                <w:b/>
                <w:bCs/>
                <w:color w:val="212121"/>
                <w:sz w:val="20"/>
                <w:szCs w:val="20"/>
                <w:lang w:val="ru-RU" w:eastAsia="ru-RU"/>
              </w:rPr>
              <w:t>План действий и распределение обязанностей</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Критический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(Critical)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1-й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Critical failure - The problem of the 1st degree of priority</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Прекращение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работы</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системы</w:t>
            </w:r>
            <w:proofErr w:type="spellEnd"/>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Недоступность</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критических</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сервисов</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для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Заказчика</w:t>
            </w:r>
            <w:proofErr w:type="spellEnd"/>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Недоступность</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критических</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сервисов</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для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Клиентов</w:t>
            </w:r>
            <w:proofErr w:type="spellEnd"/>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A highly critical failure of the system or service in real operating conditions, leading to the following:</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Termination of the system</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Unavailability of critical services for the Client</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Unavailability of critical services for the Client</w:t>
            </w: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Исполнитель:</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w:t>
            </w:r>
            <w:r w:rsidRPr="00776DB6">
              <w:rPr>
                <w:rFonts w:ascii="Times New Roman" w:hAnsi="Times New Roman"/>
                <w:color w:val="212121"/>
                <w:sz w:val="20"/>
                <w:szCs w:val="20"/>
                <w:lang w:val="ru-RU" w:eastAsia="ru-RU"/>
              </w:rPr>
              <w:lastRenderedPageBreak/>
              <w:t>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within 30 (thirty) minutes and confirm receipt of the information on the refusal. 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24 hours,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The Contractor will support continuously, up to the complete elimination of the Critical Refusal that has arisen or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offer of a satisfactory intermediate solution. 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proposing a workaround (hereinafter referred to as the "temporary solution"), the Contractor must provide a final </w:t>
            </w:r>
            <w:r w:rsidRPr="00776DB6">
              <w:rPr>
                <w:rFonts w:ascii="Times New Roman" w:hAnsi="Times New Roman"/>
                <w:color w:val="212121"/>
                <w:sz w:val="20"/>
                <w:szCs w:val="20"/>
                <w:lang w:eastAsia="ru-RU"/>
              </w:rPr>
              <w:lastRenderedPageBreak/>
              <w:t xml:space="preserve">solution to the problem within 30 working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must be available to the Contractor's employees to help diagnose the problem and provide remote access to damaged equipment in order to facilitate its study and elimination</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Серьезный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(High)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2-й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Serious Failure (High) - Problem of the 2nd Degree of Priority</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Нестабильная работа критических сервисов для Заказчика</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Нестабильная работа критических сервисов для Клиентов</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problem that has a serious impact on the functioning of the System.</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Inoperability of a number of critical system functions, partial loss of the database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Regular random shutdown of equipment (1 time per day or more)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Unstable operation of critical services for the Client</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Unstable operation of critical services for Clients</w:t>
            </w: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request to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and confirm receipt of the information on the refusal within 30 (thirty) minutes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 xml:space="preserve"> The problem should be eliminated within a period not exceeding 48 hours, from the moment of receiving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and providing remote access.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the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working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Средний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(Medium)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3-й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Medium failure - The problem of the 3rd priority degree</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problem that has an average impact on the functioning, manageability and administration of the System.</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Software errors or equipment malfunctions, directly and permanently adversely affecting the quality of the service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Distortion of data leading to peripheral equipment malfunction</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Software errors or equipment malfunctions that are irregular, but which affect the quality of the service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severity level of the above problems is less than in the case of Serious failure, due to less impact on the System performance and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work</w:t>
            </w: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lastRenderedPageBreak/>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lastRenderedPageBreak/>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and confirm receipt of information about the failure of the system within two (2) hours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10 working days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The contractor will support continuously throughout the working hours in order to restore the working capacity of the network. 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the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offering a temporary solution, the Contractor must provide the final decision on the elimination of the problem within 90 calendar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refusal request,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r w:rsidR="00776DB6" w:rsidRPr="00776DB6" w:rsidTr="00776DB6">
        <w:trPr>
          <w:trHeight w:val="1400"/>
        </w:trPr>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Незначительный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w:t>
            </w:r>
            <w:proofErr w:type="gramStart"/>
            <w:r w:rsidRPr="00776DB6">
              <w:rPr>
                <w:rFonts w:ascii="Times New Roman" w:hAnsi="Times New Roman"/>
                <w:b/>
                <w:bCs/>
                <w:color w:val="212121"/>
                <w:sz w:val="20"/>
                <w:szCs w:val="20"/>
                <w:lang w:eastAsia="ru-RU"/>
              </w:rPr>
              <w:t>Low)  -</w:t>
            </w:r>
            <w:proofErr w:type="gram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4-й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Minor failure (Low) - Problem of the 4th priority degree</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sidRPr="00776DB6">
              <w:rPr>
                <w:rFonts w:ascii="Times New Roman" w:hAnsi="Times New Roman"/>
                <w:color w:val="212121"/>
                <w:sz w:val="20"/>
                <w:szCs w:val="20"/>
                <w:lang w:eastAsia="ru-RU"/>
              </w:rPr>
              <w:t xml:space="preserve">С </w:t>
            </w:r>
            <w:proofErr w:type="spellStart"/>
            <w:r w:rsidRPr="00776DB6">
              <w:rPr>
                <w:rFonts w:ascii="Times New Roman" w:hAnsi="Times New Roman"/>
                <w:color w:val="212121"/>
                <w:sz w:val="20"/>
                <w:szCs w:val="20"/>
                <w:lang w:eastAsia="ru-RU"/>
              </w:rPr>
              <w:t>этим</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типом</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проблемы</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допускается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функционирование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Системы</w:t>
            </w:r>
            <w:proofErr w:type="spellEnd"/>
            <w:r w:rsidRPr="00776DB6">
              <w:rPr>
                <w:rFonts w:ascii="Times New Roman" w:hAnsi="Times New Roman"/>
                <w:color w:val="212121"/>
                <w:sz w:val="20"/>
                <w:szCs w:val="20"/>
                <w:lang w:eastAsia="ru-RU"/>
              </w:rPr>
              <w:t xml:space="preserve">. </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Ошибки</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документации</w:t>
            </w:r>
            <w:proofErr w:type="spellEnd"/>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that slightly worsens the System's performance and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work. With this type of problem, the functioning of the System is allowed.</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Errors in the documentation</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Software inconsistencies that do not affect the quality of the service provided by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to its </w:t>
            </w:r>
            <w:proofErr w:type="spellStart"/>
            <w:r w:rsidRPr="00776DB6">
              <w:rPr>
                <w:rFonts w:ascii="Times New Roman" w:hAnsi="Times New Roman"/>
                <w:color w:val="212121"/>
                <w:sz w:val="20"/>
                <w:szCs w:val="20"/>
                <w:lang w:eastAsia="ru-RU"/>
              </w:rPr>
              <w:t>Сlients</w:t>
            </w:r>
            <w:proofErr w:type="spellEnd"/>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Failures in hardware diagnostic functions not defined above, which do not affect the quality of service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lastRenderedPageBreak/>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 отказа системы не позднее конца рабочего дня, следующего за выходным.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w:t>
            </w:r>
            <w:r w:rsidRPr="00776DB6">
              <w:rPr>
                <w:rFonts w:ascii="Times New Roman" w:hAnsi="Times New Roman"/>
                <w:color w:val="212121"/>
                <w:sz w:val="20"/>
                <w:szCs w:val="20"/>
                <w:lang w:val="ru-RU" w:eastAsia="ru-RU"/>
              </w:rPr>
              <w:lastRenderedPageBreak/>
              <w:t>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must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within 1 (one) Business Day and confirm receipt of information about the system failure. In the event that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has arrived on a holiday or a day off, the Contractor must acknowledge receipt of information from the system failure no later than the end of the business day following the weekend.</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30 working days,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In case of solving the problem by offering a temporary solution, the Contractor must provide the final decision on the elimination of the problem within 120 calendar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refusal request,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bl>
    <w:tbl>
      <w:tblPr>
        <w:tblStyle w:val="aff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03"/>
      </w:tblGrid>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lastRenderedPageBreak/>
              <w:t>Порядок обращения в ОТП при возникновении аварийной ситуации:</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Procedure for applying to TSDs in the event of an emergency:</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возникновения одного из видов аварийной ситуации, Заказчик:</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In case of occurrence of one type of emergency,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Формирует Запрос на Обслуживание (ЗО) с описанием проблемы.</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Forms a Service Request (SR) with a description of the problem.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i/>
                <w:color w:val="212121"/>
                <w:sz w:val="20"/>
                <w:szCs w:val="20"/>
                <w:u w:val="single"/>
                <w:lang w:eastAsia="ru-RU"/>
              </w:rPr>
            </w:pPr>
            <w:r w:rsidRPr="00776DB6">
              <w:rPr>
                <w:rFonts w:ascii="Times New Roman" w:hAnsi="Times New Roman"/>
                <w:b/>
                <w:i/>
                <w:color w:val="212121"/>
                <w:sz w:val="20"/>
                <w:szCs w:val="20"/>
                <w:u w:val="single"/>
                <w:lang w:eastAsia="ru-RU"/>
              </w:rPr>
              <w:t xml:space="preserve">ЗО </w:t>
            </w:r>
            <w:proofErr w:type="spellStart"/>
            <w:r w:rsidRPr="00776DB6">
              <w:rPr>
                <w:rFonts w:ascii="Times New Roman" w:hAnsi="Times New Roman"/>
                <w:b/>
                <w:i/>
                <w:color w:val="212121"/>
                <w:sz w:val="20"/>
                <w:szCs w:val="20"/>
                <w:u w:val="single"/>
                <w:lang w:eastAsia="ru-RU"/>
              </w:rPr>
              <w:t>должен</w:t>
            </w:r>
            <w:proofErr w:type="spellEnd"/>
            <w:r w:rsidRPr="00776DB6">
              <w:rPr>
                <w:rFonts w:ascii="Times New Roman" w:hAnsi="Times New Roman"/>
                <w:b/>
                <w:i/>
                <w:color w:val="212121"/>
                <w:sz w:val="20"/>
                <w:szCs w:val="20"/>
                <w:u w:val="single"/>
                <w:lang w:eastAsia="ru-RU"/>
              </w:rPr>
              <w:t xml:space="preserve"> </w:t>
            </w:r>
            <w:proofErr w:type="spellStart"/>
            <w:r w:rsidRPr="00776DB6">
              <w:rPr>
                <w:rFonts w:ascii="Times New Roman" w:hAnsi="Times New Roman"/>
                <w:b/>
                <w:i/>
                <w:color w:val="212121"/>
                <w:sz w:val="20"/>
                <w:szCs w:val="20"/>
                <w:u w:val="single"/>
                <w:lang w:eastAsia="ru-RU"/>
              </w:rPr>
              <w:t>содержать</w:t>
            </w:r>
            <w:proofErr w:type="spellEnd"/>
            <w:r w:rsidRPr="00776DB6">
              <w:rPr>
                <w:rFonts w:ascii="Times New Roman" w:hAnsi="Times New Roman"/>
                <w:b/>
                <w:i/>
                <w:color w:val="212121"/>
                <w:sz w:val="20"/>
                <w:szCs w:val="20"/>
                <w:u w:val="single"/>
                <w:lang w:eastAsia="ru-RU"/>
              </w:rPr>
              <w:t>:</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b/>
                <w:i/>
                <w:color w:val="212121"/>
                <w:sz w:val="20"/>
                <w:szCs w:val="20"/>
                <w:u w:val="single"/>
                <w:lang w:eastAsia="ru-RU"/>
              </w:rPr>
              <w:t>The SR should contain:</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Наименование организации, контактные данные обратившегося пользователя. </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Name of organization, contact details of the contacting person.</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lastRenderedPageBreak/>
              <w:t>Вид аварийной ситуации (критическая, высокого уровня, среднего уровня, низкого уровня);</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Type of emergency (critical, high, medium, low);</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Описание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проблемы</w:t>
            </w:r>
            <w:proofErr w:type="spellEnd"/>
            <w:r w:rsidRPr="00776DB6">
              <w:rPr>
                <w:rFonts w:ascii="Times New Roman" w:hAnsi="Times New Roman"/>
                <w:color w:val="212121"/>
                <w:sz w:val="20"/>
                <w:szCs w:val="20"/>
                <w:lang w:eastAsia="ru-RU"/>
              </w:rPr>
              <w:t>;</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Description of the problem;</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При необходимости скриншоты и графические пояснения, которые могут помочь в решении проблемы.</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If necessary, screenshots and graphical explanations that can help in solving the problem.</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Скриншоты должны быть подготовлены в форматах </w:t>
            </w:r>
            <w:r w:rsidRPr="00776DB6">
              <w:rPr>
                <w:rFonts w:ascii="Times New Roman" w:hAnsi="Times New Roman"/>
                <w:color w:val="212121"/>
                <w:sz w:val="20"/>
                <w:szCs w:val="20"/>
                <w:lang w:eastAsia="ru-RU"/>
              </w:rPr>
              <w:t>JPG</w:t>
            </w:r>
            <w:r w:rsidRPr="00776DB6">
              <w:rPr>
                <w:rFonts w:ascii="Times New Roman" w:hAnsi="Times New Roman"/>
                <w:color w:val="212121"/>
                <w:sz w:val="20"/>
                <w:szCs w:val="20"/>
                <w:lang w:val="ru-RU" w:eastAsia="ru-RU"/>
              </w:rPr>
              <w:t xml:space="preserve">, </w:t>
            </w:r>
            <w:r w:rsidRPr="00776DB6">
              <w:rPr>
                <w:rFonts w:ascii="Times New Roman" w:hAnsi="Times New Roman"/>
                <w:color w:val="212121"/>
                <w:sz w:val="20"/>
                <w:szCs w:val="20"/>
                <w:lang w:eastAsia="ru-RU"/>
              </w:rPr>
              <w:t>GIF</w:t>
            </w:r>
            <w:r w:rsidRPr="00776DB6">
              <w:rPr>
                <w:rFonts w:ascii="Times New Roman" w:hAnsi="Times New Roman"/>
                <w:color w:val="212121"/>
                <w:sz w:val="20"/>
                <w:szCs w:val="20"/>
                <w:lang w:val="ru-RU" w:eastAsia="ru-RU"/>
              </w:rPr>
              <w:t xml:space="preserve">, </w:t>
            </w:r>
            <w:r w:rsidRPr="00776DB6">
              <w:rPr>
                <w:rFonts w:ascii="Times New Roman" w:hAnsi="Times New Roman"/>
                <w:color w:val="212121"/>
                <w:sz w:val="20"/>
                <w:szCs w:val="20"/>
                <w:lang w:eastAsia="ru-RU"/>
              </w:rPr>
              <w:t>PNG</w:t>
            </w:r>
            <w:r w:rsidRPr="00776DB6">
              <w:rPr>
                <w:rFonts w:ascii="Times New Roman" w:hAnsi="Times New Roman"/>
                <w:color w:val="212121"/>
                <w:sz w:val="20"/>
                <w:szCs w:val="20"/>
                <w:lang w:val="ru-RU" w:eastAsia="ru-RU"/>
              </w:rPr>
              <w:t>.</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Screenshots should be prepared in JPG, GIF, PNG formats.</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Направляет ЗО в адрес Исполнителя</w:t>
            </w:r>
            <w:r w:rsidRPr="00776DB6">
              <w:rPr>
                <w:rFonts w:ascii="Times New Roman" w:hAnsi="Times New Roman"/>
                <w:color w:val="212121"/>
                <w:sz w:val="20"/>
                <w:szCs w:val="20"/>
                <w:lang w:val="ru-RU"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Sends an SR to the Contractor's address.</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Отправка запроса является обязательной процедурой и осуществляется на адрес электронной почты Сервис Центра.</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Sending a request is a mandatory procedure and is carried out to the e-mail address of the Service Provider's Center.</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Подтверждение</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Acknowledgment.</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appoints a responsible technical specialist who notifies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about the start of processing of the SR and takes actions to eliminate the malfunction, determines the method of restoring the system's operability. To find a solution to the problem, the Contractor's technical specialist can initiate a request to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for additional information in the form of a screenshot, logs, and, if necessary, request access to the system.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Пользователь может контролировать ход обработки обращения, связавшись со специалистами ОТП, </w:t>
            </w:r>
            <w:proofErr w:type="gramStart"/>
            <w:r w:rsidRPr="00776DB6">
              <w:rPr>
                <w:rFonts w:ascii="Times New Roman" w:hAnsi="Times New Roman"/>
                <w:color w:val="212121"/>
                <w:sz w:val="20"/>
                <w:szCs w:val="20"/>
                <w:lang w:val="ru-RU" w:eastAsia="ru-RU"/>
              </w:rPr>
              <w:t>по каналам</w:t>
            </w:r>
            <w:proofErr w:type="gramEnd"/>
            <w:r w:rsidRPr="00776DB6">
              <w:rPr>
                <w:rFonts w:ascii="Times New Roman" w:hAnsi="Times New Roman"/>
                <w:color w:val="212121"/>
                <w:sz w:val="20"/>
                <w:szCs w:val="20"/>
                <w:lang w:val="ru-RU" w:eastAsia="ru-RU"/>
              </w:rPr>
              <w:t xml:space="preserve"> определенным для формирования обращения</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user can monitor the progress of the processing of the appeal by contacting TSD specialists through channels defined for the formation of the appeal</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Восстановление</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Recovery.</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По готовности решения проблемы, Исполнитель реализует его по средствам удаленного или локального доступа.</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On the readiness of the solution of the problem, the Contractor implements it by means of remote or local access.</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Разрешение</w:t>
            </w:r>
            <w:proofErr w:type="spellEnd"/>
            <w:r w:rsidRPr="00776DB6">
              <w:rPr>
                <w:rFonts w:ascii="Times New Roman" w:hAnsi="Times New Roman"/>
                <w:b/>
                <w:color w:val="212121"/>
                <w:sz w:val="20"/>
                <w:szCs w:val="20"/>
                <w:lang w:eastAsia="ru-RU"/>
              </w:rPr>
              <w:t xml:space="preserve">. </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Resolution.</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If the problem is resolved or the system is restored, the technician responsible for the received SR sends a response about the successful implementation of the solution, indicating the time of resolution or restoration of the system.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val="ru-RU" w:eastAsia="ru-RU"/>
              </w:rPr>
            </w:pPr>
            <w:r w:rsidRPr="00776DB6">
              <w:rPr>
                <w:rFonts w:ascii="Times New Roman" w:hAnsi="Times New Roman"/>
                <w:color w:val="212121"/>
                <w:sz w:val="20"/>
                <w:szCs w:val="20"/>
                <w:lang w:val="ru-RU" w:eastAsia="ru-RU"/>
              </w:rPr>
              <w:t>Определение периода реакции для разрешения проблемы.</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Determination of the reaction period to solve the problem.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val="ru-RU" w:eastAsia="ru-RU"/>
              </w:rPr>
            </w:pPr>
            <w:r w:rsidRPr="00776DB6">
              <w:rPr>
                <w:rFonts w:ascii="Times New Roman" w:hAnsi="Times New Roman"/>
                <w:color w:val="212121"/>
                <w:sz w:val="20"/>
                <w:szCs w:val="20"/>
                <w:lang w:val="ru-RU" w:eastAsia="ru-RU"/>
              </w:rPr>
              <w:t xml:space="preserve">Период реакции определяется исходя из состава системы и вида аварийной ситуации. </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The reaction period is determined on the basis of the composition of the system and the type of emergency situation.</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Проведение</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планово</w:t>
            </w:r>
            <w:proofErr w:type="spellEnd"/>
            <w:r w:rsidRPr="00776DB6">
              <w:rPr>
                <w:rFonts w:ascii="Times New Roman" w:hAnsi="Times New Roman"/>
                <w:b/>
                <w:color w:val="212121"/>
                <w:sz w:val="20"/>
                <w:szCs w:val="20"/>
                <w:lang w:eastAsia="ru-RU"/>
              </w:rPr>
              <w:t xml:space="preserve"> - </w:t>
            </w:r>
            <w:proofErr w:type="spellStart"/>
            <w:r w:rsidRPr="00776DB6">
              <w:rPr>
                <w:rFonts w:ascii="Times New Roman" w:hAnsi="Times New Roman"/>
                <w:b/>
                <w:color w:val="212121"/>
                <w:sz w:val="20"/>
                <w:szCs w:val="20"/>
                <w:lang w:eastAsia="ru-RU"/>
              </w:rPr>
              <w:t>предупредительных</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мероприятий</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Conducting preventive measures.</w:t>
            </w:r>
          </w:p>
        </w:tc>
      </w:tr>
      <w:tr w:rsidR="00776DB6" w:rsidRPr="00776DB6" w:rsidTr="00776DB6">
        <w:trPr>
          <w:trHeight w:val="1527"/>
        </w:trPr>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776DB6" w:rsidRPr="00776DB6" w:rsidRDefault="00776DB6" w:rsidP="00776DB6">
            <w:pPr>
              <w:spacing w:after="17" w:line="259" w:lineRule="auto"/>
              <w:jc w:val="both"/>
              <w:rPr>
                <w:rFonts w:ascii="Times New Roman" w:hAnsi="Times New Roman"/>
                <w:b/>
                <w:color w:val="212121"/>
                <w:sz w:val="20"/>
                <w:szCs w:val="20"/>
                <w:lang w:val="ru-RU" w:eastAsia="ru-RU"/>
              </w:rPr>
            </w:pP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preventive visits of the   technical specialists include monitoring the technical condition, analyzing the correct operation of the system, planning and performing the works included in the preventive visit.</w:t>
            </w:r>
          </w:p>
        </w:tc>
      </w:tr>
      <w:tr w:rsidR="00776DB6" w:rsidRPr="00776DB6" w:rsidTr="0077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928" w:type="dxa"/>
            <w:tcBorders>
              <w:top w:val="nil"/>
              <w:left w:val="nil"/>
              <w:bottom w:val="nil"/>
              <w:right w:val="nil"/>
            </w:tcBorders>
          </w:tcPr>
          <w:p w:rsidR="00776DB6" w:rsidRPr="00776DB6" w:rsidRDefault="00776DB6" w:rsidP="00776DB6">
            <w:pPr>
              <w:spacing w:after="17" w:line="259" w:lineRule="auto"/>
              <w:jc w:val="both"/>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jc w:val="both"/>
              <w:rPr>
                <w:rFonts w:ascii="Times New Roman" w:hAnsi="Times New Roman"/>
                <w:b/>
                <w:color w:val="212121"/>
                <w:sz w:val="20"/>
                <w:szCs w:val="20"/>
                <w:lang w:eastAsia="ru-RU"/>
              </w:rPr>
            </w:pPr>
          </w:p>
          <w:p w:rsidR="00776DB6" w:rsidRPr="00776DB6" w:rsidRDefault="00776DB6" w:rsidP="00776DB6">
            <w:pPr>
              <w:spacing w:after="17" w:line="259" w:lineRule="auto"/>
              <w:jc w:val="both"/>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4503" w:type="dxa"/>
            <w:tcBorders>
              <w:top w:val="nil"/>
              <w:left w:val="nil"/>
              <w:bottom w:val="nil"/>
              <w:right w:val="nil"/>
            </w:tcBorders>
          </w:tcPr>
          <w:p w:rsidR="00776DB6" w:rsidRPr="00776DB6" w:rsidRDefault="00776DB6" w:rsidP="00776DB6">
            <w:pPr>
              <w:spacing w:after="17" w:line="259" w:lineRule="auto"/>
              <w:jc w:val="both"/>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jc w:val="both"/>
              <w:rPr>
                <w:rFonts w:ascii="Times New Roman" w:hAnsi="Times New Roman"/>
                <w:b/>
                <w:color w:val="212121"/>
                <w:sz w:val="20"/>
                <w:szCs w:val="20"/>
                <w:lang w:eastAsia="ru-RU"/>
              </w:rPr>
            </w:pPr>
          </w:p>
          <w:p w:rsidR="00776DB6" w:rsidRPr="00776DB6" w:rsidRDefault="00776DB6" w:rsidP="00776DB6">
            <w:pPr>
              <w:spacing w:after="17" w:line="259" w:lineRule="auto"/>
              <w:jc w:val="both"/>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DD12E8" w:rsidRDefault="00DD12E8" w:rsidP="00DD12E8">
      <w:pPr>
        <w:rPr>
          <w:rFonts w:ascii="Times New Roman" w:hAnsi="Times New Roman"/>
          <w:b/>
          <w:sz w:val="22"/>
          <w:szCs w:val="22"/>
          <w:lang w:val="ru-RU" w:eastAsia="ru-RU"/>
        </w:rPr>
      </w:pPr>
    </w:p>
    <w:p w:rsidR="00DD12E8" w:rsidRDefault="00DD12E8" w:rsidP="00DD12E8">
      <w:pPr>
        <w:rPr>
          <w:rFonts w:ascii="Times New Roman" w:hAnsi="Times New Roman"/>
          <w:b/>
          <w:sz w:val="22"/>
          <w:szCs w:val="22"/>
          <w:lang w:val="ru-RU" w:eastAsia="ru-RU"/>
        </w:rPr>
      </w:pPr>
    </w:p>
    <w:sectPr w:rsidR="00DD12E8"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DB6" w:rsidRDefault="00776DB6">
      <w:r>
        <w:separator/>
      </w:r>
    </w:p>
  </w:endnote>
  <w:endnote w:type="continuationSeparator" w:id="0">
    <w:p w:rsidR="00776DB6" w:rsidRDefault="007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DB6" w:rsidRDefault="00776D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6DB6" w:rsidRDefault="00776DB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DB6" w:rsidRDefault="00776DB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DB6" w:rsidRDefault="00776DB6">
      <w:r>
        <w:separator/>
      </w:r>
    </w:p>
  </w:footnote>
  <w:footnote w:type="continuationSeparator" w:id="0">
    <w:p w:rsidR="00776DB6" w:rsidRDefault="0077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2"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4"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6"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7"/>
  </w:num>
  <w:num w:numId="4">
    <w:abstractNumId w:val="41"/>
  </w:num>
  <w:num w:numId="5">
    <w:abstractNumId w:val="39"/>
  </w:num>
  <w:num w:numId="6">
    <w:abstractNumId w:val="13"/>
  </w:num>
  <w:num w:numId="7">
    <w:abstractNumId w:val="32"/>
  </w:num>
  <w:num w:numId="8">
    <w:abstractNumId w:val="49"/>
  </w:num>
  <w:num w:numId="9">
    <w:abstractNumId w:val="28"/>
  </w:num>
  <w:num w:numId="10">
    <w:abstractNumId w:val="10"/>
  </w:num>
  <w:num w:numId="11">
    <w:abstractNumId w:val="51"/>
  </w:num>
  <w:num w:numId="12">
    <w:abstractNumId w:val="8"/>
  </w:num>
  <w:num w:numId="13">
    <w:abstractNumId w:val="15"/>
  </w:num>
  <w:num w:numId="14">
    <w:abstractNumId w:val="30"/>
  </w:num>
  <w:num w:numId="15">
    <w:abstractNumId w:val="42"/>
  </w:num>
  <w:num w:numId="16">
    <w:abstractNumId w:val="54"/>
  </w:num>
  <w:num w:numId="17">
    <w:abstractNumId w:val="35"/>
  </w:num>
  <w:num w:numId="18">
    <w:abstractNumId w:val="22"/>
  </w:num>
  <w:num w:numId="19">
    <w:abstractNumId w:val="14"/>
  </w:num>
  <w:num w:numId="20">
    <w:abstractNumId w:val="47"/>
  </w:num>
  <w:num w:numId="21">
    <w:abstractNumId w:val="6"/>
  </w:num>
  <w:num w:numId="22">
    <w:abstractNumId w:val="46"/>
  </w:num>
  <w:num w:numId="23">
    <w:abstractNumId w:val="9"/>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3"/>
  </w:num>
  <w:num w:numId="28">
    <w:abstractNumId w:val="24"/>
  </w:num>
  <w:num w:numId="29">
    <w:abstractNumId w:val="43"/>
  </w:num>
  <w:num w:numId="30">
    <w:abstractNumId w:val="34"/>
  </w:num>
  <w:num w:numId="31">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
  </w:num>
  <w:num w:numId="36">
    <w:abstractNumId w:val="27"/>
  </w:num>
  <w:num w:numId="37">
    <w:abstractNumId w:val="11"/>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6"/>
  </w:num>
  <w:num w:numId="41">
    <w:abstractNumId w:val="45"/>
  </w:num>
  <w:num w:numId="42">
    <w:abstractNumId w:val="3"/>
  </w:num>
  <w:num w:numId="43">
    <w:abstractNumId w:val="2"/>
  </w:num>
  <w:num w:numId="44">
    <w:abstractNumId w:val="4"/>
  </w:num>
  <w:num w:numId="45">
    <w:abstractNumId w:val="7"/>
  </w:num>
  <w:num w:numId="46">
    <w:abstractNumId w:val="52"/>
  </w:num>
  <w:num w:numId="47">
    <w:abstractNumId w:val="21"/>
  </w:num>
  <w:num w:numId="48">
    <w:abstractNumId w:val="12"/>
  </w:num>
  <w:num w:numId="49">
    <w:abstractNumId w:val="31"/>
  </w:num>
  <w:num w:numId="50">
    <w:abstractNumId w:val="23"/>
  </w:num>
  <w:num w:numId="51">
    <w:abstractNumId w:val="48"/>
  </w:num>
  <w:num w:numId="52">
    <w:abstractNumId w:val="20"/>
  </w:num>
  <w:num w:numId="53">
    <w:abstractNumId w:val="55"/>
  </w:num>
  <w:num w:numId="54">
    <w:abstractNumId w:val="3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65C08"/>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90DA-6123-4904-B851-C1866C88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59</Pages>
  <Words>18516</Words>
  <Characters>124751</Characters>
  <Application>Microsoft Office Word</Application>
  <DocSecurity>0</DocSecurity>
  <Lines>1039</Lines>
  <Paragraphs>285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142982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5</cp:revision>
  <cp:lastPrinted>2022-03-24T06:29:00Z</cp:lastPrinted>
  <dcterms:created xsi:type="dcterms:W3CDTF">2022-03-30T05:35:00Z</dcterms:created>
  <dcterms:modified xsi:type="dcterms:W3CDTF">2022-04-29T12:14:00Z</dcterms:modified>
</cp:coreProperties>
</file>