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ADE" w:rsidRPr="00000753" w:rsidRDefault="00D63ADE" w:rsidP="00D63ADE">
      <w:pPr>
        <w:tabs>
          <w:tab w:val="left" w:pos="142"/>
          <w:tab w:val="left" w:pos="480"/>
        </w:tabs>
        <w:autoSpaceDE w:val="0"/>
        <w:autoSpaceDN w:val="0"/>
        <w:adjustRightInd w:val="0"/>
        <w:spacing w:after="0" w:line="240" w:lineRule="auto"/>
        <w:jc w:val="center"/>
        <w:rPr>
          <w:rFonts w:ascii="Times New Roman" w:hAnsi="Times New Roman"/>
          <w:bCs/>
          <w:sz w:val="10"/>
          <w:szCs w:val="10"/>
          <w:lang w:val="uz-Cyrl-UZ"/>
        </w:rPr>
      </w:pPr>
      <w:r w:rsidRPr="00000753">
        <w:rPr>
          <w:rFonts w:ascii="Times New Roman" w:hAnsi="Times New Roman"/>
          <w:b/>
          <w:bCs/>
          <w:sz w:val="20"/>
          <w:szCs w:val="20"/>
          <w:lang w:val="uz-Cyrl-UZ"/>
        </w:rPr>
        <w:t>№</w:t>
      </w:r>
      <w:r w:rsidR="00706549">
        <w:rPr>
          <w:rFonts w:ascii="Times New Roman" w:hAnsi="Times New Roman"/>
          <w:b/>
          <w:bCs/>
          <w:sz w:val="20"/>
          <w:szCs w:val="20"/>
          <w:lang w:val="uz-Cyrl-UZ"/>
        </w:rPr>
        <w:t xml:space="preserve"> </w:t>
      </w:r>
      <w:r w:rsidR="00282493">
        <w:rPr>
          <w:rFonts w:ascii="Times New Roman" w:hAnsi="Times New Roman"/>
          <w:b/>
          <w:bCs/>
          <w:sz w:val="20"/>
          <w:szCs w:val="20"/>
        </w:rPr>
        <w:t>_______</w:t>
      </w:r>
      <w:r w:rsidR="00706549">
        <w:rPr>
          <w:rFonts w:ascii="Times New Roman" w:hAnsi="Times New Roman"/>
          <w:b/>
          <w:bCs/>
          <w:sz w:val="20"/>
          <w:szCs w:val="20"/>
          <w:lang w:val="uz-Cyrl-UZ"/>
        </w:rPr>
        <w:t xml:space="preserve"> </w:t>
      </w:r>
      <w:r w:rsidRPr="00000753">
        <w:rPr>
          <w:rFonts w:ascii="Times New Roman" w:hAnsi="Times New Roman"/>
          <w:b/>
          <w:bCs/>
          <w:sz w:val="20"/>
          <w:szCs w:val="20"/>
          <w:lang w:val="uz-Cyrl-UZ"/>
        </w:rPr>
        <w:t xml:space="preserve">-сонли                                                         </w:t>
      </w:r>
    </w:p>
    <w:p w:rsidR="007E6A2D" w:rsidRDefault="00D63ADE" w:rsidP="007E6A2D">
      <w:pPr>
        <w:tabs>
          <w:tab w:val="left" w:pos="480"/>
        </w:tabs>
        <w:autoSpaceDE w:val="0"/>
        <w:autoSpaceDN w:val="0"/>
        <w:adjustRightInd w:val="0"/>
        <w:spacing w:after="0" w:line="240" w:lineRule="auto"/>
        <w:jc w:val="both"/>
        <w:rPr>
          <w:rFonts w:ascii="Times New Roman" w:hAnsi="Times New Roman"/>
          <w:b/>
          <w:bCs/>
          <w:sz w:val="20"/>
          <w:szCs w:val="20"/>
          <w:lang w:val="uz-Cyrl-UZ"/>
        </w:rPr>
      </w:pPr>
      <w:r w:rsidRPr="00000753">
        <w:rPr>
          <w:rFonts w:ascii="Times New Roman" w:hAnsi="Times New Roman"/>
          <w:b/>
          <w:bCs/>
          <w:sz w:val="20"/>
          <w:szCs w:val="20"/>
          <w:lang w:val="uz-Cyrl-UZ"/>
        </w:rPr>
        <w:t xml:space="preserve"> </w:t>
      </w:r>
      <w:r w:rsidR="007E6A2D">
        <w:rPr>
          <w:rFonts w:ascii="Times New Roman" w:hAnsi="Times New Roman"/>
          <w:sz w:val="20"/>
          <w:szCs w:val="20"/>
          <w:lang w:val="uz-Cyrl-UZ"/>
        </w:rPr>
        <w:t xml:space="preserve">    </w:t>
      </w:r>
      <w:r w:rsidRPr="00000753">
        <w:rPr>
          <w:rFonts w:ascii="Times New Roman" w:hAnsi="Times New Roman"/>
          <w:sz w:val="20"/>
          <w:szCs w:val="20"/>
          <w:lang w:val="uz-Cyrl-UZ"/>
        </w:rPr>
        <w:t xml:space="preserve"> </w:t>
      </w:r>
      <w:r w:rsidR="007E6A2D">
        <w:rPr>
          <w:rFonts w:ascii="Times New Roman" w:hAnsi="Times New Roman"/>
          <w:sz w:val="20"/>
          <w:szCs w:val="20"/>
          <w:lang w:val="uz-Cyrl-UZ"/>
        </w:rPr>
        <w:t xml:space="preserve">                                                                          </w:t>
      </w:r>
      <w:r w:rsidRPr="00000753">
        <w:rPr>
          <w:rFonts w:ascii="Times New Roman" w:hAnsi="Times New Roman"/>
          <w:b/>
          <w:bCs/>
          <w:sz w:val="20"/>
          <w:szCs w:val="20"/>
          <w:lang w:val="uz-Cyrl-UZ"/>
        </w:rPr>
        <w:t>ПУДРАТ ШАРТНОМАСИ</w:t>
      </w:r>
    </w:p>
    <w:p w:rsidR="007E6A2D" w:rsidRDefault="007E6A2D" w:rsidP="007E6A2D">
      <w:pPr>
        <w:tabs>
          <w:tab w:val="left" w:pos="480"/>
        </w:tabs>
        <w:autoSpaceDE w:val="0"/>
        <w:autoSpaceDN w:val="0"/>
        <w:adjustRightInd w:val="0"/>
        <w:spacing w:after="0" w:line="240" w:lineRule="auto"/>
        <w:jc w:val="both"/>
        <w:rPr>
          <w:rFonts w:ascii="Times New Roman" w:hAnsi="Times New Roman"/>
          <w:sz w:val="20"/>
          <w:szCs w:val="20"/>
          <w:lang w:val="uz-Cyrl-UZ"/>
        </w:rPr>
      </w:pPr>
      <w:r>
        <w:rPr>
          <w:rFonts w:ascii="Times New Roman" w:hAnsi="Times New Roman"/>
          <w:b/>
          <w:bCs/>
          <w:sz w:val="20"/>
          <w:szCs w:val="20"/>
          <w:lang w:val="uz-Cyrl-UZ"/>
        </w:rPr>
        <w:t xml:space="preserve">                                                    </w:t>
      </w:r>
      <w:r w:rsidRPr="00000753">
        <w:rPr>
          <w:rFonts w:ascii="Times New Roman" w:hAnsi="Times New Roman"/>
          <w:sz w:val="20"/>
          <w:szCs w:val="20"/>
          <w:lang w:val="uz-Cyrl-UZ"/>
        </w:rPr>
        <w:t>(қурилиш-таъмирлаш ишларини бажариш тўғрисида)</w:t>
      </w:r>
      <w:r w:rsidR="00D63ADE" w:rsidRPr="00000753">
        <w:rPr>
          <w:rFonts w:ascii="Times New Roman" w:hAnsi="Times New Roman"/>
          <w:sz w:val="20"/>
          <w:szCs w:val="20"/>
          <w:lang w:val="uz-Cyrl-UZ"/>
        </w:rPr>
        <w:t xml:space="preserve">       </w:t>
      </w:r>
    </w:p>
    <w:p w:rsidR="007E6A2D" w:rsidRDefault="00D63ADE" w:rsidP="007E6A2D">
      <w:pPr>
        <w:tabs>
          <w:tab w:val="left" w:pos="480"/>
        </w:tabs>
        <w:autoSpaceDE w:val="0"/>
        <w:autoSpaceDN w:val="0"/>
        <w:adjustRightInd w:val="0"/>
        <w:spacing w:after="0" w:line="240" w:lineRule="auto"/>
        <w:jc w:val="both"/>
        <w:rPr>
          <w:rFonts w:ascii="Times New Roman" w:hAnsi="Times New Roman"/>
          <w:sz w:val="20"/>
          <w:szCs w:val="20"/>
          <w:lang w:val="uz-Cyrl-UZ"/>
        </w:rPr>
      </w:pPr>
      <w:r w:rsidRPr="00000753">
        <w:rPr>
          <w:rFonts w:ascii="Times New Roman" w:hAnsi="Times New Roman"/>
          <w:sz w:val="20"/>
          <w:szCs w:val="20"/>
          <w:lang w:val="uz-Cyrl-UZ"/>
        </w:rPr>
        <w:t xml:space="preserve">                                   </w:t>
      </w:r>
      <w:r w:rsidR="007E6A2D">
        <w:rPr>
          <w:rFonts w:ascii="Times New Roman" w:hAnsi="Times New Roman"/>
          <w:sz w:val="20"/>
          <w:szCs w:val="20"/>
          <w:lang w:val="uz-Cyrl-UZ"/>
        </w:rPr>
        <w:t xml:space="preserve">                                                                                                               </w:t>
      </w:r>
    </w:p>
    <w:p w:rsidR="00D63ADE" w:rsidRPr="00000753" w:rsidRDefault="007E6A2D" w:rsidP="007E6A2D">
      <w:pPr>
        <w:tabs>
          <w:tab w:val="left" w:pos="480"/>
        </w:tabs>
        <w:autoSpaceDE w:val="0"/>
        <w:autoSpaceDN w:val="0"/>
        <w:adjustRightInd w:val="0"/>
        <w:spacing w:after="0" w:line="240" w:lineRule="auto"/>
        <w:jc w:val="both"/>
        <w:rPr>
          <w:rFonts w:ascii="Times New Roman" w:hAnsi="Times New Roman"/>
          <w:sz w:val="20"/>
          <w:szCs w:val="20"/>
          <w:lang w:val="uz-Cyrl-UZ"/>
        </w:rPr>
      </w:pPr>
      <w:r>
        <w:rPr>
          <w:rFonts w:ascii="Times New Roman" w:hAnsi="Times New Roman"/>
          <w:sz w:val="20"/>
          <w:szCs w:val="20"/>
          <w:lang w:val="uz-Cyrl-UZ"/>
        </w:rPr>
        <w:t xml:space="preserve">                  </w:t>
      </w:r>
      <w:r w:rsidRPr="00000753">
        <w:rPr>
          <w:rFonts w:ascii="Times New Roman" w:hAnsi="Times New Roman"/>
          <w:sz w:val="20"/>
          <w:szCs w:val="20"/>
          <w:lang w:val="uz-Cyrl-UZ"/>
        </w:rPr>
        <w:t>«</w:t>
      </w:r>
      <w:r w:rsidR="00282493">
        <w:rPr>
          <w:rFonts w:ascii="Times New Roman" w:hAnsi="Times New Roman"/>
          <w:sz w:val="20"/>
          <w:szCs w:val="20"/>
          <w:lang w:val="uz-Cyrl-UZ"/>
        </w:rPr>
        <w:t>____</w:t>
      </w:r>
      <w:r w:rsidRPr="00000753">
        <w:rPr>
          <w:rFonts w:ascii="Times New Roman" w:hAnsi="Times New Roman"/>
          <w:sz w:val="20"/>
          <w:szCs w:val="20"/>
          <w:lang w:val="uz-Cyrl-UZ"/>
        </w:rPr>
        <w:t xml:space="preserve">» </w:t>
      </w:r>
      <w:r w:rsidR="00282493">
        <w:rPr>
          <w:rFonts w:ascii="Times New Roman" w:hAnsi="Times New Roman"/>
          <w:sz w:val="20"/>
          <w:szCs w:val="20"/>
          <w:lang w:val="uz-Cyrl-UZ"/>
        </w:rPr>
        <w:t>_______</w:t>
      </w:r>
      <w:r w:rsidR="003D035D" w:rsidRPr="00511A31">
        <w:rPr>
          <w:rFonts w:ascii="Times New Roman" w:hAnsi="Times New Roman"/>
          <w:sz w:val="20"/>
          <w:szCs w:val="20"/>
          <w:lang w:val="uz-Cyrl-UZ"/>
        </w:rPr>
        <w:t xml:space="preserve"> </w:t>
      </w:r>
      <w:r>
        <w:rPr>
          <w:rFonts w:ascii="Times New Roman" w:hAnsi="Times New Roman"/>
          <w:sz w:val="20"/>
          <w:szCs w:val="20"/>
          <w:lang w:val="uz-Cyrl-UZ"/>
        </w:rPr>
        <w:t>202</w:t>
      </w:r>
      <w:r w:rsidR="00B634D8">
        <w:rPr>
          <w:rFonts w:ascii="Times New Roman" w:hAnsi="Times New Roman"/>
          <w:sz w:val="20"/>
          <w:szCs w:val="20"/>
          <w:lang w:val="uz-Cyrl-UZ"/>
        </w:rPr>
        <w:t>2</w:t>
      </w:r>
      <w:r w:rsidRPr="00000753">
        <w:rPr>
          <w:rFonts w:ascii="Times New Roman" w:hAnsi="Times New Roman"/>
          <w:sz w:val="20"/>
          <w:szCs w:val="20"/>
          <w:lang w:val="uz-Cyrl-UZ"/>
        </w:rPr>
        <w:t xml:space="preserve"> йил</w:t>
      </w:r>
      <w:r>
        <w:rPr>
          <w:rFonts w:ascii="Times New Roman" w:hAnsi="Times New Roman"/>
          <w:sz w:val="20"/>
          <w:szCs w:val="20"/>
          <w:lang w:val="uz-Cyrl-UZ"/>
        </w:rPr>
        <w:t xml:space="preserve">                </w:t>
      </w:r>
      <w:r w:rsidR="00987C1D">
        <w:rPr>
          <w:rFonts w:ascii="Times New Roman" w:hAnsi="Times New Roman"/>
          <w:sz w:val="20"/>
          <w:szCs w:val="20"/>
          <w:lang w:val="uz-Cyrl-UZ"/>
        </w:rPr>
        <w:t xml:space="preserve">    </w:t>
      </w:r>
      <w:r>
        <w:rPr>
          <w:rFonts w:ascii="Times New Roman" w:hAnsi="Times New Roman"/>
          <w:sz w:val="20"/>
          <w:szCs w:val="20"/>
          <w:lang w:val="uz-Cyrl-UZ"/>
        </w:rPr>
        <w:t xml:space="preserve">                                                                                 Бухоро шаҳри</w:t>
      </w:r>
      <w:r w:rsidRPr="00000753">
        <w:rPr>
          <w:rFonts w:ascii="Times New Roman" w:hAnsi="Times New Roman"/>
          <w:sz w:val="20"/>
          <w:szCs w:val="20"/>
          <w:lang w:val="uz-Cyrl-UZ"/>
        </w:rPr>
        <w:t xml:space="preserve">                    </w:t>
      </w:r>
      <w:r>
        <w:rPr>
          <w:rFonts w:ascii="Times New Roman" w:hAnsi="Times New Roman"/>
          <w:sz w:val="20"/>
          <w:szCs w:val="20"/>
          <w:lang w:val="uz-Cyrl-UZ"/>
        </w:rPr>
        <w:t xml:space="preserve">                                                                               </w:t>
      </w:r>
      <w:r w:rsidR="00D63ADE" w:rsidRPr="00000753">
        <w:rPr>
          <w:rFonts w:ascii="Times New Roman" w:hAnsi="Times New Roman"/>
          <w:sz w:val="20"/>
          <w:szCs w:val="20"/>
          <w:lang w:val="uz-Cyrl-UZ"/>
        </w:rPr>
        <w:t xml:space="preserve">                                                          </w:t>
      </w:r>
    </w:p>
    <w:p w:rsidR="00D63ADE" w:rsidRPr="00000753" w:rsidRDefault="00D63ADE" w:rsidP="00D63ADE">
      <w:pPr>
        <w:tabs>
          <w:tab w:val="left" w:pos="480"/>
        </w:tabs>
        <w:autoSpaceDE w:val="0"/>
        <w:autoSpaceDN w:val="0"/>
        <w:adjustRightInd w:val="0"/>
        <w:spacing w:after="0" w:line="240" w:lineRule="auto"/>
        <w:jc w:val="center"/>
        <w:rPr>
          <w:rFonts w:ascii="Times New Roman" w:hAnsi="Times New Roman"/>
          <w:sz w:val="20"/>
          <w:szCs w:val="20"/>
          <w:lang w:val="uz-Cyrl-UZ"/>
        </w:rPr>
      </w:pPr>
    </w:p>
    <w:p w:rsidR="00D63ADE" w:rsidRPr="00000753" w:rsidRDefault="00D63ADE" w:rsidP="00D63ADE">
      <w:pPr>
        <w:tabs>
          <w:tab w:val="left" w:pos="480"/>
        </w:tabs>
        <w:spacing w:after="0" w:line="240" w:lineRule="auto"/>
        <w:ind w:firstLine="567"/>
        <w:jc w:val="both"/>
        <w:rPr>
          <w:rFonts w:ascii="Times New Roman" w:hAnsi="Times New Roman"/>
          <w:sz w:val="20"/>
          <w:szCs w:val="20"/>
          <w:lang w:val="uz-Cyrl-UZ"/>
        </w:rPr>
      </w:pPr>
      <w:r w:rsidRPr="00000753">
        <w:rPr>
          <w:rFonts w:ascii="Times New Roman" w:hAnsi="Times New Roman"/>
          <w:sz w:val="20"/>
          <w:szCs w:val="20"/>
          <w:lang w:val="uz-Cyrl-UZ"/>
        </w:rPr>
        <w:t>Ўзбекистон Республикаси уй-жой коммунал хизмат кўрсатиш вазирлиги “Кўп хонадонли уйларни</w:t>
      </w:r>
      <w:r w:rsidR="00F8443D">
        <w:rPr>
          <w:rFonts w:ascii="Times New Roman" w:hAnsi="Times New Roman"/>
          <w:sz w:val="20"/>
          <w:szCs w:val="20"/>
          <w:lang w:val="uz-Cyrl-UZ"/>
        </w:rPr>
        <w:t xml:space="preserve"> мукаммал ва жорий таъмирлаш ҳамда</w:t>
      </w:r>
      <w:r w:rsidRPr="00000753">
        <w:rPr>
          <w:rFonts w:ascii="Times New Roman" w:hAnsi="Times New Roman"/>
          <w:sz w:val="20"/>
          <w:szCs w:val="20"/>
          <w:lang w:val="uz-Cyrl-UZ"/>
        </w:rPr>
        <w:t xml:space="preserve"> иссиқлик таъминоти объектларини қуриш бўйича инжиниринг компанияси” ДУК </w:t>
      </w:r>
      <w:r w:rsidR="00F8443D">
        <w:rPr>
          <w:rFonts w:ascii="Times New Roman" w:hAnsi="Times New Roman"/>
          <w:sz w:val="20"/>
          <w:szCs w:val="20"/>
          <w:lang w:val="uz-Cyrl-UZ"/>
        </w:rPr>
        <w:t xml:space="preserve">Бухоро вилоят худудий филиали </w:t>
      </w:r>
      <w:r w:rsidRPr="00000753">
        <w:rPr>
          <w:rFonts w:ascii="Times New Roman" w:hAnsi="Times New Roman"/>
          <w:sz w:val="20"/>
          <w:szCs w:val="20"/>
          <w:lang w:val="uz-Cyrl-UZ"/>
        </w:rPr>
        <w:t>(кейинги ўринларда</w:t>
      </w:r>
      <w:r w:rsidRPr="00000753">
        <w:rPr>
          <w:rFonts w:ascii="Times New Roman" w:hAnsi="Times New Roman"/>
          <w:b/>
          <w:sz w:val="20"/>
          <w:szCs w:val="20"/>
          <w:lang w:val="uz-Cyrl-UZ"/>
        </w:rPr>
        <w:t xml:space="preserve"> «Буюртмачи»</w:t>
      </w:r>
      <w:r w:rsidRPr="00000753">
        <w:rPr>
          <w:rFonts w:ascii="Times New Roman" w:hAnsi="Times New Roman"/>
          <w:sz w:val="20"/>
          <w:szCs w:val="20"/>
          <w:lang w:val="uz-Cyrl-UZ"/>
        </w:rPr>
        <w:t xml:space="preserve"> деб юритилади) номидан </w:t>
      </w:r>
      <w:r w:rsidR="00F8443D">
        <w:rPr>
          <w:rFonts w:ascii="Times New Roman" w:hAnsi="Times New Roman"/>
          <w:sz w:val="20"/>
          <w:szCs w:val="20"/>
          <w:lang w:val="uz-Cyrl-UZ"/>
        </w:rPr>
        <w:t xml:space="preserve">Низом асосида </w:t>
      </w:r>
      <w:r w:rsidRPr="00000753">
        <w:rPr>
          <w:rFonts w:ascii="Times New Roman" w:hAnsi="Times New Roman"/>
          <w:sz w:val="20"/>
          <w:szCs w:val="20"/>
          <w:lang w:val="uz-Cyrl-UZ"/>
        </w:rPr>
        <w:t xml:space="preserve">иш юритувчи </w:t>
      </w:r>
      <w:r w:rsidR="00F8443D">
        <w:rPr>
          <w:rFonts w:ascii="Times New Roman" w:hAnsi="Times New Roman"/>
          <w:sz w:val="20"/>
          <w:szCs w:val="20"/>
          <w:lang w:val="uz-Cyrl-UZ"/>
        </w:rPr>
        <w:t xml:space="preserve">худудий </w:t>
      </w:r>
      <w:r w:rsidRPr="00000753">
        <w:rPr>
          <w:rFonts w:ascii="Times New Roman" w:hAnsi="Times New Roman"/>
          <w:sz w:val="20"/>
          <w:szCs w:val="20"/>
          <w:lang w:val="uz-Cyrl-UZ"/>
        </w:rPr>
        <w:t xml:space="preserve">филиал </w:t>
      </w:r>
      <w:r w:rsidR="00EC3B82">
        <w:rPr>
          <w:rFonts w:ascii="Times New Roman" w:hAnsi="Times New Roman"/>
          <w:sz w:val="20"/>
          <w:szCs w:val="20"/>
          <w:lang w:val="uz-Cyrl-UZ"/>
        </w:rPr>
        <w:t>раҳбари</w:t>
      </w:r>
      <w:r w:rsidRPr="00000753">
        <w:rPr>
          <w:rFonts w:ascii="Times New Roman" w:hAnsi="Times New Roman"/>
          <w:sz w:val="20"/>
          <w:szCs w:val="20"/>
          <w:lang w:val="uz-Cyrl-UZ"/>
        </w:rPr>
        <w:t xml:space="preserve"> </w:t>
      </w:r>
      <w:r w:rsidR="00F8443D" w:rsidRPr="00D70C31">
        <w:rPr>
          <w:rFonts w:ascii="Times New Roman" w:hAnsi="Times New Roman"/>
          <w:b/>
          <w:sz w:val="20"/>
          <w:szCs w:val="20"/>
          <w:lang w:val="uz-Cyrl-UZ"/>
        </w:rPr>
        <w:t>Н.Тўраев</w:t>
      </w:r>
      <w:r w:rsidRPr="00000753">
        <w:rPr>
          <w:rFonts w:ascii="Times New Roman" w:hAnsi="Times New Roman"/>
          <w:b/>
          <w:sz w:val="20"/>
          <w:szCs w:val="20"/>
          <w:lang w:val="uz-Cyrl-UZ"/>
        </w:rPr>
        <w:t xml:space="preserve"> </w:t>
      </w:r>
      <w:r w:rsidRPr="00000753">
        <w:rPr>
          <w:rFonts w:ascii="Times New Roman" w:hAnsi="Times New Roman"/>
          <w:sz w:val="20"/>
          <w:szCs w:val="20"/>
          <w:lang w:val="uz-Cyrl-UZ"/>
        </w:rPr>
        <w:t xml:space="preserve">бир томондан ва Бухоро шахар </w:t>
      </w:r>
      <w:r w:rsidR="008A00FF" w:rsidRPr="00511A31">
        <w:rPr>
          <w:rFonts w:ascii="Times New Roman" w:hAnsi="Times New Roman"/>
          <w:b/>
          <w:sz w:val="24"/>
          <w:szCs w:val="24"/>
          <w:lang w:val="uz-Cyrl-UZ"/>
        </w:rPr>
        <w:t>“</w:t>
      </w:r>
      <w:r w:rsidR="00282493" w:rsidRPr="00282493">
        <w:rPr>
          <w:rFonts w:ascii="Times New Roman" w:hAnsi="Times New Roman"/>
          <w:b/>
          <w:sz w:val="24"/>
          <w:szCs w:val="24"/>
          <w:lang w:val="uz-Cyrl-UZ"/>
        </w:rPr>
        <w:t>___________________</w:t>
      </w:r>
      <w:r w:rsidR="00987C1D">
        <w:rPr>
          <w:rFonts w:ascii="Times New Roman" w:hAnsi="Times New Roman"/>
          <w:b/>
          <w:bCs/>
          <w:sz w:val="24"/>
          <w:szCs w:val="24"/>
          <w:lang w:val="uz-Cyrl-UZ"/>
        </w:rPr>
        <w:t>”</w:t>
      </w:r>
      <w:r w:rsidR="00987C1D" w:rsidRPr="00E00B9C">
        <w:rPr>
          <w:rFonts w:ascii="Times New Roman" w:hAnsi="Times New Roman"/>
          <w:bCs/>
          <w:sz w:val="24"/>
          <w:szCs w:val="24"/>
          <w:lang w:val="uz-Cyrl-UZ"/>
        </w:rPr>
        <w:t>МЧЖ</w:t>
      </w:r>
      <w:r w:rsidR="008A00FF">
        <w:rPr>
          <w:rFonts w:ascii="Times New Roman" w:hAnsi="Times New Roman"/>
          <w:bCs/>
          <w:sz w:val="24"/>
          <w:szCs w:val="24"/>
          <w:lang w:val="uz-Cyrl-UZ"/>
        </w:rPr>
        <w:t xml:space="preserve"> </w:t>
      </w:r>
      <w:r w:rsidRPr="00000753">
        <w:rPr>
          <w:rFonts w:ascii="Times New Roman" w:hAnsi="Times New Roman"/>
          <w:sz w:val="20"/>
          <w:szCs w:val="20"/>
          <w:lang w:val="uz-Cyrl-UZ"/>
        </w:rPr>
        <w:t xml:space="preserve">(кейинги ўринларда </w:t>
      </w:r>
      <w:r w:rsidRPr="00000753">
        <w:rPr>
          <w:rFonts w:ascii="Times New Roman" w:hAnsi="Times New Roman"/>
          <w:b/>
          <w:sz w:val="20"/>
          <w:szCs w:val="20"/>
          <w:lang w:val="uz-Cyrl-UZ"/>
        </w:rPr>
        <w:t xml:space="preserve">«Пудратчи» </w:t>
      </w:r>
      <w:r w:rsidRPr="00000753">
        <w:rPr>
          <w:rFonts w:ascii="Times New Roman" w:hAnsi="Times New Roman"/>
          <w:sz w:val="20"/>
          <w:szCs w:val="20"/>
          <w:lang w:val="uz-Cyrl-UZ"/>
        </w:rPr>
        <w:t xml:space="preserve">деб юритилади) номидан Низом (Устав) асосида иш юритувчи жамият раҳбари </w:t>
      </w:r>
      <w:r w:rsidR="00282493">
        <w:rPr>
          <w:rFonts w:ascii="Times New Roman" w:hAnsi="Times New Roman"/>
          <w:sz w:val="20"/>
          <w:szCs w:val="20"/>
          <w:lang w:val="uz-Cyrl-UZ"/>
        </w:rPr>
        <w:t>_______________</w:t>
      </w:r>
      <w:r w:rsidRPr="00000753">
        <w:rPr>
          <w:rFonts w:ascii="Times New Roman" w:hAnsi="Times New Roman"/>
          <w:sz w:val="20"/>
          <w:szCs w:val="20"/>
          <w:lang w:val="uz-Cyrl-UZ"/>
        </w:rPr>
        <w:t xml:space="preserve"> иккинчи томондан </w:t>
      </w:r>
      <w:r w:rsidR="00282493">
        <w:rPr>
          <w:rFonts w:ascii="Times New Roman" w:hAnsi="Times New Roman"/>
          <w:b/>
          <w:sz w:val="20"/>
          <w:szCs w:val="20"/>
          <w:lang w:val="uz-Cyrl-UZ"/>
        </w:rPr>
        <w:t>_____________________________________________________________________________________________</w:t>
      </w:r>
      <w:r w:rsidR="00457A56">
        <w:rPr>
          <w:rFonts w:ascii="Times New Roman" w:hAnsi="Times New Roman"/>
          <w:b/>
          <w:sz w:val="20"/>
          <w:szCs w:val="20"/>
          <w:lang w:val="uz-Cyrl-UZ"/>
        </w:rPr>
        <w:t xml:space="preserve"> </w:t>
      </w:r>
      <w:r w:rsidR="008A00FF">
        <w:rPr>
          <w:rFonts w:ascii="Times New Roman" w:hAnsi="Times New Roman"/>
          <w:b/>
          <w:sz w:val="20"/>
          <w:szCs w:val="20"/>
          <w:lang w:val="uz-Cyrl-UZ"/>
        </w:rPr>
        <w:t xml:space="preserve"> </w:t>
      </w:r>
      <w:r w:rsidRPr="00000753">
        <w:rPr>
          <w:rFonts w:ascii="Times New Roman" w:hAnsi="Times New Roman"/>
          <w:sz w:val="20"/>
          <w:szCs w:val="20"/>
          <w:lang w:val="uz-Cyrl-UZ"/>
        </w:rPr>
        <w:t>ишларини бажаришга доир мазкур пудрат шартномасини туздилар.</w:t>
      </w:r>
    </w:p>
    <w:p w:rsidR="00D63ADE" w:rsidRPr="00000753" w:rsidRDefault="00D63ADE" w:rsidP="00D63ADE">
      <w:pPr>
        <w:tabs>
          <w:tab w:val="left" w:pos="480"/>
        </w:tabs>
        <w:autoSpaceDE w:val="0"/>
        <w:autoSpaceDN w:val="0"/>
        <w:adjustRightInd w:val="0"/>
        <w:spacing w:after="0" w:line="240" w:lineRule="auto"/>
        <w:jc w:val="center"/>
        <w:rPr>
          <w:rFonts w:ascii="Times New Roman" w:hAnsi="Times New Roman"/>
          <w:b/>
          <w:bCs/>
          <w:sz w:val="20"/>
          <w:szCs w:val="20"/>
          <w:lang w:val="uz-Cyrl-UZ"/>
        </w:rPr>
      </w:pPr>
      <w:r w:rsidRPr="00000753">
        <w:rPr>
          <w:rFonts w:ascii="Times New Roman" w:hAnsi="Times New Roman"/>
          <w:b/>
          <w:bCs/>
          <w:sz w:val="20"/>
          <w:szCs w:val="20"/>
          <w:lang w:val="uz-Cyrl-UZ"/>
        </w:rPr>
        <w:t>I. ТАЪРИФЛАР</w:t>
      </w:r>
    </w:p>
    <w:p w:rsidR="00D63ADE" w:rsidRPr="00000753"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000753">
        <w:rPr>
          <w:rFonts w:ascii="Times New Roman" w:hAnsi="Times New Roman"/>
          <w:sz w:val="20"/>
          <w:szCs w:val="20"/>
          <w:lang w:val="uz-Cyrl-UZ"/>
        </w:rPr>
        <w:t>1. Мазкур шартномада қуйидаги таърифлар қўлланилади:</w:t>
      </w:r>
      <w:bookmarkStart w:id="0" w:name="_GoBack"/>
      <w:bookmarkEnd w:id="0"/>
    </w:p>
    <w:p w:rsidR="00D63ADE" w:rsidRPr="00000753"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000753">
        <w:rPr>
          <w:rFonts w:ascii="Times New Roman" w:hAnsi="Times New Roman"/>
          <w:b/>
          <w:bCs/>
          <w:sz w:val="20"/>
          <w:szCs w:val="20"/>
          <w:lang w:val="uz-Cyrl-UZ"/>
        </w:rPr>
        <w:t>ижро ҳужжатлари</w:t>
      </w:r>
      <w:r w:rsidRPr="00000753">
        <w:rPr>
          <w:rFonts w:ascii="Times New Roman" w:hAnsi="Times New Roman"/>
          <w:sz w:val="20"/>
          <w:szCs w:val="20"/>
          <w:lang w:val="uz-Cyrl-UZ"/>
        </w:rPr>
        <w:t xml:space="preserve"> - натурада бажарилган ишлар ёки ишларни бажариш учун масъул бўлган шахслар томонидан уларга киритилган ўзгаришларнинг ушбу ишчи чизмаларга мувофиқлиги тўғрисидаги ёзувлар билан биргаликда объект (қуриш, қайта қуриш ва мукаммал) </w:t>
      </w:r>
      <w:r w:rsidRPr="00000753">
        <w:rPr>
          <w:rFonts w:ascii="Times New Roman" w:hAnsi="Times New Roman"/>
          <w:bCs/>
          <w:sz w:val="20"/>
          <w:szCs w:val="20"/>
          <w:lang w:val="uz-Cyrl-UZ"/>
        </w:rPr>
        <w:t>таъмири</w:t>
      </w:r>
      <w:r w:rsidRPr="00000753">
        <w:rPr>
          <w:rFonts w:ascii="Times New Roman" w:hAnsi="Times New Roman"/>
          <w:sz w:val="20"/>
          <w:szCs w:val="20"/>
          <w:lang w:val="uz-Cyrl-UZ"/>
        </w:rPr>
        <w:t>га ишчи чизмалар туркуми, ер ишларида тегишли ташкилотлардан хулосалар, сертификатлар, техник паспортлар ва ўрнатилган асбоб-ускуналарнинг сифатини ва ишларни бажаришда қўлланилган материаллар, конструкциялар ва деталларнинг сифатини тасдиқловчи бошқа ҳужжатлар, беркитиладиган ишлар тасдиқланганлиги тўғрисидаги далолатномалар, айрим масъулиятли конструкциялар оралиқ даврда қабул қилиниши тўғрисидаги далолатномалар, монтаж қилинган асбоб-ускуналарнинг якка тартибдаги синови тўғрисидаги далолатномалар, қурилиш-монтаж ишларини бажарилишини юритиш дафтарлари ҳамда қурилиш нормалари ва қоидаларида назарда тутилган бошқа ҳужжатлар;</w:t>
      </w:r>
    </w:p>
    <w:p w:rsidR="00D63ADE" w:rsidRPr="00000753"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000753">
        <w:rPr>
          <w:rFonts w:ascii="Times New Roman" w:hAnsi="Times New Roman"/>
          <w:b/>
          <w:bCs/>
          <w:sz w:val="20"/>
          <w:szCs w:val="20"/>
          <w:lang w:val="uz-Cyrl-UZ"/>
        </w:rPr>
        <w:t>беркитиладиган ишлар</w:t>
      </w:r>
      <w:r w:rsidRPr="00000753">
        <w:rPr>
          <w:rFonts w:ascii="Times New Roman" w:hAnsi="Times New Roman"/>
          <w:sz w:val="20"/>
          <w:szCs w:val="20"/>
          <w:lang w:val="uz-Cyrl-UZ"/>
        </w:rPr>
        <w:t xml:space="preserve"> - сифати ва аниқлигини кейинги ишлар бажарилгандан кейин аниқлаш мумкин бўлмаган кейинчалик бажариладиган ишлар ва конструкциялар билан беркитиладиган ишлар;</w:t>
      </w:r>
    </w:p>
    <w:p w:rsidR="00D63ADE" w:rsidRPr="00000753"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000753">
        <w:rPr>
          <w:rFonts w:ascii="Times New Roman" w:hAnsi="Times New Roman"/>
          <w:b/>
          <w:bCs/>
          <w:sz w:val="20"/>
          <w:szCs w:val="20"/>
          <w:lang w:val="uz-Cyrl-UZ"/>
        </w:rPr>
        <w:t>шартнома нархини бўлиб чиқиш</w:t>
      </w:r>
      <w:r w:rsidRPr="00000753">
        <w:rPr>
          <w:rFonts w:ascii="Times New Roman" w:hAnsi="Times New Roman"/>
          <w:sz w:val="20"/>
          <w:szCs w:val="20"/>
          <w:lang w:val="uz-Cyrl-UZ"/>
        </w:rPr>
        <w:t xml:space="preserve"> - ишларнинг ҳар бир босқичи  ёки турлари қийматини аниқ белгилаган ҳолда шартнома бўйича объектнинг умумий қийматини босқичларга тақсимлаш.</w:t>
      </w:r>
    </w:p>
    <w:p w:rsidR="00D63ADE" w:rsidRPr="00000753"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p>
    <w:p w:rsidR="00D63ADE" w:rsidRPr="00000753" w:rsidRDefault="00D63ADE" w:rsidP="00D63ADE">
      <w:pPr>
        <w:tabs>
          <w:tab w:val="left" w:pos="480"/>
        </w:tabs>
        <w:autoSpaceDE w:val="0"/>
        <w:autoSpaceDN w:val="0"/>
        <w:adjustRightInd w:val="0"/>
        <w:spacing w:after="0" w:line="240" w:lineRule="auto"/>
        <w:ind w:firstLine="680"/>
        <w:jc w:val="center"/>
        <w:rPr>
          <w:rFonts w:ascii="Times New Roman" w:hAnsi="Times New Roman"/>
          <w:b/>
          <w:bCs/>
          <w:sz w:val="20"/>
          <w:szCs w:val="20"/>
          <w:lang w:val="uz-Cyrl-UZ"/>
        </w:rPr>
      </w:pPr>
      <w:r w:rsidRPr="00000753">
        <w:rPr>
          <w:rFonts w:ascii="Times New Roman" w:hAnsi="Times New Roman"/>
          <w:b/>
          <w:bCs/>
          <w:sz w:val="20"/>
          <w:szCs w:val="20"/>
          <w:lang w:val="uz-Cyrl-UZ"/>
        </w:rPr>
        <w:t>II. ШАРТНОМА МАВЗУСИ</w:t>
      </w:r>
    </w:p>
    <w:p w:rsidR="00D63ADE" w:rsidRPr="00000753"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000753">
        <w:rPr>
          <w:rFonts w:ascii="Times New Roman" w:hAnsi="Times New Roman"/>
          <w:sz w:val="20"/>
          <w:szCs w:val="20"/>
          <w:lang w:val="uz-Cyrl-UZ"/>
        </w:rPr>
        <w:t>2. Пудратчи мазкур шартнома бўйича объектда қурилиш ва таъмирлаш ишларини смета ҳужжатларида кўзда тутилган ҳолда бажариш мажбуриятини олади, Буюртмачи эса Пудратчига бажариладиган ишлар учун зарур шароитлар яратиш, бажарилган ишларни қабул қилиш, уларни қабул қилиш ва белгиланган тартибда тўловни амалга ошириш мажбуриятини олади.</w:t>
      </w:r>
    </w:p>
    <w:p w:rsidR="00D63ADE" w:rsidRPr="00000753"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p>
    <w:p w:rsidR="00D63ADE" w:rsidRPr="00000753" w:rsidRDefault="00D63ADE" w:rsidP="00D63ADE">
      <w:pPr>
        <w:tabs>
          <w:tab w:val="left" w:pos="480"/>
        </w:tabs>
        <w:autoSpaceDE w:val="0"/>
        <w:autoSpaceDN w:val="0"/>
        <w:adjustRightInd w:val="0"/>
        <w:spacing w:after="0" w:line="240" w:lineRule="auto"/>
        <w:jc w:val="center"/>
        <w:rPr>
          <w:rFonts w:ascii="Times New Roman" w:hAnsi="Times New Roman"/>
          <w:b/>
          <w:bCs/>
          <w:sz w:val="20"/>
          <w:szCs w:val="20"/>
          <w:lang w:val="uz-Cyrl-UZ"/>
        </w:rPr>
      </w:pPr>
      <w:r w:rsidRPr="00000753">
        <w:rPr>
          <w:rFonts w:ascii="Times New Roman" w:hAnsi="Times New Roman"/>
          <w:b/>
          <w:bCs/>
          <w:sz w:val="20"/>
          <w:szCs w:val="20"/>
          <w:lang w:val="uz-Cyrl-UZ"/>
        </w:rPr>
        <w:t>III. ШАРТНОМА БЎЙИЧА ИШЛАР ҚИЙМАТИ</w:t>
      </w:r>
    </w:p>
    <w:p w:rsidR="00D63ADE" w:rsidRPr="00000753"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000753">
        <w:rPr>
          <w:rFonts w:ascii="Times New Roman" w:hAnsi="Times New Roman"/>
          <w:sz w:val="20"/>
          <w:szCs w:val="20"/>
          <w:lang w:val="uz-Cyrl-UZ"/>
        </w:rPr>
        <w:t>3. Мазкур шартнома бўйича «Пудратчи» томонидан бажариладиган,</w:t>
      </w:r>
      <w:r w:rsidR="00F86C3C">
        <w:rPr>
          <w:rFonts w:ascii="Times New Roman" w:hAnsi="Times New Roman"/>
          <w:sz w:val="20"/>
          <w:szCs w:val="20"/>
          <w:lang w:val="uz-Cyrl-UZ"/>
        </w:rPr>
        <w:t xml:space="preserve"> </w:t>
      </w:r>
      <w:r w:rsidR="00F86C3C" w:rsidRPr="00966D5D">
        <w:rPr>
          <w:rFonts w:ascii="Times New Roman" w:hAnsi="Times New Roman"/>
          <w:b/>
          <w:sz w:val="20"/>
          <w:szCs w:val="20"/>
          <w:lang w:val="uz-Cyrl-UZ"/>
        </w:rPr>
        <w:t>ЛОТ</w:t>
      </w:r>
      <w:r w:rsidR="00C239CF" w:rsidRPr="00966D5D">
        <w:rPr>
          <w:rFonts w:ascii="Times New Roman" w:hAnsi="Times New Roman"/>
          <w:b/>
          <w:sz w:val="20"/>
          <w:szCs w:val="20"/>
          <w:lang w:val="uz-Cyrl-UZ"/>
        </w:rPr>
        <w:t xml:space="preserve"> </w:t>
      </w:r>
      <w:r w:rsidR="00966D5D">
        <w:rPr>
          <w:rFonts w:ascii="Times New Roman" w:hAnsi="Times New Roman"/>
          <w:b/>
          <w:sz w:val="20"/>
          <w:szCs w:val="20"/>
          <w:lang w:val="uz-Cyrl-UZ"/>
        </w:rPr>
        <w:t>___________</w:t>
      </w:r>
      <w:r w:rsidR="005C3438">
        <w:rPr>
          <w:rFonts w:ascii="Times New Roman" w:hAnsi="Times New Roman"/>
          <w:sz w:val="20"/>
          <w:szCs w:val="20"/>
          <w:lang w:val="uz-Cyrl-UZ"/>
        </w:rPr>
        <w:t xml:space="preserve"> </w:t>
      </w:r>
      <w:r w:rsidRPr="00000753">
        <w:rPr>
          <w:rFonts w:ascii="Times New Roman" w:hAnsi="Times New Roman"/>
          <w:sz w:val="20"/>
          <w:szCs w:val="20"/>
          <w:lang w:val="uz-Cyrl-UZ"/>
        </w:rPr>
        <w:t>танлов савдоси натижасида аниқланган ва та</w:t>
      </w:r>
      <w:r w:rsidR="006C16B3">
        <w:rPr>
          <w:rFonts w:ascii="Times New Roman" w:hAnsi="Times New Roman"/>
          <w:sz w:val="20"/>
          <w:szCs w:val="20"/>
          <w:lang w:val="uz-Cyrl-UZ"/>
        </w:rPr>
        <w:t>нлов комиссиясининг қарори (202</w:t>
      </w:r>
      <w:r w:rsidR="00966D5D">
        <w:rPr>
          <w:rFonts w:ascii="Times New Roman" w:hAnsi="Times New Roman"/>
          <w:sz w:val="20"/>
          <w:szCs w:val="20"/>
          <w:lang w:val="uz-Cyrl-UZ"/>
        </w:rPr>
        <w:t>2</w:t>
      </w:r>
      <w:r w:rsidR="006C16B3">
        <w:rPr>
          <w:rFonts w:ascii="Times New Roman" w:hAnsi="Times New Roman"/>
          <w:sz w:val="20"/>
          <w:szCs w:val="20"/>
          <w:lang w:val="uz-Cyrl-UZ"/>
        </w:rPr>
        <w:t xml:space="preserve"> йил «</w:t>
      </w:r>
      <w:r w:rsidR="00966D5D">
        <w:rPr>
          <w:rFonts w:ascii="Times New Roman" w:hAnsi="Times New Roman"/>
          <w:sz w:val="20"/>
          <w:szCs w:val="20"/>
          <w:lang w:val="uz-Cyrl-UZ"/>
        </w:rPr>
        <w:t>___</w:t>
      </w:r>
      <w:r w:rsidRPr="00000753">
        <w:rPr>
          <w:rFonts w:ascii="Times New Roman" w:hAnsi="Times New Roman"/>
          <w:sz w:val="20"/>
          <w:szCs w:val="20"/>
          <w:lang w:val="uz-Cyrl-UZ"/>
        </w:rPr>
        <w:t>»</w:t>
      </w:r>
      <w:r w:rsidR="006C16B3">
        <w:rPr>
          <w:rFonts w:ascii="Times New Roman" w:hAnsi="Times New Roman"/>
          <w:sz w:val="20"/>
          <w:szCs w:val="20"/>
          <w:lang w:val="uz-Cyrl-UZ"/>
        </w:rPr>
        <w:t xml:space="preserve"> </w:t>
      </w:r>
      <w:r w:rsidR="00966D5D">
        <w:rPr>
          <w:rFonts w:ascii="Times New Roman" w:hAnsi="Times New Roman"/>
          <w:sz w:val="20"/>
          <w:szCs w:val="20"/>
          <w:lang w:val="uz-Cyrl-UZ"/>
        </w:rPr>
        <w:t>_______</w:t>
      </w:r>
      <w:r w:rsidR="006C16B3">
        <w:rPr>
          <w:rFonts w:ascii="Times New Roman" w:hAnsi="Times New Roman"/>
          <w:sz w:val="20"/>
          <w:szCs w:val="20"/>
          <w:lang w:val="uz-Cyrl-UZ"/>
        </w:rPr>
        <w:t xml:space="preserve"> </w:t>
      </w:r>
      <w:r w:rsidR="00966D5D">
        <w:rPr>
          <w:rFonts w:ascii="Times New Roman" w:hAnsi="Times New Roman"/>
          <w:sz w:val="20"/>
          <w:szCs w:val="20"/>
          <w:lang w:val="uz-Cyrl-UZ"/>
        </w:rPr>
        <w:t>__________</w:t>
      </w:r>
      <w:r w:rsidRPr="00000753">
        <w:rPr>
          <w:rFonts w:ascii="Times New Roman" w:hAnsi="Times New Roman"/>
          <w:sz w:val="20"/>
          <w:szCs w:val="20"/>
          <w:lang w:val="uz-Cyrl-UZ"/>
        </w:rPr>
        <w:t xml:space="preserve">-сон баённома) билан тасдиқланган ишлар қиймати ушбу объект тўлақонлигигача фойдаланишга топширилишида </w:t>
      </w:r>
      <w:r w:rsidRPr="00966D5D">
        <w:rPr>
          <w:rFonts w:ascii="Times New Roman" w:hAnsi="Times New Roman"/>
          <w:b/>
          <w:sz w:val="20"/>
          <w:szCs w:val="20"/>
          <w:lang w:val="uz-Cyrl-UZ"/>
        </w:rPr>
        <w:t>ҚҚС билан</w:t>
      </w:r>
      <w:r w:rsidR="00966D5D" w:rsidRPr="00966D5D">
        <w:rPr>
          <w:rFonts w:ascii="Times New Roman" w:hAnsi="Times New Roman"/>
          <w:b/>
          <w:sz w:val="20"/>
          <w:szCs w:val="20"/>
          <w:lang w:val="uz-Cyrl-UZ"/>
        </w:rPr>
        <w:t xml:space="preserve"> </w:t>
      </w:r>
      <w:r w:rsidR="00966D5D">
        <w:rPr>
          <w:rFonts w:ascii="Times New Roman" w:hAnsi="Times New Roman"/>
          <w:b/>
          <w:sz w:val="20"/>
          <w:szCs w:val="20"/>
          <w:u w:val="single"/>
          <w:lang w:val="uz-Cyrl-UZ"/>
        </w:rPr>
        <w:t>_______________</w:t>
      </w:r>
      <w:r w:rsidRPr="00000753">
        <w:rPr>
          <w:rFonts w:ascii="Times New Roman" w:hAnsi="Times New Roman"/>
          <w:b/>
          <w:sz w:val="20"/>
          <w:szCs w:val="20"/>
          <w:lang w:val="uz-Cyrl-UZ"/>
        </w:rPr>
        <w:t xml:space="preserve">  </w:t>
      </w:r>
      <w:r w:rsidRPr="00000753">
        <w:rPr>
          <w:rFonts w:ascii="Times New Roman" w:hAnsi="Times New Roman"/>
          <w:b/>
          <w:i/>
          <w:sz w:val="20"/>
          <w:szCs w:val="20"/>
          <w:lang w:val="uz-Cyrl-UZ"/>
        </w:rPr>
        <w:t>(</w:t>
      </w:r>
      <w:r w:rsidR="00966D5D">
        <w:rPr>
          <w:rFonts w:ascii="Times New Roman" w:hAnsi="Times New Roman"/>
          <w:b/>
          <w:i/>
          <w:sz w:val="20"/>
          <w:szCs w:val="20"/>
          <w:lang w:val="uz-Cyrl-UZ"/>
        </w:rPr>
        <w:t>______________________________________________________</w:t>
      </w:r>
      <w:r w:rsidR="007A31A5" w:rsidRPr="007A31A5">
        <w:rPr>
          <w:rFonts w:ascii="Times New Roman" w:hAnsi="Times New Roman"/>
          <w:b/>
          <w:i/>
          <w:sz w:val="20"/>
          <w:szCs w:val="20"/>
          <w:lang w:val="uz-Cyrl-UZ"/>
        </w:rPr>
        <w:t>с</w:t>
      </w:r>
      <w:r w:rsidR="007A31A5">
        <w:rPr>
          <w:rFonts w:ascii="Times New Roman" w:hAnsi="Times New Roman"/>
          <w:b/>
          <w:i/>
          <w:sz w:val="20"/>
          <w:szCs w:val="20"/>
          <w:lang w:val="uz-Cyrl-UZ"/>
        </w:rPr>
        <w:t>ўм</w:t>
      </w:r>
      <w:r w:rsidRPr="00000753">
        <w:rPr>
          <w:rFonts w:ascii="Times New Roman" w:hAnsi="Times New Roman"/>
          <w:b/>
          <w:i/>
          <w:sz w:val="20"/>
          <w:szCs w:val="20"/>
          <w:lang w:val="uz-Cyrl-UZ"/>
        </w:rPr>
        <w:t xml:space="preserve"> )</w:t>
      </w:r>
      <w:r w:rsidRPr="00000753">
        <w:rPr>
          <w:rFonts w:ascii="Times New Roman" w:hAnsi="Times New Roman"/>
          <w:sz w:val="20"/>
          <w:szCs w:val="20"/>
          <w:lang w:val="uz-Cyrl-UZ"/>
        </w:rPr>
        <w:t xml:space="preserve"> сўмни ташкил этади.  </w:t>
      </w:r>
    </w:p>
    <w:p w:rsidR="00D63ADE" w:rsidRPr="00000753"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000753">
        <w:rPr>
          <w:rFonts w:ascii="Times New Roman" w:hAnsi="Times New Roman"/>
          <w:sz w:val="20"/>
          <w:szCs w:val="20"/>
          <w:lang w:val="uz-Cyrl-UZ"/>
        </w:rPr>
        <w:t>4. Ишлар қиймати узил-кесил ҳисобланади ва кейинчалик қайта кўриб чиқилиши мумкин эмас, қуйидаги ҳоллар бундан мустасно:</w:t>
      </w:r>
    </w:p>
    <w:p w:rsidR="00D63ADE" w:rsidRPr="00000753"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000753">
        <w:rPr>
          <w:rFonts w:ascii="Times New Roman" w:hAnsi="Times New Roman"/>
          <w:sz w:val="20"/>
          <w:szCs w:val="20"/>
          <w:lang w:val="uz-Cyrl-UZ"/>
        </w:rPr>
        <w:t>-объектнинг қайта қуриш</w:t>
      </w:r>
      <w:r w:rsidRPr="00000753">
        <w:rPr>
          <w:rFonts w:ascii="Times New Roman" w:hAnsi="Times New Roman"/>
          <w:bCs/>
          <w:sz w:val="20"/>
          <w:szCs w:val="20"/>
          <w:lang w:val="uz-Cyrl-UZ"/>
        </w:rPr>
        <w:t xml:space="preserve"> </w:t>
      </w:r>
      <w:r w:rsidRPr="00000753">
        <w:rPr>
          <w:rFonts w:ascii="Times New Roman" w:hAnsi="Times New Roman"/>
          <w:sz w:val="20"/>
          <w:szCs w:val="20"/>
          <w:lang w:val="uz-Cyrl-UZ"/>
        </w:rPr>
        <w:t>ишлари қийматини кўпайтиришга енгиб бўлмайдиган куч (форс-мажор) ҳолатлари сабаб бўлганда;</w:t>
      </w:r>
    </w:p>
    <w:p w:rsidR="00D63ADE" w:rsidRPr="00000753"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000753">
        <w:rPr>
          <w:rFonts w:ascii="Times New Roman" w:hAnsi="Times New Roman"/>
          <w:sz w:val="20"/>
          <w:szCs w:val="20"/>
          <w:lang w:val="uz-Cyrl-UZ"/>
        </w:rPr>
        <w:t>-ишлар ҳажми Буюртмачи томонидан ўзгартирилганда;</w:t>
      </w:r>
    </w:p>
    <w:p w:rsidR="00D63ADE" w:rsidRPr="00000753"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000753">
        <w:rPr>
          <w:rFonts w:ascii="Times New Roman" w:hAnsi="Times New Roman"/>
          <w:sz w:val="20"/>
          <w:szCs w:val="20"/>
          <w:lang w:val="uz-Cyrl-UZ"/>
        </w:rPr>
        <w:t>5. Тегишли асослар мавжуд бўлганда, санаб ўтилган ўзгаришлар Буюртмачи билан Пудратчи ўртасидаги шартнома қийматининг ўн фоизидан ошмаган ҳолда ва ушбу ўзгаришларга белгиланган тартибда смета-хужжатлари тайёрланган ҳолда расмийлаштирилади.</w:t>
      </w:r>
    </w:p>
    <w:p w:rsidR="00D63ADE" w:rsidRPr="00000753"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p>
    <w:p w:rsidR="00D63ADE" w:rsidRPr="00000753" w:rsidRDefault="00D63ADE" w:rsidP="00D63ADE">
      <w:pPr>
        <w:tabs>
          <w:tab w:val="left" w:pos="480"/>
        </w:tabs>
        <w:autoSpaceDE w:val="0"/>
        <w:autoSpaceDN w:val="0"/>
        <w:adjustRightInd w:val="0"/>
        <w:spacing w:after="0" w:line="240" w:lineRule="auto"/>
        <w:jc w:val="center"/>
        <w:rPr>
          <w:rFonts w:ascii="Times New Roman" w:hAnsi="Times New Roman"/>
          <w:b/>
          <w:bCs/>
          <w:sz w:val="20"/>
          <w:szCs w:val="20"/>
          <w:lang w:val="uz-Cyrl-UZ"/>
        </w:rPr>
      </w:pPr>
      <w:r w:rsidRPr="00000753">
        <w:rPr>
          <w:rFonts w:ascii="Times New Roman" w:hAnsi="Times New Roman"/>
          <w:b/>
          <w:bCs/>
          <w:sz w:val="20"/>
          <w:szCs w:val="20"/>
          <w:lang w:val="uz-Cyrl-UZ"/>
        </w:rPr>
        <w:t>IV. ПУДРАТЧИНИНГ ҲУҚУҚ ВА МАЖБУРИЯТЛАРИ</w:t>
      </w:r>
    </w:p>
    <w:p w:rsidR="00D63ADE" w:rsidRPr="00000753"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000753">
        <w:rPr>
          <w:rFonts w:ascii="Times New Roman" w:hAnsi="Times New Roman"/>
          <w:sz w:val="20"/>
          <w:szCs w:val="20"/>
          <w:lang w:val="uz-Cyrl-UZ"/>
        </w:rPr>
        <w:t>6. Мазкур шартнома бўйича Пудратчи ушбу шартноманинг II бўлимида назарда тутилган ишларни бажариш учун:</w:t>
      </w:r>
    </w:p>
    <w:p w:rsidR="00D63ADE" w:rsidRPr="00000753" w:rsidRDefault="00D63ADE" w:rsidP="00D63ADE">
      <w:pPr>
        <w:tabs>
          <w:tab w:val="left" w:pos="480"/>
        </w:tabs>
        <w:spacing w:after="0" w:line="240" w:lineRule="auto"/>
        <w:ind w:firstLine="567"/>
        <w:jc w:val="both"/>
        <w:rPr>
          <w:rFonts w:ascii="Times New Roman" w:hAnsi="Times New Roman"/>
          <w:sz w:val="20"/>
          <w:szCs w:val="20"/>
          <w:lang w:val="uz-Cyrl-UZ"/>
        </w:rPr>
      </w:pPr>
      <w:r w:rsidRPr="00000753">
        <w:rPr>
          <w:rFonts w:ascii="Times New Roman" w:hAnsi="Times New Roman"/>
          <w:sz w:val="20"/>
          <w:szCs w:val="20"/>
          <w:lang w:val="uz-Cyrl-UZ"/>
        </w:rPr>
        <w:t>- объектдаги қурилиш ишлари бошланишдан олдин объектда қурилиш ва таъмирлаш ишларини олиб бориш даври учун, буюртмачи иштирокида қурилиш ва таъмирлаш ишлари бўлаётган ва ундаги мавжуд элементларини далолатнома асосида объектдан фойдаланувчи ташкилотдан қабул қилиб олади ва таъмирлаш ишлари якунлангандан сўнг фойдаланувчи ташкилотга топширади. Пудратчи томонидан қурилиш-таъмирлаш ишлари олиб борилаётган даврда ушбу объект қисмидаги элементларини сақлаш ишларини амалга оширади;</w:t>
      </w:r>
    </w:p>
    <w:p w:rsidR="00D63ADE" w:rsidRPr="00000753" w:rsidRDefault="00D63ADE" w:rsidP="00D63ADE">
      <w:pPr>
        <w:tabs>
          <w:tab w:val="left" w:pos="480"/>
        </w:tabs>
        <w:spacing w:after="0" w:line="240" w:lineRule="auto"/>
        <w:ind w:firstLine="567"/>
        <w:jc w:val="both"/>
        <w:rPr>
          <w:rFonts w:ascii="Times New Roman" w:hAnsi="Times New Roman"/>
          <w:sz w:val="20"/>
          <w:szCs w:val="20"/>
          <w:lang w:val="uz-Cyrl-UZ"/>
        </w:rPr>
      </w:pPr>
      <w:r w:rsidRPr="00000753">
        <w:rPr>
          <w:rFonts w:ascii="Times New Roman" w:hAnsi="Times New Roman"/>
          <w:sz w:val="20"/>
          <w:szCs w:val="20"/>
          <w:lang w:val="uz-Cyrl-UZ"/>
        </w:rPr>
        <w:t>- ушбу курилиш объектини қуриш даврида электр энергияси, сув ва табиий газдан фойдаланиш зарурияти бўлган тақдирда белгиланган тартибда тегишли ташкилотлар билан шартонома тузиш, тўловларини амалга ошириш, зарур ҳолларда айрим иш турларининг бажарилишида смета ҳужжатларида белгиланган машина-механизмлар ўрнига, ўриндош машина-механизмлардан фойдаланилиши, белгиланган сифат ва технологик жараённинг бузилмаслигини кўрсатувчи сифат лабораторияси ва лойиҳачи ташкилотнинг тегишли хулосаси асосида амалга оширилиши мумкин, хар қандай иш туридаги ушбу ўзгаришлар юзасидан Буюртмачини хабардор қилиш;</w:t>
      </w:r>
    </w:p>
    <w:p w:rsidR="00D63ADE" w:rsidRPr="00000753"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000753">
        <w:rPr>
          <w:rFonts w:ascii="Times New Roman" w:hAnsi="Times New Roman"/>
          <w:sz w:val="20"/>
          <w:szCs w:val="20"/>
          <w:lang w:val="uz-Cyrl-UZ"/>
        </w:rPr>
        <w:t xml:space="preserve">- смета ҳужжатларида бажарилиши кўзда тутилган иш ҳажмлари Пудратчи томонидан тўлиқ ва сифатли қилиб бажарилиб, айрим иш ҳажмлари ва харажатлар смета ҳужжатларида кўзда тутилган маблағлардан амалда иқтисод қилинса, ушбу маблағни айрим харажатлар бўйича қурилиши мумкин ва қўшимча бажарилиши лозим бўлган иш </w:t>
      </w:r>
      <w:r w:rsidRPr="00000753">
        <w:rPr>
          <w:rFonts w:ascii="Times New Roman" w:hAnsi="Times New Roman"/>
          <w:sz w:val="20"/>
          <w:szCs w:val="20"/>
          <w:lang w:val="uz-Cyrl-UZ"/>
        </w:rPr>
        <w:lastRenderedPageBreak/>
        <w:t>ҳажмлари харажатларини қоплаш учун объектнинг умумий қиймати доирасида асословчи ҳужжатлар асосида Буюртмачини хабардор қилган ҳолда йўналтириши мумкин ва ушбу иш турлари  танлов иш хажмларида бўлса нархлари танлов нархларидан олиниши, агарда танловда бўлмаса смета-хужжатларидаги нархлардан олиниб, бажарилган ишлар ҳисоб-фактурасида кўрсатилиши лозим.</w:t>
      </w:r>
    </w:p>
    <w:p w:rsidR="00D63ADE" w:rsidRPr="00000753" w:rsidRDefault="00D63ADE" w:rsidP="00D63ADE">
      <w:pPr>
        <w:tabs>
          <w:tab w:val="left" w:pos="480"/>
        </w:tabs>
        <w:spacing w:after="0" w:line="240" w:lineRule="auto"/>
        <w:ind w:firstLine="567"/>
        <w:jc w:val="both"/>
        <w:rPr>
          <w:rFonts w:ascii="Times New Roman" w:hAnsi="Times New Roman"/>
          <w:sz w:val="20"/>
          <w:szCs w:val="20"/>
          <w:lang w:val="uz-Cyrl-UZ"/>
        </w:rPr>
      </w:pPr>
      <w:r w:rsidRPr="00000753">
        <w:rPr>
          <w:rFonts w:ascii="Times New Roman" w:hAnsi="Times New Roman"/>
          <w:sz w:val="20"/>
          <w:szCs w:val="20"/>
          <w:lang w:val="uz-Cyrl-UZ"/>
        </w:rPr>
        <w:t>- объектнинг ижро хужжатларини расмийлаштириш ва буюртмачига топшириш,  қурилиш материалларининг мувофиқлик сертификати, ишлатилган қурилиш материаллари ва ускуналарнинг техник паспортини тақдим этади;</w:t>
      </w:r>
    </w:p>
    <w:p w:rsidR="00D63ADE" w:rsidRPr="00000753" w:rsidRDefault="00D63ADE" w:rsidP="00D63ADE">
      <w:pPr>
        <w:tabs>
          <w:tab w:val="left" w:pos="480"/>
        </w:tabs>
        <w:spacing w:after="0" w:line="240" w:lineRule="auto"/>
        <w:ind w:firstLine="567"/>
        <w:jc w:val="both"/>
        <w:rPr>
          <w:rFonts w:ascii="Times New Roman" w:hAnsi="Times New Roman"/>
          <w:sz w:val="20"/>
          <w:szCs w:val="20"/>
          <w:lang w:val="uz-Cyrl-UZ"/>
        </w:rPr>
      </w:pPr>
      <w:r w:rsidRPr="00000753">
        <w:rPr>
          <w:rFonts w:ascii="Times New Roman" w:hAnsi="Times New Roman"/>
          <w:sz w:val="20"/>
          <w:szCs w:val="20"/>
          <w:lang w:val="uz-Cyrl-UZ"/>
        </w:rPr>
        <w:t>- шартнома шартларига асосан объектни буюртмачига тасдиқланган лойиҳага мувофиқ топширади;</w:t>
      </w:r>
    </w:p>
    <w:p w:rsidR="00D63ADE" w:rsidRPr="00000753"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000753">
        <w:rPr>
          <w:rFonts w:ascii="Times New Roman" w:hAnsi="Times New Roman"/>
          <w:sz w:val="20"/>
          <w:szCs w:val="20"/>
          <w:lang w:val="uz-Cyrl-UZ"/>
        </w:rPr>
        <w:t>- барча ишларни мазкур шартномада ҳамда унинг 1-иловасида белгиланган ишларни бажариш жадвалида назарда тутилган ҳажм ва муддатларда</w:t>
      </w:r>
      <w:r w:rsidR="00905A67">
        <w:rPr>
          <w:rFonts w:ascii="Times New Roman" w:hAnsi="Times New Roman"/>
          <w:sz w:val="20"/>
          <w:szCs w:val="20"/>
          <w:lang w:val="uz-Cyrl-UZ"/>
        </w:rPr>
        <w:t xml:space="preserve"> иншоот нархидаги ишларни энг камида 20%ни ўзининг </w:t>
      </w:r>
      <w:r w:rsidRPr="00000753">
        <w:rPr>
          <w:rFonts w:ascii="Times New Roman" w:hAnsi="Times New Roman"/>
          <w:sz w:val="20"/>
          <w:szCs w:val="20"/>
          <w:lang w:val="uz-Cyrl-UZ"/>
        </w:rPr>
        <w:t xml:space="preserve"> кучлари билан қурилиш қоидалари ва меъёрларига, белгиланган стандартларга амал қилган ҳолда сифатли бажариш ҳамда ишни Буюртмачига мазкур шартнома шартларига мувофиқ топширади;</w:t>
      </w:r>
    </w:p>
    <w:p w:rsidR="00D63ADE" w:rsidRPr="00000753"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000753">
        <w:rPr>
          <w:rFonts w:ascii="Times New Roman" w:hAnsi="Times New Roman"/>
          <w:sz w:val="20"/>
          <w:szCs w:val="20"/>
          <w:lang w:val="uz-Cyrl-UZ"/>
        </w:rPr>
        <w:t>- объектга зарур қурилиш материаллари, буюмлар, конструкциялар, асбоб-ускуналар ва бутловчи буюмлар, бошқа хом-ашёлар ва қурилиш техникасини ўз вақтида ҳамда зарур хажмларда етказиб бериш, уларни қабул қилиш, тушириш, омборга жойлаш ва сақлашни амалга оширади;</w:t>
      </w:r>
    </w:p>
    <w:p w:rsidR="00D63ADE" w:rsidRPr="00000753"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000753">
        <w:rPr>
          <w:rFonts w:ascii="Times New Roman" w:hAnsi="Times New Roman"/>
          <w:sz w:val="20"/>
          <w:szCs w:val="20"/>
          <w:lang w:val="uz-Cyrl-UZ"/>
        </w:rPr>
        <w:t>- зарур ҳолларда қурилиш-таъмирлаш майдони ҳудудида вақтинчалик иншоотлар қуради;</w:t>
      </w:r>
    </w:p>
    <w:p w:rsidR="00D63ADE" w:rsidRPr="00000753"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000753">
        <w:rPr>
          <w:rFonts w:ascii="Times New Roman" w:hAnsi="Times New Roman"/>
          <w:snapToGrid w:val="0"/>
          <w:sz w:val="20"/>
          <w:szCs w:val="20"/>
          <w:lang w:val="uz-Cyrl-UZ"/>
        </w:rPr>
        <w:t>- Буюртмачини, ёрдамчи пудратчилар билан пудрат шартномалари тузилиши давомида, ушбу шартномалар тузилиши, шартнома мавзуси, ёрдамчи пудратчининг номи ва манзили тўғрисида хабардор қилади</w:t>
      </w:r>
      <w:r w:rsidRPr="00000753">
        <w:rPr>
          <w:rFonts w:ascii="Times New Roman" w:hAnsi="Times New Roman"/>
          <w:sz w:val="20"/>
          <w:szCs w:val="20"/>
          <w:lang w:val="uz-Cyrl-UZ"/>
        </w:rPr>
        <w:t>;</w:t>
      </w:r>
    </w:p>
    <w:p w:rsidR="00D63ADE" w:rsidRPr="00000753"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000753">
        <w:rPr>
          <w:rFonts w:ascii="Times New Roman" w:hAnsi="Times New Roman"/>
          <w:sz w:val="20"/>
          <w:szCs w:val="20"/>
          <w:lang w:val="uz-Cyrl-UZ"/>
        </w:rPr>
        <w:t>- қурилиш-таъмирлаш майдонида техника ва ёнғин хавфсизлиги, ишларни бажариш вақтида атроф муҳитни, ўтқазилган дарахтларни ва ер участкасини муҳофаза қилиш бўйича зарур тадбирлар бажарилишини таъминлайди;</w:t>
      </w:r>
    </w:p>
    <w:p w:rsidR="00D63ADE" w:rsidRPr="00000753"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000753">
        <w:rPr>
          <w:rFonts w:ascii="Times New Roman" w:hAnsi="Times New Roman"/>
          <w:sz w:val="20"/>
          <w:szCs w:val="20"/>
          <w:lang w:val="uz-Cyrl-UZ"/>
        </w:rPr>
        <w:t>- мазкур шартнома бўйича объектни фойдаланишга қабул қилиб олиш тўғрисидаги далолатнома имзоланган кундан бошлаб “3” кун муддатда қурилиш-таъмирлаш майдонини ўзига тегишли қурилиш машиналари ва асбоб-ускуналари, транспорт воситалари, анжомлар, приборлар, инвентарлар, қурилиш материаллари, буюмлар, конструкциялар ҳамда вақтинчалик биноларни бўшатади;</w:t>
      </w:r>
    </w:p>
    <w:p w:rsidR="00D63ADE" w:rsidRPr="00000753"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000753">
        <w:rPr>
          <w:rFonts w:ascii="Times New Roman" w:hAnsi="Times New Roman"/>
          <w:sz w:val="20"/>
          <w:szCs w:val="20"/>
          <w:lang w:val="uz-Cyrl-UZ"/>
        </w:rPr>
        <w:t>- қурилиш-таъмирлаш майдони қўриқланишини таъминлайди;</w:t>
      </w:r>
    </w:p>
    <w:p w:rsidR="00D63ADE" w:rsidRPr="00000753"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000753">
        <w:rPr>
          <w:rFonts w:ascii="Times New Roman" w:hAnsi="Times New Roman"/>
          <w:sz w:val="20"/>
          <w:szCs w:val="20"/>
          <w:lang w:val="uz-Cyrl-UZ"/>
        </w:rPr>
        <w:t>- белгиланган муддатларда ва вақтларда бажарилган қурилиш ва таъмирлаш ишлари юзасидан мониторинг ҳолатда ҳисоб-фактурасини ойнинг “20”- санасигача Буюртмачига такдим қилади;</w:t>
      </w:r>
    </w:p>
    <w:p w:rsidR="00D63ADE" w:rsidRPr="00000753"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000753">
        <w:rPr>
          <w:rFonts w:ascii="Times New Roman" w:hAnsi="Times New Roman"/>
          <w:sz w:val="20"/>
          <w:szCs w:val="20"/>
          <w:lang w:val="uz-Cyrl-UZ"/>
        </w:rPr>
        <w:t>Объектда курилиш ва таъмирлаш ишлари тўлиқ тугатилгандан кейин бажарилган қурилиш ва таъмирлаш ишлари юзасидан ҳисоб-фактурани тўлиқ тақдим қилади;</w:t>
      </w:r>
    </w:p>
    <w:p w:rsidR="00D63ADE" w:rsidRPr="00000753"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000753">
        <w:rPr>
          <w:rFonts w:ascii="Times New Roman" w:hAnsi="Times New Roman"/>
          <w:sz w:val="20"/>
          <w:szCs w:val="20"/>
          <w:lang w:val="uz-Cyrl-UZ"/>
        </w:rPr>
        <w:t xml:space="preserve">- мазкур шартномада назарда тутилган мажбуриятларни тўлиқ хажмда бажариш мажбуриятини ўз зиммасига олади. </w:t>
      </w:r>
    </w:p>
    <w:p w:rsidR="00D63ADE" w:rsidRPr="00000753"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000753">
        <w:rPr>
          <w:rFonts w:ascii="Times New Roman" w:hAnsi="Times New Roman"/>
          <w:sz w:val="20"/>
          <w:szCs w:val="20"/>
          <w:lang w:val="uz-Cyrl-UZ"/>
        </w:rPr>
        <w:t>7. Пудратчи мазкур шартнома бўйича барча ишларнинг ўз кучлари билан зарур тарзда бажарилиши ҳамда объектнинг фойдаланишга тайёр ҳолда топширилиши учун Буюртмачи олдида тўлиқ мулкий жавобгар ҳисобланади.</w:t>
      </w:r>
    </w:p>
    <w:p w:rsidR="00D63ADE" w:rsidRPr="00000753"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000753">
        <w:rPr>
          <w:rFonts w:ascii="Times New Roman" w:hAnsi="Times New Roman"/>
          <w:sz w:val="20"/>
          <w:szCs w:val="20"/>
          <w:lang w:val="uz-Cyrl-UZ"/>
        </w:rPr>
        <w:t>Бажарилган ва молиялаштириш учун қабул қилинган иш ҳажмларида арифметик хато ва бошқа камчиликларга йўл қўйилганлиги аниқланганда, кейинги кунларда бажарилган иш ҳажмларига тегишли ўзгартириш (корректировка) киритилган ҳолда расмийлаштирилади.</w:t>
      </w:r>
    </w:p>
    <w:p w:rsidR="00D63ADE" w:rsidRPr="00000753"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p>
    <w:p w:rsidR="00D63ADE" w:rsidRPr="00000753" w:rsidRDefault="00D63ADE" w:rsidP="00D63ADE">
      <w:pPr>
        <w:tabs>
          <w:tab w:val="left" w:pos="480"/>
        </w:tabs>
        <w:autoSpaceDE w:val="0"/>
        <w:autoSpaceDN w:val="0"/>
        <w:adjustRightInd w:val="0"/>
        <w:spacing w:after="0" w:line="240" w:lineRule="auto"/>
        <w:jc w:val="center"/>
        <w:rPr>
          <w:rFonts w:ascii="Times New Roman" w:hAnsi="Times New Roman"/>
          <w:sz w:val="20"/>
          <w:szCs w:val="20"/>
          <w:lang w:val="uz-Cyrl-UZ"/>
        </w:rPr>
      </w:pPr>
      <w:r w:rsidRPr="00000753">
        <w:rPr>
          <w:rFonts w:ascii="Times New Roman" w:hAnsi="Times New Roman"/>
          <w:b/>
          <w:bCs/>
          <w:sz w:val="20"/>
          <w:szCs w:val="20"/>
          <w:lang w:val="uz-Cyrl-UZ"/>
        </w:rPr>
        <w:t>V. БУЮРТМАЧИНИНГ ҲУҚУҚ ВА МАЖБУРИЯТЛАРИ</w:t>
      </w:r>
    </w:p>
    <w:p w:rsidR="00D63ADE" w:rsidRPr="00000753"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000753">
        <w:rPr>
          <w:rFonts w:ascii="Times New Roman" w:hAnsi="Times New Roman"/>
          <w:sz w:val="20"/>
          <w:szCs w:val="20"/>
          <w:lang w:val="uz-Cyrl-UZ"/>
        </w:rPr>
        <w:t>8. Мазкур шартномани бажариш учун Буюртмачи:</w:t>
      </w:r>
    </w:p>
    <w:p w:rsidR="00D63ADE" w:rsidRPr="00000753"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000753">
        <w:rPr>
          <w:rFonts w:ascii="Times New Roman" w:hAnsi="Times New Roman"/>
          <w:sz w:val="20"/>
          <w:szCs w:val="20"/>
          <w:lang w:val="uz-Cyrl-UZ"/>
        </w:rPr>
        <w:t>- ишлар бажарилиши устидан доимий техник назоратни ва мазкур шартномада қайд этилган Пудратчи томонидан қабул қилинган мажбуриятлар ва бошқа функцияларга риоя этилишини назорат қилиш, Пудратчидан тугалланган ишларни, амалдаги қонунчилик хужжатларига мувофиқ равишда қабул қилиб олишни таъминлаш;</w:t>
      </w:r>
    </w:p>
    <w:p w:rsidR="00D63ADE" w:rsidRPr="00000753"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000753">
        <w:rPr>
          <w:rFonts w:ascii="Times New Roman" w:hAnsi="Times New Roman"/>
          <w:sz w:val="20"/>
          <w:szCs w:val="20"/>
          <w:lang w:val="uz-Cyrl-UZ"/>
        </w:rPr>
        <w:t>- Пудратчининг барча мурожаатларини “3” кун муддатда кўриб чиқиш ва қарор қабул қилиш;</w:t>
      </w:r>
    </w:p>
    <w:p w:rsidR="00D63ADE" w:rsidRPr="00000753"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000753">
        <w:rPr>
          <w:rFonts w:ascii="Times New Roman" w:hAnsi="Times New Roman"/>
          <w:sz w:val="20"/>
          <w:szCs w:val="20"/>
          <w:lang w:val="uz-Cyrl-UZ"/>
        </w:rPr>
        <w:t>- молиялаштириш жадвалига биноан Пудратчига 2-иловага мувофиқ аванс бериш ва жорий молиялаштиришни амалга ошириш;</w:t>
      </w:r>
    </w:p>
    <w:p w:rsidR="00D63ADE" w:rsidRPr="00000753"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000753">
        <w:rPr>
          <w:rFonts w:ascii="Times New Roman" w:hAnsi="Times New Roman"/>
          <w:sz w:val="20"/>
          <w:szCs w:val="20"/>
          <w:lang w:val="uz-Cyrl-UZ"/>
        </w:rPr>
        <w:t>- мазкур шартнома имзоланган кундан бошлаб “3” кун давомида Пудратчига ишларни қабул қилиш учун зарур бўлган ижро ҳужжатларини тақдим этиш;</w:t>
      </w:r>
    </w:p>
    <w:p w:rsidR="00D63ADE" w:rsidRPr="00000753"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000753">
        <w:rPr>
          <w:rFonts w:ascii="Times New Roman" w:hAnsi="Times New Roman"/>
          <w:sz w:val="20"/>
          <w:szCs w:val="20"/>
          <w:lang w:val="uz-Cyrl-UZ"/>
        </w:rPr>
        <w:t>- мазкур шартномада назарда тутилган мажбуриятларни тўлиқ ҳажмда бажариш мажбуриятини олади.</w:t>
      </w:r>
    </w:p>
    <w:p w:rsidR="00D63ADE" w:rsidRPr="00000753" w:rsidRDefault="00D63ADE" w:rsidP="00D63ADE">
      <w:pPr>
        <w:tabs>
          <w:tab w:val="left" w:pos="480"/>
        </w:tabs>
        <w:autoSpaceDE w:val="0"/>
        <w:autoSpaceDN w:val="0"/>
        <w:adjustRightInd w:val="0"/>
        <w:spacing w:after="0" w:line="240" w:lineRule="auto"/>
        <w:ind w:firstLine="680"/>
        <w:jc w:val="both"/>
        <w:rPr>
          <w:rFonts w:ascii="Times New Roman" w:hAnsi="Times New Roman"/>
          <w:sz w:val="20"/>
          <w:szCs w:val="20"/>
          <w:lang w:val="uz-Cyrl-UZ"/>
        </w:rPr>
      </w:pPr>
    </w:p>
    <w:p w:rsidR="00D63ADE" w:rsidRPr="00000753" w:rsidRDefault="00D63ADE" w:rsidP="00D63ADE">
      <w:pPr>
        <w:tabs>
          <w:tab w:val="left" w:pos="480"/>
        </w:tabs>
        <w:autoSpaceDE w:val="0"/>
        <w:autoSpaceDN w:val="0"/>
        <w:adjustRightInd w:val="0"/>
        <w:spacing w:after="0" w:line="240" w:lineRule="auto"/>
        <w:jc w:val="center"/>
        <w:rPr>
          <w:rFonts w:ascii="Times New Roman" w:hAnsi="Times New Roman"/>
          <w:b/>
          <w:bCs/>
          <w:sz w:val="20"/>
          <w:szCs w:val="20"/>
          <w:lang w:val="uz-Cyrl-UZ"/>
        </w:rPr>
      </w:pPr>
      <w:r w:rsidRPr="00000753">
        <w:rPr>
          <w:rFonts w:ascii="Times New Roman" w:hAnsi="Times New Roman"/>
          <w:b/>
          <w:bCs/>
          <w:sz w:val="20"/>
          <w:szCs w:val="20"/>
          <w:lang w:val="uz-Cyrl-UZ"/>
        </w:rPr>
        <w:t>VI. ИШЛАРНИ БАЖАРИШ МУДДАТЛАРИ</w:t>
      </w:r>
    </w:p>
    <w:p w:rsidR="00D63ADE" w:rsidRPr="00000753"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000753">
        <w:rPr>
          <w:rFonts w:ascii="Times New Roman" w:hAnsi="Times New Roman"/>
          <w:sz w:val="20"/>
          <w:szCs w:val="20"/>
          <w:lang w:val="uz-Cyrl-UZ"/>
        </w:rPr>
        <w:t>9. Пудратчи мазкур шартнома қонуний кучга кирган кундан бошлаб ишларни бажаришга киришади.</w:t>
      </w:r>
    </w:p>
    <w:p w:rsidR="00D63ADE" w:rsidRPr="00000753"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000753">
        <w:rPr>
          <w:rFonts w:ascii="Times New Roman" w:hAnsi="Times New Roman"/>
          <w:sz w:val="20"/>
          <w:szCs w:val="20"/>
          <w:lang w:val="uz-Cyrl-UZ"/>
        </w:rPr>
        <w:t xml:space="preserve">10. Пудратчи объектда қуриш ва таъмирлаш ишларини </w:t>
      </w:r>
      <w:r w:rsidR="0001197C">
        <w:rPr>
          <w:rFonts w:ascii="Times New Roman" w:hAnsi="Times New Roman"/>
          <w:sz w:val="20"/>
          <w:szCs w:val="20"/>
          <w:lang w:val="uz-Cyrl-UZ"/>
        </w:rPr>
        <w:t xml:space="preserve">бошланғич аванс маблағлари тўлангандан сўнг </w:t>
      </w:r>
      <w:r w:rsidRPr="00000753">
        <w:rPr>
          <w:rFonts w:ascii="Times New Roman" w:hAnsi="Times New Roman"/>
          <w:b/>
          <w:sz w:val="20"/>
          <w:szCs w:val="20"/>
          <w:lang w:val="uz-Cyrl-UZ"/>
        </w:rPr>
        <w:t>“</w:t>
      </w:r>
      <w:r w:rsidR="0001197C">
        <w:rPr>
          <w:rFonts w:ascii="Times New Roman" w:hAnsi="Times New Roman"/>
          <w:b/>
          <w:sz w:val="20"/>
          <w:szCs w:val="20"/>
          <w:lang w:val="uz-Cyrl-UZ"/>
        </w:rPr>
        <w:t>10</w:t>
      </w:r>
      <w:r w:rsidRPr="00000753">
        <w:rPr>
          <w:rFonts w:ascii="Times New Roman" w:hAnsi="Times New Roman"/>
          <w:b/>
          <w:sz w:val="20"/>
          <w:szCs w:val="20"/>
          <w:lang w:val="uz-Cyrl-UZ"/>
        </w:rPr>
        <w:t>” кунда</w:t>
      </w:r>
      <w:r w:rsidRPr="00000753">
        <w:rPr>
          <w:rFonts w:ascii="Times New Roman" w:hAnsi="Times New Roman"/>
          <w:sz w:val="20"/>
          <w:szCs w:val="20"/>
          <w:lang w:val="uz-Cyrl-UZ"/>
        </w:rPr>
        <w:t xml:space="preserve"> тугатиб, объектни сифатли ва тўлиқ қилиб (тегишли барча ҳужжатлар билан бирга) фойдаланишга топширади. Молиялаштириш ёки Буюртмачига тегишли бошқа сабаблар бўлганда Бухоро вилояти уй-жой коммунал хизмат кўрсатиш бошқармаси ишчи танлов комсиссиясининг қарорига асасан қурилиш ва таъмирлаш ишлари муддатига ўзгартиришлар киритилиши мумкин.  </w:t>
      </w:r>
    </w:p>
    <w:p w:rsidR="00D63ADE" w:rsidRPr="00000753"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000753">
        <w:rPr>
          <w:rFonts w:ascii="Times New Roman" w:hAnsi="Times New Roman"/>
          <w:sz w:val="20"/>
          <w:szCs w:val="20"/>
          <w:lang w:val="uz-Cyrl-UZ"/>
        </w:rPr>
        <w:t xml:space="preserve">- Ишларнинг бошланиши: </w:t>
      </w:r>
      <w:r w:rsidR="006C16B3">
        <w:rPr>
          <w:rFonts w:ascii="Times New Roman" w:hAnsi="Times New Roman"/>
          <w:sz w:val="20"/>
          <w:szCs w:val="20"/>
          <w:lang w:val="uz-Cyrl-UZ"/>
        </w:rPr>
        <w:t xml:space="preserve">                            202</w:t>
      </w:r>
      <w:r w:rsidR="00ED5DC9">
        <w:rPr>
          <w:rFonts w:ascii="Times New Roman" w:hAnsi="Times New Roman"/>
          <w:sz w:val="20"/>
          <w:szCs w:val="20"/>
          <w:lang w:val="uz-Cyrl-UZ"/>
        </w:rPr>
        <w:t>2</w:t>
      </w:r>
      <w:r w:rsidRPr="00000753">
        <w:rPr>
          <w:rFonts w:ascii="Times New Roman" w:hAnsi="Times New Roman"/>
          <w:sz w:val="20"/>
          <w:szCs w:val="20"/>
          <w:lang w:val="uz-Cyrl-UZ"/>
        </w:rPr>
        <w:t xml:space="preserve"> йил  ”</w:t>
      </w:r>
      <w:r w:rsidR="00ED5DC9">
        <w:rPr>
          <w:rFonts w:ascii="Times New Roman" w:hAnsi="Times New Roman"/>
          <w:sz w:val="20"/>
          <w:szCs w:val="20"/>
          <w:lang w:val="uz-Cyrl-UZ"/>
        </w:rPr>
        <w:t>____</w:t>
      </w:r>
      <w:r w:rsidRPr="00000753">
        <w:rPr>
          <w:rFonts w:ascii="Times New Roman" w:hAnsi="Times New Roman"/>
          <w:sz w:val="20"/>
          <w:szCs w:val="20"/>
          <w:lang w:val="uz-Cyrl-UZ"/>
        </w:rPr>
        <w:t xml:space="preserve">” </w:t>
      </w:r>
      <w:r w:rsidR="00ED5DC9">
        <w:rPr>
          <w:rFonts w:ascii="Times New Roman" w:hAnsi="Times New Roman"/>
          <w:sz w:val="20"/>
          <w:szCs w:val="20"/>
          <w:lang w:val="uz-Cyrl-UZ"/>
        </w:rPr>
        <w:t>_________</w:t>
      </w:r>
      <w:r w:rsidR="00652451">
        <w:rPr>
          <w:rFonts w:ascii="Times New Roman" w:hAnsi="Times New Roman"/>
          <w:sz w:val="20"/>
          <w:szCs w:val="20"/>
          <w:lang w:val="uz-Cyrl-UZ"/>
        </w:rPr>
        <w:t xml:space="preserve"> </w:t>
      </w:r>
      <w:r w:rsidRPr="00000753">
        <w:rPr>
          <w:rFonts w:ascii="Times New Roman" w:hAnsi="Times New Roman"/>
          <w:sz w:val="20"/>
          <w:szCs w:val="20"/>
          <w:lang w:val="uz-Cyrl-UZ"/>
        </w:rPr>
        <w:t xml:space="preserve">    </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000753">
        <w:rPr>
          <w:rFonts w:ascii="Times New Roman" w:hAnsi="Times New Roman"/>
          <w:sz w:val="20"/>
          <w:szCs w:val="20"/>
          <w:lang w:val="uz-Cyrl-UZ"/>
        </w:rPr>
        <w:t xml:space="preserve">                      тугатилиши  </w:t>
      </w:r>
      <w:r w:rsidR="00BF504D">
        <w:rPr>
          <w:rFonts w:ascii="Times New Roman" w:hAnsi="Times New Roman"/>
          <w:sz w:val="20"/>
          <w:szCs w:val="20"/>
          <w:lang w:val="uz-Cyrl-UZ"/>
        </w:rPr>
        <w:t xml:space="preserve">                            202</w:t>
      </w:r>
      <w:r w:rsidR="00ED5DC9">
        <w:rPr>
          <w:rFonts w:ascii="Times New Roman" w:hAnsi="Times New Roman"/>
          <w:sz w:val="20"/>
          <w:szCs w:val="20"/>
          <w:lang w:val="uz-Cyrl-UZ"/>
        </w:rPr>
        <w:t>2</w:t>
      </w:r>
      <w:r w:rsidRPr="00000753">
        <w:rPr>
          <w:rFonts w:ascii="Times New Roman" w:hAnsi="Times New Roman"/>
          <w:sz w:val="20"/>
          <w:szCs w:val="20"/>
          <w:lang w:val="uz-Cyrl-UZ"/>
        </w:rPr>
        <w:t xml:space="preserve"> йил  “</w:t>
      </w:r>
      <w:r w:rsidR="00ED5DC9">
        <w:rPr>
          <w:rFonts w:ascii="Times New Roman" w:hAnsi="Times New Roman"/>
          <w:sz w:val="20"/>
          <w:szCs w:val="20"/>
          <w:lang w:val="uz-Cyrl-UZ"/>
        </w:rPr>
        <w:t>____</w:t>
      </w:r>
      <w:r w:rsidRPr="00000753">
        <w:rPr>
          <w:rFonts w:ascii="Times New Roman" w:hAnsi="Times New Roman"/>
          <w:sz w:val="20"/>
          <w:szCs w:val="20"/>
          <w:lang w:val="uz-Cyrl-UZ"/>
        </w:rPr>
        <w:t>”</w:t>
      </w:r>
      <w:r w:rsidR="006D3BC3">
        <w:rPr>
          <w:rFonts w:ascii="Times New Roman" w:hAnsi="Times New Roman"/>
          <w:sz w:val="20"/>
          <w:szCs w:val="20"/>
          <w:lang w:val="uz-Cyrl-UZ"/>
        </w:rPr>
        <w:t xml:space="preserve"> </w:t>
      </w:r>
      <w:r w:rsidR="00ED5DC9">
        <w:rPr>
          <w:rFonts w:ascii="Times New Roman" w:hAnsi="Times New Roman"/>
          <w:sz w:val="20"/>
          <w:szCs w:val="20"/>
          <w:lang w:val="uz-Cyrl-UZ"/>
        </w:rPr>
        <w:t>_________</w:t>
      </w:r>
      <w:r w:rsidRPr="00D34755">
        <w:rPr>
          <w:rFonts w:ascii="Times New Roman" w:hAnsi="Times New Roman"/>
          <w:sz w:val="20"/>
          <w:szCs w:val="20"/>
          <w:lang w:val="uz-Cyrl-UZ"/>
        </w:rPr>
        <w:t xml:space="preserve"> </w:t>
      </w:r>
    </w:p>
    <w:p w:rsidR="00D63ADE"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11. Мазкур шартнома бўйича ишлар, ишларни бажариш жадвалига мувофиқ амалга оширилади.</w:t>
      </w:r>
    </w:p>
    <w:p w:rsidR="00D63ADE" w:rsidRPr="00D34755" w:rsidRDefault="00D63ADE" w:rsidP="00D63ADE">
      <w:pPr>
        <w:tabs>
          <w:tab w:val="left" w:pos="480"/>
        </w:tabs>
        <w:autoSpaceDE w:val="0"/>
        <w:autoSpaceDN w:val="0"/>
        <w:adjustRightInd w:val="0"/>
        <w:spacing w:after="0" w:line="240" w:lineRule="auto"/>
        <w:ind w:firstLine="680"/>
        <w:jc w:val="both"/>
        <w:rPr>
          <w:rFonts w:ascii="Times New Roman" w:hAnsi="Times New Roman"/>
          <w:sz w:val="20"/>
          <w:szCs w:val="20"/>
          <w:lang w:val="uz-Cyrl-UZ"/>
        </w:rPr>
      </w:pPr>
    </w:p>
    <w:p w:rsidR="00D63ADE" w:rsidRPr="00D34755" w:rsidRDefault="00D63ADE" w:rsidP="00D63ADE">
      <w:pPr>
        <w:tabs>
          <w:tab w:val="left" w:pos="480"/>
        </w:tabs>
        <w:autoSpaceDE w:val="0"/>
        <w:autoSpaceDN w:val="0"/>
        <w:adjustRightInd w:val="0"/>
        <w:spacing w:after="0" w:line="240" w:lineRule="auto"/>
        <w:jc w:val="center"/>
        <w:rPr>
          <w:rFonts w:ascii="Times New Roman" w:hAnsi="Times New Roman"/>
          <w:b/>
          <w:bCs/>
          <w:sz w:val="20"/>
          <w:szCs w:val="20"/>
          <w:lang w:val="uz-Cyrl-UZ"/>
        </w:rPr>
      </w:pPr>
      <w:r w:rsidRPr="00D34755">
        <w:rPr>
          <w:rFonts w:ascii="Times New Roman" w:hAnsi="Times New Roman"/>
          <w:b/>
          <w:bCs/>
          <w:sz w:val="20"/>
          <w:szCs w:val="20"/>
          <w:lang w:val="uz-Cyrl-UZ"/>
        </w:rPr>
        <w:t>VII. ТЎЛОВЛАР ВА ҲИСОБ-КИТОБЛАР</w:t>
      </w:r>
    </w:p>
    <w:p w:rsidR="00D63ADE" w:rsidRPr="00686E52" w:rsidRDefault="00D63ADE" w:rsidP="00D63ADE">
      <w:pPr>
        <w:autoSpaceDE w:val="0"/>
        <w:autoSpaceDN w:val="0"/>
        <w:adjustRightInd w:val="0"/>
        <w:spacing w:after="0" w:line="240" w:lineRule="auto"/>
        <w:ind w:firstLine="567"/>
        <w:jc w:val="both"/>
        <w:rPr>
          <w:rFonts w:ascii="Times New Roman" w:hAnsi="Times New Roman"/>
          <w:sz w:val="20"/>
          <w:szCs w:val="20"/>
          <w:lang w:val="uz-Cyrl-UZ"/>
        </w:rPr>
      </w:pPr>
      <w:r w:rsidRPr="00686E52">
        <w:rPr>
          <w:rFonts w:ascii="Times New Roman" w:hAnsi="Times New Roman"/>
          <w:sz w:val="20"/>
          <w:szCs w:val="20"/>
          <w:lang w:val="uz-Cyrl-UZ"/>
        </w:rPr>
        <w:t xml:space="preserve">12. Буюртмачи томонидан Пудратчига аванс бериш ва жорий молиялаштириш учун ишларни бажариш </w:t>
      </w:r>
      <w:r w:rsidRPr="00686E52">
        <w:rPr>
          <w:rFonts w:ascii="Times New Roman" w:hAnsi="Times New Roman"/>
          <w:sz w:val="20"/>
          <w:szCs w:val="20"/>
          <w:lang w:val="uz-Cyrl-UZ"/>
        </w:rPr>
        <w:br/>
        <w:t>(1-илова) ва молиялаштириш (2-илова) жадваллари асос ҳисобланади.</w:t>
      </w:r>
    </w:p>
    <w:p w:rsidR="00D63ADE" w:rsidRPr="00686E52" w:rsidRDefault="00D63ADE" w:rsidP="00D63ADE">
      <w:pPr>
        <w:widowControl w:val="0"/>
        <w:spacing w:after="0" w:line="240" w:lineRule="auto"/>
        <w:ind w:firstLine="567"/>
        <w:jc w:val="both"/>
        <w:rPr>
          <w:rFonts w:ascii="Times New Roman" w:hAnsi="Times New Roman"/>
          <w:sz w:val="20"/>
          <w:szCs w:val="20"/>
          <w:lang w:val="uz-Cyrl-UZ"/>
        </w:rPr>
      </w:pPr>
      <w:r w:rsidRPr="00686E52">
        <w:rPr>
          <w:rFonts w:ascii="Times New Roman" w:hAnsi="Times New Roman"/>
          <w:sz w:val="20"/>
          <w:szCs w:val="20"/>
          <w:lang w:val="uz-Cyrl-UZ"/>
        </w:rPr>
        <w:t xml:space="preserve">Буюртмачи Пудратчига шартнома бўйича жорий (режалаштирилган) иш қийматининг </w:t>
      </w:r>
      <w:r w:rsidR="00EC3B82" w:rsidRPr="00EC3B82">
        <w:rPr>
          <w:rFonts w:ascii="Times New Roman" w:hAnsi="Times New Roman"/>
          <w:b/>
          <w:sz w:val="20"/>
          <w:szCs w:val="20"/>
          <w:lang w:val="uz-Cyrl-UZ"/>
        </w:rPr>
        <w:t>30</w:t>
      </w:r>
      <w:r w:rsidRPr="00EC3B82">
        <w:rPr>
          <w:rFonts w:ascii="Times New Roman" w:hAnsi="Times New Roman"/>
          <w:b/>
          <w:sz w:val="20"/>
          <w:szCs w:val="20"/>
          <w:lang w:val="uz-Cyrl-UZ"/>
        </w:rPr>
        <w:t>%</w:t>
      </w:r>
      <w:r w:rsidRPr="00686E52">
        <w:rPr>
          <w:rFonts w:ascii="Times New Roman" w:hAnsi="Times New Roman"/>
          <w:b/>
          <w:sz w:val="20"/>
          <w:szCs w:val="20"/>
          <w:lang w:val="uz-Cyrl-UZ"/>
        </w:rPr>
        <w:t xml:space="preserve"> фоизи, </w:t>
      </w:r>
      <w:r w:rsidRPr="00686E52">
        <w:rPr>
          <w:rFonts w:ascii="Times New Roman" w:hAnsi="Times New Roman"/>
          <w:sz w:val="20"/>
          <w:szCs w:val="20"/>
          <w:lang w:val="uz-Cyrl-UZ"/>
        </w:rPr>
        <w:t xml:space="preserve">яъни </w:t>
      </w:r>
      <w:r w:rsidRPr="00686E52">
        <w:rPr>
          <w:rFonts w:ascii="Times New Roman" w:hAnsi="Times New Roman"/>
          <w:sz w:val="20"/>
          <w:szCs w:val="20"/>
          <w:lang w:val="uz-Cyrl-UZ"/>
        </w:rPr>
        <w:br/>
      </w:r>
      <w:r w:rsidR="00CA58FB">
        <w:rPr>
          <w:rFonts w:ascii="Times New Roman" w:hAnsi="Times New Roman"/>
          <w:b/>
          <w:sz w:val="20"/>
          <w:szCs w:val="20"/>
          <w:lang w:val="uz-Cyrl-UZ"/>
        </w:rPr>
        <w:t>___________</w:t>
      </w:r>
      <w:r w:rsidR="002665AD">
        <w:rPr>
          <w:rFonts w:ascii="Times New Roman" w:hAnsi="Times New Roman"/>
          <w:b/>
          <w:sz w:val="20"/>
          <w:szCs w:val="20"/>
          <w:lang w:val="uz-Latn-UZ"/>
        </w:rPr>
        <w:t xml:space="preserve"> </w:t>
      </w:r>
      <w:r w:rsidRPr="00686E52">
        <w:rPr>
          <w:rFonts w:ascii="Times New Roman" w:hAnsi="Times New Roman"/>
          <w:b/>
          <w:sz w:val="20"/>
          <w:szCs w:val="20"/>
          <w:lang w:val="uz-Latn-UZ"/>
        </w:rPr>
        <w:t>(</w:t>
      </w:r>
      <w:r w:rsidR="00CA58FB" w:rsidRPr="00CA58FB">
        <w:rPr>
          <w:rFonts w:ascii="Times New Roman" w:hAnsi="Times New Roman"/>
          <w:b/>
          <w:sz w:val="20"/>
          <w:szCs w:val="20"/>
          <w:lang w:val="uz-Cyrl-UZ"/>
        </w:rPr>
        <w:t>_____________________________________________</w:t>
      </w:r>
      <w:r w:rsidR="00CA58FB">
        <w:rPr>
          <w:rFonts w:ascii="Times New Roman" w:hAnsi="Times New Roman"/>
          <w:b/>
          <w:sz w:val="20"/>
          <w:szCs w:val="20"/>
          <w:lang w:val="uz-Cyrl-UZ"/>
        </w:rPr>
        <w:t>________________</w:t>
      </w:r>
      <w:r w:rsidRPr="00686E52">
        <w:rPr>
          <w:rFonts w:ascii="Times New Roman" w:hAnsi="Times New Roman"/>
          <w:b/>
          <w:sz w:val="20"/>
          <w:szCs w:val="20"/>
          <w:lang w:val="uz-Cyrl-UZ"/>
        </w:rPr>
        <w:t>) сўм</w:t>
      </w:r>
      <w:r w:rsidRPr="00686E52">
        <w:rPr>
          <w:rFonts w:ascii="Times New Roman" w:hAnsi="Times New Roman"/>
          <w:sz w:val="20"/>
          <w:szCs w:val="20"/>
          <w:lang w:val="uz-Cyrl-UZ"/>
        </w:rPr>
        <w:t xml:space="preserve"> микдорида аванс тўлаб беради. </w:t>
      </w:r>
    </w:p>
    <w:p w:rsidR="00D63ADE" w:rsidRPr="00A45282" w:rsidRDefault="00D63ADE" w:rsidP="00D63ADE">
      <w:pPr>
        <w:widowControl w:val="0"/>
        <w:tabs>
          <w:tab w:val="left" w:pos="480"/>
        </w:tabs>
        <w:spacing w:after="0" w:line="240" w:lineRule="auto"/>
        <w:ind w:firstLine="567"/>
        <w:jc w:val="both"/>
        <w:rPr>
          <w:rFonts w:ascii="Times New Roman" w:hAnsi="Times New Roman"/>
          <w:snapToGrid w:val="0"/>
          <w:color w:val="000000" w:themeColor="text1"/>
          <w:sz w:val="20"/>
          <w:szCs w:val="20"/>
          <w:lang w:val="uz-Cyrl-UZ"/>
        </w:rPr>
      </w:pPr>
      <w:r w:rsidRPr="00686E52">
        <w:rPr>
          <w:rFonts w:ascii="Times New Roman" w:hAnsi="Times New Roman"/>
          <w:color w:val="000000" w:themeColor="text1"/>
          <w:sz w:val="20"/>
          <w:szCs w:val="20"/>
          <w:lang w:val="uz-Cyrl-UZ"/>
        </w:rPr>
        <w:t xml:space="preserve">13. Буюртмачи ва Пудратчи белгиланган муддатларда бажарилган қурилиш ва таъмирлаш ишларини </w:t>
      </w:r>
      <w:r w:rsidRPr="00686E52">
        <w:rPr>
          <w:rFonts w:ascii="Times New Roman" w:hAnsi="Times New Roman"/>
          <w:color w:val="000000" w:themeColor="text1"/>
          <w:sz w:val="20"/>
          <w:szCs w:val="20"/>
          <w:lang w:val="uz-Cyrl-UZ"/>
        </w:rPr>
        <w:lastRenderedPageBreak/>
        <w:t>“Маълумотнома-ҳисоб-фактура” билан расмийлаштирилади, бунда ишларнинг конструктив элементлари (турлари) бўйича физик ва қиймат кўрсаткичлари 1-иловага асосан акс эттирилади ҳамда мазкур объект учун белгиланган тартибда</w:t>
      </w:r>
      <w:r w:rsidRPr="00A45282">
        <w:rPr>
          <w:rFonts w:ascii="Times New Roman" w:hAnsi="Times New Roman"/>
          <w:color w:val="000000" w:themeColor="text1"/>
          <w:sz w:val="20"/>
          <w:szCs w:val="20"/>
          <w:lang w:val="uz-Cyrl-UZ"/>
        </w:rPr>
        <w:t xml:space="preserve"> Давлат бюджети маблағлари ҳисобидан ёки маҳаллий бюджет ҳисобидан вилоят ҳокими фармойиши асосида қўшимча маблағ ажратилгандан сўнг 2-иловага асосан тўловлар амалга оширилади.</w:t>
      </w:r>
    </w:p>
    <w:p w:rsidR="00D63ADE" w:rsidRPr="0037171A"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 xml:space="preserve">14. Жорий молиялаштириш ажратилган аванс маблағининг белгиланган муддатларда амалда бажариладиган ишлар миқдоридан берилган аванс микдорини ушлаб қолиб, объектнинг шартномавий қиймати 95 фоизи миқдорда </w:t>
      </w:r>
      <w:r w:rsidRPr="0037171A">
        <w:rPr>
          <w:rFonts w:ascii="Times New Roman" w:hAnsi="Times New Roman"/>
          <w:sz w:val="20"/>
          <w:szCs w:val="20"/>
          <w:lang w:val="uz-Cyrl-UZ"/>
        </w:rPr>
        <w:t xml:space="preserve">амалга оширилади. </w:t>
      </w:r>
    </w:p>
    <w:p w:rsidR="00D63ADE" w:rsidRPr="0037171A"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37171A">
        <w:rPr>
          <w:rFonts w:ascii="Times New Roman" w:hAnsi="Times New Roman"/>
          <w:sz w:val="20"/>
          <w:szCs w:val="20"/>
          <w:lang w:val="uz-Cyrl-UZ"/>
        </w:rPr>
        <w:t>15. Пудратчи объект фойдаланишга топширилгунга қадар мазкур шартнома бўйича ушбу объект бут ҳолда сақланиши учун жавобграликни ўзида сақлаб қолади. Объект Буюртмачига топширилгунга қадар объектнинг тасодифий йўқ қилиниши ва шикастланиши хавфи Пудратчининг зиммасида бўлади.</w:t>
      </w:r>
    </w:p>
    <w:p w:rsidR="00D63ADE" w:rsidRPr="0037171A"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37171A">
        <w:rPr>
          <w:rFonts w:ascii="Times New Roman" w:hAnsi="Times New Roman"/>
          <w:sz w:val="20"/>
          <w:szCs w:val="20"/>
          <w:lang w:val="uz-Cyrl-UZ"/>
        </w:rPr>
        <w:t>16. Объектнинг шартномавий бажарилган ишлар қийматидан 5 % фоизи миқдоридаги маблағ мазкур шартнома</w:t>
      </w:r>
      <w:r w:rsidR="000B7D59">
        <w:rPr>
          <w:rFonts w:ascii="Times New Roman" w:hAnsi="Times New Roman"/>
          <w:sz w:val="20"/>
          <w:szCs w:val="20"/>
          <w:lang w:val="uz-Cyrl-UZ"/>
        </w:rPr>
        <w:t>нинг 47-бандида</w:t>
      </w:r>
      <w:r w:rsidRPr="0037171A">
        <w:rPr>
          <w:rFonts w:ascii="Times New Roman" w:hAnsi="Times New Roman"/>
          <w:sz w:val="20"/>
          <w:szCs w:val="20"/>
          <w:lang w:val="uz-Cyrl-UZ"/>
        </w:rPr>
        <w:t xml:space="preserve"> белгиланган кафолат муддати (объектга тегишли ҳужжатлар расмийлаштирилиб тақдим этилгандан) тугагандан сўнг, лекин кафолат муддати тугаган молиявий йил якунланмасдан олдин молиялаштирилади.  </w:t>
      </w:r>
    </w:p>
    <w:p w:rsidR="00D63ADE" w:rsidRPr="0037171A"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37171A">
        <w:rPr>
          <w:rFonts w:ascii="Times New Roman" w:hAnsi="Times New Roman"/>
          <w:sz w:val="20"/>
          <w:szCs w:val="20"/>
          <w:lang w:val="uz-Cyrl-UZ"/>
        </w:rPr>
        <w:t>17. Буюртмачи мазкур шартнома бўйича ўз зиммасига қабул қилган мажбуриятларни шартнома кучга кирган кундан бошлаб 30 кун мобайнида бажармаган тақдирда, Пудратчи бу ҳақда қонун ҳужжатларида белгиланган тартибда Буюртмачини ёзма равишда хабардор қилган ҳолда, шартномага ўзгартиришлар киритишни талаб қилиш ёки шартномани бир томонлама ўрнатилган тартибда бекор қилиш ҳуқуқига эгадир.</w:t>
      </w:r>
    </w:p>
    <w:p w:rsidR="00D63ADE" w:rsidRPr="00D34755" w:rsidRDefault="00084CFD" w:rsidP="00D63ADE">
      <w:pPr>
        <w:tabs>
          <w:tab w:val="left" w:pos="480"/>
        </w:tabs>
        <w:autoSpaceDE w:val="0"/>
        <w:autoSpaceDN w:val="0"/>
        <w:adjustRightInd w:val="0"/>
        <w:spacing w:after="0" w:line="240" w:lineRule="auto"/>
        <w:ind w:firstLine="680"/>
        <w:jc w:val="both"/>
        <w:rPr>
          <w:rFonts w:ascii="Times New Roman" w:hAnsi="Times New Roman"/>
          <w:sz w:val="20"/>
          <w:szCs w:val="20"/>
          <w:lang w:val="uz-Cyrl-UZ"/>
        </w:rPr>
      </w:pPr>
      <w:r>
        <w:rPr>
          <w:rFonts w:ascii="Times New Roman" w:hAnsi="Times New Roman"/>
          <w:sz w:val="20"/>
          <w:szCs w:val="20"/>
          <w:lang w:val="uz-Cyrl-UZ"/>
        </w:rPr>
        <w:t>18. Пудратчи томонидан бажарилган ишлар учун молиялаштиришнинг кечикиши бюджет маблағлари</w:t>
      </w:r>
      <w:r w:rsidR="00F02AC1">
        <w:rPr>
          <w:rFonts w:ascii="Times New Roman" w:hAnsi="Times New Roman"/>
          <w:sz w:val="20"/>
          <w:szCs w:val="20"/>
          <w:lang w:val="uz-Cyrl-UZ"/>
        </w:rPr>
        <w:t xml:space="preserve">ни ажратувчи ва </w:t>
      </w:r>
      <w:r>
        <w:rPr>
          <w:rFonts w:ascii="Times New Roman" w:hAnsi="Times New Roman"/>
          <w:sz w:val="20"/>
          <w:szCs w:val="20"/>
          <w:lang w:val="uz-Cyrl-UZ"/>
        </w:rPr>
        <w:t xml:space="preserve">молиялаштирувчи </w:t>
      </w:r>
      <w:r w:rsidR="00F02AC1">
        <w:rPr>
          <w:rFonts w:ascii="Times New Roman" w:hAnsi="Times New Roman"/>
          <w:sz w:val="20"/>
          <w:szCs w:val="20"/>
          <w:lang w:val="uz-Cyrl-UZ"/>
        </w:rPr>
        <w:t>ташкилотнинг айби билан содир этилса, молиялаштириш бўйича “Буюртмачи” “Пудратчи”нинг олдида жавобгар бўлмайди.</w:t>
      </w:r>
    </w:p>
    <w:p w:rsidR="00D63ADE" w:rsidRPr="00D34755" w:rsidRDefault="00D63ADE" w:rsidP="00D63ADE">
      <w:pPr>
        <w:tabs>
          <w:tab w:val="left" w:pos="480"/>
        </w:tabs>
        <w:autoSpaceDE w:val="0"/>
        <w:autoSpaceDN w:val="0"/>
        <w:adjustRightInd w:val="0"/>
        <w:spacing w:after="0" w:line="240" w:lineRule="auto"/>
        <w:jc w:val="center"/>
        <w:rPr>
          <w:rFonts w:ascii="Times New Roman" w:hAnsi="Times New Roman"/>
          <w:b/>
          <w:bCs/>
          <w:sz w:val="20"/>
          <w:szCs w:val="20"/>
          <w:lang w:val="uz-Cyrl-UZ"/>
        </w:rPr>
      </w:pPr>
      <w:r w:rsidRPr="00D34755">
        <w:rPr>
          <w:rFonts w:ascii="Times New Roman" w:hAnsi="Times New Roman"/>
          <w:b/>
          <w:bCs/>
          <w:sz w:val="20"/>
          <w:szCs w:val="20"/>
          <w:lang w:val="uz-Cyrl-UZ"/>
        </w:rPr>
        <w:t>VIII. ИШЛАРНИ БАЖАРИШ</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 xml:space="preserve">18. Буюртмачи объектда ўз вакилини - техник назоратчи (етакчи мутахасис)ни тайинлайди, у Буюртмачининг номидан бажарилаётган ишлар ҳажми ва сифати устидан техник назоратни амалга оширади, шунингдек Пудратчи томонидан фойдаланиладиган материаллар ва асбоб-ускуналарнинг шартнома шартларига ва иш ҳужжатларига мувофиқлигини текширади. </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19. Техник кузатувчи</w:t>
      </w:r>
      <w:r>
        <w:rPr>
          <w:rFonts w:ascii="Times New Roman" w:hAnsi="Times New Roman"/>
          <w:sz w:val="20"/>
          <w:szCs w:val="20"/>
          <w:lang w:val="uz-Cyrl-UZ"/>
        </w:rPr>
        <w:t xml:space="preserve"> </w:t>
      </w:r>
      <w:r w:rsidRPr="00D34755">
        <w:rPr>
          <w:rFonts w:ascii="Times New Roman" w:hAnsi="Times New Roman"/>
          <w:b/>
          <w:sz w:val="20"/>
          <w:szCs w:val="20"/>
          <w:lang w:val="uz-Cyrl-UZ"/>
        </w:rPr>
        <w:t>-</w:t>
      </w:r>
      <w:r>
        <w:rPr>
          <w:rFonts w:ascii="Times New Roman" w:hAnsi="Times New Roman"/>
          <w:b/>
          <w:sz w:val="20"/>
          <w:szCs w:val="20"/>
          <w:lang w:val="uz-Cyrl-UZ"/>
        </w:rPr>
        <w:t xml:space="preserve"> (филиал “Бирламчи-рухсат берувчи ва лойиҳаларни бошқариш, қурилишни техник жиҳатдан кузатиб бориш бўлими” </w:t>
      </w:r>
      <w:r w:rsidRPr="00D34755">
        <w:rPr>
          <w:rFonts w:ascii="Times New Roman" w:hAnsi="Times New Roman"/>
          <w:b/>
          <w:sz w:val="20"/>
          <w:szCs w:val="20"/>
          <w:lang w:val="uz-Cyrl-UZ"/>
        </w:rPr>
        <w:t>етакчи мутахасис</w:t>
      </w:r>
      <w:r>
        <w:rPr>
          <w:rFonts w:ascii="Times New Roman" w:hAnsi="Times New Roman"/>
          <w:b/>
          <w:sz w:val="20"/>
          <w:szCs w:val="20"/>
          <w:lang w:val="uz-Cyrl-UZ"/>
        </w:rPr>
        <w:t>и)</w:t>
      </w:r>
      <w:r w:rsidRPr="00D34755">
        <w:rPr>
          <w:rFonts w:ascii="Times New Roman" w:hAnsi="Times New Roman"/>
          <w:b/>
          <w:sz w:val="20"/>
          <w:szCs w:val="20"/>
          <w:lang w:val="uz-Cyrl-UZ"/>
        </w:rPr>
        <w:t xml:space="preserve"> </w:t>
      </w:r>
      <w:r w:rsidRPr="00D34755">
        <w:rPr>
          <w:rFonts w:ascii="Times New Roman" w:hAnsi="Times New Roman"/>
          <w:sz w:val="20"/>
          <w:szCs w:val="20"/>
          <w:lang w:val="uz-Cyrl-UZ"/>
        </w:rPr>
        <w:t>ишлар бажарилишининг ва шартноманинг бутун даври мобайнида ишларнинг барча турлари билан тўсиқсиз танишиш ҳуқуқига эгадир.</w:t>
      </w:r>
    </w:p>
    <w:p w:rsidR="00D63ADE" w:rsidRPr="0037171A"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37171A">
        <w:rPr>
          <w:rFonts w:ascii="Times New Roman" w:hAnsi="Times New Roman"/>
          <w:sz w:val="20"/>
          <w:szCs w:val="20"/>
          <w:lang w:val="uz-Cyrl-UZ"/>
        </w:rPr>
        <w:t>20. Пудратчи Буюртмачининг вакили -техник кузатувчи (филиал “Бирламчи-рухсат берувчи ва лойиҳаларни бошқариш, қурилишни техник жиҳатдан кузатиб бориш бўлими”) етакчи мутахасисини ишлаш учун жой билан таъминлайди. Техник кузатувчи - етакчи мутахасис Пудратчи томонидан ўтказиладиган, курилиш-таъмирлаш объектида ишларни амалга ошириш чоғида пайдо бўлувчи масалаларни ҳал қилиш бўйича йиғилишларда мунтазам равишда қатнашади.</w:t>
      </w:r>
    </w:p>
    <w:p w:rsidR="00D63ADE" w:rsidRPr="00D34755" w:rsidRDefault="00D63ADE" w:rsidP="00D63ADE">
      <w:pPr>
        <w:widowControl w:val="0"/>
        <w:tabs>
          <w:tab w:val="left" w:pos="480"/>
        </w:tabs>
        <w:spacing w:after="0" w:line="240" w:lineRule="auto"/>
        <w:ind w:firstLine="567"/>
        <w:jc w:val="both"/>
        <w:rPr>
          <w:rFonts w:ascii="Times New Roman" w:hAnsi="Times New Roman"/>
          <w:snapToGrid w:val="0"/>
          <w:sz w:val="20"/>
          <w:szCs w:val="20"/>
          <w:lang w:val="uz-Cyrl-UZ"/>
        </w:rPr>
      </w:pPr>
      <w:r w:rsidRPr="00D34755">
        <w:rPr>
          <w:rFonts w:ascii="Times New Roman" w:hAnsi="Times New Roman"/>
          <w:snapToGrid w:val="0"/>
          <w:sz w:val="20"/>
          <w:szCs w:val="20"/>
          <w:lang w:val="uz-Cyrl-UZ"/>
        </w:rPr>
        <w:t xml:space="preserve">21. Пудратчи объектда бажарилган ишларнинг ҳажмларини ижро ҳужжатларини, қилинган сарф-харажатларни Буюртмачи томонидан мазкур объект учун бириктирилган техник кузатувчи (етакчи мутахасис)  билан белгилаган муддатларда объектнинг ўзида кўриб чиқади ва тўлиқ маълумотни (белгиланган тартибда ижро ҳужжатлари билан)  ва бажарилган ишлар ҳисоботини </w:t>
      </w:r>
      <w:r w:rsidRPr="00D34755">
        <w:rPr>
          <w:rFonts w:ascii="Times New Roman" w:hAnsi="Times New Roman"/>
          <w:sz w:val="20"/>
          <w:szCs w:val="20"/>
          <w:lang w:val="uz-Cyrl-UZ"/>
        </w:rPr>
        <w:t xml:space="preserve">“Кўп хонадонли уйларни, иссиқлик таъминоти объектларини қуриш бўйича инжиниринг компанияси” ДУК Бухоро вилоят филиали рахбариятига </w:t>
      </w:r>
      <w:r w:rsidRPr="00D34755">
        <w:rPr>
          <w:rFonts w:ascii="Times New Roman" w:hAnsi="Times New Roman"/>
          <w:snapToGrid w:val="0"/>
          <w:sz w:val="20"/>
          <w:szCs w:val="20"/>
          <w:lang w:val="uz-Cyrl-UZ"/>
        </w:rPr>
        <w:t>топширади.</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22. Пудратчи ишларни бажариш лойиҳасига ва мазкур шартноманинг VI бўлимида кўрсатилган муддатлар билан мувофиқлаштирилган ўз режаси ва жадвалига биноан объектда ишларни бажаришни мустақил равишда ташкил этади.</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23. Объектда умумий тартибни таъминлаш Пудратчининг вазифаси ҳисобланади.</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24. Буюртмачи қурилиш-таъмирлаш майдонини бериш тўғрисидаги далолатнома имзоланган кундан бошлаб уч кун муддатда қурилиш майдонини белгилаш бўйича ишларни бажариш ва объектни привязка қилиш учун Пудратчига геодезия нуқталари, уларнинг координатлари ва баландлик белгиларини тақдим этади.</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25. Пудратчи геодезия нуқталарига, линиялар ва даражаларга нисбатан объектнинг тўғри ва зарур тарзда белгиланиши, шунингдек баландлик белгилари, ўлчамлари ва бўлиш ўқларининг мувофиқлиги тўғри жойлашганлиги учун жавоб беради.</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26. Агар ишларни бажариш жараёнида амалга оширилган бўлиш ва геодезия ишларида хатолар аниқланса, Пудратчи Буюртмачи билан келишган ҳолда тегишли тузатишларни ўз ҳисобидан киритади.</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27. Пудратчи геодезия бўлиш ишларида ўрнатиладиган координатлар ва баландликлар, геодезия белгиларининг жойлашиши схемалари ва жадвалларини сақлайди, ишларни бажариш даврида ва улар тугаллангандан кейин уларни далолатнома бўйича Буюртмачига беради.</w:t>
      </w:r>
    </w:p>
    <w:p w:rsidR="00C37477"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28. Қурилиш майдонида ишларни бажариш даврида коммуникацияларни вақтинча улашни ва улаш нуқталарида янгидан қурил</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ган коммуникацияларни улашни Пудратчи амалга оширади.</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29. Пудратчи ўзи томонидан курилиш-таъмирлашда қўлланиладиган қурилиш материаллари, асбоб-ускуналар ва бутловчи буюмлар, конструкциялар ва тизимлар сифати лойиҳа ҳужжатларида кўрсатилган спецификацияларга, давлат стандартларига, техник шартларга мувофиқ бўлишини ҳамда уларнинг сифатини тасдиқловчи тегишли сертификатларга, техник паспортларга ёки бошқа ҳужжатларга эга бўлишини кафолатлайди.</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30. Алоҳида масъулиятли конструкциялар ва беркитиладиган ишлар тайёр бўлишига қараб уларни қабул қилиш бошланишидан 2 кун олдин Пудратчи Буюртмачини ёзма равишда хабардор қилади.</w:t>
      </w:r>
    </w:p>
    <w:p w:rsidR="00D63ADE" w:rsidRPr="0037171A"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37171A">
        <w:rPr>
          <w:rFonts w:ascii="Times New Roman" w:hAnsi="Times New Roman"/>
          <w:sz w:val="20"/>
          <w:szCs w:val="20"/>
          <w:lang w:val="uz-Cyrl-UZ"/>
        </w:rPr>
        <w:t xml:space="preserve">31. Ёпилиб кетадиган ишларни уларнинг ҳар бир тури (босқичи) бўйича қабул қилиб олиш уларнинг кейинги тур (босқич) ишлари бошлангунга қадар бажарилишига қараб амалга оширилади. Ишларни қуйидаги таркибдаги комиссия қабул қилиб олади: Буюртмачининг вакили – техник назоратчи- (Бирламчи-рухсат берувчи ва лойиҳаларни бошқариш, қурилишни техник жиҳатдан кузатиб бориш бўлими етакчи мутахасиси) (раис), пудратчи ташкилот вакили – иш </w:t>
      </w:r>
      <w:r w:rsidRPr="0037171A">
        <w:rPr>
          <w:rFonts w:ascii="Times New Roman" w:hAnsi="Times New Roman"/>
          <w:sz w:val="20"/>
          <w:szCs w:val="20"/>
          <w:lang w:val="uz-Cyrl-UZ"/>
        </w:rPr>
        <w:lastRenderedPageBreak/>
        <w:t xml:space="preserve">бажарувчи ёки уста, лаборант ва геодезист (зарур ҳолларда), объектга хизмат кўрсатадиган юқори ташкилоти вакили, лойиҳа ташкилоти вакили (кўтариб турувчи конструкцияларни қабул қилиб олишда). Ёпилиб кетадиган ишларни қабул қилиб олиш натижалари ўрнатилган шакл бўйича далолатнома билан расмийлаштирилади, унда қабул қилинадиган ишларнинг лойиҳа, норматив-техник ҳужжатлар, стандартлар талабларига мувофиқлик даражаси акс эттирилади, шунингдек қабул қилинадиган ишларга баҳо ва ишларнинг кейинги турларини бажаришга рухсат берилади. Далолатномага ўлчовлар қайдномаси ва лаборатория синовлари натижалари илова қилинади. </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32. Пудратчи Буюртмачининг қурилиш ва таъмирлаш ишларини бажарилишини юритиш дафтарларига киритилган ёзма рухсатномасидан кейингина кейинги ишларни бажаришга киришади.</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33. Агар беркитиладиган ишлар Буюртмачининг тасдиғисиз бажарилган бўлса ёки у бу ҳақда хабардор қилинмаган бўлса, ёки кечикиб хабардор қилинган бўлса, у ҳолда унинг талаби бўйича Пудратчи Буюртмачининг кўрсатмасига мувофиқ беркитиладиган ишларнинг исталган қисмини ўз ҳисобидан очишга, сўнгра эса уни тиклашга мажбурдир.</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-Пудратчи Буюртмачининг манфаатларига жиддий таъсир қилмайдиган иш ҳужжатларидан майда четга чиқишларни Буюртмачининг розилигисиз амалга оширса, у агар буларнинг қурилиш сифатига ва қийматига таъсир этмаганлигини исботласа жавобгар ҳисобланмайди.</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-Объектда курилиш жараёнида технологик жараён олиб борилишининг тўғрилиги, бажариладиган ишлар ҳамда фойдаланиладиган материалларнинг сифати юзасидан техник назоратни амалга ошириш, шунингдек ёпилиб кетадиган ва оралиқ ишларни қабул қилиб олишда Буюртмачи томонидан комиссия таркибида иштирок этиш учун ушбу объектдан фойдаланувчи ташкилоти жалб этилиши мумкин.</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 xml:space="preserve">-Объектнинг бажарилган ишлари ва тугалланган объектларини ойлик (оралиқ) қабул қилиб олиш буюртмачи ва пудратчи томонидан расмийлаштирилади. Бажарилган ишларни ойлик (оралиқ) қабул қилиб олиш натижалари белгиланган шаклда маълумотнома-ҳисоб-фактура билан, миқдор ва қиймат кўрсаткичлари ҳисоб-китоб жадвалида акс эттирилган ҳолда белгиланган шаклда расмийлаштирилади. </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34. Агар Буюртмачи Пудратчи ва (ёки) унинг ёрдамчи пудратчилари томонидан ишларнинг сифатсиз бажарилганлигини аниқласа, у ҳолда Пудратчи ўз кучлари ва маблағлари ҳисобидан ушбу ишларни уларнинг зарур сифатини таъминлаш учун келишилган муддатда қайта бажаришга мажбурдир.</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35. Пудратчи қурилиш майдонини ва унга туташ участкалари ва йўлакларни супуриб-сидиради ва озода сақлайди.</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 xml:space="preserve">36. Ишлар бошланган пайтдан бошлаб улар тугаллангунгача Пудратчи қурилиш-монтаж ишларини бажарилишини юритиш дафтарини юритади. Дафтарда бутун ишларнинг бориши, Буюртмачи ва Пудратчининг ўзаро муносабатларида аҳамиятга эга бўлган ҳоллар ва ҳолатлар (ишларнинг бошланиши ва тамом бўлиши санаси, ишларнинг қабул қилиб олиниши, ўтказилган синовлар, </w:t>
      </w:r>
      <w:r w:rsidRPr="00D34755">
        <w:rPr>
          <w:rFonts w:ascii="Times New Roman" w:hAnsi="Times New Roman"/>
          <w:snapToGrid w:val="0"/>
          <w:sz w:val="20"/>
          <w:szCs w:val="20"/>
          <w:lang w:val="uz-Cyrl-UZ"/>
        </w:rPr>
        <w:t xml:space="preserve">кунлик ўртача ҳаво ҳарорати ва ёғингарчиликлар, </w:t>
      </w:r>
      <w:r w:rsidRPr="00D34755">
        <w:rPr>
          <w:rFonts w:ascii="Times New Roman" w:hAnsi="Times New Roman"/>
          <w:sz w:val="20"/>
          <w:szCs w:val="20"/>
          <w:lang w:val="uz-Cyrl-UZ"/>
        </w:rPr>
        <w:t xml:space="preserve">шунингдек қурилишни тугаллашнинг узил-кесил муддатига таъсир қилиши мумкин бўлган барча маълумотлар) акс эттирилади. </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-Агар Буюртмачи ишларнинг бориши ва сифатидан ёки Пудратчининг қайдларидан қониқмаса, у ҳолда ишларни бажариш дафтарида ўз фикрини баён қилади.</w:t>
      </w:r>
    </w:p>
    <w:p w:rsidR="00D63ADE"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-Пудратчи дафтарда Буюртмачи томонидан асосли равишда кўрсатилган камчиликларни 3 кун муддатда бартараф этиш чора-тадбирларини кўриш мажбуриятини ўз зиммасига олади.</w:t>
      </w:r>
    </w:p>
    <w:p w:rsidR="00D63ADE" w:rsidRPr="00D34755" w:rsidRDefault="00D63ADE" w:rsidP="00D63ADE">
      <w:pPr>
        <w:tabs>
          <w:tab w:val="left" w:pos="480"/>
        </w:tabs>
        <w:autoSpaceDE w:val="0"/>
        <w:autoSpaceDN w:val="0"/>
        <w:adjustRightInd w:val="0"/>
        <w:spacing w:after="0" w:line="240" w:lineRule="auto"/>
        <w:ind w:firstLine="680"/>
        <w:jc w:val="both"/>
        <w:rPr>
          <w:rFonts w:ascii="Times New Roman" w:hAnsi="Times New Roman"/>
          <w:sz w:val="20"/>
          <w:szCs w:val="20"/>
          <w:lang w:val="uz-Cyrl-UZ"/>
        </w:rPr>
      </w:pPr>
    </w:p>
    <w:p w:rsidR="00D63ADE" w:rsidRPr="00D34755" w:rsidRDefault="00D63ADE" w:rsidP="00D63ADE">
      <w:pPr>
        <w:tabs>
          <w:tab w:val="left" w:pos="480"/>
        </w:tabs>
        <w:autoSpaceDE w:val="0"/>
        <w:autoSpaceDN w:val="0"/>
        <w:adjustRightInd w:val="0"/>
        <w:spacing w:after="0" w:line="240" w:lineRule="auto"/>
        <w:jc w:val="center"/>
        <w:rPr>
          <w:rFonts w:ascii="Times New Roman" w:hAnsi="Times New Roman"/>
          <w:b/>
          <w:bCs/>
          <w:sz w:val="20"/>
          <w:szCs w:val="20"/>
          <w:lang w:val="uz-Cyrl-UZ"/>
        </w:rPr>
      </w:pPr>
      <w:r w:rsidRPr="00D34755">
        <w:rPr>
          <w:rFonts w:ascii="Times New Roman" w:hAnsi="Times New Roman"/>
          <w:b/>
          <w:bCs/>
          <w:sz w:val="20"/>
          <w:szCs w:val="20"/>
          <w:lang w:val="uz-Cyrl-UZ"/>
        </w:rPr>
        <w:t>IX. ИШЛАРНИ ҚЎРИҚЛАШ</w:t>
      </w:r>
    </w:p>
    <w:p w:rsidR="00D63ADE"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37. Пудратчи таъмирлаш ишлари бошланишидан тугаллангунгача ва қайта қуриш ишлари тугалланган объект Буюртмачи томонидан қабул қилиб олингунга қадар четлари тўсилган қурилиш майдони ҳудудида материаллар, асбоб-ускуналар, қурилиш техникаси ва бошқа мол-мулк зарур даражада қўриқланишини таъминлайди.</w:t>
      </w:r>
    </w:p>
    <w:p w:rsidR="00D63ADE" w:rsidRPr="00D34755" w:rsidRDefault="00D63ADE" w:rsidP="00D63ADE">
      <w:pPr>
        <w:tabs>
          <w:tab w:val="left" w:pos="480"/>
        </w:tabs>
        <w:autoSpaceDE w:val="0"/>
        <w:autoSpaceDN w:val="0"/>
        <w:adjustRightInd w:val="0"/>
        <w:spacing w:after="0" w:line="240" w:lineRule="auto"/>
        <w:ind w:firstLine="680"/>
        <w:jc w:val="both"/>
        <w:rPr>
          <w:rFonts w:ascii="Times New Roman" w:hAnsi="Times New Roman"/>
          <w:sz w:val="20"/>
          <w:szCs w:val="20"/>
          <w:lang w:val="uz-Cyrl-UZ"/>
        </w:rPr>
      </w:pPr>
    </w:p>
    <w:p w:rsidR="00D63ADE" w:rsidRPr="00D34755" w:rsidRDefault="00D63ADE" w:rsidP="00D63ADE">
      <w:pPr>
        <w:tabs>
          <w:tab w:val="left" w:pos="480"/>
        </w:tabs>
        <w:autoSpaceDE w:val="0"/>
        <w:autoSpaceDN w:val="0"/>
        <w:adjustRightInd w:val="0"/>
        <w:spacing w:after="0" w:line="240" w:lineRule="auto"/>
        <w:ind w:firstLine="680"/>
        <w:jc w:val="center"/>
        <w:rPr>
          <w:rFonts w:ascii="Times New Roman" w:hAnsi="Times New Roman"/>
          <w:b/>
          <w:bCs/>
          <w:sz w:val="20"/>
          <w:szCs w:val="20"/>
          <w:lang w:val="uz-Cyrl-UZ"/>
        </w:rPr>
      </w:pPr>
      <w:r w:rsidRPr="00D34755">
        <w:rPr>
          <w:rFonts w:ascii="Times New Roman" w:hAnsi="Times New Roman"/>
          <w:b/>
          <w:bCs/>
          <w:sz w:val="20"/>
          <w:szCs w:val="20"/>
          <w:lang w:val="uz-Cyrl-UZ"/>
        </w:rPr>
        <w:t>X. ЕНГИБ БЎЛМАЙДИГАН КУЧ  (ФОРС-МАЖОР) ҲОЛАТЛАРИ</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38. Е</w:t>
      </w:r>
      <w:r w:rsidRPr="00D34755">
        <w:rPr>
          <w:rFonts w:ascii="Times New Roman" w:hAnsi="Times New Roman"/>
          <w:bCs/>
          <w:sz w:val="20"/>
          <w:szCs w:val="20"/>
          <w:lang w:val="uz-Cyrl-UZ"/>
        </w:rPr>
        <w:t xml:space="preserve">нгиб бўлмайдиган кучлар  (форс-мажор) ҳолатлари - бу томонларнинг иродаси ва фаолиятларига боғлиқ бўлмаган табиат ходисалари (зилзила, кўчки, бўрон, қурғоқчилик ва бошқалар) ёки ижтимоий- иқтисодий холатлар (уруш холати, қамал, давлат манфаатларини кўзлаб импорт ва экспортни тақиқлаш ва бошқалар) сабабли юзага келган шароитларда томонларга қабул қилинган мажбуриятларни бажариш имконини бермайдиган фавқулодда, олдини олиб бўлмайдиган ва кутилмаган холатлардир.  </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39. Агар ушбу шартнома бўйича мажбуриятлар қисман ёки тўлиқ бажарилмаслиги табиат ҳодисалари ва бошқа енгиб бўлмайдиган куч ҳолатлари натижасида келиб чиқса ва агар бу ҳолатлар мазкур шартноманинг бажарилишига бевосита таъсир этса, томонлар бундан қисман ёки тўлиқ бажармаслик учун жавобгарликдан озод этиладилар.</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-Мазкур шартнома бўйича мажбуриятларни бажариш муддати енгиб бўлмайдиган куч ҳолатлари амал қилган, шунингдек ушбу ҳолатлар юзага келтирган вақтга мутаносиб равишда узайтирилади.</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40. Агар енгиб бўлмайдиган куч ҳолатлари ёки уларнинг оқибатлари бир ойдан кўп вақтга чўзилса, у ҳолда Пудратчи ва Буюртмачи ишларни давом эттириш ёки уларни консервация қилиш учун қандай чоралар кўрилишини муҳокама қиладилар.</w:t>
      </w:r>
    </w:p>
    <w:p w:rsidR="00D63ADE"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41. Агар томонлар икки ой ичида келиша олмасалар, у ҳолда томонларнинг ҳар бири шартнома бекор қилинишини талаб қилишга ҳақлидир.</w:t>
      </w:r>
    </w:p>
    <w:p w:rsidR="00D63ADE" w:rsidRPr="00D34755" w:rsidRDefault="00D63ADE" w:rsidP="00D63ADE">
      <w:pPr>
        <w:tabs>
          <w:tab w:val="left" w:pos="480"/>
        </w:tabs>
        <w:autoSpaceDE w:val="0"/>
        <w:autoSpaceDN w:val="0"/>
        <w:adjustRightInd w:val="0"/>
        <w:spacing w:after="0" w:line="240" w:lineRule="auto"/>
        <w:ind w:firstLine="680"/>
        <w:jc w:val="both"/>
        <w:rPr>
          <w:rFonts w:ascii="Times New Roman" w:hAnsi="Times New Roman"/>
          <w:sz w:val="20"/>
          <w:szCs w:val="20"/>
          <w:lang w:val="uz-Cyrl-UZ"/>
        </w:rPr>
      </w:pPr>
    </w:p>
    <w:p w:rsidR="00D63ADE" w:rsidRPr="00D34755" w:rsidRDefault="00D63ADE" w:rsidP="00D63ADE">
      <w:pPr>
        <w:tabs>
          <w:tab w:val="left" w:pos="480"/>
        </w:tabs>
        <w:autoSpaceDE w:val="0"/>
        <w:autoSpaceDN w:val="0"/>
        <w:adjustRightInd w:val="0"/>
        <w:spacing w:after="0" w:line="240" w:lineRule="auto"/>
        <w:jc w:val="center"/>
        <w:rPr>
          <w:rFonts w:ascii="Times New Roman" w:hAnsi="Times New Roman"/>
          <w:b/>
          <w:bCs/>
          <w:sz w:val="18"/>
          <w:szCs w:val="18"/>
          <w:lang w:val="uz-Cyrl-UZ"/>
        </w:rPr>
      </w:pPr>
      <w:r w:rsidRPr="00D34755">
        <w:rPr>
          <w:rFonts w:ascii="Times New Roman" w:hAnsi="Times New Roman"/>
          <w:b/>
          <w:bCs/>
          <w:sz w:val="18"/>
          <w:szCs w:val="18"/>
          <w:lang w:val="uz-Cyrl-UZ"/>
        </w:rPr>
        <w:t>XI. ҚУРИЛИШ ВА ТАЪМИРЛАШ ИШЛАРИ ТУГАЛЛАНГАН</w:t>
      </w:r>
      <w:r>
        <w:rPr>
          <w:rFonts w:ascii="Times New Roman" w:hAnsi="Times New Roman"/>
          <w:b/>
          <w:bCs/>
          <w:sz w:val="18"/>
          <w:szCs w:val="18"/>
          <w:lang w:val="uz-Cyrl-UZ"/>
        </w:rPr>
        <w:t xml:space="preserve"> </w:t>
      </w:r>
      <w:r w:rsidRPr="00D34755">
        <w:rPr>
          <w:rFonts w:ascii="Times New Roman" w:hAnsi="Times New Roman"/>
          <w:b/>
          <w:bCs/>
          <w:sz w:val="18"/>
          <w:szCs w:val="18"/>
          <w:lang w:val="uz-Cyrl-UZ"/>
        </w:rPr>
        <w:t>ОБЪЕКТНИ ҚАБУЛ ҚИЛИБ ОЛИШ</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 xml:space="preserve">42. Қурилиш ва таъмирлаш ишлари тугалланган объектни қабул қилиб олиш шартномани имзолаш санасида амалда бўлган белгиланган тартибга мувофиқ, мазкур шартномада назарда тутилган барча мажбуриятлар томонлар тарафидан бажарилгандан кейин, шунингдек қурилиш ва таъмирлаш ишлари тугалланган объектларни фойдаланишга қабул қилиб олиш шаҳарсозлик нормалари, қоидалари ва стандартларига асосан амалга оширилади. </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lastRenderedPageBreak/>
        <w:t>Қурилиш объекти ёки унинг участкалари (ишга тушириш мажмуалари) объектнинг тугалланганлиги ва у қабул қилиб олишга тайёрлиги тўғрисида пудратчи ташкилотнинг хабарномасидан кейин жамоатчилик комиссия томонидан фойдаланишга қабул қилинади.</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Пудратчи ташкилот жамоатчилик комиссияга қуйидаги хужжатларни тақдим этади:</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 қурилиш ва таъмирлаш ишларини амалга оширишда иштирок этган ташкилотлар томонидан бажарилган ишларнинг турлари ва ҳажмлари ҳамда масъул ижрочилари кўрсатилган ҳолдаги рўйхати;</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 ёпилиб кетадиган ишларни қабул қилиб олиш далолатномалари;</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43. Объектлар уларнинг фойдаланишга тайёрлиги тўғрисида Пудратчининг ёзма билдиришномаси асосида Буюртмачи томонидан белгиланган тартибда қабул қилиб олинади.</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44. Пудратчи қайта қуриш тугалланган объектни қабул қилиб олиш бошланишидан “</w:t>
      </w:r>
      <w:r>
        <w:rPr>
          <w:rFonts w:ascii="Times New Roman" w:hAnsi="Times New Roman"/>
          <w:sz w:val="20"/>
          <w:szCs w:val="20"/>
          <w:lang w:val="uz-Cyrl-UZ"/>
        </w:rPr>
        <w:t>3</w:t>
      </w:r>
      <w:r w:rsidRPr="00D34755">
        <w:rPr>
          <w:rFonts w:ascii="Times New Roman" w:hAnsi="Times New Roman"/>
          <w:sz w:val="20"/>
          <w:szCs w:val="20"/>
          <w:lang w:val="uz-Cyrl-UZ"/>
        </w:rPr>
        <w:t>” кун олдин мазкур шартноманинг V бўлимига мувофиқ Буюртмачига Пудратчи томонидан белгиланган таркибда икки нусхада ижро ҳужжатларини беради. Пудратчи Буюртмачига ушбу ҳужжатлар тўплами амалда бажарилган ишларга тўлиқ мос келишини ёзма равишда тасдиқлаши керак.</w:t>
      </w:r>
    </w:p>
    <w:p w:rsidR="00D63ADE"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45. Қабул қилиб олинган пайтдан бошлаб объект давлат мулкига айланади ва ўрнатилган тартибда объектлардан фойдаланиш корхонаси балансига ўтади.</w:t>
      </w:r>
    </w:p>
    <w:p w:rsidR="00D63ADE" w:rsidRPr="00D34755" w:rsidRDefault="00D63ADE" w:rsidP="00D63ADE">
      <w:pPr>
        <w:tabs>
          <w:tab w:val="left" w:pos="480"/>
        </w:tabs>
        <w:autoSpaceDE w:val="0"/>
        <w:autoSpaceDN w:val="0"/>
        <w:adjustRightInd w:val="0"/>
        <w:spacing w:after="0" w:line="240" w:lineRule="auto"/>
        <w:ind w:firstLine="680"/>
        <w:jc w:val="both"/>
        <w:rPr>
          <w:rFonts w:ascii="Times New Roman" w:hAnsi="Times New Roman"/>
          <w:sz w:val="20"/>
          <w:szCs w:val="20"/>
          <w:lang w:val="uz-Cyrl-UZ"/>
        </w:rPr>
      </w:pPr>
    </w:p>
    <w:p w:rsidR="00D63ADE" w:rsidRPr="00D34755" w:rsidRDefault="00D63ADE" w:rsidP="00D63ADE">
      <w:pPr>
        <w:tabs>
          <w:tab w:val="left" w:pos="480"/>
        </w:tabs>
        <w:autoSpaceDE w:val="0"/>
        <w:autoSpaceDN w:val="0"/>
        <w:adjustRightInd w:val="0"/>
        <w:spacing w:after="0" w:line="240" w:lineRule="auto"/>
        <w:jc w:val="center"/>
        <w:rPr>
          <w:rFonts w:ascii="Times New Roman" w:hAnsi="Times New Roman"/>
          <w:sz w:val="20"/>
          <w:szCs w:val="20"/>
          <w:lang w:val="uz-Cyrl-UZ"/>
        </w:rPr>
      </w:pPr>
      <w:r w:rsidRPr="00D34755">
        <w:rPr>
          <w:rFonts w:ascii="Times New Roman" w:hAnsi="Times New Roman"/>
          <w:b/>
          <w:bCs/>
          <w:sz w:val="20"/>
          <w:szCs w:val="20"/>
          <w:lang w:val="uz-Cyrl-UZ"/>
        </w:rPr>
        <w:t>XII. КАФОЛАТЛАР</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 xml:space="preserve">46. </w:t>
      </w:r>
      <w:r w:rsidRPr="00D34755">
        <w:rPr>
          <w:rFonts w:ascii="Times New Roman" w:hAnsi="Times New Roman"/>
          <w:b/>
          <w:sz w:val="20"/>
          <w:szCs w:val="20"/>
          <w:u w:val="single"/>
          <w:lang w:val="uz-Cyrl-UZ"/>
        </w:rPr>
        <w:t>Пудратчи:</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-барча ишлар тўлиқ ҳажмда ва мазкур шартнома шартларида белгиланган муддатларда бажарилишини;</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-смета ҳужжатларига  ҳамда қурилиш меъёрлари, қоидалари ва техник шартларига мувофиқ барча ишларни сифатли бажаришни;</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-ўзи томонидан қурилиш ва таъмирлаш ишлари учун қўлланиладиган қурилиш материаллари, асбоб-ускуналар ва бутловчи буюмлар, конструкция ва тизимлар сифатини, уларнинг смета ҳужжатларида кўрсатилган сертификацияларга, давлат стандартларига ҳамда техник шартларга мувофиқлигини;</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-смета ҳужжатларида бажарилиши кўзда тутилган иш ҳажмлари  Пудратчи томонидан тўлиқ ва сифатли қилиб бажарилиб, айрим иш ҳажмлари ва харажатлар смета ҳужжатларида кўзда тутилган маблағлардан амалда иқтисод қилинса, ушбу маблағни айрим харажатлар бўйича кўрилиши мумкин бўлган зарарни ва қўшимча бажарилиши лозим бўлган иш ҳажмлари харажатларини қоплаш учун объектнинг умумий қиймати доирасида асословчи ҳужжатлар асосида  Буюртмачини хабардор қилган ҳолда йўналтириши мумкин ва ушбу иш турларига смета-хужжатларини тайёрлатиш;</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-шартномада белгиланган кафолат муддати мобайнида объектдан фойдаланиш жараёнида нуқсонлар ва чала қилинган ишлар аниқланганда, ўз ҳисобидан бепул бартараф этишни;</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-объектдан фойдаланилганда муҳандислик тизимлари ва ускуналарнинг фойдаланиш қоидаларига мувофиқлигини кафолатлайди.</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 xml:space="preserve">47. Объект ва унга кирадиган муҳандислик тизимлари, асбоб-ускуналар, материаллардан фойдаланиш ва ишларнинг кафолатли муддати томонлар қайта қуриш тугалланган объектни қабул қилиб олиш тўғрисидаги далолатномани имзолаган кундан бошлаб </w:t>
      </w:r>
      <w:r w:rsidRPr="00D34755">
        <w:rPr>
          <w:rFonts w:ascii="Times New Roman" w:hAnsi="Times New Roman"/>
          <w:b/>
          <w:sz w:val="20"/>
          <w:szCs w:val="20"/>
          <w:u w:val="single"/>
          <w:lang w:val="uz-Cyrl-UZ"/>
        </w:rPr>
        <w:t>12 ой</w:t>
      </w:r>
      <w:r w:rsidRPr="00D34755">
        <w:rPr>
          <w:rFonts w:ascii="Times New Roman" w:hAnsi="Times New Roman"/>
          <w:sz w:val="20"/>
          <w:szCs w:val="20"/>
          <w:lang w:val="uz-Cyrl-UZ"/>
        </w:rPr>
        <w:t xml:space="preserve"> этиб белгиланади. </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48. Агар объектдан фойдаланишнинг кафолатли даврида аниқланиб, улар бартараф этилгунга қадар фойдаланишни давом эттириш имконини бермайдиган нуқсонлар аниқланса, у ҳолда кафолат муддати нуқсонларни бартараф этиш даврига узайтирилади. Нуқсонлар Пудратчи томонидан унинг ўз ҳисобидан бартараф этилади.</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Мавжуд нуқсонлар ва уларни бартараф этиш муддатлари Пудратчи ва Буюртмачининг икки томонлама далолатномасида қайд этилади.</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Агар Пудратчи бажарилган ишлардаги нуқсонлар ва чала ишларни, жумладан ускуналарнинг камчиликларини далолатномада кўрсатилган муддат ичида бартараф этмаса, у ҳолда Буюртмачи мазкур шартноманинг VII бўлимида назарда тутилган кафолат суммасини Пудратчидан ушлаб қолиш ҳуқуқига эга.</w:t>
      </w:r>
    </w:p>
    <w:p w:rsidR="00D63ADE"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49. Пудратчи нуқсонлар ва чала ишлар кўрсатилган далолатномани тузишдан ёки имзолашдан бош тортган тақдирда, уларни текшириб чиқиш Буюртмачи томонидан амалга оширилади, бу томонларнинг ушбу масала бўйича хўжалик судига мурожаат қилишини истисно этмайди.</w:t>
      </w:r>
    </w:p>
    <w:p w:rsidR="00D63ADE" w:rsidRPr="00D34755" w:rsidRDefault="00D63ADE" w:rsidP="00D63ADE">
      <w:pPr>
        <w:tabs>
          <w:tab w:val="left" w:pos="480"/>
        </w:tabs>
        <w:autoSpaceDE w:val="0"/>
        <w:autoSpaceDN w:val="0"/>
        <w:adjustRightInd w:val="0"/>
        <w:spacing w:after="0" w:line="240" w:lineRule="auto"/>
        <w:ind w:firstLine="680"/>
        <w:jc w:val="both"/>
        <w:rPr>
          <w:rFonts w:ascii="Times New Roman" w:hAnsi="Times New Roman"/>
          <w:sz w:val="20"/>
          <w:szCs w:val="20"/>
          <w:lang w:val="uz-Cyrl-UZ"/>
        </w:rPr>
      </w:pPr>
    </w:p>
    <w:p w:rsidR="00D63ADE" w:rsidRPr="00D34755" w:rsidRDefault="00D63ADE" w:rsidP="00D63ADE">
      <w:pPr>
        <w:tabs>
          <w:tab w:val="left" w:pos="480"/>
        </w:tabs>
        <w:autoSpaceDE w:val="0"/>
        <w:autoSpaceDN w:val="0"/>
        <w:adjustRightInd w:val="0"/>
        <w:spacing w:after="0" w:line="240" w:lineRule="auto"/>
        <w:jc w:val="center"/>
        <w:rPr>
          <w:rFonts w:ascii="Times New Roman" w:hAnsi="Times New Roman"/>
          <w:sz w:val="20"/>
          <w:szCs w:val="20"/>
          <w:lang w:val="uz-Cyrl-UZ"/>
        </w:rPr>
      </w:pPr>
      <w:r w:rsidRPr="00D34755">
        <w:rPr>
          <w:rFonts w:ascii="Times New Roman" w:hAnsi="Times New Roman"/>
          <w:b/>
          <w:bCs/>
          <w:sz w:val="20"/>
          <w:szCs w:val="20"/>
          <w:lang w:val="uz-Cyrl-UZ"/>
        </w:rPr>
        <w:t>XIII. ШАРТНОМАНИ БЕКОР ҚИЛИШ</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 xml:space="preserve">50. </w:t>
      </w:r>
      <w:r w:rsidRPr="00D34755">
        <w:rPr>
          <w:rFonts w:ascii="Times New Roman" w:hAnsi="Times New Roman"/>
          <w:b/>
          <w:sz w:val="20"/>
          <w:szCs w:val="20"/>
          <w:u w:val="single"/>
          <w:lang w:val="uz-Cyrl-UZ"/>
        </w:rPr>
        <w:t>Буюртмачи:</w:t>
      </w:r>
      <w:r w:rsidRPr="00D34755">
        <w:rPr>
          <w:rFonts w:ascii="Times New Roman" w:hAnsi="Times New Roman"/>
          <w:sz w:val="20"/>
          <w:szCs w:val="20"/>
          <w:lang w:val="uz-Cyrl-UZ"/>
        </w:rPr>
        <w:t xml:space="preserve"> </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-шартнома кучга киргандан кейин ишларнинг бошланиши Буюртмачига боғлиқ бўлмаган сабабларга кўра Пудратчи томонидан бир ойдан кўп вақтга кечиктирилганда;</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-ишларни тугатишнинг мазкур шартномада белгиланган муддати Пудратчининг айби билан “</w:t>
      </w:r>
      <w:r>
        <w:rPr>
          <w:rFonts w:ascii="Times New Roman" w:hAnsi="Times New Roman"/>
          <w:sz w:val="20"/>
          <w:szCs w:val="20"/>
          <w:lang w:val="uz-Cyrl-UZ"/>
        </w:rPr>
        <w:t>5</w:t>
      </w:r>
      <w:r w:rsidRPr="00D34755">
        <w:rPr>
          <w:rFonts w:ascii="Times New Roman" w:hAnsi="Times New Roman"/>
          <w:sz w:val="20"/>
          <w:szCs w:val="20"/>
          <w:lang w:val="uz-Cyrl-UZ"/>
        </w:rPr>
        <w:t>” кундан ортиқ муддатга кўпайган ҳолда;</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-бажарилган курилиш ва таъмирлаш ишларига бажарилганлиги юзасидан хисоб-фактурасини расмийлаштириб “</w:t>
      </w:r>
      <w:r>
        <w:rPr>
          <w:rFonts w:ascii="Times New Roman" w:hAnsi="Times New Roman"/>
          <w:sz w:val="20"/>
          <w:szCs w:val="20"/>
          <w:lang w:val="uz-Cyrl-UZ"/>
        </w:rPr>
        <w:t>3</w:t>
      </w:r>
      <w:r w:rsidRPr="00D34755">
        <w:rPr>
          <w:rFonts w:ascii="Times New Roman" w:hAnsi="Times New Roman"/>
          <w:sz w:val="20"/>
          <w:szCs w:val="20"/>
          <w:lang w:val="uz-Cyrl-UZ"/>
        </w:rPr>
        <w:t>” кун ичида топширилмаган холда;</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-Пудратчи томонидан шартнома шартлари қурилиш меъёрлари ва қоидаларида назарда тутилган ишларнинг сифати пасайишига олиб келадиган даражада бузилганда;</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-қонун ҳужжатларига мувофиқ бошқа асослар бўйича шартноманинг бекор қилинишини талаб қилиш ҳуқуқига эга.</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 xml:space="preserve">51. </w:t>
      </w:r>
      <w:r w:rsidRPr="00D34755">
        <w:rPr>
          <w:rFonts w:ascii="Times New Roman" w:hAnsi="Times New Roman"/>
          <w:b/>
          <w:sz w:val="20"/>
          <w:szCs w:val="20"/>
          <w:u w:val="single"/>
          <w:lang w:val="uz-Cyrl-UZ"/>
        </w:rPr>
        <w:t>Пудратчи:</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w:t>
      </w:r>
      <w:r>
        <w:rPr>
          <w:rFonts w:ascii="Times New Roman" w:hAnsi="Times New Roman"/>
          <w:sz w:val="20"/>
          <w:szCs w:val="20"/>
          <w:lang w:val="uz-Cyrl-UZ"/>
        </w:rPr>
        <w:t xml:space="preserve"> </w:t>
      </w:r>
      <w:r w:rsidRPr="00D34755">
        <w:rPr>
          <w:rFonts w:ascii="Times New Roman" w:hAnsi="Times New Roman"/>
          <w:sz w:val="20"/>
          <w:szCs w:val="20"/>
          <w:lang w:val="uz-Cyrl-UZ"/>
        </w:rPr>
        <w:t>ишларнинг бажарилиши Пудратчига боғлиқ бўлмаган сабабларга кўра Буюртмачи томонидан “</w:t>
      </w:r>
      <w:r>
        <w:rPr>
          <w:rFonts w:ascii="Times New Roman" w:hAnsi="Times New Roman"/>
          <w:sz w:val="20"/>
          <w:szCs w:val="20"/>
          <w:lang w:val="uz-Cyrl-UZ"/>
        </w:rPr>
        <w:t>5</w:t>
      </w:r>
      <w:r w:rsidRPr="00D34755">
        <w:rPr>
          <w:rFonts w:ascii="Times New Roman" w:hAnsi="Times New Roman"/>
          <w:sz w:val="20"/>
          <w:szCs w:val="20"/>
          <w:lang w:val="uz-Cyrl-UZ"/>
        </w:rPr>
        <w:t>” кундан ортиқ муддатга тўхтатиб қўйилганда;</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w:t>
      </w:r>
      <w:r>
        <w:rPr>
          <w:rFonts w:ascii="Times New Roman" w:hAnsi="Times New Roman"/>
          <w:sz w:val="20"/>
          <w:szCs w:val="20"/>
          <w:lang w:val="uz-Cyrl-UZ"/>
        </w:rPr>
        <w:t xml:space="preserve"> </w:t>
      </w:r>
      <w:r w:rsidRPr="00D34755">
        <w:rPr>
          <w:rFonts w:ascii="Times New Roman" w:hAnsi="Times New Roman"/>
          <w:sz w:val="20"/>
          <w:szCs w:val="20"/>
          <w:lang w:val="uz-Cyrl-UZ"/>
        </w:rPr>
        <w:t>Буюртмачи томонидан молиялаштириш шартлари бажарилмаганда;</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w:t>
      </w:r>
      <w:r>
        <w:rPr>
          <w:rFonts w:ascii="Times New Roman" w:hAnsi="Times New Roman"/>
          <w:sz w:val="20"/>
          <w:szCs w:val="20"/>
          <w:lang w:val="uz-Cyrl-UZ"/>
        </w:rPr>
        <w:t xml:space="preserve"> </w:t>
      </w:r>
      <w:r w:rsidRPr="00D34755">
        <w:rPr>
          <w:rFonts w:ascii="Times New Roman" w:hAnsi="Times New Roman"/>
          <w:sz w:val="20"/>
          <w:szCs w:val="20"/>
          <w:lang w:val="uz-Cyrl-UZ"/>
        </w:rPr>
        <w:t xml:space="preserve">қонун ҳужжатларига мувофиқ </w:t>
      </w:r>
      <w:r>
        <w:rPr>
          <w:rFonts w:ascii="Times New Roman" w:hAnsi="Times New Roman"/>
          <w:sz w:val="20"/>
          <w:szCs w:val="20"/>
          <w:lang w:val="uz-Cyrl-UZ"/>
        </w:rPr>
        <w:t xml:space="preserve">бошқа асослар бўйича </w:t>
      </w:r>
      <w:r w:rsidRPr="00D34755">
        <w:rPr>
          <w:rFonts w:ascii="Times New Roman" w:hAnsi="Times New Roman"/>
          <w:sz w:val="20"/>
          <w:szCs w:val="20"/>
          <w:lang w:val="uz-Cyrl-UZ"/>
        </w:rPr>
        <w:t>шартнома бекор қилинишини талаб қилиш ҳуқуқига эга.</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lastRenderedPageBreak/>
        <w:t>52. Шартнома бекор қилинганда Буюртмачи ва Пудратчининг қўшма қарорига кўра тугалланган курилиш-таъмирлаш ишлари буйича маълумот “</w:t>
      </w:r>
      <w:r>
        <w:rPr>
          <w:rFonts w:ascii="Times New Roman" w:hAnsi="Times New Roman"/>
          <w:sz w:val="20"/>
          <w:szCs w:val="20"/>
          <w:lang w:val="uz-Cyrl-UZ"/>
        </w:rPr>
        <w:t>3</w:t>
      </w:r>
      <w:r w:rsidRPr="00D34755">
        <w:rPr>
          <w:rFonts w:ascii="Times New Roman" w:hAnsi="Times New Roman"/>
          <w:sz w:val="20"/>
          <w:szCs w:val="20"/>
          <w:lang w:val="uz-Cyrl-UZ"/>
        </w:rPr>
        <w:t>” кун муддатда Буюртмачига берилади, Буюртмачи бажарилган ишлар қийматини Пудратчига тўлайди.</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53. Мазкур шартномани бекор қилишга қарор қилган томон мазкур бўлим қоидасига мувофиқ иккинчи томонга ёзма билдиришнома юборади.</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54. Шартнома бекор қилинган тақдирда айбдор томон иккинчи томонга етказилган зарарни, шу жумладан бой берилган фойдани тўлайди.</w:t>
      </w:r>
    </w:p>
    <w:p w:rsidR="00D63ADE"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55. Шартноманинг бир томонлама бекор қилинишига йўл қўйилмайди, қонун ҳужжатларида ёки мазкур шартномада назарда тутилган ҳоллар бундан мустасно.</w:t>
      </w:r>
    </w:p>
    <w:p w:rsidR="00D63ADE" w:rsidRPr="00D34755" w:rsidRDefault="00D63ADE" w:rsidP="00D63ADE">
      <w:pPr>
        <w:tabs>
          <w:tab w:val="left" w:pos="480"/>
        </w:tabs>
        <w:autoSpaceDE w:val="0"/>
        <w:autoSpaceDN w:val="0"/>
        <w:adjustRightInd w:val="0"/>
        <w:spacing w:after="0" w:line="240" w:lineRule="auto"/>
        <w:ind w:firstLine="680"/>
        <w:jc w:val="both"/>
        <w:rPr>
          <w:rFonts w:ascii="Times New Roman" w:hAnsi="Times New Roman"/>
          <w:sz w:val="20"/>
          <w:szCs w:val="20"/>
          <w:lang w:val="uz-Cyrl-UZ"/>
        </w:rPr>
      </w:pPr>
    </w:p>
    <w:p w:rsidR="00D63ADE" w:rsidRPr="00D34755" w:rsidRDefault="00BF504D" w:rsidP="00D63ADE">
      <w:pPr>
        <w:tabs>
          <w:tab w:val="left" w:pos="480"/>
        </w:tabs>
        <w:autoSpaceDE w:val="0"/>
        <w:autoSpaceDN w:val="0"/>
        <w:adjustRightInd w:val="0"/>
        <w:spacing w:after="0" w:line="240" w:lineRule="auto"/>
        <w:jc w:val="center"/>
        <w:rPr>
          <w:rFonts w:ascii="Times New Roman" w:hAnsi="Times New Roman"/>
          <w:b/>
          <w:bCs/>
          <w:sz w:val="20"/>
          <w:szCs w:val="20"/>
          <w:lang w:val="uz-Cyrl-UZ"/>
        </w:rPr>
      </w:pPr>
      <w:r>
        <w:rPr>
          <w:rFonts w:ascii="Times New Roman" w:hAnsi="Times New Roman"/>
          <w:b/>
          <w:bCs/>
          <w:sz w:val="20"/>
          <w:szCs w:val="20"/>
          <w:lang w:val="uz-Cyrl-UZ"/>
        </w:rPr>
        <w:t xml:space="preserve">          </w:t>
      </w:r>
      <w:r w:rsidR="00D63ADE" w:rsidRPr="00D34755">
        <w:rPr>
          <w:rFonts w:ascii="Times New Roman" w:hAnsi="Times New Roman"/>
          <w:b/>
          <w:bCs/>
          <w:sz w:val="20"/>
          <w:szCs w:val="20"/>
          <w:lang w:val="uz-Cyrl-UZ"/>
        </w:rPr>
        <w:t>XIV. ТОМОНЛАРНИНГ МУЛКИЙ ЖАВОБГАРЛИГИ</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56. Томонлардан бири шартнома мажбуриятларини бажармаган ёки зарур даражада бажармаган тақдирда айбдор томон:</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-иккинчи томонга етказилган зарарларни қоплайди;</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-Ўзбекистон Республикаси</w:t>
      </w:r>
      <w:r>
        <w:rPr>
          <w:rFonts w:ascii="Times New Roman" w:hAnsi="Times New Roman"/>
          <w:sz w:val="20"/>
          <w:szCs w:val="20"/>
          <w:lang w:val="uz-Cyrl-UZ"/>
        </w:rPr>
        <w:t>нинг</w:t>
      </w:r>
      <w:r w:rsidRPr="00D34755">
        <w:rPr>
          <w:rFonts w:ascii="Times New Roman" w:hAnsi="Times New Roman"/>
          <w:sz w:val="20"/>
          <w:szCs w:val="20"/>
          <w:lang w:val="uz-Cyrl-UZ"/>
        </w:rPr>
        <w:t xml:space="preserve"> Фуқаролик кодексида, "Хўжалик юритувчи субъектлар фаолиятининг шартномавий-ҳуқуқий базаси тўғрисида"ги Қонунда, бошқа қонун ҳужжатлари ҳамда мазкур шартномада назарда тутилган тартибда  жавобгарликка тортилади.</w:t>
      </w:r>
    </w:p>
    <w:p w:rsidR="00D63ADE" w:rsidRPr="00D34755" w:rsidRDefault="00D63ADE" w:rsidP="00D63ADE">
      <w:pPr>
        <w:tabs>
          <w:tab w:val="left" w:pos="480"/>
        </w:tabs>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Қурилиш ва таъмирлаш ишларини олиб бораётган Пудратчи ташкилот қонунчиликка асосан ва шартномага мувофиқ буюртмачи олдида қуйидаги ишлар бўйича мулкий жавобгардир:</w:t>
      </w:r>
    </w:p>
    <w:p w:rsidR="00D63ADE" w:rsidRPr="00D34755" w:rsidRDefault="00D63ADE" w:rsidP="00D63ADE">
      <w:pPr>
        <w:tabs>
          <w:tab w:val="left" w:pos="480"/>
        </w:tabs>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w:t>
      </w:r>
      <w:r>
        <w:rPr>
          <w:rFonts w:ascii="Times New Roman" w:hAnsi="Times New Roman"/>
          <w:sz w:val="20"/>
          <w:szCs w:val="20"/>
          <w:lang w:val="uz-Cyrl-UZ"/>
        </w:rPr>
        <w:t xml:space="preserve"> </w:t>
      </w:r>
      <w:r w:rsidRPr="00D34755">
        <w:rPr>
          <w:rFonts w:ascii="Times New Roman" w:hAnsi="Times New Roman"/>
          <w:sz w:val="20"/>
          <w:szCs w:val="20"/>
          <w:lang w:val="uz-Cyrl-UZ"/>
        </w:rPr>
        <w:t xml:space="preserve">сифатсиз бажарилган қурилиш ва таъмирлаш ишлари; </w:t>
      </w:r>
    </w:p>
    <w:p w:rsidR="00D63ADE" w:rsidRPr="00D34755" w:rsidRDefault="00D63ADE" w:rsidP="00D63ADE">
      <w:pPr>
        <w:tabs>
          <w:tab w:val="left" w:pos="480"/>
        </w:tabs>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w:t>
      </w:r>
      <w:r>
        <w:rPr>
          <w:rFonts w:ascii="Times New Roman" w:hAnsi="Times New Roman"/>
          <w:sz w:val="20"/>
          <w:szCs w:val="20"/>
          <w:lang w:val="uz-Cyrl-UZ"/>
        </w:rPr>
        <w:t xml:space="preserve"> </w:t>
      </w:r>
      <w:r w:rsidRPr="00D34755">
        <w:rPr>
          <w:rFonts w:ascii="Times New Roman" w:hAnsi="Times New Roman"/>
          <w:sz w:val="20"/>
          <w:szCs w:val="20"/>
          <w:lang w:val="uz-Cyrl-UZ"/>
        </w:rPr>
        <w:t>объектни ҳамда унинг босқичлари ва навбатларини белгиланган муддатда туг</w:t>
      </w:r>
      <w:proofErr w:type="spellStart"/>
      <w:r w:rsidRPr="00D34755">
        <w:rPr>
          <w:rFonts w:ascii="Times New Roman" w:hAnsi="Times New Roman"/>
          <w:sz w:val="20"/>
          <w:szCs w:val="20"/>
        </w:rPr>
        <w:t>алламагани</w:t>
      </w:r>
      <w:proofErr w:type="spellEnd"/>
      <w:r w:rsidRPr="00D34755">
        <w:rPr>
          <w:rFonts w:ascii="Times New Roman" w:hAnsi="Times New Roman"/>
          <w:sz w:val="20"/>
          <w:szCs w:val="20"/>
          <w:lang w:val="uz-Cyrl-UZ"/>
        </w:rPr>
        <w:t>;</w:t>
      </w:r>
    </w:p>
    <w:p w:rsidR="00D63ADE" w:rsidRPr="00D34755" w:rsidRDefault="00D63ADE" w:rsidP="00D63ADE">
      <w:pPr>
        <w:tabs>
          <w:tab w:val="left" w:pos="480"/>
        </w:tabs>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w:t>
      </w:r>
      <w:r>
        <w:rPr>
          <w:rFonts w:ascii="Times New Roman" w:hAnsi="Times New Roman"/>
          <w:sz w:val="20"/>
          <w:szCs w:val="20"/>
          <w:lang w:val="uz-Cyrl-UZ"/>
        </w:rPr>
        <w:t xml:space="preserve"> </w:t>
      </w:r>
      <w:r w:rsidRPr="00D34755">
        <w:rPr>
          <w:rFonts w:ascii="Times New Roman" w:hAnsi="Times New Roman"/>
          <w:sz w:val="20"/>
          <w:szCs w:val="20"/>
          <w:lang w:val="uz-Cyrl-UZ"/>
        </w:rPr>
        <w:t>буюртмачи билан тузилган шартнома асосида қурилиш ва таъмирлаш хамда бошқа иҳтисослаштирилган ташкилотлар томонидан ускуналарни монтаж қилиш муддатлари бузилиши;</w:t>
      </w:r>
    </w:p>
    <w:p w:rsidR="00D63ADE" w:rsidRPr="00D34755" w:rsidRDefault="00D63ADE" w:rsidP="00D63ADE">
      <w:pPr>
        <w:tabs>
          <w:tab w:val="left" w:pos="480"/>
        </w:tabs>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w:t>
      </w:r>
      <w:r>
        <w:rPr>
          <w:rFonts w:ascii="Times New Roman" w:hAnsi="Times New Roman"/>
          <w:sz w:val="20"/>
          <w:szCs w:val="20"/>
          <w:lang w:val="uz-Cyrl-UZ"/>
        </w:rPr>
        <w:t xml:space="preserve"> </w:t>
      </w:r>
      <w:r w:rsidRPr="00D34755">
        <w:rPr>
          <w:rFonts w:ascii="Times New Roman" w:hAnsi="Times New Roman"/>
          <w:sz w:val="20"/>
          <w:szCs w:val="20"/>
          <w:lang w:val="uz-Cyrl-UZ"/>
        </w:rPr>
        <w:t>объектнинг смета хужжатларида белгиланган ерларни рекультивация қилиш ишлари бажариш ҳажмлари ва муддатларининг бузилиши;</w:t>
      </w:r>
    </w:p>
    <w:p w:rsidR="00D63ADE" w:rsidRPr="00D34755" w:rsidRDefault="00D63ADE" w:rsidP="00D63ADE">
      <w:pPr>
        <w:tabs>
          <w:tab w:val="left" w:pos="480"/>
        </w:tabs>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w:t>
      </w:r>
      <w:r>
        <w:rPr>
          <w:rFonts w:ascii="Times New Roman" w:hAnsi="Times New Roman"/>
          <w:sz w:val="20"/>
          <w:szCs w:val="20"/>
          <w:lang w:val="uz-Cyrl-UZ"/>
        </w:rPr>
        <w:t xml:space="preserve"> </w:t>
      </w:r>
      <w:r w:rsidRPr="00D34755">
        <w:rPr>
          <w:rFonts w:ascii="Times New Roman" w:hAnsi="Times New Roman"/>
          <w:sz w:val="20"/>
          <w:szCs w:val="20"/>
          <w:lang w:val="uz-Cyrl-UZ"/>
        </w:rPr>
        <w:t>қурилиш ва таъмирлаш жараёнида  ёки оралиқ қабул қилишда пудратчи, муаллифлик назорати ва бошқа назорат органлари томонидан аниқланган конструкция ва ишлардаги йўл қўйилган камчиликлар ҳамда нуқсонларни бартараф этишни орқага суриш;</w:t>
      </w:r>
    </w:p>
    <w:p w:rsidR="00D63ADE" w:rsidRDefault="00D63ADE" w:rsidP="00D63ADE">
      <w:pPr>
        <w:tabs>
          <w:tab w:val="left" w:pos="480"/>
        </w:tabs>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w:t>
      </w:r>
      <w:r>
        <w:rPr>
          <w:rFonts w:ascii="Times New Roman" w:hAnsi="Times New Roman"/>
          <w:sz w:val="20"/>
          <w:szCs w:val="20"/>
          <w:lang w:val="uz-Cyrl-UZ"/>
        </w:rPr>
        <w:t xml:space="preserve"> </w:t>
      </w:r>
      <w:r w:rsidRPr="00D34755">
        <w:rPr>
          <w:rFonts w:ascii="Times New Roman" w:hAnsi="Times New Roman"/>
          <w:sz w:val="20"/>
          <w:szCs w:val="20"/>
          <w:lang w:val="uz-Cyrl-UZ"/>
        </w:rPr>
        <w:t xml:space="preserve">шартномада кўзда тутилган бошқа мажбуриятларни бажармагани ёки </w:t>
      </w:r>
      <w:r w:rsidR="007C50CB">
        <w:rPr>
          <w:rFonts w:ascii="Times New Roman" w:hAnsi="Times New Roman"/>
          <w:sz w:val="20"/>
          <w:szCs w:val="20"/>
          <w:lang w:val="uz-Cyrl-UZ"/>
        </w:rPr>
        <w:t>лозим даражада</w:t>
      </w:r>
      <w:r w:rsidRPr="00D34755">
        <w:rPr>
          <w:rFonts w:ascii="Times New Roman" w:hAnsi="Times New Roman"/>
          <w:sz w:val="20"/>
          <w:szCs w:val="20"/>
          <w:lang w:val="uz-Cyrl-UZ"/>
        </w:rPr>
        <w:t xml:space="preserve"> бажармагани. </w:t>
      </w:r>
    </w:p>
    <w:p w:rsidR="00D63ADE" w:rsidRPr="00D34755" w:rsidRDefault="00D63ADE" w:rsidP="00D63ADE">
      <w:pPr>
        <w:tabs>
          <w:tab w:val="left" w:pos="480"/>
        </w:tabs>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 xml:space="preserve">Пудратчи томонидан ишларнинг бажарилишида пудрат шартномасидан чекиниш ёки бошқа камчиликлар мавжудлигида Буюртмачи, агар қонунчилик ёки шартномада бошқа шартлар кўзда тутилмаган тақдирда, пудратчидан ўз ихтиёрига кўра қуйидагиларни талаб қилиш ҳуқуқига эга:  </w:t>
      </w:r>
    </w:p>
    <w:p w:rsidR="00D63ADE" w:rsidRDefault="00D63ADE" w:rsidP="00D63ADE">
      <w:pPr>
        <w:tabs>
          <w:tab w:val="left" w:pos="480"/>
        </w:tabs>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w:t>
      </w:r>
      <w:r>
        <w:rPr>
          <w:rFonts w:ascii="Times New Roman" w:hAnsi="Times New Roman"/>
          <w:sz w:val="20"/>
          <w:szCs w:val="20"/>
          <w:lang w:val="uz-Cyrl-UZ"/>
        </w:rPr>
        <w:t xml:space="preserve"> </w:t>
      </w:r>
      <w:r w:rsidRPr="00D34755">
        <w:rPr>
          <w:rFonts w:ascii="Times New Roman" w:hAnsi="Times New Roman"/>
          <w:sz w:val="20"/>
          <w:szCs w:val="20"/>
          <w:lang w:val="uz-Cyrl-UZ"/>
        </w:rPr>
        <w:t>нуқсонларни оқилона муддатларда ўз ҳисобидан бартараф этишни;</w:t>
      </w:r>
    </w:p>
    <w:p w:rsidR="00D63ADE" w:rsidRPr="00D34755" w:rsidRDefault="00D63ADE" w:rsidP="00D63ADE">
      <w:pPr>
        <w:tabs>
          <w:tab w:val="left" w:pos="480"/>
        </w:tabs>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w:t>
      </w:r>
      <w:r>
        <w:rPr>
          <w:rFonts w:ascii="Times New Roman" w:hAnsi="Times New Roman"/>
          <w:sz w:val="20"/>
          <w:szCs w:val="20"/>
          <w:lang w:val="uz-Cyrl-UZ"/>
        </w:rPr>
        <w:t xml:space="preserve"> а</w:t>
      </w:r>
      <w:r w:rsidRPr="00D34755">
        <w:rPr>
          <w:rFonts w:ascii="Times New Roman" w:hAnsi="Times New Roman"/>
          <w:sz w:val="20"/>
          <w:szCs w:val="20"/>
          <w:lang w:val="uz-Cyrl-UZ"/>
        </w:rPr>
        <w:t xml:space="preserve">гар Пудратчи нуқсонларни келишилган муддатларда бартараф этмаса, Буюртмачи ёки объектдан фойдаланувчи ташкилот ўз кучи билан Пудратчи хисобидан нуқсонларни бартараф этиш ҳамда нуқсонларни ўз вақтида бартараф этилмаганлигидан келтирилган зарарни ва бажарилган иш қийматини ундириш хуқуқига эга. </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57. Мазкур шартномага тегишли иловаларда кўрсатилган ўз мажбуриятларига риоя қилмаганлиги, ўз вақтида молиялаштирмаганлиги ва шартномада белгиланган бошқа мажбуриятларни бузганлиги учун Буюртмачи Пудратчига кечиктирилган ҳар бир кун учун мажбуриятларнинг бажарилмаган қисмининг 0,1 фоизи миқдорида пеня тўлайди, бунда пенянинг умумий суммаси молиялаштирилмаган маблаг кийматининг 30 фоизидан ошмаслиги лозим.</w:t>
      </w:r>
    </w:p>
    <w:p w:rsidR="00D63ADE" w:rsidRPr="0037171A"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Пеня тўланиши Буюртмачини шартнома шартлари бузилиши туфайли етказилган зарарни қоплашдан озод қилмайди.</w:t>
      </w:r>
      <w:r w:rsidRPr="0037171A">
        <w:rPr>
          <w:rFonts w:ascii="Times New Roman" w:hAnsi="Times New Roman"/>
          <w:sz w:val="20"/>
          <w:szCs w:val="20"/>
          <w:lang w:val="uz-Cyrl-UZ"/>
        </w:rPr>
        <w:t xml:space="preserve"> </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 xml:space="preserve">58. Пудратчи томонидан объектни ўз вақтида ишга тушириш </w:t>
      </w:r>
      <w:r>
        <w:rPr>
          <w:rFonts w:ascii="Times New Roman" w:hAnsi="Times New Roman"/>
          <w:sz w:val="20"/>
          <w:szCs w:val="20"/>
          <w:lang w:val="uz-Cyrl-UZ"/>
        </w:rPr>
        <w:t xml:space="preserve">ёки тайёр ҳолатда топшириш </w:t>
      </w:r>
      <w:r w:rsidRPr="00D34755">
        <w:rPr>
          <w:rFonts w:ascii="Times New Roman" w:hAnsi="Times New Roman"/>
          <w:sz w:val="20"/>
          <w:szCs w:val="20"/>
          <w:lang w:val="uz-Cyrl-UZ"/>
        </w:rPr>
        <w:t>бўйича мажбурият</w:t>
      </w:r>
      <w:r>
        <w:rPr>
          <w:rFonts w:ascii="Times New Roman" w:hAnsi="Times New Roman"/>
          <w:sz w:val="20"/>
          <w:szCs w:val="20"/>
          <w:lang w:val="uz-Cyrl-UZ"/>
        </w:rPr>
        <w:t xml:space="preserve"> </w:t>
      </w:r>
      <w:r w:rsidRPr="00D34755">
        <w:rPr>
          <w:rFonts w:ascii="Times New Roman" w:hAnsi="Times New Roman"/>
          <w:sz w:val="20"/>
          <w:szCs w:val="20"/>
          <w:lang w:val="uz-Cyrl-UZ"/>
        </w:rPr>
        <w:t>бузилса</w:t>
      </w:r>
      <w:r>
        <w:rPr>
          <w:rFonts w:ascii="Times New Roman" w:hAnsi="Times New Roman"/>
          <w:sz w:val="20"/>
          <w:szCs w:val="20"/>
          <w:lang w:val="uz-Cyrl-UZ"/>
        </w:rPr>
        <w:t>,</w:t>
      </w:r>
      <w:r w:rsidRPr="00D34755">
        <w:rPr>
          <w:rFonts w:ascii="Times New Roman" w:hAnsi="Times New Roman"/>
          <w:sz w:val="20"/>
          <w:szCs w:val="20"/>
          <w:lang w:val="uz-Cyrl-UZ"/>
        </w:rPr>
        <w:t xml:space="preserve"> Пудратчи Буюртмачига муддати ўтказиб юборилган ҳар бир кун учун мажбуриятларнинг бажарилмаган қисмининг 0,</w:t>
      </w:r>
      <w:r>
        <w:rPr>
          <w:rFonts w:ascii="Times New Roman" w:hAnsi="Times New Roman"/>
          <w:sz w:val="20"/>
          <w:szCs w:val="20"/>
          <w:lang w:val="uz-Cyrl-UZ"/>
        </w:rPr>
        <w:t>1</w:t>
      </w:r>
      <w:r w:rsidRPr="00D34755">
        <w:rPr>
          <w:rFonts w:ascii="Times New Roman" w:hAnsi="Times New Roman"/>
          <w:sz w:val="20"/>
          <w:szCs w:val="20"/>
          <w:lang w:val="uz-Cyrl-UZ"/>
        </w:rPr>
        <w:t xml:space="preserve"> фоизи миқдорида пеня тўлайди, бироқ бунда пенянинг умумий суммаси бажарилмаган ишлар ёки кўрсатилмаган хизматлар қийматининг 30 фоизидан ошмаслиги лозим. </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Буюртмачи томонидан топилган нуқсонлар ва камчиликлар ўз вақтида бартараф этилмагани учун,  шунингдек тугалланиш муддатидан ўт</w:t>
      </w:r>
      <w:r w:rsidR="007C50CB">
        <w:rPr>
          <w:rFonts w:ascii="Times New Roman" w:hAnsi="Times New Roman"/>
          <w:sz w:val="20"/>
          <w:szCs w:val="20"/>
          <w:lang w:val="uz-Cyrl-UZ"/>
        </w:rPr>
        <w:t>к</w:t>
      </w:r>
      <w:r w:rsidRPr="00D34755">
        <w:rPr>
          <w:rFonts w:ascii="Times New Roman" w:hAnsi="Times New Roman"/>
          <w:sz w:val="20"/>
          <w:szCs w:val="20"/>
          <w:lang w:val="uz-Cyrl-UZ"/>
        </w:rPr>
        <w:t>азиб юборилган объектлар учун Пудратчи Буюртмачига муддати ўтказиб юборилган ҳар бир кун ва сифатсиз бажарилган ишлар учун аниқланган қийматнинг 0,2 фоизи миқдорида пеня тўлайди, бунда пенянинг умумий суммаси кечиктирилган муддат ва сифатсиз бажарилган ишлар қийматининг 30 фоизидан ошмаслиги керак.</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Пеня тўлаш Пудратчини ишларни бажаришнинг ёки хизматлар кўрсатишнинг кечикиши туфайли етказилган зарарларни қоплашдан озод қилмайди.</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 xml:space="preserve">59. Агар бажарилган ишлар сифати белгиланган стандартларга, қурилиш меъёрлари ва қоидаларига, иш ҳужжатларига мувофиқ бўлмаса, у ҳолда Буюртмачининг хулосаси асосида объектни қабул қилиш ва унинг учун ҳақ тўлашдан бош тортиши, шунингдек Пудратчидан сифати зарур даражада бўлмаган ишлар қийматининг 20 фоизи миқдорида жарима ундириш ҳуқуқига эга. </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 xml:space="preserve">60. Шартнома бўйича мажбуриятлар бажарилмаганлиги учун мазкур бандда назарда тутилган жазолардан ташқари шартномани бузган томон иккинчи томонга бошқа томон тарафидан қилинган харажатларда, мол-мулкнинг йўқотилиши ёки шикастланишида, шу жумладан бой берилган фойдада ифодаланадиган пеня билан қопланмаган зарарларни қоплайди. </w:t>
      </w:r>
    </w:p>
    <w:p w:rsidR="00D63ADE" w:rsidRPr="00F02AC1" w:rsidRDefault="00D63ADE" w:rsidP="00D63ADE">
      <w:pPr>
        <w:tabs>
          <w:tab w:val="left" w:pos="480"/>
        </w:tabs>
        <w:autoSpaceDE w:val="0"/>
        <w:autoSpaceDN w:val="0"/>
        <w:adjustRightInd w:val="0"/>
        <w:spacing w:after="0" w:line="240" w:lineRule="auto"/>
        <w:ind w:firstLine="567"/>
        <w:jc w:val="both"/>
        <w:rPr>
          <w:rFonts w:ascii="Times New Roman" w:hAnsi="Times New Roman"/>
          <w:b/>
          <w:sz w:val="20"/>
          <w:szCs w:val="20"/>
          <w:lang w:val="uz-Cyrl-UZ"/>
        </w:rPr>
      </w:pPr>
      <w:r w:rsidRPr="00F02AC1">
        <w:rPr>
          <w:rFonts w:ascii="Times New Roman" w:hAnsi="Times New Roman"/>
          <w:b/>
          <w:sz w:val="20"/>
          <w:szCs w:val="20"/>
          <w:lang w:val="uz-Cyrl-UZ"/>
        </w:rPr>
        <w:t>Буюртмачи Пудратчининг бажарилган ишлари ҳажмидан ёки молиявий ҳисоб-китоблардан аниқланган камчиликлар натижасида Буюртмачига қайтариладиган маблағлар ва бошқа тўловлар бўйича мажбуриятларини ўз вақтида бажармаса, Буюртмачи ушбу маблағларни молиялаштириш учун ажратилган маблағлар ҳисобидан чегириб қолиш ҳуқуқига эга.</w:t>
      </w:r>
    </w:p>
    <w:p w:rsidR="00D63ADE"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lastRenderedPageBreak/>
        <w:t>61. Муддат ўтказиб юборилганлиги ёки мажбуриятларнинг бошқача тарзда зарур даражада бажарилмаганлиги учун пеня тўлаш томонларни ушбу мажбуриятларни бажаришдан озод қилмайди.</w:t>
      </w:r>
    </w:p>
    <w:p w:rsidR="00D63ADE" w:rsidRPr="00D34755" w:rsidRDefault="00D63ADE" w:rsidP="00D63ADE">
      <w:pPr>
        <w:tabs>
          <w:tab w:val="left" w:pos="480"/>
        </w:tabs>
        <w:autoSpaceDE w:val="0"/>
        <w:autoSpaceDN w:val="0"/>
        <w:adjustRightInd w:val="0"/>
        <w:spacing w:after="0" w:line="240" w:lineRule="auto"/>
        <w:ind w:firstLine="680"/>
        <w:jc w:val="both"/>
        <w:rPr>
          <w:rFonts w:ascii="Times New Roman" w:hAnsi="Times New Roman"/>
          <w:sz w:val="20"/>
          <w:szCs w:val="20"/>
          <w:lang w:val="uz-Cyrl-UZ"/>
        </w:rPr>
      </w:pPr>
    </w:p>
    <w:p w:rsidR="00D63ADE" w:rsidRPr="00D34755" w:rsidRDefault="00D63ADE" w:rsidP="00D63ADE">
      <w:pPr>
        <w:tabs>
          <w:tab w:val="left" w:pos="480"/>
        </w:tabs>
        <w:autoSpaceDE w:val="0"/>
        <w:autoSpaceDN w:val="0"/>
        <w:adjustRightInd w:val="0"/>
        <w:spacing w:after="0" w:line="240" w:lineRule="auto"/>
        <w:jc w:val="center"/>
        <w:rPr>
          <w:rFonts w:ascii="Times New Roman" w:hAnsi="Times New Roman"/>
          <w:b/>
          <w:bCs/>
          <w:sz w:val="20"/>
          <w:szCs w:val="20"/>
          <w:lang w:val="uz-Cyrl-UZ"/>
        </w:rPr>
      </w:pPr>
      <w:r w:rsidRPr="00D34755">
        <w:rPr>
          <w:rFonts w:ascii="Times New Roman" w:hAnsi="Times New Roman"/>
          <w:b/>
          <w:bCs/>
          <w:sz w:val="20"/>
          <w:szCs w:val="20"/>
          <w:lang w:val="uz-Cyrl-UZ"/>
        </w:rPr>
        <w:t>XV. НИЗОЛАРНИ ҲАЛ ЭТИШ ТАРТИБИ</w:t>
      </w:r>
    </w:p>
    <w:p w:rsidR="00D63ADE" w:rsidRDefault="00D63ADE" w:rsidP="00BF504D">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62. Шартномани бажаришда ва бекор қилишда шунингдек етказилган зарарларни қоплашда пайдо бўладиган низоли масалаларни томонлар ҳал этолмаса улар қонун ҳужжатларида белгиланган тартибда</w:t>
      </w:r>
      <w:r>
        <w:rPr>
          <w:rFonts w:ascii="Times New Roman" w:hAnsi="Times New Roman"/>
          <w:sz w:val="20"/>
          <w:szCs w:val="20"/>
          <w:lang w:val="uz-Latn-UZ"/>
        </w:rPr>
        <w:t xml:space="preserve"> </w:t>
      </w:r>
      <w:r>
        <w:rPr>
          <w:rFonts w:ascii="Times New Roman" w:hAnsi="Times New Roman"/>
          <w:sz w:val="20"/>
          <w:szCs w:val="20"/>
          <w:lang w:val="uz-Cyrl-UZ"/>
        </w:rPr>
        <w:t xml:space="preserve">Бухоро туманлараро </w:t>
      </w:r>
      <w:r w:rsidRPr="00D34755">
        <w:rPr>
          <w:rFonts w:ascii="Times New Roman" w:hAnsi="Times New Roman"/>
          <w:sz w:val="20"/>
          <w:szCs w:val="20"/>
          <w:lang w:val="uz-Cyrl-UZ"/>
        </w:rPr>
        <w:t>иқтисодий суди томонидан кўриб чиқилади.</w:t>
      </w:r>
    </w:p>
    <w:p w:rsidR="00D63ADE" w:rsidRDefault="00D63ADE" w:rsidP="00D63ADE">
      <w:pPr>
        <w:tabs>
          <w:tab w:val="left" w:pos="480"/>
        </w:tabs>
        <w:autoSpaceDE w:val="0"/>
        <w:autoSpaceDN w:val="0"/>
        <w:adjustRightInd w:val="0"/>
        <w:spacing w:after="0" w:line="240" w:lineRule="auto"/>
        <w:ind w:firstLine="680"/>
        <w:jc w:val="both"/>
        <w:rPr>
          <w:rFonts w:ascii="Times New Roman" w:hAnsi="Times New Roman"/>
          <w:b/>
          <w:bCs/>
          <w:sz w:val="20"/>
          <w:szCs w:val="20"/>
          <w:lang w:val="uz-Cyrl-UZ"/>
        </w:rPr>
      </w:pPr>
      <w:r>
        <w:rPr>
          <w:rFonts w:ascii="Times New Roman" w:hAnsi="Times New Roman"/>
          <w:sz w:val="20"/>
          <w:szCs w:val="20"/>
          <w:lang w:val="uz-Cyrl-UZ"/>
        </w:rPr>
        <w:t xml:space="preserve">                                                 </w:t>
      </w:r>
      <w:r w:rsidR="00BF504D">
        <w:rPr>
          <w:rFonts w:ascii="Times New Roman" w:hAnsi="Times New Roman"/>
          <w:sz w:val="20"/>
          <w:szCs w:val="20"/>
          <w:lang w:val="uz-Cyrl-UZ"/>
        </w:rPr>
        <w:t xml:space="preserve">                 </w:t>
      </w:r>
      <w:r w:rsidRPr="00D34755">
        <w:rPr>
          <w:rFonts w:ascii="Times New Roman" w:hAnsi="Times New Roman"/>
          <w:b/>
          <w:bCs/>
          <w:sz w:val="20"/>
          <w:szCs w:val="20"/>
          <w:lang w:val="uz-Cyrl-UZ"/>
        </w:rPr>
        <w:t>XVII. АЛОҲИДА ШАРТЛАР</w:t>
      </w:r>
      <w:r w:rsidR="00BF504D">
        <w:rPr>
          <w:rFonts w:ascii="Times New Roman" w:hAnsi="Times New Roman"/>
          <w:b/>
          <w:bCs/>
          <w:sz w:val="20"/>
          <w:szCs w:val="20"/>
          <w:lang w:val="uz-Cyrl-UZ"/>
        </w:rPr>
        <w:t xml:space="preserve"> </w:t>
      </w:r>
    </w:p>
    <w:p w:rsidR="00BF504D" w:rsidRPr="00D34755" w:rsidRDefault="00BF504D" w:rsidP="00D63ADE">
      <w:pPr>
        <w:tabs>
          <w:tab w:val="left" w:pos="480"/>
        </w:tabs>
        <w:autoSpaceDE w:val="0"/>
        <w:autoSpaceDN w:val="0"/>
        <w:adjustRightInd w:val="0"/>
        <w:spacing w:after="0" w:line="240" w:lineRule="auto"/>
        <w:ind w:firstLine="680"/>
        <w:jc w:val="both"/>
        <w:rPr>
          <w:rFonts w:ascii="Times New Roman" w:hAnsi="Times New Roman"/>
          <w:b/>
          <w:bCs/>
          <w:sz w:val="20"/>
          <w:szCs w:val="20"/>
          <w:lang w:val="uz-Cyrl-UZ"/>
        </w:rPr>
      </w:pP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63. Мазкур шартнома имзолангандан кейин, мазкур шартномага тегишли бўлган томонлар ўртасидаги барча олдинги ёзма ва оғзаки битимлар, ёзишмалар, томонларнинг ўзаро келишувлари ўз кучини йўқотади.</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64. Пудратчи қурилиш объектига ёки унинг алоҳида қисмларига тегишли иш ҳужжатларини Буюртмачининг ёзма рухсатисиз, ёрдамчи пудратчилардан ташқари, бирон-бир учинчи томонга сотиш ёки бериш ҳуқуқига эга бўлмайди.</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65. Мазкур шартномага барча ўзгартириш ва қўшимчалар, агар улар ёзма шаклда расмийлаштирилган ва томонлар уларни имзолашган бўлса, ҳақиқий ҳисобланади.</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66. Буюртмачи билан Пудратчи ўртасидаги мазкур шартномадан келиб чиқмайдиган янги мажбуриятлар пайдо бўлишига олиб келадиган ҳар қандай аҳдлашувни томонлар мазкур шартномага қўшимчалар ёки ўзгартиришлар шаклида ёзма равишда тасдиқлаши керак.</w:t>
      </w:r>
    </w:p>
    <w:p w:rsidR="00D63ADE" w:rsidRPr="00D34755"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67. Агар Пудратчи шартнома бўйича ишлар якунлангандан кейин қурилиш майдонида ўзига тегишли мол-мулкни қолдирса, у ҳолда Буюртмачи Пудратчи қурилиш майдонини озод қилиш санасигача бажарилган ишлар учун унга ҳақ тўлашни кечиктиришга ҳақлидир.</w:t>
      </w:r>
    </w:p>
    <w:p w:rsidR="00D63ADE"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D34755">
        <w:rPr>
          <w:rFonts w:ascii="Times New Roman" w:hAnsi="Times New Roman"/>
          <w:sz w:val="20"/>
          <w:szCs w:val="20"/>
          <w:lang w:val="uz-Cyrl-UZ"/>
        </w:rPr>
        <w:t xml:space="preserve">68. Мазкур шартномада назарда тутилмаган бошқа барча ҳоллар бўйича Ўзбекистон Республикаси Фуқаролик кодекси ва амалдаги қонун ҳужжатлари нормалари қўлланилади. </w:t>
      </w:r>
    </w:p>
    <w:p w:rsidR="00D63ADE" w:rsidRPr="0070242A" w:rsidRDefault="00D63ADE" w:rsidP="00D63ADE">
      <w:pPr>
        <w:spacing w:after="0" w:line="240" w:lineRule="auto"/>
        <w:ind w:firstLine="567"/>
        <w:jc w:val="both"/>
        <w:rPr>
          <w:rFonts w:ascii="Times New Roman" w:hAnsi="Times New Roman"/>
          <w:sz w:val="20"/>
          <w:szCs w:val="20"/>
          <w:lang w:val="uz-Cyrl-UZ"/>
        </w:rPr>
      </w:pPr>
      <w:r w:rsidRPr="0070242A">
        <w:rPr>
          <w:rFonts w:ascii="Times New Roman" w:hAnsi="Times New Roman"/>
          <w:sz w:val="20"/>
          <w:szCs w:val="20"/>
          <w:lang w:val="uz-Cyrl-UZ"/>
        </w:rPr>
        <w:t>69. Тарафлар мазкур шартнома бандларига тўлиқ риоя қилган ҳолда, Ўзбекистон Республикасининг “Тижорат сири тўғрисида”ги қонунига амал қилиши шарт.</w:t>
      </w:r>
    </w:p>
    <w:p w:rsidR="00D63ADE" w:rsidRPr="0070242A"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70242A">
        <w:rPr>
          <w:rFonts w:ascii="Times New Roman" w:hAnsi="Times New Roman"/>
          <w:sz w:val="20"/>
          <w:szCs w:val="20"/>
          <w:lang w:val="uz-Cyrl-UZ"/>
        </w:rPr>
        <w:t>70. Мазкур пудрат шартномаси томонлар ўз мажбуриятларини тўлиқ бажаргунча амал қилади.</w:t>
      </w:r>
    </w:p>
    <w:p w:rsidR="00D63ADE" w:rsidRPr="0070242A"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70242A">
        <w:rPr>
          <w:rFonts w:ascii="Times New Roman" w:hAnsi="Times New Roman"/>
          <w:sz w:val="20"/>
          <w:szCs w:val="20"/>
          <w:lang w:val="uz-Cyrl-UZ"/>
        </w:rPr>
        <w:t>71. Мазкур шартнома бир хил юридик кучга эга бўлган 3 нусхада тузилди, бир нусхаси “Буюртмачи”да, иккинчи нусхаси “Пудратчи”да учинчи нусха эса инжиниринг компанияси ДУКга такдим этилади.</w:t>
      </w:r>
      <w:r>
        <w:rPr>
          <w:rFonts w:ascii="Times New Roman" w:hAnsi="Times New Roman"/>
          <w:sz w:val="20"/>
          <w:szCs w:val="20"/>
          <w:lang w:val="uz-Cyrl-UZ"/>
        </w:rPr>
        <w:t xml:space="preserve"> </w:t>
      </w:r>
      <w:r w:rsidRPr="0070242A">
        <w:rPr>
          <w:rFonts w:ascii="Times New Roman" w:hAnsi="Times New Roman"/>
          <w:sz w:val="20"/>
          <w:szCs w:val="20"/>
          <w:lang w:val="uz-Cyrl-UZ"/>
        </w:rPr>
        <w:t>(</w:t>
      </w:r>
      <w:r>
        <w:rPr>
          <w:rFonts w:ascii="Times New Roman" w:hAnsi="Times New Roman"/>
          <w:sz w:val="20"/>
          <w:szCs w:val="20"/>
          <w:lang w:val="uz-Cyrl-UZ"/>
        </w:rPr>
        <w:t>қ</w:t>
      </w:r>
      <w:r w:rsidRPr="0070242A">
        <w:rPr>
          <w:rFonts w:ascii="Times New Roman" w:hAnsi="Times New Roman"/>
          <w:sz w:val="20"/>
          <w:szCs w:val="20"/>
          <w:lang w:val="uz-Cyrl-UZ"/>
        </w:rPr>
        <w:t>изиқувчи томонларга тарафларнинг рухсати билан шартнома нусхаси берилиши мумкин)</w:t>
      </w:r>
      <w:r>
        <w:rPr>
          <w:rFonts w:ascii="Times New Roman" w:hAnsi="Times New Roman"/>
          <w:sz w:val="20"/>
          <w:szCs w:val="20"/>
          <w:lang w:val="uz-Cyrl-UZ"/>
        </w:rPr>
        <w:t>.</w:t>
      </w:r>
    </w:p>
    <w:p w:rsidR="00D63ADE" w:rsidRPr="0070242A" w:rsidRDefault="00D63ADE" w:rsidP="00D63ADE">
      <w:pPr>
        <w:tabs>
          <w:tab w:val="left" w:pos="480"/>
        </w:tabs>
        <w:autoSpaceDE w:val="0"/>
        <w:autoSpaceDN w:val="0"/>
        <w:adjustRightInd w:val="0"/>
        <w:spacing w:after="0" w:line="240" w:lineRule="auto"/>
        <w:ind w:firstLine="567"/>
        <w:jc w:val="both"/>
        <w:rPr>
          <w:rFonts w:ascii="Times New Roman" w:hAnsi="Times New Roman"/>
          <w:sz w:val="20"/>
          <w:szCs w:val="20"/>
          <w:lang w:val="uz-Cyrl-UZ"/>
        </w:rPr>
      </w:pPr>
      <w:r w:rsidRPr="0070242A">
        <w:rPr>
          <w:rFonts w:ascii="Times New Roman" w:hAnsi="Times New Roman"/>
          <w:sz w:val="20"/>
          <w:szCs w:val="20"/>
          <w:lang w:val="uz-Cyrl-UZ"/>
        </w:rPr>
        <w:t xml:space="preserve">72. Мазкур шартнома вилоят ғазначилик бошқармасидан рўйхатдан ўтгандан сўнг </w:t>
      </w:r>
      <w:r>
        <w:rPr>
          <w:rFonts w:ascii="Times New Roman" w:hAnsi="Times New Roman"/>
          <w:sz w:val="20"/>
          <w:szCs w:val="20"/>
          <w:lang w:val="uz-Cyrl-UZ"/>
        </w:rPr>
        <w:t xml:space="preserve">конуний </w:t>
      </w:r>
      <w:r w:rsidRPr="0070242A">
        <w:rPr>
          <w:rFonts w:ascii="Times New Roman" w:hAnsi="Times New Roman"/>
          <w:sz w:val="20"/>
          <w:szCs w:val="20"/>
          <w:lang w:val="uz-Latn-UZ"/>
        </w:rPr>
        <w:t>кучга киради</w:t>
      </w:r>
      <w:r w:rsidRPr="0070242A">
        <w:rPr>
          <w:rFonts w:ascii="Times New Roman" w:hAnsi="Times New Roman"/>
          <w:sz w:val="20"/>
          <w:szCs w:val="20"/>
          <w:lang w:val="uz-Cyrl-UZ"/>
        </w:rPr>
        <w:t>.</w:t>
      </w:r>
    </w:p>
    <w:p w:rsidR="00D63ADE" w:rsidRPr="00D34755" w:rsidRDefault="00D63ADE" w:rsidP="00D63ADE">
      <w:pPr>
        <w:tabs>
          <w:tab w:val="left" w:pos="480"/>
        </w:tabs>
        <w:autoSpaceDE w:val="0"/>
        <w:autoSpaceDN w:val="0"/>
        <w:adjustRightInd w:val="0"/>
        <w:spacing w:after="0" w:line="240" w:lineRule="auto"/>
        <w:ind w:firstLine="680"/>
        <w:jc w:val="both"/>
        <w:rPr>
          <w:rFonts w:ascii="Times New Roman" w:hAnsi="Times New Roman"/>
          <w:sz w:val="20"/>
          <w:szCs w:val="20"/>
          <w:lang w:val="uz-Cyrl-UZ"/>
        </w:rPr>
      </w:pPr>
    </w:p>
    <w:p w:rsidR="00D63ADE" w:rsidRPr="002B4578" w:rsidRDefault="00D63ADE" w:rsidP="00D63ADE">
      <w:pPr>
        <w:tabs>
          <w:tab w:val="left" w:pos="480"/>
        </w:tabs>
        <w:autoSpaceDE w:val="0"/>
        <w:autoSpaceDN w:val="0"/>
        <w:adjustRightInd w:val="0"/>
        <w:spacing w:after="0" w:line="240" w:lineRule="auto"/>
        <w:rPr>
          <w:rFonts w:ascii="Times New Roman" w:hAnsi="Times New Roman"/>
          <w:b/>
          <w:bCs/>
          <w:sz w:val="19"/>
          <w:szCs w:val="19"/>
          <w:lang w:val="uz-Cyrl-UZ"/>
        </w:rPr>
      </w:pPr>
      <w:r w:rsidRPr="00210588">
        <w:rPr>
          <w:rFonts w:ascii="Times New Roman" w:hAnsi="Times New Roman"/>
          <w:b/>
          <w:bCs/>
          <w:sz w:val="19"/>
          <w:szCs w:val="19"/>
          <w:lang w:val="uz-Cyrl-UZ"/>
        </w:rPr>
        <w:t xml:space="preserve">           </w:t>
      </w:r>
      <w:r>
        <w:rPr>
          <w:rFonts w:ascii="Times New Roman" w:hAnsi="Times New Roman"/>
          <w:b/>
          <w:bCs/>
          <w:sz w:val="19"/>
          <w:szCs w:val="19"/>
          <w:lang w:val="uz-Cyrl-UZ"/>
        </w:rPr>
        <w:t xml:space="preserve">                   </w:t>
      </w:r>
      <w:r w:rsidRPr="00210588">
        <w:rPr>
          <w:rFonts w:ascii="Times New Roman" w:hAnsi="Times New Roman"/>
          <w:b/>
          <w:bCs/>
          <w:sz w:val="19"/>
          <w:szCs w:val="19"/>
          <w:lang w:val="uz-Cyrl-UZ"/>
        </w:rPr>
        <w:t xml:space="preserve">  </w:t>
      </w:r>
      <w:r w:rsidRPr="002B4578">
        <w:rPr>
          <w:rFonts w:ascii="Times New Roman" w:hAnsi="Times New Roman"/>
          <w:b/>
          <w:bCs/>
          <w:sz w:val="19"/>
          <w:szCs w:val="19"/>
          <w:lang w:val="uz-Cyrl-UZ"/>
        </w:rPr>
        <w:t xml:space="preserve">XVII. </w:t>
      </w:r>
      <w:r w:rsidRPr="002B4578">
        <w:rPr>
          <w:rFonts w:ascii="Times New Roman" w:hAnsi="Times New Roman"/>
          <w:b/>
          <w:bCs/>
          <w:sz w:val="19"/>
          <w:szCs w:val="19"/>
        </w:rPr>
        <w:t xml:space="preserve"> </w:t>
      </w:r>
      <w:r w:rsidRPr="002B4578">
        <w:rPr>
          <w:rFonts w:ascii="Times New Roman" w:hAnsi="Times New Roman"/>
          <w:b/>
          <w:bCs/>
          <w:sz w:val="19"/>
          <w:szCs w:val="19"/>
          <w:lang w:val="uz-Cyrl-UZ"/>
        </w:rPr>
        <w:t xml:space="preserve">ТОМОНЛАРНИНГ </w:t>
      </w:r>
      <w:r w:rsidRPr="002B4578">
        <w:rPr>
          <w:rFonts w:ascii="Times New Roman" w:hAnsi="Times New Roman"/>
          <w:b/>
          <w:bCs/>
          <w:sz w:val="19"/>
          <w:szCs w:val="19"/>
        </w:rPr>
        <w:t xml:space="preserve"> </w:t>
      </w:r>
      <w:r w:rsidRPr="002B4578">
        <w:rPr>
          <w:rFonts w:ascii="Times New Roman" w:hAnsi="Times New Roman"/>
          <w:b/>
          <w:bCs/>
          <w:sz w:val="19"/>
          <w:szCs w:val="19"/>
          <w:lang w:val="uz-Cyrl-UZ"/>
        </w:rPr>
        <w:t>БАНК</w:t>
      </w:r>
      <w:r w:rsidRPr="002B4578">
        <w:rPr>
          <w:rFonts w:ascii="Times New Roman" w:hAnsi="Times New Roman"/>
          <w:b/>
          <w:bCs/>
          <w:sz w:val="19"/>
          <w:szCs w:val="19"/>
        </w:rPr>
        <w:t xml:space="preserve"> </w:t>
      </w:r>
      <w:r w:rsidRPr="002B4578">
        <w:rPr>
          <w:rFonts w:ascii="Times New Roman" w:hAnsi="Times New Roman"/>
          <w:b/>
          <w:bCs/>
          <w:sz w:val="19"/>
          <w:szCs w:val="19"/>
          <w:lang w:val="uz-Cyrl-UZ"/>
        </w:rPr>
        <w:t xml:space="preserve"> РЕКВИЗИТЛАР</w:t>
      </w:r>
      <w:r w:rsidRPr="002B4578">
        <w:rPr>
          <w:rFonts w:ascii="Times New Roman" w:hAnsi="Times New Roman"/>
          <w:b/>
          <w:bCs/>
          <w:sz w:val="19"/>
          <w:szCs w:val="19"/>
        </w:rPr>
        <w:t xml:space="preserve"> </w:t>
      </w:r>
      <w:r w:rsidRPr="002B4578">
        <w:rPr>
          <w:rFonts w:ascii="Times New Roman" w:hAnsi="Times New Roman"/>
          <w:b/>
          <w:bCs/>
          <w:sz w:val="19"/>
          <w:szCs w:val="19"/>
          <w:lang w:val="uz-Cyrl-UZ"/>
        </w:rPr>
        <w:t xml:space="preserve">ВА </w:t>
      </w:r>
      <w:r w:rsidRPr="002B4578">
        <w:rPr>
          <w:rFonts w:ascii="Times New Roman" w:hAnsi="Times New Roman"/>
          <w:b/>
          <w:bCs/>
          <w:sz w:val="19"/>
          <w:szCs w:val="19"/>
        </w:rPr>
        <w:t xml:space="preserve">   </w:t>
      </w:r>
      <w:r w:rsidRPr="002B4578">
        <w:rPr>
          <w:rFonts w:ascii="Times New Roman" w:hAnsi="Times New Roman"/>
          <w:b/>
          <w:bCs/>
          <w:sz w:val="19"/>
          <w:szCs w:val="19"/>
          <w:lang w:val="uz-Cyrl-UZ"/>
        </w:rPr>
        <w:t xml:space="preserve">ЮРИДИК </w:t>
      </w:r>
      <w:r w:rsidRPr="002B4578">
        <w:rPr>
          <w:rFonts w:ascii="Times New Roman" w:hAnsi="Times New Roman"/>
          <w:b/>
          <w:bCs/>
          <w:sz w:val="19"/>
          <w:szCs w:val="19"/>
        </w:rPr>
        <w:t xml:space="preserve">  </w:t>
      </w:r>
      <w:r w:rsidRPr="002B4578">
        <w:rPr>
          <w:rFonts w:ascii="Times New Roman" w:hAnsi="Times New Roman"/>
          <w:b/>
          <w:bCs/>
          <w:sz w:val="19"/>
          <w:szCs w:val="19"/>
          <w:lang w:val="uz-Cyrl-UZ"/>
        </w:rPr>
        <w:t>МАНЗИЛЛАРИ</w:t>
      </w:r>
    </w:p>
    <w:p w:rsidR="00D63ADE" w:rsidRPr="002B4578" w:rsidRDefault="00D63ADE" w:rsidP="00D63ADE">
      <w:pPr>
        <w:tabs>
          <w:tab w:val="left" w:pos="480"/>
        </w:tabs>
        <w:autoSpaceDE w:val="0"/>
        <w:autoSpaceDN w:val="0"/>
        <w:adjustRightInd w:val="0"/>
        <w:spacing w:after="0" w:line="240" w:lineRule="auto"/>
        <w:jc w:val="center"/>
        <w:rPr>
          <w:rFonts w:ascii="Times New Roman" w:hAnsi="Times New Roman"/>
          <w:sz w:val="19"/>
          <w:szCs w:val="19"/>
          <w:lang w:val="uz-Cyrl-UZ"/>
        </w:rPr>
      </w:pPr>
    </w:p>
    <w:tbl>
      <w:tblPr>
        <w:tblW w:w="10314" w:type="dxa"/>
        <w:tblLook w:val="01E0" w:firstRow="1" w:lastRow="1" w:firstColumn="1" w:lastColumn="1" w:noHBand="0" w:noVBand="0"/>
      </w:tblPr>
      <w:tblGrid>
        <w:gridCol w:w="4567"/>
        <w:gridCol w:w="560"/>
        <w:gridCol w:w="4833"/>
        <w:gridCol w:w="354"/>
      </w:tblGrid>
      <w:tr w:rsidR="00D63ADE" w:rsidRPr="002B4578" w:rsidTr="005743E3">
        <w:tc>
          <w:tcPr>
            <w:tcW w:w="4567" w:type="dxa"/>
            <w:hideMark/>
          </w:tcPr>
          <w:p w:rsidR="00D63ADE" w:rsidRPr="002B4578" w:rsidRDefault="00D63ADE" w:rsidP="005743E3">
            <w:pPr>
              <w:spacing w:after="0" w:line="240" w:lineRule="auto"/>
              <w:rPr>
                <w:rFonts w:ascii="Times New Roman" w:hAnsi="Times New Roman"/>
                <w:b/>
                <w:sz w:val="19"/>
                <w:szCs w:val="19"/>
                <w:u w:val="single"/>
                <w:lang w:val="uz-Cyrl-UZ"/>
              </w:rPr>
            </w:pPr>
            <w:r w:rsidRPr="002B4578">
              <w:rPr>
                <w:rFonts w:ascii="Times New Roman" w:hAnsi="Times New Roman"/>
                <w:b/>
                <w:sz w:val="19"/>
                <w:szCs w:val="19"/>
                <w:lang w:val="uz-Cyrl-UZ"/>
              </w:rPr>
              <w:t xml:space="preserve">                    </w:t>
            </w:r>
            <w:r w:rsidRPr="002B4578">
              <w:rPr>
                <w:rFonts w:ascii="Times New Roman" w:hAnsi="Times New Roman"/>
                <w:b/>
                <w:sz w:val="19"/>
                <w:szCs w:val="19"/>
                <w:u w:val="single"/>
                <w:lang w:val="uz-Cyrl-UZ"/>
              </w:rPr>
              <w:t>“БУЮРТМАЧИ”</w:t>
            </w:r>
          </w:p>
        </w:tc>
        <w:tc>
          <w:tcPr>
            <w:tcW w:w="560" w:type="dxa"/>
          </w:tcPr>
          <w:p w:rsidR="00D63ADE" w:rsidRPr="002B4578" w:rsidRDefault="00D63ADE" w:rsidP="005743E3">
            <w:pPr>
              <w:spacing w:after="0" w:line="240" w:lineRule="auto"/>
              <w:jc w:val="both"/>
              <w:rPr>
                <w:rFonts w:ascii="Times New Roman" w:hAnsi="Times New Roman"/>
                <w:sz w:val="19"/>
                <w:szCs w:val="19"/>
                <w:lang w:val="uz-Cyrl-UZ"/>
              </w:rPr>
            </w:pPr>
          </w:p>
        </w:tc>
        <w:tc>
          <w:tcPr>
            <w:tcW w:w="5187" w:type="dxa"/>
            <w:gridSpan w:val="2"/>
            <w:hideMark/>
          </w:tcPr>
          <w:p w:rsidR="00D63ADE" w:rsidRPr="00774FE5" w:rsidRDefault="00D63ADE" w:rsidP="005743E3">
            <w:pPr>
              <w:spacing w:after="0" w:line="240" w:lineRule="auto"/>
              <w:rPr>
                <w:rFonts w:ascii="Times New Roman" w:hAnsi="Times New Roman"/>
                <w:b/>
                <w:sz w:val="19"/>
                <w:szCs w:val="19"/>
                <w:u w:val="single"/>
                <w:lang w:val="uz-Cyrl-UZ"/>
              </w:rPr>
            </w:pPr>
            <w:r w:rsidRPr="00774FE5">
              <w:rPr>
                <w:rFonts w:ascii="Times New Roman" w:hAnsi="Times New Roman"/>
                <w:b/>
                <w:sz w:val="19"/>
                <w:szCs w:val="19"/>
                <w:lang w:val="uz-Cyrl-UZ"/>
              </w:rPr>
              <w:t xml:space="preserve">                    </w:t>
            </w:r>
            <w:r w:rsidR="00FF68B9">
              <w:rPr>
                <w:rFonts w:ascii="Times New Roman" w:hAnsi="Times New Roman"/>
                <w:b/>
                <w:sz w:val="19"/>
                <w:szCs w:val="19"/>
                <w:lang w:val="uz-Cyrl-UZ"/>
              </w:rPr>
              <w:t xml:space="preserve">       </w:t>
            </w:r>
            <w:r w:rsidRPr="00774FE5">
              <w:rPr>
                <w:rFonts w:ascii="Times New Roman" w:hAnsi="Times New Roman"/>
                <w:b/>
                <w:sz w:val="19"/>
                <w:szCs w:val="19"/>
                <w:lang w:val="uz-Cyrl-UZ"/>
              </w:rPr>
              <w:t xml:space="preserve"> </w:t>
            </w:r>
            <w:r w:rsidRPr="00774FE5">
              <w:rPr>
                <w:rFonts w:ascii="Times New Roman" w:hAnsi="Times New Roman"/>
                <w:b/>
                <w:sz w:val="19"/>
                <w:szCs w:val="19"/>
                <w:u w:val="single"/>
                <w:lang w:val="uz-Cyrl-UZ"/>
              </w:rPr>
              <w:t>“ПУДРАТЧИ”</w:t>
            </w:r>
          </w:p>
        </w:tc>
      </w:tr>
      <w:tr w:rsidR="00D63ADE" w:rsidRPr="00282493" w:rsidTr="005743E3">
        <w:tc>
          <w:tcPr>
            <w:tcW w:w="4567" w:type="dxa"/>
          </w:tcPr>
          <w:p w:rsidR="002010ED" w:rsidRPr="002010ED" w:rsidRDefault="00D63ADE" w:rsidP="002010ED">
            <w:pPr>
              <w:spacing w:after="0" w:line="240" w:lineRule="auto"/>
              <w:rPr>
                <w:rFonts w:ascii="Times New Roman" w:hAnsi="Times New Roman"/>
                <w:sz w:val="20"/>
                <w:szCs w:val="20"/>
                <w:lang w:val="uz-Cyrl-UZ"/>
              </w:rPr>
            </w:pPr>
            <w:r w:rsidRPr="002010ED">
              <w:rPr>
                <w:rFonts w:ascii="Times New Roman" w:hAnsi="Times New Roman"/>
                <w:sz w:val="20"/>
                <w:szCs w:val="20"/>
                <w:lang w:val="uz-Cyrl-UZ"/>
              </w:rPr>
              <w:t>“Кўп</w:t>
            </w:r>
            <w:r w:rsidR="002010ED" w:rsidRPr="002010ED">
              <w:rPr>
                <w:rFonts w:ascii="Times New Roman" w:hAnsi="Times New Roman"/>
                <w:sz w:val="20"/>
                <w:szCs w:val="20"/>
                <w:lang w:val="uz-Cyrl-UZ"/>
              </w:rPr>
              <w:t xml:space="preserve"> </w:t>
            </w:r>
            <w:r w:rsidRPr="002010ED">
              <w:rPr>
                <w:rFonts w:ascii="Times New Roman" w:hAnsi="Times New Roman"/>
                <w:sz w:val="20"/>
                <w:szCs w:val="20"/>
                <w:lang w:val="uz-Cyrl-UZ"/>
              </w:rPr>
              <w:t>хонадонли уйларни</w:t>
            </w:r>
            <w:r w:rsidR="002010ED" w:rsidRPr="002010ED">
              <w:rPr>
                <w:rFonts w:ascii="Times New Roman" w:hAnsi="Times New Roman"/>
                <w:sz w:val="20"/>
                <w:szCs w:val="20"/>
                <w:lang w:val="uz-Cyrl-UZ"/>
              </w:rPr>
              <w:t xml:space="preserve"> мукаммал ва жорий таъмирлаш ҳамда </w:t>
            </w:r>
            <w:r w:rsidRPr="002010ED">
              <w:rPr>
                <w:rFonts w:ascii="Times New Roman" w:hAnsi="Times New Roman"/>
                <w:sz w:val="20"/>
                <w:szCs w:val="20"/>
                <w:lang w:val="uz-Cyrl-UZ"/>
              </w:rPr>
              <w:t xml:space="preserve">иссиқлик </w:t>
            </w:r>
            <w:r w:rsidR="004314B9">
              <w:rPr>
                <w:rFonts w:ascii="Times New Roman" w:hAnsi="Times New Roman"/>
                <w:sz w:val="20"/>
                <w:szCs w:val="20"/>
                <w:lang w:val="uz-Cyrl-UZ"/>
              </w:rPr>
              <w:t>таъминоти</w:t>
            </w:r>
            <w:r w:rsidRPr="002010ED">
              <w:rPr>
                <w:rFonts w:ascii="Times New Roman" w:hAnsi="Times New Roman"/>
                <w:sz w:val="20"/>
                <w:szCs w:val="20"/>
                <w:lang w:val="uz-Cyrl-UZ"/>
              </w:rPr>
              <w:t xml:space="preserve">                           объектларини қуриш бўйича инжиниринг компанияси” ДУК</w:t>
            </w:r>
            <w:r w:rsidR="004314B9">
              <w:rPr>
                <w:rFonts w:ascii="Times New Roman" w:hAnsi="Times New Roman"/>
                <w:sz w:val="20"/>
                <w:szCs w:val="20"/>
                <w:lang w:val="uz-Cyrl-UZ"/>
              </w:rPr>
              <w:t xml:space="preserve"> </w:t>
            </w:r>
            <w:r w:rsidRPr="002010ED">
              <w:rPr>
                <w:rFonts w:ascii="Times New Roman" w:hAnsi="Times New Roman"/>
                <w:sz w:val="20"/>
                <w:szCs w:val="20"/>
                <w:lang w:val="uz-Cyrl-UZ"/>
              </w:rPr>
              <w:t xml:space="preserve">Бухоро </w:t>
            </w:r>
            <w:r w:rsidR="004314B9">
              <w:rPr>
                <w:rFonts w:ascii="Times New Roman" w:hAnsi="Times New Roman"/>
                <w:sz w:val="20"/>
                <w:szCs w:val="20"/>
                <w:lang w:val="uz-Cyrl-UZ"/>
              </w:rPr>
              <w:t xml:space="preserve"> </w:t>
            </w:r>
            <w:r w:rsidRPr="002010ED">
              <w:rPr>
                <w:rFonts w:ascii="Times New Roman" w:hAnsi="Times New Roman"/>
                <w:sz w:val="20"/>
                <w:szCs w:val="20"/>
                <w:lang w:val="uz-Cyrl-UZ"/>
              </w:rPr>
              <w:t>вилоят</w:t>
            </w:r>
            <w:r w:rsidR="004314B9">
              <w:rPr>
                <w:rFonts w:ascii="Times New Roman" w:hAnsi="Times New Roman"/>
                <w:sz w:val="20"/>
                <w:szCs w:val="20"/>
                <w:lang w:val="uz-Cyrl-UZ"/>
              </w:rPr>
              <w:t xml:space="preserve">и </w:t>
            </w:r>
            <w:r w:rsidRPr="002010ED">
              <w:rPr>
                <w:rFonts w:ascii="Times New Roman" w:hAnsi="Times New Roman"/>
                <w:sz w:val="20"/>
                <w:szCs w:val="20"/>
                <w:lang w:val="uz-Cyrl-UZ"/>
              </w:rPr>
              <w:t xml:space="preserve"> </w:t>
            </w:r>
            <w:r w:rsidR="002010ED" w:rsidRPr="002010ED">
              <w:rPr>
                <w:rFonts w:ascii="Times New Roman" w:hAnsi="Times New Roman"/>
                <w:sz w:val="20"/>
                <w:szCs w:val="20"/>
                <w:lang w:val="uz-Cyrl-UZ"/>
              </w:rPr>
              <w:t xml:space="preserve">ҳудудий </w:t>
            </w:r>
            <w:r w:rsidR="004314B9">
              <w:rPr>
                <w:rFonts w:ascii="Times New Roman" w:hAnsi="Times New Roman"/>
                <w:sz w:val="20"/>
                <w:szCs w:val="20"/>
                <w:lang w:val="uz-Cyrl-UZ"/>
              </w:rPr>
              <w:t xml:space="preserve"> </w:t>
            </w:r>
            <w:r w:rsidR="002010ED" w:rsidRPr="002010ED">
              <w:rPr>
                <w:rFonts w:ascii="Times New Roman" w:hAnsi="Times New Roman"/>
                <w:sz w:val="20"/>
                <w:szCs w:val="20"/>
                <w:lang w:val="uz-Cyrl-UZ"/>
              </w:rPr>
              <w:t>филиали.</w:t>
            </w:r>
          </w:p>
          <w:p w:rsidR="00D63ADE" w:rsidRDefault="00D63ADE" w:rsidP="002010ED">
            <w:pPr>
              <w:spacing w:after="0" w:line="240" w:lineRule="auto"/>
              <w:rPr>
                <w:rFonts w:ascii="Times New Roman" w:hAnsi="Times New Roman"/>
                <w:sz w:val="20"/>
                <w:szCs w:val="20"/>
                <w:lang w:val="uz-Cyrl-UZ"/>
              </w:rPr>
            </w:pPr>
            <w:r w:rsidRPr="002010ED">
              <w:rPr>
                <w:rFonts w:ascii="Times New Roman" w:hAnsi="Times New Roman"/>
                <w:sz w:val="20"/>
                <w:szCs w:val="20"/>
                <w:lang w:val="uz-Cyrl-UZ"/>
              </w:rPr>
              <w:t xml:space="preserve">Манзили: Бухоро ш. </w:t>
            </w:r>
            <w:r w:rsidR="002010ED" w:rsidRPr="002010ED">
              <w:rPr>
                <w:rFonts w:ascii="Times New Roman" w:hAnsi="Times New Roman"/>
                <w:sz w:val="20"/>
                <w:szCs w:val="20"/>
                <w:lang w:val="uz-Cyrl-UZ"/>
              </w:rPr>
              <w:t>И.Муминов</w:t>
            </w:r>
            <w:r w:rsidRPr="002010ED">
              <w:rPr>
                <w:rFonts w:ascii="Times New Roman" w:hAnsi="Times New Roman"/>
                <w:sz w:val="20"/>
                <w:szCs w:val="20"/>
                <w:lang w:val="uz-Cyrl-UZ"/>
              </w:rPr>
              <w:t xml:space="preserve"> кўчаси 2 уй.</w:t>
            </w:r>
          </w:p>
          <w:p w:rsidR="00093188" w:rsidRDefault="00093188" w:rsidP="002010ED">
            <w:pPr>
              <w:spacing w:after="0" w:line="240" w:lineRule="auto"/>
              <w:rPr>
                <w:rFonts w:ascii="Times New Roman" w:hAnsi="Times New Roman"/>
                <w:sz w:val="20"/>
                <w:szCs w:val="20"/>
                <w:lang w:val="uz-Cyrl-UZ"/>
              </w:rPr>
            </w:pPr>
            <w:r>
              <w:rPr>
                <w:rFonts w:ascii="Times New Roman" w:hAnsi="Times New Roman"/>
                <w:sz w:val="20"/>
                <w:szCs w:val="20"/>
                <w:lang w:val="uz-Cyrl-UZ"/>
              </w:rPr>
              <w:t>Х/Р:</w:t>
            </w:r>
            <w:r w:rsidR="0075212F">
              <w:rPr>
                <w:rFonts w:ascii="Times New Roman" w:hAnsi="Times New Roman"/>
                <w:sz w:val="20"/>
                <w:szCs w:val="20"/>
                <w:lang w:val="uz-Cyrl-UZ"/>
              </w:rPr>
              <w:t>__________________________________</w:t>
            </w:r>
          </w:p>
          <w:p w:rsidR="00FF68B9" w:rsidRPr="002010ED" w:rsidRDefault="00FF68B9" w:rsidP="002010ED">
            <w:pPr>
              <w:spacing w:after="0" w:line="240" w:lineRule="auto"/>
              <w:rPr>
                <w:rFonts w:ascii="Times New Roman" w:hAnsi="Times New Roman"/>
                <w:sz w:val="20"/>
                <w:szCs w:val="20"/>
                <w:lang w:val="uz-Cyrl-UZ"/>
              </w:rPr>
            </w:pPr>
            <w:r>
              <w:rPr>
                <w:rFonts w:ascii="Times New Roman" w:hAnsi="Times New Roman"/>
                <w:sz w:val="20"/>
                <w:szCs w:val="20"/>
                <w:lang w:val="uz-Cyrl-UZ"/>
              </w:rPr>
              <w:t>ИНН:307906044</w:t>
            </w:r>
          </w:p>
          <w:p w:rsidR="00D63ADE" w:rsidRDefault="00FF68B9" w:rsidP="002010ED">
            <w:pPr>
              <w:spacing w:after="0" w:line="240" w:lineRule="auto"/>
              <w:rPr>
                <w:rFonts w:ascii="Times New Roman" w:hAnsi="Times New Roman"/>
                <w:sz w:val="20"/>
                <w:szCs w:val="20"/>
                <w:lang w:val="uz-Cyrl-UZ"/>
              </w:rPr>
            </w:pPr>
            <w:r>
              <w:rPr>
                <w:rFonts w:ascii="Times New Roman" w:hAnsi="Times New Roman"/>
                <w:sz w:val="20"/>
                <w:szCs w:val="20"/>
                <w:lang w:val="uz-Cyrl-UZ"/>
              </w:rPr>
              <w:t>Ўзбекистон Республикаси Молия вазирлиги</w:t>
            </w:r>
          </w:p>
          <w:p w:rsidR="00FF68B9" w:rsidRDefault="00FF68B9" w:rsidP="002010ED">
            <w:pPr>
              <w:spacing w:after="0" w:line="240" w:lineRule="auto"/>
              <w:rPr>
                <w:rFonts w:ascii="Times New Roman" w:hAnsi="Times New Roman"/>
                <w:sz w:val="20"/>
                <w:szCs w:val="20"/>
                <w:lang w:val="uz-Cyrl-UZ"/>
              </w:rPr>
            </w:pPr>
            <w:r>
              <w:rPr>
                <w:rFonts w:ascii="Times New Roman" w:hAnsi="Times New Roman"/>
                <w:sz w:val="20"/>
                <w:szCs w:val="20"/>
                <w:lang w:val="uz-Cyrl-UZ"/>
              </w:rPr>
              <w:t xml:space="preserve">Ғазначилиги </w:t>
            </w:r>
          </w:p>
          <w:p w:rsidR="00FF68B9" w:rsidRDefault="00FF68B9" w:rsidP="002010ED">
            <w:pPr>
              <w:spacing w:after="0" w:line="240" w:lineRule="auto"/>
              <w:rPr>
                <w:rFonts w:ascii="Times New Roman" w:hAnsi="Times New Roman"/>
                <w:sz w:val="20"/>
                <w:szCs w:val="20"/>
                <w:lang w:val="uz-Cyrl-UZ"/>
              </w:rPr>
            </w:pPr>
            <w:r>
              <w:rPr>
                <w:rFonts w:ascii="Times New Roman" w:hAnsi="Times New Roman"/>
                <w:sz w:val="20"/>
                <w:szCs w:val="20"/>
                <w:lang w:val="uz-Cyrl-UZ"/>
              </w:rPr>
              <w:t>Банк: МБ ХККМ Марказий банк</w:t>
            </w:r>
          </w:p>
          <w:p w:rsidR="00FF68B9" w:rsidRDefault="00FF68B9" w:rsidP="002010ED">
            <w:pPr>
              <w:spacing w:after="0" w:line="240" w:lineRule="auto"/>
              <w:rPr>
                <w:rFonts w:ascii="Times New Roman" w:hAnsi="Times New Roman"/>
                <w:sz w:val="20"/>
                <w:szCs w:val="20"/>
                <w:lang w:val="uz-Cyrl-UZ"/>
              </w:rPr>
            </w:pPr>
            <w:r>
              <w:rPr>
                <w:rFonts w:ascii="Times New Roman" w:hAnsi="Times New Roman"/>
                <w:sz w:val="20"/>
                <w:szCs w:val="20"/>
                <w:lang w:val="uz-Cyrl-UZ"/>
              </w:rPr>
              <w:t>Тошкент шахар бош бошқармаси</w:t>
            </w:r>
          </w:p>
          <w:p w:rsidR="00FF68B9" w:rsidRDefault="00FF68B9" w:rsidP="002010ED">
            <w:pPr>
              <w:spacing w:after="0" w:line="240" w:lineRule="auto"/>
              <w:rPr>
                <w:rFonts w:ascii="Times New Roman" w:hAnsi="Times New Roman"/>
                <w:sz w:val="20"/>
                <w:szCs w:val="20"/>
                <w:lang w:val="uz-Cyrl-UZ"/>
              </w:rPr>
            </w:pPr>
            <w:r>
              <w:rPr>
                <w:rFonts w:ascii="Times New Roman" w:hAnsi="Times New Roman"/>
                <w:sz w:val="20"/>
                <w:szCs w:val="20"/>
                <w:lang w:val="uz-Cyrl-UZ"/>
              </w:rPr>
              <w:t>Х/Р 23402000300100001010</w:t>
            </w:r>
          </w:p>
          <w:p w:rsidR="00FF68B9" w:rsidRPr="00FF68B9" w:rsidRDefault="00FF68B9" w:rsidP="002010ED">
            <w:pPr>
              <w:spacing w:after="0" w:line="240" w:lineRule="auto"/>
              <w:rPr>
                <w:rFonts w:ascii="Times New Roman" w:hAnsi="Times New Roman"/>
                <w:sz w:val="20"/>
                <w:szCs w:val="20"/>
                <w:lang w:val="uz-Latn-UZ"/>
              </w:rPr>
            </w:pPr>
            <w:r>
              <w:rPr>
                <w:rFonts w:ascii="Times New Roman" w:hAnsi="Times New Roman"/>
                <w:sz w:val="20"/>
                <w:szCs w:val="20"/>
                <w:lang w:val="uz-Cyrl-UZ"/>
              </w:rPr>
              <w:t>МФО 00014  ИНН 201122919</w:t>
            </w:r>
          </w:p>
          <w:p w:rsidR="00D63ADE" w:rsidRPr="002010ED" w:rsidRDefault="00D63ADE" w:rsidP="005743E3">
            <w:pPr>
              <w:spacing w:after="0" w:line="240" w:lineRule="auto"/>
              <w:jc w:val="both"/>
              <w:rPr>
                <w:rFonts w:ascii="Times New Roman" w:hAnsi="Times New Roman"/>
                <w:sz w:val="20"/>
                <w:szCs w:val="20"/>
                <w:lang w:val="uz-Cyrl-UZ"/>
              </w:rPr>
            </w:pPr>
          </w:p>
          <w:p w:rsidR="00D63ADE" w:rsidRPr="002010ED" w:rsidRDefault="00D42020" w:rsidP="002010ED">
            <w:pPr>
              <w:spacing w:after="0" w:line="240" w:lineRule="auto"/>
              <w:jc w:val="both"/>
              <w:rPr>
                <w:rFonts w:ascii="Times New Roman" w:hAnsi="Times New Roman"/>
                <w:sz w:val="20"/>
                <w:szCs w:val="20"/>
                <w:lang w:val="uz-Cyrl-UZ"/>
              </w:rPr>
            </w:pPr>
            <w:r>
              <w:rPr>
                <w:rFonts w:ascii="Times New Roman" w:hAnsi="Times New Roman"/>
                <w:sz w:val="20"/>
                <w:szCs w:val="20"/>
                <w:lang w:val="uz-Cyrl-UZ"/>
              </w:rPr>
              <w:t xml:space="preserve">Раҳбар </w:t>
            </w:r>
            <w:r w:rsidR="00D63ADE" w:rsidRPr="002010ED">
              <w:rPr>
                <w:rFonts w:ascii="Times New Roman" w:hAnsi="Times New Roman"/>
                <w:sz w:val="20"/>
                <w:szCs w:val="20"/>
                <w:lang w:val="uz-Cyrl-UZ"/>
              </w:rPr>
              <w:t>____________</w:t>
            </w:r>
            <w:r w:rsidR="002010ED" w:rsidRPr="002010ED">
              <w:rPr>
                <w:rFonts w:ascii="Times New Roman" w:hAnsi="Times New Roman"/>
                <w:sz w:val="20"/>
                <w:szCs w:val="20"/>
                <w:lang w:val="uz-Cyrl-UZ"/>
              </w:rPr>
              <w:t xml:space="preserve"> Н.Тўраев</w:t>
            </w:r>
          </w:p>
        </w:tc>
        <w:tc>
          <w:tcPr>
            <w:tcW w:w="560" w:type="dxa"/>
          </w:tcPr>
          <w:p w:rsidR="00D63ADE" w:rsidRPr="002B4578" w:rsidRDefault="00D63ADE" w:rsidP="005743E3">
            <w:pPr>
              <w:spacing w:after="0" w:line="240" w:lineRule="auto"/>
              <w:jc w:val="both"/>
              <w:rPr>
                <w:rFonts w:ascii="Times New Roman" w:hAnsi="Times New Roman"/>
                <w:sz w:val="19"/>
                <w:szCs w:val="19"/>
                <w:lang w:val="uz-Cyrl-UZ"/>
              </w:rPr>
            </w:pPr>
          </w:p>
        </w:tc>
        <w:tc>
          <w:tcPr>
            <w:tcW w:w="5187" w:type="dxa"/>
            <w:gridSpan w:val="2"/>
          </w:tcPr>
          <w:p w:rsidR="00BF504D" w:rsidRPr="0075212F" w:rsidRDefault="002010ED" w:rsidP="00BF504D">
            <w:pPr>
              <w:pStyle w:val="1"/>
              <w:rPr>
                <w:sz w:val="20"/>
                <w:szCs w:val="20"/>
              </w:rPr>
            </w:pPr>
            <w:r w:rsidRPr="002773FA">
              <w:rPr>
                <w:b w:val="0"/>
                <w:sz w:val="20"/>
                <w:szCs w:val="20"/>
                <w:lang w:val="uz-Cyrl-UZ"/>
              </w:rPr>
              <w:t xml:space="preserve">  </w:t>
            </w:r>
            <w:r w:rsidR="00FF68B9">
              <w:rPr>
                <w:b w:val="0"/>
                <w:sz w:val="20"/>
                <w:szCs w:val="20"/>
                <w:lang w:val="uz-Cyrl-UZ"/>
              </w:rPr>
              <w:t xml:space="preserve">        </w:t>
            </w:r>
            <w:r w:rsidRPr="002773FA">
              <w:rPr>
                <w:b w:val="0"/>
                <w:sz w:val="20"/>
                <w:szCs w:val="20"/>
                <w:lang w:val="uz-Cyrl-UZ"/>
              </w:rPr>
              <w:t xml:space="preserve"> </w:t>
            </w:r>
            <w:r w:rsidR="00BF504D" w:rsidRPr="0075212F">
              <w:rPr>
                <w:sz w:val="20"/>
                <w:szCs w:val="20"/>
              </w:rPr>
              <w:t>“</w:t>
            </w:r>
            <w:r w:rsidR="0075212F" w:rsidRPr="0075212F">
              <w:rPr>
                <w:sz w:val="20"/>
                <w:szCs w:val="20"/>
                <w:lang w:val="uz-Cyrl-UZ"/>
              </w:rPr>
              <w:t>_______________________________</w:t>
            </w:r>
            <w:r w:rsidR="00BF504D" w:rsidRPr="0075212F">
              <w:rPr>
                <w:sz w:val="20"/>
                <w:szCs w:val="20"/>
              </w:rPr>
              <w:t>”</w:t>
            </w:r>
            <w:r w:rsidR="003527E1" w:rsidRPr="0075212F">
              <w:rPr>
                <w:sz w:val="20"/>
                <w:szCs w:val="20"/>
                <w:lang w:val="uz-Cyrl-UZ"/>
              </w:rPr>
              <w:t xml:space="preserve"> МЧЖ</w:t>
            </w:r>
            <w:r w:rsidR="00BF504D" w:rsidRPr="0075212F">
              <w:rPr>
                <w:sz w:val="20"/>
                <w:szCs w:val="20"/>
              </w:rPr>
              <w:t xml:space="preserve"> </w:t>
            </w:r>
          </w:p>
          <w:p w:rsidR="003527E1" w:rsidRDefault="00FF68B9" w:rsidP="00BF504D">
            <w:pPr>
              <w:pStyle w:val="1"/>
              <w:rPr>
                <w:b w:val="0"/>
                <w:sz w:val="20"/>
                <w:szCs w:val="20"/>
                <w:lang w:val="uz-Cyrl-UZ"/>
              </w:rPr>
            </w:pPr>
            <w:r>
              <w:rPr>
                <w:b w:val="0"/>
                <w:sz w:val="20"/>
                <w:szCs w:val="20"/>
                <w:lang w:val="uz-Cyrl-UZ"/>
              </w:rPr>
              <w:t xml:space="preserve">         </w:t>
            </w:r>
            <w:proofErr w:type="spellStart"/>
            <w:r w:rsidR="00BF504D" w:rsidRPr="002773FA">
              <w:rPr>
                <w:b w:val="0"/>
                <w:sz w:val="20"/>
                <w:szCs w:val="20"/>
              </w:rPr>
              <w:t>М</w:t>
            </w:r>
            <w:r w:rsidR="00D92116" w:rsidRPr="002773FA">
              <w:rPr>
                <w:b w:val="0"/>
                <w:sz w:val="20"/>
                <w:szCs w:val="20"/>
              </w:rPr>
              <w:t>анзил</w:t>
            </w:r>
            <w:proofErr w:type="spellEnd"/>
            <w:r w:rsidR="00D92116" w:rsidRPr="002773FA">
              <w:rPr>
                <w:b w:val="0"/>
                <w:sz w:val="20"/>
                <w:szCs w:val="20"/>
              </w:rPr>
              <w:t>:</w:t>
            </w:r>
            <w:r w:rsidR="0082068A">
              <w:rPr>
                <w:b w:val="0"/>
                <w:sz w:val="20"/>
                <w:szCs w:val="20"/>
                <w:lang w:val="uz-Cyrl-UZ"/>
              </w:rPr>
              <w:t xml:space="preserve"> </w:t>
            </w:r>
            <w:r w:rsidR="0075212F">
              <w:rPr>
                <w:b w:val="0"/>
                <w:sz w:val="20"/>
                <w:szCs w:val="20"/>
                <w:lang w:val="uz-Cyrl-UZ"/>
              </w:rPr>
              <w:t>__________________________________</w:t>
            </w:r>
            <w:r w:rsidR="003527E1">
              <w:rPr>
                <w:b w:val="0"/>
                <w:sz w:val="20"/>
                <w:szCs w:val="20"/>
                <w:lang w:val="uz-Cyrl-UZ"/>
              </w:rPr>
              <w:t>-уй</w:t>
            </w:r>
          </w:p>
          <w:p w:rsidR="00BF504D" w:rsidRPr="003527E1" w:rsidRDefault="00FF68B9" w:rsidP="00BF504D">
            <w:pPr>
              <w:pStyle w:val="1"/>
              <w:rPr>
                <w:b w:val="0"/>
                <w:sz w:val="20"/>
                <w:szCs w:val="20"/>
                <w:lang w:val="ru-RU"/>
              </w:rPr>
            </w:pPr>
            <w:r>
              <w:rPr>
                <w:b w:val="0"/>
                <w:sz w:val="20"/>
                <w:szCs w:val="20"/>
                <w:lang w:val="uz-Cyrl-UZ"/>
              </w:rPr>
              <w:t xml:space="preserve">              </w:t>
            </w:r>
            <w:r w:rsidR="0082068A">
              <w:rPr>
                <w:b w:val="0"/>
                <w:sz w:val="20"/>
                <w:szCs w:val="20"/>
              </w:rPr>
              <w:t>Банк:</w:t>
            </w:r>
            <w:r w:rsidR="003527E1">
              <w:rPr>
                <w:b w:val="0"/>
                <w:sz w:val="20"/>
                <w:szCs w:val="20"/>
                <w:lang w:val="uz-Cyrl-UZ"/>
              </w:rPr>
              <w:t xml:space="preserve"> </w:t>
            </w:r>
            <w:r w:rsidR="0075212F">
              <w:rPr>
                <w:b w:val="0"/>
                <w:sz w:val="20"/>
                <w:szCs w:val="20"/>
                <w:lang w:val="uz-Cyrl-UZ"/>
              </w:rPr>
              <w:t>__________________________________</w:t>
            </w:r>
          </w:p>
          <w:p w:rsidR="00BF504D" w:rsidRPr="0075212F" w:rsidRDefault="0082068A" w:rsidP="00BF504D">
            <w:pPr>
              <w:pStyle w:val="1"/>
              <w:rPr>
                <w:b w:val="0"/>
                <w:sz w:val="20"/>
                <w:szCs w:val="20"/>
                <w:lang w:val="ru-RU"/>
              </w:rPr>
            </w:pPr>
            <w:r>
              <w:rPr>
                <w:b w:val="0"/>
                <w:sz w:val="20"/>
                <w:szCs w:val="20"/>
              </w:rPr>
              <w:t xml:space="preserve"> </w:t>
            </w:r>
            <w:r w:rsidR="00FF68B9">
              <w:rPr>
                <w:b w:val="0"/>
                <w:sz w:val="20"/>
                <w:szCs w:val="20"/>
                <w:lang w:val="uz-Cyrl-UZ"/>
              </w:rPr>
              <w:t xml:space="preserve">               </w:t>
            </w:r>
            <w:r>
              <w:rPr>
                <w:b w:val="0"/>
                <w:sz w:val="20"/>
                <w:szCs w:val="20"/>
              </w:rPr>
              <w:t xml:space="preserve">Ҳ/Р: </w:t>
            </w:r>
            <w:r w:rsidR="0075212F">
              <w:rPr>
                <w:b w:val="0"/>
                <w:sz w:val="20"/>
                <w:szCs w:val="20"/>
                <w:lang w:val="ru-RU"/>
              </w:rPr>
              <w:t>__________________________________</w:t>
            </w:r>
          </w:p>
          <w:p w:rsidR="00BF504D" w:rsidRPr="0075212F" w:rsidRDefault="00FF68B9" w:rsidP="00BF504D">
            <w:pPr>
              <w:pStyle w:val="1"/>
              <w:rPr>
                <w:b w:val="0"/>
                <w:sz w:val="20"/>
                <w:szCs w:val="20"/>
                <w:lang w:val="ru-RU"/>
              </w:rPr>
            </w:pPr>
            <w:r>
              <w:rPr>
                <w:b w:val="0"/>
                <w:sz w:val="20"/>
                <w:szCs w:val="20"/>
                <w:lang w:val="uz-Cyrl-UZ"/>
              </w:rPr>
              <w:t xml:space="preserve">                </w:t>
            </w:r>
            <w:r w:rsidR="002773FA" w:rsidRPr="002773FA">
              <w:rPr>
                <w:b w:val="0"/>
                <w:sz w:val="20"/>
                <w:szCs w:val="20"/>
              </w:rPr>
              <w:t>МФО:</w:t>
            </w:r>
            <w:r w:rsidR="0075212F">
              <w:rPr>
                <w:b w:val="0"/>
                <w:sz w:val="20"/>
                <w:szCs w:val="20"/>
                <w:lang w:val="ru-RU"/>
              </w:rPr>
              <w:t>_________</w:t>
            </w:r>
            <w:r w:rsidR="002773FA" w:rsidRPr="002773FA">
              <w:rPr>
                <w:b w:val="0"/>
                <w:sz w:val="20"/>
                <w:szCs w:val="20"/>
                <w:lang w:val="uz-Cyrl-UZ"/>
              </w:rPr>
              <w:t xml:space="preserve"> </w:t>
            </w:r>
            <w:r w:rsidR="002773FA" w:rsidRPr="002773FA">
              <w:rPr>
                <w:b w:val="0"/>
                <w:sz w:val="20"/>
                <w:szCs w:val="20"/>
              </w:rPr>
              <w:t xml:space="preserve"> ИНН:</w:t>
            </w:r>
            <w:r w:rsidR="0075212F">
              <w:rPr>
                <w:b w:val="0"/>
                <w:sz w:val="20"/>
                <w:szCs w:val="20"/>
                <w:lang w:val="ru-RU"/>
              </w:rPr>
              <w:t>__________________</w:t>
            </w:r>
          </w:p>
          <w:p w:rsidR="00BF504D" w:rsidRDefault="00BF504D" w:rsidP="00BF504D">
            <w:pPr>
              <w:pStyle w:val="1"/>
              <w:rPr>
                <w:b w:val="0"/>
                <w:sz w:val="20"/>
                <w:szCs w:val="20"/>
                <w:lang w:val="uz-Cyrl-UZ"/>
              </w:rPr>
            </w:pPr>
          </w:p>
          <w:p w:rsidR="0082068A" w:rsidRPr="0082068A" w:rsidRDefault="0082068A" w:rsidP="0082068A">
            <w:pPr>
              <w:rPr>
                <w:lang w:val="uz-Cyrl-UZ"/>
              </w:rPr>
            </w:pPr>
          </w:p>
          <w:p w:rsidR="00BF504D" w:rsidRPr="0082068A" w:rsidRDefault="00BF504D" w:rsidP="00BF504D">
            <w:pPr>
              <w:pStyle w:val="1"/>
              <w:rPr>
                <w:b w:val="0"/>
                <w:sz w:val="20"/>
                <w:szCs w:val="20"/>
                <w:lang w:val="uz-Cyrl-UZ"/>
              </w:rPr>
            </w:pPr>
            <w:r w:rsidRPr="002773FA">
              <w:rPr>
                <w:b w:val="0"/>
                <w:sz w:val="20"/>
                <w:szCs w:val="20"/>
              </w:rPr>
              <w:t xml:space="preserve"> </w:t>
            </w:r>
            <w:r w:rsidR="00223B43" w:rsidRPr="0001197C">
              <w:rPr>
                <w:b w:val="0"/>
                <w:sz w:val="20"/>
                <w:szCs w:val="20"/>
                <w:lang w:val="uz-Cyrl-UZ"/>
              </w:rPr>
              <w:t xml:space="preserve">       </w:t>
            </w:r>
            <w:proofErr w:type="spellStart"/>
            <w:r w:rsidRPr="002773FA">
              <w:rPr>
                <w:b w:val="0"/>
                <w:sz w:val="20"/>
                <w:szCs w:val="20"/>
              </w:rPr>
              <w:t>Раҳбар</w:t>
            </w:r>
            <w:proofErr w:type="spellEnd"/>
            <w:r w:rsidRPr="002773FA">
              <w:rPr>
                <w:b w:val="0"/>
                <w:sz w:val="20"/>
                <w:szCs w:val="20"/>
              </w:rPr>
              <w:t xml:space="preserve">:     </w:t>
            </w:r>
            <w:r w:rsidR="002773FA" w:rsidRPr="002773FA">
              <w:rPr>
                <w:b w:val="0"/>
                <w:sz w:val="20"/>
                <w:szCs w:val="20"/>
              </w:rPr>
              <w:t xml:space="preserve">                        </w:t>
            </w:r>
            <w:r w:rsidR="0075212F">
              <w:rPr>
                <w:b w:val="0"/>
                <w:sz w:val="20"/>
                <w:szCs w:val="20"/>
                <w:lang w:val="ru-RU"/>
              </w:rPr>
              <w:t>_____________________</w:t>
            </w:r>
            <w:r w:rsidR="00223B43">
              <w:rPr>
                <w:b w:val="0"/>
                <w:sz w:val="20"/>
                <w:szCs w:val="20"/>
                <w:lang w:val="uz-Cyrl-UZ"/>
              </w:rPr>
              <w:t xml:space="preserve"> </w:t>
            </w:r>
          </w:p>
          <w:p w:rsidR="00BF504D" w:rsidRPr="002773FA" w:rsidRDefault="00BF504D" w:rsidP="00BF504D">
            <w:pPr>
              <w:pStyle w:val="1"/>
              <w:rPr>
                <w:b w:val="0"/>
                <w:sz w:val="20"/>
                <w:szCs w:val="20"/>
              </w:rPr>
            </w:pPr>
          </w:p>
          <w:p w:rsidR="00D63ADE" w:rsidRPr="002010ED" w:rsidRDefault="00D63ADE" w:rsidP="00BF504D">
            <w:pPr>
              <w:spacing w:after="0" w:line="240" w:lineRule="auto"/>
              <w:jc w:val="both"/>
              <w:rPr>
                <w:rFonts w:ascii="Times New Roman" w:hAnsi="Times New Roman"/>
                <w:b/>
                <w:sz w:val="20"/>
                <w:szCs w:val="20"/>
                <w:lang w:val="uz-Cyrl-UZ"/>
              </w:rPr>
            </w:pPr>
          </w:p>
        </w:tc>
      </w:tr>
      <w:tr w:rsidR="00D63ADE" w:rsidRPr="00282493" w:rsidTr="005743E3">
        <w:tc>
          <w:tcPr>
            <w:tcW w:w="4567" w:type="dxa"/>
            <w:hideMark/>
          </w:tcPr>
          <w:p w:rsidR="00D63ADE" w:rsidRPr="002010ED" w:rsidRDefault="00D63ADE" w:rsidP="002010ED">
            <w:pPr>
              <w:spacing w:after="0" w:line="240" w:lineRule="auto"/>
              <w:jc w:val="center"/>
              <w:rPr>
                <w:rFonts w:ascii="Times New Roman" w:hAnsi="Times New Roman"/>
                <w:sz w:val="20"/>
                <w:szCs w:val="20"/>
                <w:lang w:val="uz-Cyrl-UZ"/>
              </w:rPr>
            </w:pPr>
            <w:r w:rsidRPr="002010ED">
              <w:rPr>
                <w:rFonts w:ascii="Times New Roman" w:hAnsi="Times New Roman"/>
                <w:sz w:val="20"/>
                <w:szCs w:val="20"/>
                <w:lang w:val="uz-Cyrl-UZ"/>
              </w:rPr>
              <w:t xml:space="preserve">                                                               </w:t>
            </w:r>
          </w:p>
        </w:tc>
        <w:tc>
          <w:tcPr>
            <w:tcW w:w="560" w:type="dxa"/>
            <w:hideMark/>
          </w:tcPr>
          <w:p w:rsidR="00D63ADE" w:rsidRPr="002B4578" w:rsidRDefault="00D63ADE" w:rsidP="005743E3">
            <w:pPr>
              <w:spacing w:after="0" w:line="240" w:lineRule="auto"/>
              <w:jc w:val="both"/>
              <w:rPr>
                <w:rFonts w:ascii="Times New Roman" w:hAnsi="Times New Roman"/>
                <w:sz w:val="19"/>
                <w:szCs w:val="19"/>
                <w:lang w:val="uz-Cyrl-UZ"/>
              </w:rPr>
            </w:pPr>
            <w:r w:rsidRPr="002B4578">
              <w:rPr>
                <w:rFonts w:ascii="Times New Roman" w:hAnsi="Times New Roman"/>
                <w:sz w:val="19"/>
                <w:szCs w:val="19"/>
                <w:lang w:val="uz-Cyrl-UZ"/>
              </w:rPr>
              <w:t xml:space="preserve">  </w:t>
            </w:r>
          </w:p>
        </w:tc>
        <w:tc>
          <w:tcPr>
            <w:tcW w:w="5187" w:type="dxa"/>
            <w:gridSpan w:val="2"/>
          </w:tcPr>
          <w:p w:rsidR="00D63ADE" w:rsidRPr="002B4578" w:rsidRDefault="00D63ADE" w:rsidP="005743E3">
            <w:pPr>
              <w:spacing w:after="0" w:line="240" w:lineRule="auto"/>
              <w:jc w:val="center"/>
              <w:rPr>
                <w:rFonts w:ascii="Times New Roman" w:hAnsi="Times New Roman"/>
                <w:b/>
                <w:sz w:val="19"/>
                <w:szCs w:val="19"/>
                <w:lang w:val="uz-Cyrl-UZ"/>
              </w:rPr>
            </w:pPr>
          </w:p>
        </w:tc>
      </w:tr>
      <w:tr w:rsidR="00D63ADE" w:rsidRPr="00282493" w:rsidTr="005743E3">
        <w:tc>
          <w:tcPr>
            <w:tcW w:w="4567" w:type="dxa"/>
          </w:tcPr>
          <w:p w:rsidR="00D63ADE" w:rsidRPr="002B4578" w:rsidRDefault="00D63ADE" w:rsidP="005743E3">
            <w:pPr>
              <w:spacing w:after="0" w:line="240" w:lineRule="auto"/>
              <w:rPr>
                <w:rFonts w:ascii="Times New Roman" w:hAnsi="Times New Roman"/>
                <w:b/>
                <w:sz w:val="19"/>
                <w:szCs w:val="19"/>
                <w:lang w:val="uz-Cyrl-UZ"/>
              </w:rPr>
            </w:pPr>
          </w:p>
        </w:tc>
        <w:tc>
          <w:tcPr>
            <w:tcW w:w="560" w:type="dxa"/>
          </w:tcPr>
          <w:p w:rsidR="00D63ADE" w:rsidRPr="002B4578" w:rsidRDefault="00D63ADE" w:rsidP="005743E3">
            <w:pPr>
              <w:spacing w:after="0" w:line="240" w:lineRule="auto"/>
              <w:jc w:val="both"/>
              <w:rPr>
                <w:rFonts w:ascii="Times New Roman" w:hAnsi="Times New Roman"/>
                <w:sz w:val="19"/>
                <w:szCs w:val="19"/>
                <w:lang w:val="uz-Cyrl-UZ"/>
              </w:rPr>
            </w:pPr>
          </w:p>
        </w:tc>
        <w:tc>
          <w:tcPr>
            <w:tcW w:w="5187" w:type="dxa"/>
            <w:gridSpan w:val="2"/>
          </w:tcPr>
          <w:p w:rsidR="00D63ADE" w:rsidRPr="002B4578" w:rsidRDefault="00D63ADE" w:rsidP="005743E3">
            <w:pPr>
              <w:spacing w:after="0" w:line="240" w:lineRule="auto"/>
              <w:jc w:val="center"/>
              <w:rPr>
                <w:rFonts w:ascii="Times New Roman" w:hAnsi="Times New Roman"/>
                <w:b/>
                <w:sz w:val="19"/>
                <w:szCs w:val="19"/>
                <w:lang w:val="uz-Cyrl-UZ"/>
              </w:rPr>
            </w:pPr>
          </w:p>
        </w:tc>
      </w:tr>
      <w:tr w:rsidR="00D63ADE" w:rsidRPr="00282493" w:rsidTr="00D44190">
        <w:trPr>
          <w:gridAfter w:val="1"/>
          <w:wAfter w:w="354" w:type="dxa"/>
          <w:trHeight w:val="840"/>
        </w:trPr>
        <w:tc>
          <w:tcPr>
            <w:tcW w:w="9960" w:type="dxa"/>
            <w:gridSpan w:val="3"/>
            <w:hideMark/>
          </w:tcPr>
          <w:p w:rsidR="00D63ADE" w:rsidRPr="00B04B74" w:rsidRDefault="00D63ADE" w:rsidP="005743E3">
            <w:pPr>
              <w:pBdr>
                <w:bottom w:val="single" w:sz="12" w:space="1" w:color="auto"/>
              </w:pBdr>
              <w:spacing w:after="0" w:line="240" w:lineRule="auto"/>
              <w:jc w:val="both"/>
              <w:rPr>
                <w:rFonts w:ascii="Times New Roman" w:hAnsi="Times New Roman"/>
                <w:sz w:val="16"/>
                <w:szCs w:val="16"/>
                <w:lang w:val="uz-Cyrl-UZ"/>
              </w:rPr>
            </w:pPr>
          </w:p>
          <w:p w:rsidR="00D63ADE" w:rsidRPr="00D44190" w:rsidRDefault="00D63ADE" w:rsidP="00D44190">
            <w:pPr>
              <w:rPr>
                <w:rFonts w:ascii="Times New Roman" w:hAnsi="Times New Roman"/>
                <w:sz w:val="19"/>
                <w:szCs w:val="19"/>
                <w:lang w:val="uz-Cyrl-UZ"/>
              </w:rPr>
            </w:pPr>
          </w:p>
        </w:tc>
      </w:tr>
    </w:tbl>
    <w:p w:rsidR="00D44190" w:rsidRDefault="00D63ADE" w:rsidP="00D63ADE">
      <w:pPr>
        <w:jc w:val="both"/>
        <w:rPr>
          <w:rFonts w:ascii="Times New Roman" w:hAnsi="Times New Roman"/>
          <w:sz w:val="20"/>
          <w:szCs w:val="20"/>
          <w:lang w:val="uz-Cyrl-UZ"/>
        </w:rPr>
      </w:pPr>
      <w:r w:rsidRPr="008C5F2F">
        <w:rPr>
          <w:rFonts w:ascii="Times New Roman" w:hAnsi="Times New Roman"/>
          <w:b/>
          <w:sz w:val="20"/>
          <w:szCs w:val="20"/>
          <w:u w:val="single"/>
          <w:lang w:val="uz-Cyrl-UZ"/>
        </w:rPr>
        <w:t>Юрист хулосаси:</w:t>
      </w:r>
      <w:r w:rsidRPr="008C5F2F">
        <w:rPr>
          <w:rFonts w:ascii="Times New Roman" w:hAnsi="Times New Roman"/>
          <w:b/>
          <w:sz w:val="20"/>
          <w:szCs w:val="20"/>
          <w:lang w:val="uz-Cyrl-UZ"/>
        </w:rPr>
        <w:t xml:space="preserve"> </w:t>
      </w:r>
      <w:r w:rsidRPr="00CE238A">
        <w:rPr>
          <w:rFonts w:ascii="Times New Roman" w:hAnsi="Times New Roman"/>
          <w:sz w:val="20"/>
          <w:szCs w:val="20"/>
          <w:lang w:val="uz-Cyrl-UZ"/>
        </w:rPr>
        <w:t xml:space="preserve">Мазкур шартнома Ўзбекистон Республикаси </w:t>
      </w:r>
      <w:r>
        <w:rPr>
          <w:rFonts w:ascii="Times New Roman" w:hAnsi="Times New Roman"/>
          <w:sz w:val="20"/>
          <w:szCs w:val="20"/>
          <w:lang w:val="uz-Cyrl-UZ"/>
        </w:rPr>
        <w:t>Ф</w:t>
      </w:r>
      <w:r w:rsidRPr="00CE238A">
        <w:rPr>
          <w:rFonts w:ascii="Times New Roman" w:hAnsi="Times New Roman"/>
          <w:sz w:val="20"/>
          <w:szCs w:val="20"/>
          <w:lang w:val="uz-Cyrl-UZ"/>
        </w:rPr>
        <w:t>уқаролик кодексининг 37-боб 631-655-моддалари, ҳамда Ўзбекистон Республикасининг  “Хўжалик юритувчи субъектлар фаолиятининг шартномавий</w:t>
      </w:r>
      <w:r>
        <w:rPr>
          <w:rFonts w:ascii="Times New Roman" w:hAnsi="Times New Roman"/>
          <w:sz w:val="20"/>
          <w:szCs w:val="20"/>
          <w:lang w:val="uz-Cyrl-UZ"/>
        </w:rPr>
        <w:t>-</w:t>
      </w:r>
      <w:r w:rsidRPr="00CE238A">
        <w:rPr>
          <w:rFonts w:ascii="Times New Roman" w:hAnsi="Times New Roman"/>
          <w:sz w:val="20"/>
          <w:szCs w:val="20"/>
          <w:lang w:val="uz-Cyrl-UZ"/>
        </w:rPr>
        <w:t>ҳуқуқий базаси тўғрисида”ги қонуни талаблари асосида тўғри тузилган</w:t>
      </w:r>
      <w:r>
        <w:rPr>
          <w:rFonts w:ascii="Times New Roman" w:hAnsi="Times New Roman"/>
          <w:sz w:val="20"/>
          <w:szCs w:val="20"/>
          <w:lang w:val="uz-Cyrl-UZ"/>
        </w:rPr>
        <w:t xml:space="preserve"> бўлиб, ш</w:t>
      </w:r>
      <w:r w:rsidRPr="00CE238A">
        <w:rPr>
          <w:rFonts w:ascii="Times New Roman" w:hAnsi="Times New Roman"/>
          <w:sz w:val="20"/>
          <w:szCs w:val="20"/>
          <w:lang w:val="uz-Cyrl-UZ"/>
        </w:rPr>
        <w:t xml:space="preserve">артнома предмети, шартнома бахоси ва тўловлар, тарафларнинг мажбуриятлари ва жавобгарлиги, низоларнинг ҳал қилиниши ва бошқалар амалдаги қонун талаблари асосида белгиланган.  </w:t>
      </w:r>
    </w:p>
    <w:p w:rsidR="00D44190" w:rsidRDefault="00BF504D" w:rsidP="00D44190">
      <w:pPr>
        <w:jc w:val="both"/>
        <w:rPr>
          <w:rFonts w:ascii="Times New Roman" w:hAnsi="Times New Roman"/>
          <w:sz w:val="20"/>
          <w:szCs w:val="20"/>
          <w:lang w:val="uz-Cyrl-UZ"/>
        </w:rPr>
      </w:pPr>
      <w:r>
        <w:rPr>
          <w:rFonts w:ascii="Times New Roman" w:hAnsi="Times New Roman"/>
          <w:sz w:val="20"/>
          <w:szCs w:val="20"/>
          <w:lang w:val="uz-Cyrl-UZ"/>
        </w:rPr>
        <w:t xml:space="preserve">                        Гувохнома:ЮК№006123</w:t>
      </w:r>
    </w:p>
    <w:p w:rsidR="00A06E1E" w:rsidRPr="004A7884" w:rsidRDefault="00D63ADE" w:rsidP="004A7884">
      <w:pPr>
        <w:jc w:val="both"/>
        <w:rPr>
          <w:rFonts w:ascii="Times New Roman" w:hAnsi="Times New Roman"/>
          <w:b/>
          <w:sz w:val="20"/>
          <w:szCs w:val="20"/>
          <w:lang w:val="uz-Cyrl-UZ"/>
        </w:rPr>
      </w:pPr>
      <w:r w:rsidRPr="008C5F2F">
        <w:rPr>
          <w:rFonts w:ascii="Times New Roman" w:hAnsi="Times New Roman"/>
          <w:b/>
          <w:sz w:val="20"/>
          <w:szCs w:val="20"/>
          <w:lang w:val="uz-Cyrl-UZ"/>
        </w:rPr>
        <w:t>Юрис</w:t>
      </w:r>
      <w:r>
        <w:rPr>
          <w:rFonts w:ascii="Times New Roman" w:hAnsi="Times New Roman"/>
          <w:b/>
          <w:sz w:val="20"/>
          <w:szCs w:val="20"/>
          <w:lang w:val="uz-Cyrl-UZ"/>
        </w:rPr>
        <w:t>консуль</w:t>
      </w:r>
      <w:r w:rsidRPr="008C5F2F">
        <w:rPr>
          <w:rFonts w:ascii="Times New Roman" w:hAnsi="Times New Roman"/>
          <w:b/>
          <w:sz w:val="20"/>
          <w:szCs w:val="20"/>
          <w:lang w:val="uz-Cyrl-UZ"/>
        </w:rPr>
        <w:t xml:space="preserve">т:                   </w:t>
      </w:r>
      <w:r>
        <w:rPr>
          <w:rFonts w:ascii="Times New Roman" w:hAnsi="Times New Roman"/>
          <w:b/>
          <w:sz w:val="20"/>
          <w:szCs w:val="20"/>
          <w:lang w:val="uz-Cyrl-UZ"/>
        </w:rPr>
        <w:tab/>
      </w:r>
      <w:r>
        <w:rPr>
          <w:rFonts w:ascii="Times New Roman" w:hAnsi="Times New Roman"/>
          <w:b/>
          <w:sz w:val="20"/>
          <w:szCs w:val="20"/>
          <w:lang w:val="uz-Cyrl-UZ"/>
        </w:rPr>
        <w:tab/>
      </w:r>
      <w:r w:rsidRPr="008C5F2F">
        <w:rPr>
          <w:rFonts w:ascii="Times New Roman" w:hAnsi="Times New Roman"/>
          <w:b/>
          <w:sz w:val="20"/>
          <w:szCs w:val="20"/>
          <w:lang w:val="uz-Cyrl-UZ"/>
        </w:rPr>
        <w:t xml:space="preserve">   </w:t>
      </w:r>
      <w:r w:rsidR="00BF504D">
        <w:rPr>
          <w:rFonts w:ascii="Times New Roman" w:hAnsi="Times New Roman"/>
          <w:b/>
          <w:sz w:val="20"/>
          <w:szCs w:val="20"/>
          <w:lang w:val="uz-Cyrl-UZ"/>
        </w:rPr>
        <w:t>Шодмонов.Турсун.Мастонович</w:t>
      </w:r>
    </w:p>
    <w:sectPr w:rsidR="00A06E1E" w:rsidRPr="004A7884" w:rsidSect="00D63ADE">
      <w:pgSz w:w="11906" w:h="16838"/>
      <w:pgMar w:top="709" w:right="707"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E1E"/>
    <w:rsid w:val="00000753"/>
    <w:rsid w:val="0001197C"/>
    <w:rsid w:val="000745DC"/>
    <w:rsid w:val="00084CFD"/>
    <w:rsid w:val="00093188"/>
    <w:rsid w:val="000B7D59"/>
    <w:rsid w:val="000F0183"/>
    <w:rsid w:val="002010ED"/>
    <w:rsid w:val="00223B43"/>
    <w:rsid w:val="002665AD"/>
    <w:rsid w:val="002773FA"/>
    <w:rsid w:val="00282493"/>
    <w:rsid w:val="00330209"/>
    <w:rsid w:val="003527E1"/>
    <w:rsid w:val="00360EB8"/>
    <w:rsid w:val="003D035D"/>
    <w:rsid w:val="004314B9"/>
    <w:rsid w:val="00457A56"/>
    <w:rsid w:val="004A7884"/>
    <w:rsid w:val="004C78B0"/>
    <w:rsid w:val="004D6E76"/>
    <w:rsid w:val="00511A31"/>
    <w:rsid w:val="00546811"/>
    <w:rsid w:val="005C3438"/>
    <w:rsid w:val="0062471C"/>
    <w:rsid w:val="00652451"/>
    <w:rsid w:val="00686E52"/>
    <w:rsid w:val="006A0CE4"/>
    <w:rsid w:val="006A1D09"/>
    <w:rsid w:val="006C16B3"/>
    <w:rsid w:val="006D3BC3"/>
    <w:rsid w:val="00706549"/>
    <w:rsid w:val="00743202"/>
    <w:rsid w:val="0075212F"/>
    <w:rsid w:val="007A31A5"/>
    <w:rsid w:val="007C50CB"/>
    <w:rsid w:val="007E6A2D"/>
    <w:rsid w:val="0082068A"/>
    <w:rsid w:val="00835380"/>
    <w:rsid w:val="008627CB"/>
    <w:rsid w:val="00891AD5"/>
    <w:rsid w:val="008A00FF"/>
    <w:rsid w:val="00905A67"/>
    <w:rsid w:val="00957CEE"/>
    <w:rsid w:val="00966D5D"/>
    <w:rsid w:val="00987C1D"/>
    <w:rsid w:val="009A4C51"/>
    <w:rsid w:val="009E21C5"/>
    <w:rsid w:val="009F3D98"/>
    <w:rsid w:val="00A06E1E"/>
    <w:rsid w:val="00A46F8F"/>
    <w:rsid w:val="00A73F79"/>
    <w:rsid w:val="00A76C0A"/>
    <w:rsid w:val="00B634D8"/>
    <w:rsid w:val="00B87B98"/>
    <w:rsid w:val="00BF504D"/>
    <w:rsid w:val="00C15EF5"/>
    <w:rsid w:val="00C239CF"/>
    <w:rsid w:val="00C37477"/>
    <w:rsid w:val="00C57599"/>
    <w:rsid w:val="00C959BE"/>
    <w:rsid w:val="00CA58FB"/>
    <w:rsid w:val="00D42020"/>
    <w:rsid w:val="00D44190"/>
    <w:rsid w:val="00D44A79"/>
    <w:rsid w:val="00D63ADE"/>
    <w:rsid w:val="00D70C31"/>
    <w:rsid w:val="00D92116"/>
    <w:rsid w:val="00DB68F0"/>
    <w:rsid w:val="00E00B9C"/>
    <w:rsid w:val="00E71AA9"/>
    <w:rsid w:val="00EB78F7"/>
    <w:rsid w:val="00EC3B82"/>
    <w:rsid w:val="00ED5DC9"/>
    <w:rsid w:val="00EF1A67"/>
    <w:rsid w:val="00F02AC1"/>
    <w:rsid w:val="00F74408"/>
    <w:rsid w:val="00F8443D"/>
    <w:rsid w:val="00F86C3C"/>
    <w:rsid w:val="00FC60D1"/>
    <w:rsid w:val="00FF6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ADE"/>
    <w:rPr>
      <w:rFonts w:ascii="Calibri" w:eastAsia="Times New Roman" w:hAnsi="Calibri" w:cs="Times New Roman"/>
      <w:lang w:eastAsia="ru-RU"/>
    </w:rPr>
  </w:style>
  <w:style w:type="paragraph" w:styleId="1">
    <w:name w:val="heading 1"/>
    <w:aliases w:val=" Знак"/>
    <w:basedOn w:val="a"/>
    <w:next w:val="a"/>
    <w:link w:val="10"/>
    <w:qFormat/>
    <w:rsid w:val="00BF504D"/>
    <w:pPr>
      <w:keepNext/>
      <w:spacing w:after="0" w:line="240" w:lineRule="auto"/>
      <w:outlineLvl w:val="0"/>
    </w:pPr>
    <w:rPr>
      <w:rFonts w:ascii="Times New Roman" w:eastAsia="Calibri" w:hAnsi="Times New Roman"/>
      <w:b/>
      <w:bCs/>
      <w:sz w:val="24"/>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45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45DC"/>
    <w:rPr>
      <w:rFonts w:ascii="Tahoma" w:eastAsia="Times New Roman" w:hAnsi="Tahoma" w:cs="Tahoma"/>
      <w:sz w:val="16"/>
      <w:szCs w:val="16"/>
      <w:lang w:eastAsia="ru-RU"/>
    </w:rPr>
  </w:style>
  <w:style w:type="character" w:customStyle="1" w:styleId="10">
    <w:name w:val="Заголовок 1 Знак"/>
    <w:aliases w:val=" Знак Знак"/>
    <w:basedOn w:val="a0"/>
    <w:link w:val="1"/>
    <w:rsid w:val="00BF504D"/>
    <w:rPr>
      <w:rFonts w:ascii="Times New Roman" w:eastAsia="Calibri" w:hAnsi="Times New Roman" w:cs="Times New Roman"/>
      <w:b/>
      <w:bCs/>
      <w:sz w:val="24"/>
      <w:szCs w:val="24"/>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ADE"/>
    <w:rPr>
      <w:rFonts w:ascii="Calibri" w:eastAsia="Times New Roman" w:hAnsi="Calibri" w:cs="Times New Roman"/>
      <w:lang w:eastAsia="ru-RU"/>
    </w:rPr>
  </w:style>
  <w:style w:type="paragraph" w:styleId="1">
    <w:name w:val="heading 1"/>
    <w:aliases w:val=" Знак"/>
    <w:basedOn w:val="a"/>
    <w:next w:val="a"/>
    <w:link w:val="10"/>
    <w:qFormat/>
    <w:rsid w:val="00BF504D"/>
    <w:pPr>
      <w:keepNext/>
      <w:spacing w:after="0" w:line="240" w:lineRule="auto"/>
      <w:outlineLvl w:val="0"/>
    </w:pPr>
    <w:rPr>
      <w:rFonts w:ascii="Times New Roman" w:eastAsia="Calibri" w:hAnsi="Times New Roman"/>
      <w:b/>
      <w:bCs/>
      <w:sz w:val="24"/>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45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45DC"/>
    <w:rPr>
      <w:rFonts w:ascii="Tahoma" w:eastAsia="Times New Roman" w:hAnsi="Tahoma" w:cs="Tahoma"/>
      <w:sz w:val="16"/>
      <w:szCs w:val="16"/>
      <w:lang w:eastAsia="ru-RU"/>
    </w:rPr>
  </w:style>
  <w:style w:type="character" w:customStyle="1" w:styleId="10">
    <w:name w:val="Заголовок 1 Знак"/>
    <w:aliases w:val=" Знак Знак"/>
    <w:basedOn w:val="a0"/>
    <w:link w:val="1"/>
    <w:rsid w:val="00BF504D"/>
    <w:rPr>
      <w:rFonts w:ascii="Times New Roman" w:eastAsia="Calibri" w:hAnsi="Times New Roman" w:cs="Times New Roman"/>
      <w:b/>
      <w:bCs/>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5330</Words>
  <Characters>30381</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7777</dc:creator>
  <cp:lastModifiedBy>hp</cp:lastModifiedBy>
  <cp:revision>29</cp:revision>
  <cp:lastPrinted>2021-05-26T07:21:00Z</cp:lastPrinted>
  <dcterms:created xsi:type="dcterms:W3CDTF">2021-05-25T06:20:00Z</dcterms:created>
  <dcterms:modified xsi:type="dcterms:W3CDTF">2022-02-21T11:52:00Z</dcterms:modified>
</cp:coreProperties>
</file>