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7" w:type="dxa"/>
        <w:tblInd w:w="4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9"/>
        <w:gridCol w:w="708"/>
        <w:gridCol w:w="1050"/>
        <w:gridCol w:w="203"/>
        <w:gridCol w:w="520"/>
        <w:gridCol w:w="541"/>
        <w:gridCol w:w="994"/>
        <w:gridCol w:w="994"/>
        <w:gridCol w:w="181"/>
        <w:gridCol w:w="3707"/>
      </w:tblGrid>
      <w:tr w:rsidR="009959FB" w:rsidRPr="009959FB" w:rsidTr="009959FB">
        <w:trPr>
          <w:gridAfter w:val="9"/>
          <w:wAfter w:w="888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Аутсорсинг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шартлари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асосида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хизматларни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кўрсатиш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бўйича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НАМУНАВИЙ ШАРТНОМА</w:t>
            </w:r>
          </w:p>
        </w:tc>
      </w:tr>
      <w:tr w:rsidR="009959FB" w:rsidRPr="009959FB" w:rsidTr="009959FB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 шаҳри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тумани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20___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«___» _______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_____________________________________ номидан Низом асосида фаолият юритувчи</w:t>
            </w:r>
          </w:p>
        </w:tc>
      </w:tr>
      <w:tr w:rsidR="009959FB" w:rsidRPr="009959FB" w:rsidTr="009959F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муассаса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кейинги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ўринларда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аталади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959FB" w:rsidRPr="009959FB" w:rsidTr="009959F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(Ф.И.Ш.)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____________________________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Устав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ишончнома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асосида</w:t>
            </w:r>
            <w:proofErr w:type="spellEnd"/>
          </w:p>
        </w:tc>
      </w:tr>
      <w:tr w:rsidR="009959FB" w:rsidRPr="009959FB" w:rsidTr="009959F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ташкилот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фаолият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юритувчи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 ________________________________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кейинги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ўринларда</w:t>
            </w:r>
            <w:proofErr w:type="spellEnd"/>
            <w:proofErr w:type="gramEnd"/>
          </w:p>
        </w:tc>
      </w:tr>
      <w:tr w:rsidR="009959FB" w:rsidRPr="009959FB" w:rsidTr="009959F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(Ф.И.Ш.)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аталади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иккинчи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кейинчалик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аталади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ушбу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қуйидагилар тўғрисида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туздилар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I.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Шартнома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предмети</w:t>
            </w:r>
            <w:proofErr w:type="spellEnd"/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1.2-бандида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ушбу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пул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тўлаш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мажбуриятини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1.3-бандида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муддатдан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бошлаб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тугагунига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қадар ҳар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________________________________________</w:t>
            </w:r>
          </w:p>
        </w:tc>
      </w:tr>
      <w:tr w:rsidR="009959FB" w:rsidRPr="009959FB" w:rsidTr="009959F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ўтказилган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ҳамда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Ўзбекистон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Республикасининг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норматив-ҳуқ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қий ҳужжатлари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белгиланган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санитария-гигиена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нормалари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қоидаларига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риоя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ҳолда,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келишилган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жадвалига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мувофиқ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таъминлаш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мажбуриятини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кейинги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ўринларда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аталади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зиммасига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1.3.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муддати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FB" w:rsidRPr="009959FB" w:rsidTr="009959FB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___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«____»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FB" w:rsidRPr="009959FB" w:rsidTr="009959FB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___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«____»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_____________гача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1.4.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йиғма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далолатномаси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томонидан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белгиланган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тартибда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расмийлаштирилган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ҳисоб-фактура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имзоланиб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банк ҳисоб-рақамига пул маблағлари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ўтказгандан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сўнг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ҳисобланади.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II.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Томонларнинг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ҳуқ</w:t>
            </w:r>
            <w:proofErr w:type="gram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у</w:t>
            </w:r>
            <w:proofErr w:type="gram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қ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ва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мажбуриятлари</w:t>
            </w:r>
            <w:proofErr w:type="spellEnd"/>
          </w:p>
        </w:tc>
      </w:tr>
      <w:tr w:rsidR="009959FB" w:rsidRPr="009959FB" w:rsidTr="009959FB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қуйидаги ҳуқ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қларга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2.1.1.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Ижарага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олинган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мол-мулкдан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фойдаланиш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2.1.2.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Ижарага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олинган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иншоотларнинг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ички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ташқи қисмида техник жиҳатдан жиҳозлаш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таъмирлаш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ишларини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ошириш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2.1.3.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таннархининг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ўзгариши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муносабати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ўзгартириш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киритиш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таклифи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чиқиш;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2.1.4.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вақтида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тўловлар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оширилишини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қилиш;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2.1.5.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натижасида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2.1.6.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шартларининг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бажарилишини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қилиш;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 Қонун ҳужжатларига мувофиқ бошқа ҳуқ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қлар.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қуйидагиларга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мажбур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2.2.1.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Ижарага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олинган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иншоотлар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жиҳозлардан мақсадли ҳамда оқилона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фойдаланиши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сақлаши,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носоз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ҳолга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келганда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ҳисобидан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таъмирлаши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шунингдек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харажатларини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қоплаши;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2.2.2.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кўрсатишда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техника, ёнғин, меҳнат муҳофазаси ҳамда санитария қоидалари,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нормалари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гигиена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нормативларига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қатъий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риоя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 Товар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сифатли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ишлаб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чиқарилишини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етказилишини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таъминлаши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2.2.4.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Махфийлик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тартибига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қатъий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риоя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қилиши;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2.2.5.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бекор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илиш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ҳақида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икки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ой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олдин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ёзма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равишда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огоҳлантириш,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ушбу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муддат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тугагунига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қадар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тегишли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узлуксиз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ташкил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этишни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таъминлаши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2.2.6.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сифатли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1.3-бандида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муддатда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ўлиқ ҳажмда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2.2.7.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жараёнида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шартларига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қилмасдан,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сифатининг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ёмонлашувига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барча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камчиликларни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талаби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кун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давомида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бепул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тўғрилаши;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2.2.8.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сифатсизлиги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вақтинча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фойдаланишга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бериладиган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ишлаб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чиқариш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хоналари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ҳолати,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шунингдек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тегишли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инвентарларнинг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санитария қоидаларига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жавоб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бермаслиги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аниқланганда,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зудлик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аниқланган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камчиликларни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бартараф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қонуний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талабини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2.2.9.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Малакали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тажрибали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қўйилган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вазифани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ошириш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ҳуқ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қини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берувчи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тегишли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ҳужжатлари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мавжуд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шунингдек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белгиланган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тартибда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муддатда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тиббий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текширувдан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кўрикдан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ўтган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ходимларга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ҳолларда)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жараёнига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рухсат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2.2.10.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Ходимлар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зиммасига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ҳудудида одоб-ахлоқ қоидаларига,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шунингдек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ички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тартибга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риоя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қилиш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мажбуриятини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юклаши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2.2.11.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шахсан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шартларини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бажаришни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учинчи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шахсга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топширмаслиги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2.2.12.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шартларини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доирасида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томонидан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вақтинча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фойдаланишга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топширилган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ускуналар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жиҳозлар,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идишлар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асбоблар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мебеллар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инвентарлар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бошқалар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моддий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воситаларни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ҳолда сақлаши,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таъмирлаши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шунингдек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таъмирлаши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2.2.13.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имзолайдиган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тегишли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қабул қилиш-топшириш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далолатномасини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расмийлаштирган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ҳолда,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хоналарни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ускуналарни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жиҳозларни,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асбобларни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мебелларни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инвентарлар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бошқалар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моддий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воситаларни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қабул қилиб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2.2.14.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бекор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илиш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ҳақида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икки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ой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олдин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ёзма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равишда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огоҳлантириши,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ушбу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муддат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тугагунига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қадар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узлуксиз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кўрсатилишини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таъминлаши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2.2.15.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асосан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ишларига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ходимларни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ўқитишни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малакасини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оширишни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ошириши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ҳолларда);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2.2.16. Қонун ҳужжатларига мувофиқ 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бош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мажбуриятлар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қуйидаги ҳуқ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қларга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2.3.1.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сифатли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ишлаб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чиқарилиши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бажарилиши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кўрсатилиши</w:t>
            </w:r>
            <w:proofErr w:type="spellEnd"/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)н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қилиш;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2.3.2.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фаолиятига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аралашмаган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ҳолда,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шартларининг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бажарилишини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назорат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қилиш;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2.3.3.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бекор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қилиш тўғрисида 10 кун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олдин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ёзма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равишда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огоҳлантириш, бунда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қийматини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белгиланган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тартибда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тўлаш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2.3.4. Қонун ҳужжатларига мувофиқ бошқа ҳуқ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қлар.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қуйидагиларга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мажбур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2.4.1.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йиғма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далолатномаси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расмийлаштирилган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ҳисоб-фактура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асосида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амалдаги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нархлар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марта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ҳақини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тўлаши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2.4.2.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шартларини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доирасида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хоналарни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ускуналарни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жиҳозларни,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асбобларни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мебелларни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инвентарлар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бош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моддий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воситаларни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вақтинча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фойдаланишга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2.4.3. Қонун ҳужжатларига мувофиқ 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бош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мажбуриятлар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III.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нархи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ва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ўзаро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ҳисоб-китоблар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тартиби</w:t>
            </w:r>
            <w:proofErr w:type="spellEnd"/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иловасига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мувофиқ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нархи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_____________________________________________________________</w:t>
            </w:r>
          </w:p>
        </w:tc>
      </w:tr>
      <w:tr w:rsidR="009959FB" w:rsidRPr="009959FB" w:rsidTr="009959F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(сумма сон </w:t>
            </w:r>
            <w:proofErr w:type="spellStart"/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сўмни</w:t>
            </w:r>
            <w:proofErr w:type="spellEnd"/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ташкил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томонидан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ўзаро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ҳисоб-китоблар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йиғма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далолатномаси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расмийлаштирилган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ҳисоб-фактура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асосида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амалдаги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қиймати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марта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оширилади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Кўрсатиладиган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амалдаги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сони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ҳақидаги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маълумотлар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амалдаги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нархи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асосида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кундалик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мувофиқ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биргаликда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тўланиши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лозим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томонидан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имзоланадиган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йиғма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далолатномаси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тузилади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ҳисоб-фактура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расмийлаштиради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3.4.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томонидан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нархи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белгиланган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тартибда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расмийлаштирилган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далолатномаси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ҳисоб-фактура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олинган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вақтдан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бошлаб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 банк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давомида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белгиланган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ортиқ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бўлмаган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миқдорда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тўланади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иловасида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прогноз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суммасини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ҳисоблаш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нархлари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томонлардан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ташаббуси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қайта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кўриб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чиқилади.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IV.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Томонларнинг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мажбуриятлари</w:t>
            </w:r>
            <w:proofErr w:type="spellEnd"/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мажбуриятларини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вақтида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бажармаган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ҳолларда,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муддати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ўтказиб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юборилган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кун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мажбуриятнинг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бажарилмаган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қисмининг 0,5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фоиз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миқдорида пеня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тўлайди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бунда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пенянинг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умумий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кўрсатилмаган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ойлик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нархининг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фоизидан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ошмаслиги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керак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 Пеня (жарима)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тўлаш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зиммасидаги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мажбуриятларини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бажаришдан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ёки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бузилишларни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бартараф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қилишдан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озод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этмайди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шартларининг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бажарилмаслиги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ёки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тегишли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даражада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бажарилмаслиги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Ўзбекистон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Республикасининг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Фуқаролик </w:t>
            </w:r>
            <w:hyperlink r:id="rId4" w:history="1">
              <w:r w:rsidRPr="009959FB">
                <w:rPr>
                  <w:rFonts w:ascii="Times New Roman" w:eastAsia="Times New Roman" w:hAnsi="Times New Roman" w:cs="Times New Roman"/>
                  <w:color w:val="008080"/>
                  <w:sz w:val="20"/>
                  <w:lang w:eastAsia="ru-RU"/>
                </w:rPr>
                <w:t>кодекси</w:t>
              </w:r>
            </w:hyperlink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талабларида, «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Хўжалик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юритувчи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субъектлар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фаолиятининг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шартномавий-ҳуқ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қий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тўғрисида»ги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Ўзбекистон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hyperlink r:id="rId5" w:history="1">
              <w:r w:rsidRPr="009959FB">
                <w:rPr>
                  <w:rFonts w:ascii="Times New Roman" w:eastAsia="Times New Roman" w:hAnsi="Times New Roman" w:cs="Times New Roman"/>
                  <w:color w:val="008080"/>
                  <w:sz w:val="20"/>
                  <w:lang w:eastAsia="ru-RU"/>
                </w:rPr>
                <w:t>Қонуни </w:t>
              </w:r>
            </w:hyperlink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ҳамда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Ўзбекистон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Республикасининг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бошқа норматив-ҳуқуқий ҳужжатларида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жавобгар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бўладилар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Буюртмачига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чоракда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маротаба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кўрсатилаётган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сифати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ижарага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иншоотларнинг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ҳолатини мониторинг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ўтказишга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аутсорсернинг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молиявий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фаолиятига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аралашмаган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ҳолда)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шароитлар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яратиш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тутилмаган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жавобгарлик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чоралари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Ўзбекистон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ҳудудида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фуқаролик қонунчилиги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нормаларига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мувофиқ қўлланилади.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V.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Мунозарали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вазиятларни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ҳал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этиш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тартиби</w:t>
            </w:r>
            <w:proofErr w:type="spellEnd"/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бажаришда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юзага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келиши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мумкин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низолар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келишмовчиликлар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имкон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қадар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ўртасида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музокара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ўтказиш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йўли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ҳал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этилади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5.2.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Низолар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келишмовчиликларни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ўртасида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музокара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ўтказиш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йўли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ҳал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бўлмайдиган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ҳолатларда,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Ўзбекистон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қонунчилигида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тутилган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келишмовчиликларни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олдин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бартараф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қилиш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тартиб-таомили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оширилгандан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сўнг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Ўзбекистон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қонунчилигида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белгиланган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тартибда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кўриб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чиқиш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берилади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VI. Форс-мажор ҳолатлар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6.1.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мажбуриятлар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қисман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ёки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тўлиқ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бажарилмаганлиги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бундай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ҳолатлар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енгиб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бўлмас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куч,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яъни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табиий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офатлар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табиий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техноген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тусдаги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фавқулодда ҳолатлар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алоҳида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оқибати ҳисобланса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давлатнинг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тегишли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органлари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томонидан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тасдиқланса,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жавобгарликдан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озод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қилинади. Бунда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мажбуриятларни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муддати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мутаносиб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равишда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ушбу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ҳодисалар </w:t>
            </w:r>
            <w:proofErr w:type="spellStart"/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ўй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муддатга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сурилади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VII.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Якунловчи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қоидалар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7.1. Ушбу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ҳар қандай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ўзгартириш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қўшимчалар фақат улар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ёзма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шаклда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расмийлаштирилиб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ваколатли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вакиллари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томонидан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имзолангандан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сўнг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ҳақиқий ҳисобланади.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барча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иловалари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ажралмас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қисмини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ташкил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7.2.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ҳеч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ҳуқ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мажбуриятларини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бошқа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ёзма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шаклдаги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розилигисиз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учинчи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юбориши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мумкин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эмас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7.3. Ушбу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икки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нусхада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тузилган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Иккала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нусха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хил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ўлиб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хил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юридик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Томонларнинг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ҳар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мазкур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Шартноманинг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нусхаси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бўлади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VIII.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Шартноманинг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амал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қилиш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муддати</w:t>
            </w:r>
            <w:proofErr w:type="spellEnd"/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8.1. Ушбу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имзоланган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пайтдан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кучга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киради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календарь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давомида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ёки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муддатидан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олдин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бекор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қилингунига қадар </w:t>
            </w:r>
            <w:proofErr w:type="spellStart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</w:t>
            </w:r>
            <w:proofErr w:type="spellEnd"/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қилади.</w:t>
            </w:r>
          </w:p>
        </w:tc>
      </w:tr>
      <w:tr w:rsidR="009959FB" w:rsidRPr="009959FB" w:rsidTr="009959FB">
        <w:trPr>
          <w:trHeight w:val="330"/>
        </w:trPr>
        <w:tc>
          <w:tcPr>
            <w:tcW w:w="9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IX.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Томонларнинг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манзили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ва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банк</w:t>
            </w:r>
            <w:proofErr w:type="gram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реквизитлари</w:t>
            </w:r>
            <w:proofErr w:type="spellEnd"/>
          </w:p>
        </w:tc>
      </w:tr>
      <w:tr w:rsidR="009959FB" w:rsidRPr="009959FB" w:rsidTr="009959F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«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Аутсорсер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«</w:t>
            </w:r>
            <w:proofErr w:type="spellStart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Буюртмачи</w:t>
            </w:r>
            <w:proofErr w:type="spellEnd"/>
            <w:r w:rsidRPr="009959F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FB" w:rsidRPr="009959FB" w:rsidTr="009959FB">
        <w:trPr>
          <w:trHeight w:val="33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----------------------------------------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----------------------------------------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FB" w:rsidRPr="009959FB" w:rsidTr="009959FB">
        <w:trPr>
          <w:trHeight w:val="33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----------------------------------------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959FB" w:rsidRPr="009959FB" w:rsidRDefault="009959FB" w:rsidP="009959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----------------------------------------</w:t>
            </w:r>
          </w:p>
        </w:tc>
        <w:tc>
          <w:tcPr>
            <w:tcW w:w="3691" w:type="dxa"/>
            <w:shd w:val="clear" w:color="auto" w:fill="FFFFFF"/>
            <w:vAlign w:val="center"/>
            <w:hideMark/>
          </w:tcPr>
          <w:p w:rsidR="009959FB" w:rsidRPr="009959FB" w:rsidRDefault="009959FB" w:rsidP="00995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4963" w:rsidRDefault="00294963" w:rsidP="009959FB">
      <w:pPr>
        <w:jc w:val="both"/>
      </w:pPr>
    </w:p>
    <w:sectPr w:rsidR="00294963" w:rsidSect="009959F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9FB"/>
    <w:rsid w:val="00294963"/>
    <w:rsid w:val="0099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9FB"/>
    <w:rPr>
      <w:b/>
      <w:bCs/>
    </w:rPr>
  </w:style>
  <w:style w:type="character" w:styleId="a5">
    <w:name w:val="Hyperlink"/>
    <w:basedOn w:val="a0"/>
    <w:uiPriority w:val="99"/>
    <w:semiHidden/>
    <w:unhideWhenUsed/>
    <w:rsid w:val="009959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x.uz/docs/18942" TargetMode="External"/><Relationship Id="rId4" Type="http://schemas.openxmlformats.org/officeDocument/2006/relationships/hyperlink" Target="https://lex.uz/docs/111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1626</Words>
  <Characters>9269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2022-02-01T08:48:00Z</dcterms:created>
  <dcterms:modified xsi:type="dcterms:W3CDTF">2022-02-01T08:50:00Z</dcterms:modified>
</cp:coreProperties>
</file>