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E0" w:rsidRDefault="00C834E0" w:rsidP="00C834E0">
      <w:pPr>
        <w:tabs>
          <w:tab w:val="left" w:pos="1257"/>
        </w:tabs>
        <w:spacing w:before="70"/>
        <w:ind w:left="870" w:right="762"/>
        <w:jc w:val="center"/>
        <w:rPr>
          <w:b/>
          <w:sz w:val="24"/>
        </w:rPr>
      </w:pPr>
      <w:r>
        <w:rPr>
          <w:b/>
          <w:sz w:val="24"/>
        </w:rPr>
        <w:t>Д</w:t>
      </w:r>
      <w:r w:rsidR="00CA007F" w:rsidRPr="00B64571">
        <w:rPr>
          <w:b/>
          <w:sz w:val="24"/>
        </w:rPr>
        <w:t>оговор</w:t>
      </w:r>
      <w:r w:rsidR="00D12F75">
        <w:rPr>
          <w:b/>
          <w:sz w:val="24"/>
        </w:rPr>
        <w:t xml:space="preserve"> №______________</w:t>
      </w:r>
    </w:p>
    <w:p w:rsidR="00E575E6" w:rsidRPr="00B64571" w:rsidRDefault="00CA007F" w:rsidP="00C834E0">
      <w:pPr>
        <w:tabs>
          <w:tab w:val="left" w:pos="1257"/>
        </w:tabs>
        <w:spacing w:before="70"/>
        <w:ind w:left="870" w:right="762"/>
        <w:jc w:val="center"/>
        <w:rPr>
          <w:b/>
          <w:sz w:val="24"/>
        </w:rPr>
      </w:pPr>
      <w:r w:rsidRPr="00B64571">
        <w:rPr>
          <w:b/>
          <w:sz w:val="24"/>
        </w:rPr>
        <w:t xml:space="preserve">на оказание услуг по </w:t>
      </w:r>
      <w:r w:rsidR="00C834E0">
        <w:rPr>
          <w:b/>
          <w:sz w:val="24"/>
        </w:rPr>
        <w:t>проведению аудиторской проверки финансово-хозяйственной деятельности АО «</w:t>
      </w:r>
      <w:r w:rsidR="00C834E0">
        <w:rPr>
          <w:b/>
          <w:sz w:val="24"/>
          <w:lang w:val="en-US"/>
        </w:rPr>
        <w:t>UZTRADE</w:t>
      </w:r>
      <w:r w:rsidR="00C834E0">
        <w:rPr>
          <w:b/>
          <w:sz w:val="24"/>
        </w:rPr>
        <w:t>»</w:t>
      </w:r>
    </w:p>
    <w:p w:rsidR="00E575E6" w:rsidRDefault="00CA007F">
      <w:pPr>
        <w:tabs>
          <w:tab w:val="left" w:pos="7315"/>
          <w:tab w:val="left" w:leader="underscore" w:pos="8541"/>
        </w:tabs>
        <w:spacing w:before="64"/>
        <w:ind w:left="941"/>
        <w:rPr>
          <w:rFonts w:ascii="Cambria" w:hAnsi="Cambria"/>
          <w:b/>
          <w:sz w:val="24"/>
        </w:rPr>
      </w:pPr>
      <w:r>
        <w:rPr>
          <w:rFonts w:ascii="Cambria" w:hAnsi="Cambria"/>
          <w:b/>
          <w:sz w:val="24"/>
        </w:rPr>
        <w:t>г.</w:t>
      </w:r>
      <w:r>
        <w:rPr>
          <w:rFonts w:ascii="Cambria" w:hAnsi="Cambria"/>
          <w:b/>
          <w:spacing w:val="-5"/>
          <w:sz w:val="24"/>
        </w:rPr>
        <w:t xml:space="preserve"> </w:t>
      </w:r>
      <w:r w:rsidR="00D12F75">
        <w:rPr>
          <w:rFonts w:ascii="Cambria" w:hAnsi="Cambria"/>
          <w:b/>
          <w:spacing w:val="-5"/>
          <w:sz w:val="24"/>
        </w:rPr>
        <w:t>Ташкент</w:t>
      </w:r>
      <w:r>
        <w:rPr>
          <w:rFonts w:ascii="Cambria" w:hAnsi="Cambria"/>
          <w:b/>
          <w:sz w:val="24"/>
        </w:rPr>
        <w:tab/>
        <w:t>«___»</w:t>
      </w:r>
      <w:r>
        <w:rPr>
          <w:rFonts w:ascii="Cambria" w:hAnsi="Cambria"/>
          <w:b/>
          <w:sz w:val="24"/>
        </w:rPr>
        <w:tab/>
        <w:t>20</w:t>
      </w:r>
      <w:r w:rsidR="00ED08BC">
        <w:rPr>
          <w:rFonts w:ascii="Cambria" w:hAnsi="Cambria"/>
          <w:b/>
          <w:sz w:val="24"/>
        </w:rPr>
        <w:t>22</w:t>
      </w:r>
      <w:r>
        <w:rPr>
          <w:rFonts w:ascii="Cambria" w:hAnsi="Cambria"/>
          <w:b/>
          <w:spacing w:val="-1"/>
          <w:sz w:val="24"/>
        </w:rPr>
        <w:t xml:space="preserve"> </w:t>
      </w:r>
      <w:r>
        <w:rPr>
          <w:rFonts w:ascii="Cambria" w:hAnsi="Cambria"/>
          <w:b/>
          <w:sz w:val="24"/>
        </w:rPr>
        <w:t>г.</w:t>
      </w:r>
    </w:p>
    <w:p w:rsidR="00E575E6" w:rsidRDefault="00E575E6" w:rsidP="00D12F75">
      <w:pPr>
        <w:pStyle w:val="TableParagraph"/>
      </w:pPr>
    </w:p>
    <w:p w:rsidR="00E575E6" w:rsidRDefault="00CA007F" w:rsidP="00D12F75">
      <w:pPr>
        <w:pStyle w:val="a4"/>
        <w:ind w:left="0" w:firstLine="567"/>
      </w:pPr>
      <w:r>
        <w:rPr>
          <w:b/>
        </w:rPr>
        <w:t xml:space="preserve">Аудиторская     </w:t>
      </w:r>
      <w:r>
        <w:rPr>
          <w:b/>
          <w:spacing w:val="53"/>
        </w:rPr>
        <w:t xml:space="preserve"> </w:t>
      </w:r>
      <w:r>
        <w:rPr>
          <w:b/>
        </w:rPr>
        <w:t xml:space="preserve">организация     </w:t>
      </w:r>
      <w:r w:rsidR="00C834E0">
        <w:rPr>
          <w:b/>
        </w:rPr>
        <w:t>ООО</w:t>
      </w:r>
      <w:r>
        <w:rPr>
          <w:b/>
          <w:spacing w:val="53"/>
        </w:rPr>
        <w:t xml:space="preserve"> </w:t>
      </w:r>
      <w:r>
        <w:rPr>
          <w:b/>
        </w:rPr>
        <w:t>«</w:t>
      </w:r>
      <w:r w:rsidR="00C834E0">
        <w:rPr>
          <w:b/>
          <w:lang w:val="en-US"/>
        </w:rPr>
        <w:t>ODIL</w:t>
      </w:r>
      <w:r w:rsidR="00C834E0" w:rsidRPr="00C834E0">
        <w:rPr>
          <w:b/>
        </w:rPr>
        <w:t xml:space="preserve"> </w:t>
      </w:r>
      <w:r w:rsidR="00C834E0">
        <w:rPr>
          <w:b/>
          <w:lang w:val="en-US"/>
        </w:rPr>
        <w:t>AUDIT</w:t>
      </w:r>
      <w:r>
        <w:rPr>
          <w:b/>
        </w:rPr>
        <w:t xml:space="preserve">» </w:t>
      </w:r>
      <w:r>
        <w:t xml:space="preserve">по </w:t>
      </w:r>
      <w:r>
        <w:rPr>
          <w:spacing w:val="-3"/>
        </w:rPr>
        <w:t xml:space="preserve">оказанию </w:t>
      </w:r>
      <w:r>
        <w:t xml:space="preserve">консультационно-аудиторских услуг в Республике Узбекистан, имеющее Лицензию Министерства финансов  Республики </w:t>
      </w:r>
      <w:r>
        <w:rPr>
          <w:spacing w:val="29"/>
        </w:rPr>
        <w:t xml:space="preserve"> </w:t>
      </w:r>
      <w:r>
        <w:t xml:space="preserve">Узбекистан </w:t>
      </w:r>
      <w:r>
        <w:rPr>
          <w:spacing w:val="11"/>
        </w:rPr>
        <w:t xml:space="preserve"> </w:t>
      </w:r>
      <w:r>
        <w:t>№</w:t>
      </w:r>
      <w:r>
        <w:rPr>
          <w:u w:val="single"/>
        </w:rPr>
        <w:t xml:space="preserve"> </w:t>
      </w:r>
      <w:r>
        <w:rPr>
          <w:u w:val="single"/>
        </w:rPr>
        <w:tab/>
      </w:r>
      <w:r>
        <w:t>от</w:t>
      </w:r>
      <w:r>
        <w:rPr>
          <w:u w:val="single"/>
        </w:rPr>
        <w:t xml:space="preserve"> </w:t>
      </w:r>
      <w:r>
        <w:rPr>
          <w:u w:val="single"/>
        </w:rPr>
        <w:tab/>
      </w:r>
      <w:r>
        <w:t>20</w:t>
      </w:r>
      <w:r w:rsidR="00ED08BC">
        <w:t>___</w:t>
      </w:r>
      <w:r>
        <w:t xml:space="preserve"> года, именуемое в дальнейшем  </w:t>
      </w:r>
      <w:r>
        <w:rPr>
          <w:b/>
        </w:rPr>
        <w:t>«ИСПОЛНИТЕЛЬ»</w:t>
      </w:r>
      <w:r>
        <w:t xml:space="preserve">,  в </w:t>
      </w:r>
      <w:r>
        <w:rPr>
          <w:spacing w:val="3"/>
        </w:rPr>
        <w:t xml:space="preserve"> </w:t>
      </w:r>
      <w:r>
        <w:t xml:space="preserve">лице </w:t>
      </w:r>
      <w:r>
        <w:rPr>
          <w:spacing w:val="2"/>
        </w:rPr>
        <w:t xml:space="preserve"> </w:t>
      </w:r>
      <w:r>
        <w:t>директора</w:t>
      </w:r>
      <w:r>
        <w:rPr>
          <w:u w:val="single"/>
        </w:rPr>
        <w:t xml:space="preserve"> </w:t>
      </w:r>
      <w:r>
        <w:rPr>
          <w:u w:val="single"/>
        </w:rPr>
        <w:tab/>
      </w:r>
      <w:r>
        <w:rPr>
          <w:u w:val="single"/>
        </w:rPr>
        <w:tab/>
      </w:r>
      <w:r>
        <w:rPr>
          <w:u w:val="single"/>
        </w:rPr>
        <w:tab/>
      </w:r>
      <w:r>
        <w:t xml:space="preserve">, действующего на основании Устава, с одной стороны, и </w:t>
      </w:r>
      <w:r>
        <w:rPr>
          <w:b/>
        </w:rPr>
        <w:t xml:space="preserve">Акционерное Общество </w:t>
      </w:r>
      <w:r w:rsidR="00ED08BC" w:rsidRPr="00ED08BC">
        <w:rPr>
          <w:b/>
        </w:rPr>
        <w:t>«UZTRADE»</w:t>
      </w:r>
      <w:r w:rsidR="00ED08BC">
        <w:rPr>
          <w:b/>
        </w:rPr>
        <w:t xml:space="preserve">, </w:t>
      </w:r>
      <w:r>
        <w:t xml:space="preserve">именуемое в дальнейшем </w:t>
      </w:r>
      <w:r>
        <w:rPr>
          <w:b/>
        </w:rPr>
        <w:t>«ЗАКАЗЧИК»</w:t>
      </w:r>
      <w:r>
        <w:t xml:space="preserve">, в лице Председателя правления </w:t>
      </w:r>
      <w:r w:rsidR="00ED08BC">
        <w:t>Курбанова А.Э.</w:t>
      </w:r>
      <w:r>
        <w:t>, действующего на основании Устава, с другой стороны, заключили настоящий Договор для регулирования отношений Сторон в процессе оказания Услуг, о предоставлении которых Стороны договорились в рамках Договора на проведение аудита финансовой отчетности в соответствии с НСАД и МСА, (далее – «Договор»).</w:t>
      </w:r>
    </w:p>
    <w:p w:rsidR="00E575E6" w:rsidRDefault="00CA007F" w:rsidP="00D12F75">
      <w:pPr>
        <w:pStyle w:val="a3"/>
        <w:tabs>
          <w:tab w:val="left" w:pos="9193"/>
          <w:tab w:val="left" w:pos="9923"/>
        </w:tabs>
        <w:spacing w:line="242" w:lineRule="auto"/>
        <w:ind w:firstLine="567"/>
        <w:jc w:val="both"/>
      </w:pPr>
      <w:r>
        <w:t>Сторона – ИСПОЛНИТЕЛЬ и ЗАКАЗЧИК являются Сторонами настоящего Договора, вместе они именуются Сторонами, каждый по отдельности может именоваться Стороной.</w:t>
      </w:r>
    </w:p>
    <w:p w:rsidR="00E575E6" w:rsidRDefault="00CA007F" w:rsidP="00D12F75">
      <w:pPr>
        <w:pStyle w:val="a3"/>
        <w:tabs>
          <w:tab w:val="left" w:pos="3387"/>
          <w:tab w:val="left" w:pos="5359"/>
          <w:tab w:val="left" w:pos="6980"/>
          <w:tab w:val="left" w:pos="8593"/>
          <w:tab w:val="left" w:pos="9193"/>
          <w:tab w:val="left" w:pos="9923"/>
        </w:tabs>
        <w:spacing w:line="249" w:lineRule="exact"/>
        <w:ind w:firstLine="567"/>
        <w:jc w:val="both"/>
      </w:pPr>
      <w:r>
        <w:t>Профессиональная</w:t>
      </w:r>
      <w:r>
        <w:tab/>
        <w:t>ответственность</w:t>
      </w:r>
      <w:r>
        <w:tab/>
        <w:t>аудиторской</w:t>
      </w:r>
      <w:r>
        <w:tab/>
        <w:t>организации</w:t>
      </w:r>
      <w:r w:rsidR="00E7586C">
        <w:t xml:space="preserve"> </w:t>
      </w:r>
      <w:r>
        <w:t>застрахована</w:t>
      </w:r>
    </w:p>
    <w:p w:rsidR="00E575E6" w:rsidRDefault="00CA007F" w:rsidP="00D12F75">
      <w:pPr>
        <w:pStyle w:val="a3"/>
        <w:tabs>
          <w:tab w:val="left" w:pos="2223"/>
          <w:tab w:val="left" w:pos="5578"/>
          <w:tab w:val="left" w:pos="7874"/>
          <w:tab w:val="left" w:pos="9193"/>
        </w:tabs>
        <w:spacing w:before="2"/>
        <w:ind w:left="462"/>
        <w:jc w:val="both"/>
      </w:pPr>
      <w:r>
        <w:rPr>
          <w:spacing w:val="-3"/>
        </w:rPr>
        <w:t>«</w:t>
      </w:r>
      <w:r>
        <w:rPr>
          <w:spacing w:val="-3"/>
          <w:u w:val="single"/>
        </w:rPr>
        <w:t xml:space="preserve"> </w:t>
      </w:r>
      <w:r>
        <w:rPr>
          <w:spacing w:val="-3"/>
          <w:u w:val="single"/>
        </w:rPr>
        <w:tab/>
      </w:r>
      <w:r>
        <w:t>» Страховой</w:t>
      </w:r>
      <w:r>
        <w:rPr>
          <w:spacing w:val="-4"/>
        </w:rPr>
        <w:t xml:space="preserve"> </w:t>
      </w:r>
      <w:r>
        <w:t>полис №</w:t>
      </w:r>
      <w:r>
        <w:rPr>
          <w:u w:val="single"/>
        </w:rPr>
        <w:t xml:space="preserve"> </w:t>
      </w:r>
      <w:r>
        <w:rPr>
          <w:u w:val="single"/>
        </w:rPr>
        <w:tab/>
      </w:r>
      <w:r>
        <w:t>от</w:t>
      </w:r>
      <w:r>
        <w:rPr>
          <w:u w:val="single"/>
        </w:rPr>
        <w:t xml:space="preserve"> </w:t>
      </w:r>
      <w:r>
        <w:rPr>
          <w:u w:val="single"/>
        </w:rPr>
        <w:tab/>
      </w:r>
      <w:r>
        <w:t>г.</w:t>
      </w:r>
    </w:p>
    <w:p w:rsidR="00E575E6" w:rsidRDefault="00E575E6">
      <w:pPr>
        <w:pStyle w:val="a3"/>
        <w:spacing w:before="2"/>
        <w:rPr>
          <w:sz w:val="21"/>
        </w:rPr>
      </w:pPr>
    </w:p>
    <w:p w:rsidR="00E575E6" w:rsidRDefault="00CA007F">
      <w:pPr>
        <w:pStyle w:val="4"/>
        <w:numPr>
          <w:ilvl w:val="3"/>
          <w:numId w:val="29"/>
        </w:numPr>
        <w:tabs>
          <w:tab w:val="left" w:pos="4130"/>
        </w:tabs>
        <w:jc w:val="left"/>
      </w:pPr>
      <w:r>
        <w:t>ПРЕДМЕТ</w:t>
      </w:r>
      <w:r>
        <w:rPr>
          <w:spacing w:val="-4"/>
        </w:rPr>
        <w:t xml:space="preserve"> </w:t>
      </w:r>
      <w:r>
        <w:t>ДОГОВОРА.</w:t>
      </w:r>
    </w:p>
    <w:p w:rsidR="00E575E6" w:rsidRDefault="00CA007F" w:rsidP="00CF237C">
      <w:pPr>
        <w:pStyle w:val="a4"/>
        <w:numPr>
          <w:ilvl w:val="1"/>
          <w:numId w:val="22"/>
        </w:numPr>
        <w:tabs>
          <w:tab w:val="left" w:pos="462"/>
        </w:tabs>
        <w:ind w:right="629" w:hanging="566"/>
      </w:pPr>
      <w:r>
        <w:t xml:space="preserve">Аудитор принимает на себя обязательства оказать </w:t>
      </w:r>
      <w:r w:rsidR="00B020A7">
        <w:t>у</w:t>
      </w:r>
      <w:r>
        <w:t>слуги по проведению аудита финансовой отчетности</w:t>
      </w:r>
      <w:r w:rsidR="0000372E">
        <w:t>,</w:t>
      </w:r>
      <w:r w:rsidR="00B020A7" w:rsidRPr="00B020A7">
        <w:t xml:space="preserve"> составленной в соответствии с Национальными стандартами бухгалтерского учёта Республики Узбекистан, по итогам 2021 года</w:t>
      </w:r>
      <w:r w:rsidR="0000372E">
        <w:t>;</w:t>
      </w:r>
      <w:r w:rsidR="00B020A7" w:rsidRPr="00B020A7">
        <w:t xml:space="preserve"> составленной в соответствии с Международными стандартами финансовой отчётности по итогам 2021 года</w:t>
      </w:r>
      <w:r w:rsidR="0000372E">
        <w:t>; н</w:t>
      </w:r>
      <w:r w:rsidR="00B020A7" w:rsidRPr="00B020A7">
        <w:t>езависимой оценки системы корпоративного управления АО «Узтрейд» по итогам 2021 года</w:t>
      </w:r>
      <w:r w:rsidR="0000372E">
        <w:t>; н</w:t>
      </w:r>
      <w:r w:rsidR="00B020A7" w:rsidRPr="00B020A7">
        <w:t>езависимой аудиторской проверки достоверности расчетов коэффициентов эффективности деятельности АО «Узтрейд» по итогам 2021 года</w:t>
      </w:r>
      <w:r w:rsidR="0000372E">
        <w:t xml:space="preserve">, </w:t>
      </w:r>
      <w:r>
        <w:t>в объеме, указанном в настоящем договоре.</w:t>
      </w:r>
    </w:p>
    <w:p w:rsidR="00E575E6" w:rsidRDefault="00CA007F" w:rsidP="00CF237C">
      <w:pPr>
        <w:pStyle w:val="a4"/>
        <w:numPr>
          <w:ilvl w:val="1"/>
          <w:numId w:val="22"/>
        </w:numPr>
        <w:tabs>
          <w:tab w:val="left" w:pos="462"/>
        </w:tabs>
        <w:ind w:right="625" w:hanging="566"/>
      </w:pPr>
      <w:r>
        <w:t xml:space="preserve">Срок проведения аудита: </w:t>
      </w:r>
      <w:r w:rsidR="00C834E0">
        <w:t>15</w:t>
      </w:r>
      <w:r>
        <w:t xml:space="preserve"> банковских дней с момента выполнения условий п. 2.2. настоящего</w:t>
      </w:r>
      <w:r w:rsidRPr="00CF237C">
        <w:t xml:space="preserve"> </w:t>
      </w:r>
      <w:r>
        <w:t>договора.</w:t>
      </w:r>
    </w:p>
    <w:p w:rsidR="00E575E6" w:rsidRDefault="00CA007F" w:rsidP="00CF237C">
      <w:pPr>
        <w:pStyle w:val="a4"/>
        <w:numPr>
          <w:ilvl w:val="1"/>
          <w:numId w:val="22"/>
        </w:numPr>
        <w:tabs>
          <w:tab w:val="left" w:pos="462"/>
        </w:tabs>
        <w:ind w:right="628" w:hanging="566"/>
      </w:pPr>
      <w:r>
        <w:t>Сроки проведения аудита могут быть изменены в случаях</w:t>
      </w:r>
      <w:r w:rsidR="0000372E">
        <w:t>,</w:t>
      </w:r>
      <w:r>
        <w:t xml:space="preserve"> предусмотренных настоящим договором.</w:t>
      </w:r>
    </w:p>
    <w:p w:rsidR="00E575E6" w:rsidRDefault="00CA007F" w:rsidP="00CF237C">
      <w:pPr>
        <w:pStyle w:val="a4"/>
        <w:numPr>
          <w:ilvl w:val="1"/>
          <w:numId w:val="22"/>
        </w:numPr>
        <w:tabs>
          <w:tab w:val="left" w:pos="462"/>
        </w:tabs>
        <w:ind w:right="625" w:hanging="566"/>
      </w:pPr>
      <w:r>
        <w:t>Течение срока оказания Услуг приостанавливается на срок предоставления ИСПОЛНИТЕЛЮ требуемой информации, при условии, что продолжение работ, связанных с оказанием Услуг, невозможно без запрошенной</w:t>
      </w:r>
      <w:r w:rsidRPr="00CF237C">
        <w:t xml:space="preserve"> </w:t>
      </w:r>
      <w:r>
        <w:t>информации.</w:t>
      </w:r>
    </w:p>
    <w:p w:rsidR="00E575E6" w:rsidRDefault="00CA007F" w:rsidP="00CF237C">
      <w:pPr>
        <w:pStyle w:val="a4"/>
        <w:numPr>
          <w:ilvl w:val="1"/>
          <w:numId w:val="22"/>
        </w:numPr>
        <w:tabs>
          <w:tab w:val="left" w:pos="462"/>
        </w:tabs>
        <w:ind w:right="632" w:hanging="566"/>
      </w:pPr>
      <w:r>
        <w:t>Стороны соглашаются, что характером Услуг обусловлена вероятность возникновения необходимости дополнительного объема услуг в пределах согласованных</w:t>
      </w:r>
      <w:r w:rsidRPr="00CF237C">
        <w:t xml:space="preserve"> </w:t>
      </w:r>
      <w:r>
        <w:t>Услуг.</w:t>
      </w:r>
    </w:p>
    <w:p w:rsidR="00E575E6" w:rsidRDefault="00CA007F" w:rsidP="00CF237C">
      <w:pPr>
        <w:pStyle w:val="a4"/>
        <w:numPr>
          <w:ilvl w:val="1"/>
          <w:numId w:val="22"/>
        </w:numPr>
        <w:tabs>
          <w:tab w:val="left" w:pos="462"/>
        </w:tabs>
        <w:ind w:right="627" w:hanging="566"/>
      </w:pPr>
      <w:r>
        <w:t>ИСПОЛНИТЕЛЬ незамедлительно уведомит ЗАКАЗЧИКА о возникновении таких обстоятельств с указанием обоснованных сроков продления оказания Услуг и размера увеличения стоимости Услуг, и Стороны подпишут соответствующее дополнительное соглашение к</w:t>
      </w:r>
      <w:r w:rsidRPr="00CF237C">
        <w:t xml:space="preserve"> </w:t>
      </w:r>
      <w:r>
        <w:t>Договору.</w:t>
      </w:r>
    </w:p>
    <w:p w:rsidR="00E575E6" w:rsidRDefault="00CA007F" w:rsidP="00CF237C">
      <w:pPr>
        <w:pStyle w:val="a4"/>
        <w:numPr>
          <w:ilvl w:val="1"/>
          <w:numId w:val="22"/>
        </w:numPr>
        <w:tabs>
          <w:tab w:val="left" w:pos="462"/>
        </w:tabs>
        <w:ind w:right="627" w:hanging="566"/>
      </w:pPr>
      <w:r>
        <w:t>ИСПОЛНИТЕЛЬ вправе продолжить оказание Услуг с учетом дополнительного объема услуг. Выполнение дополнительного объема услуг в пределах согласованного объема регулируется условиями настоящего Договора только при условии подписания соответствующего дополнительного соглашения к Договору. Срок оказания Услуг в этом случае продлевается на срок, необходимый для согласования и подписания Сторонами дополнительного соглашения, а также на срок выполнения дополнительного объема услуг, как указано выше. Такое продление не является нарушением ИСПОЛНИТЕЛЕМ своих обязательств по</w:t>
      </w:r>
      <w:r w:rsidRPr="00CF237C">
        <w:t xml:space="preserve"> </w:t>
      </w:r>
      <w:r>
        <w:t>Договору.</w:t>
      </w:r>
    </w:p>
    <w:p w:rsidR="00E575E6" w:rsidRDefault="00CA007F" w:rsidP="00CF237C">
      <w:pPr>
        <w:pStyle w:val="a4"/>
        <w:numPr>
          <w:ilvl w:val="1"/>
          <w:numId w:val="22"/>
        </w:numPr>
        <w:tabs>
          <w:tab w:val="left" w:pos="462"/>
        </w:tabs>
        <w:ind w:right="630" w:hanging="566"/>
      </w:pPr>
      <w:r>
        <w:t>ИСПОЛНИТЕЛЬ, на основе проведенного аудита, в сроки, согласованные Сторонами, подготовит и предоставит ЗАКАЗЧИКУ (за исключением отказа от выражения мнения) результат</w:t>
      </w:r>
      <w:r w:rsidRPr="00CF237C">
        <w:t xml:space="preserve"> </w:t>
      </w:r>
      <w:r>
        <w:t>Услуг:</w:t>
      </w:r>
    </w:p>
    <w:p w:rsidR="00E575E6" w:rsidRDefault="00CA007F" w:rsidP="00CF237C">
      <w:pPr>
        <w:pStyle w:val="a4"/>
        <w:numPr>
          <w:ilvl w:val="2"/>
          <w:numId w:val="22"/>
        </w:numPr>
        <w:tabs>
          <w:tab w:val="left" w:pos="462"/>
          <w:tab w:val="left" w:pos="1156"/>
        </w:tabs>
        <w:spacing w:line="252" w:lineRule="exact"/>
        <w:ind w:firstLine="0"/>
        <w:jc w:val="left"/>
      </w:pPr>
      <w:r>
        <w:t>по НСАД: 1 экземпляр Аудиторского отчета и 2 экземпляра Аудиторского</w:t>
      </w:r>
      <w:r w:rsidRPr="00CF237C">
        <w:t xml:space="preserve"> </w:t>
      </w:r>
      <w:r>
        <w:t>Заключения;</w:t>
      </w:r>
    </w:p>
    <w:p w:rsidR="0000372E" w:rsidRDefault="00CA007F" w:rsidP="00CF237C">
      <w:pPr>
        <w:pStyle w:val="a4"/>
        <w:numPr>
          <w:ilvl w:val="2"/>
          <w:numId w:val="22"/>
        </w:numPr>
        <w:tabs>
          <w:tab w:val="left" w:pos="462"/>
          <w:tab w:val="left" w:pos="1204"/>
        </w:tabs>
        <w:ind w:right="633" w:firstLine="0"/>
        <w:jc w:val="left"/>
      </w:pPr>
      <w:r>
        <w:t>по МСА: 1 экземпляр мнения Аудитора по отчетности составленной в соответствии с МСФО</w:t>
      </w:r>
      <w:r w:rsidR="0000372E">
        <w:t>;</w:t>
      </w:r>
    </w:p>
    <w:p w:rsidR="0000372E" w:rsidRDefault="0000372E" w:rsidP="00CF237C">
      <w:pPr>
        <w:pStyle w:val="a4"/>
        <w:numPr>
          <w:ilvl w:val="2"/>
          <w:numId w:val="22"/>
        </w:numPr>
        <w:tabs>
          <w:tab w:val="left" w:pos="462"/>
          <w:tab w:val="left" w:pos="1204"/>
        </w:tabs>
        <w:ind w:right="633"/>
        <w:jc w:val="left"/>
      </w:pPr>
      <w:r>
        <w:t xml:space="preserve">по </w:t>
      </w:r>
      <w:r w:rsidRPr="0000372E">
        <w:t>оценк</w:t>
      </w:r>
      <w:r>
        <w:t>е</w:t>
      </w:r>
      <w:r w:rsidRPr="0000372E">
        <w:t xml:space="preserve"> системы корпоративного управления</w:t>
      </w:r>
      <w:r>
        <w:t>: 1 экземпляр заключения по оценке;</w:t>
      </w:r>
    </w:p>
    <w:p w:rsidR="00E575E6" w:rsidRDefault="0000372E" w:rsidP="00CF237C">
      <w:pPr>
        <w:pStyle w:val="a4"/>
        <w:numPr>
          <w:ilvl w:val="2"/>
          <w:numId w:val="22"/>
        </w:numPr>
        <w:tabs>
          <w:tab w:val="left" w:pos="462"/>
          <w:tab w:val="left" w:pos="1204"/>
        </w:tabs>
        <w:ind w:right="633"/>
        <w:jc w:val="left"/>
      </w:pPr>
      <w:r>
        <w:t xml:space="preserve">по </w:t>
      </w:r>
      <w:r w:rsidRPr="0000372E">
        <w:t>проверк</w:t>
      </w:r>
      <w:r>
        <w:t>е</w:t>
      </w:r>
      <w:r w:rsidRPr="0000372E">
        <w:t xml:space="preserve"> достоверности расчетов коэффициентов эффективности деятельности</w:t>
      </w:r>
      <w:r>
        <w:t xml:space="preserve"> (КПЭ и ИКЭ): 1 экземпляр</w:t>
      </w:r>
      <w:r w:rsidR="00CA007F">
        <w:t>.</w:t>
      </w:r>
    </w:p>
    <w:p w:rsidR="00E575E6" w:rsidRDefault="00CA007F">
      <w:pPr>
        <w:pStyle w:val="a4"/>
        <w:numPr>
          <w:ilvl w:val="1"/>
          <w:numId w:val="22"/>
        </w:numPr>
        <w:tabs>
          <w:tab w:val="left" w:pos="1029"/>
        </w:tabs>
        <w:ind w:right="631" w:hanging="566"/>
      </w:pPr>
      <w:r>
        <w:t xml:space="preserve">Форма и содержание Результата Услуг определяются законодательством, правилами </w:t>
      </w:r>
      <w:r>
        <w:lastRenderedPageBreak/>
        <w:t>(стандартами) аудиторской деятельности и сложившейся практикой</w:t>
      </w:r>
      <w:r>
        <w:rPr>
          <w:spacing w:val="-10"/>
        </w:rPr>
        <w:t xml:space="preserve"> </w:t>
      </w:r>
      <w:r>
        <w:t>ИСПОЛНИТЕЛЯ.</w:t>
      </w:r>
    </w:p>
    <w:p w:rsidR="00E575E6" w:rsidRDefault="00CA007F" w:rsidP="00135A34">
      <w:pPr>
        <w:pStyle w:val="a4"/>
        <w:numPr>
          <w:ilvl w:val="1"/>
          <w:numId w:val="22"/>
        </w:numPr>
        <w:tabs>
          <w:tab w:val="left" w:pos="1029"/>
        </w:tabs>
        <w:spacing w:before="67"/>
        <w:ind w:right="627" w:hanging="566"/>
      </w:pPr>
      <w:r>
        <w:t>Когда аудиторское заключение вместе с Финансовой отчетностью (далее по тексту проаудированной Отчетностью) является частью какого-либо документа, содержащего помимо этого отчета прочую информацию (например, частью годового отчета  или проспекта эмиссии акций или облигаций), ИСПОЛНИТЕЛЬ должен рассмотреть такую информацию на предмет ее непротиворечия проаудированной Отчетности.</w:t>
      </w:r>
      <w:r w:rsidRPr="00C834E0">
        <w:rPr>
          <w:spacing w:val="-5"/>
        </w:rPr>
        <w:t xml:space="preserve"> </w:t>
      </w:r>
      <w:r>
        <w:t>Рассмотрение</w:t>
      </w:r>
      <w:r w:rsidR="00C834E0">
        <w:t xml:space="preserve"> </w:t>
      </w:r>
      <w:r>
        <w:t>ИСПОЛНИТЕЛЕМ прочей информации, содержащейся в таком документе, не может и не должно трактоваться как мнение ИСПОЛНИТЕЛЯ о достоверности такой информации или документа в целом. ЗАКАЗЧИК, и Хозяйствующий субъект в отношении которого проводится аудит (далее по тексту Аудируемое лицо) не вправе публиковать или распространять каким-либо образом документ, содержащий помимо отчета ИСПОЛНИТЕЛЯ прочую информацию, не предоставив предварительно такую информацию на рассмотрение ИСПОЛНИТЕЛЯ и не получив его письменного согласия на публикацию или</w:t>
      </w:r>
      <w:r w:rsidRPr="00C834E0">
        <w:rPr>
          <w:spacing w:val="-2"/>
        </w:rPr>
        <w:t xml:space="preserve"> </w:t>
      </w:r>
      <w:r>
        <w:t>распространение.</w:t>
      </w:r>
    </w:p>
    <w:p w:rsidR="00E575E6" w:rsidRDefault="00CA007F">
      <w:pPr>
        <w:pStyle w:val="a4"/>
        <w:numPr>
          <w:ilvl w:val="1"/>
          <w:numId w:val="22"/>
        </w:numPr>
        <w:tabs>
          <w:tab w:val="left" w:pos="1029"/>
        </w:tabs>
        <w:ind w:right="627" w:hanging="566"/>
      </w:pPr>
      <w:r>
        <w:t>Моментом окончания оказания Услуг является дата предоставления Результата Услуг и его принятия ЗАКАЗЧИКОМ, которая отражается в акте оказанных</w:t>
      </w:r>
      <w:r>
        <w:rPr>
          <w:spacing w:val="-7"/>
        </w:rPr>
        <w:t xml:space="preserve"> </w:t>
      </w:r>
      <w:r>
        <w:t>услуг.</w:t>
      </w:r>
    </w:p>
    <w:p w:rsidR="00E575E6" w:rsidRDefault="00CA007F">
      <w:pPr>
        <w:pStyle w:val="a4"/>
        <w:numPr>
          <w:ilvl w:val="1"/>
          <w:numId w:val="22"/>
        </w:numPr>
        <w:tabs>
          <w:tab w:val="left" w:pos="1029"/>
        </w:tabs>
        <w:ind w:right="629" w:hanging="566"/>
      </w:pPr>
      <w:r>
        <w:t>ЗАКАЗЧИК обязан принять Результат Услуг и подписать акт оказанных услуг Результата Услуг. Акт оказанных услуг подписывается Уполномоченными представителями обеих Сторон и должен содержать информацию об оказанных Услугах, о предоставленном Результате Услуг, об окончательной стоимости Услуг по настоящему Договору, а также другие сведения по согласованию</w:t>
      </w:r>
      <w:r>
        <w:rPr>
          <w:spacing w:val="-5"/>
        </w:rPr>
        <w:t xml:space="preserve"> </w:t>
      </w:r>
      <w:r>
        <w:t>Сторон.</w:t>
      </w:r>
    </w:p>
    <w:p w:rsidR="00E575E6" w:rsidRDefault="00CA007F">
      <w:pPr>
        <w:pStyle w:val="a4"/>
        <w:numPr>
          <w:ilvl w:val="1"/>
          <w:numId w:val="22"/>
        </w:numPr>
        <w:tabs>
          <w:tab w:val="left" w:pos="1029"/>
        </w:tabs>
        <w:ind w:right="625" w:hanging="566"/>
      </w:pPr>
      <w:r>
        <w:t>Если у ЗАКАЗЧИКА есть возражения по качеству Услуг, ЗАКАЗЧИК отражает их в мотивированном отказе от подписания акта оказанных услуг, который должен быть получен ИСПОЛНИТЕЛЕМ в течение 5 (пяти) рабочих дней со дня предоставления Результата Услуг. Предоставление Аудиторского заключения, которое не соответствует ожиданиям ЗАКАЗЧИКА, не означает ненадлежащего исполнения обязательств</w:t>
      </w:r>
      <w:r>
        <w:rPr>
          <w:spacing w:val="-12"/>
        </w:rPr>
        <w:t xml:space="preserve"> </w:t>
      </w:r>
      <w:r>
        <w:t>ИСПОЛНИТЕЛЕМ.</w:t>
      </w:r>
    </w:p>
    <w:p w:rsidR="00E575E6" w:rsidRDefault="00CA007F">
      <w:pPr>
        <w:pStyle w:val="a4"/>
        <w:numPr>
          <w:ilvl w:val="1"/>
          <w:numId w:val="22"/>
        </w:numPr>
        <w:tabs>
          <w:tab w:val="left" w:pos="1029"/>
        </w:tabs>
        <w:spacing w:before="1"/>
        <w:ind w:right="630" w:hanging="566"/>
      </w:pPr>
      <w:r>
        <w:t>В случае уклонения ЗАКАЗЧИКА от приемки Услуг, а именно в случае непредставления подписанного ЗАКАЗЧИКОМ акта оказанных услуг или мотивированного отказа от его подписания в течение 5 (пяти) рабочих дней с момента его отправления ИСПОЛНИТЕЛЕМ, Услуги считаются</w:t>
      </w:r>
      <w:r>
        <w:rPr>
          <w:spacing w:val="-2"/>
        </w:rPr>
        <w:t xml:space="preserve"> </w:t>
      </w:r>
      <w:r>
        <w:t>принятыми.</w:t>
      </w:r>
    </w:p>
    <w:p w:rsidR="00E575E6" w:rsidRDefault="00CA007F">
      <w:pPr>
        <w:pStyle w:val="a4"/>
        <w:numPr>
          <w:ilvl w:val="1"/>
          <w:numId w:val="22"/>
        </w:numPr>
        <w:tabs>
          <w:tab w:val="left" w:pos="1029"/>
        </w:tabs>
        <w:ind w:right="626" w:hanging="566"/>
      </w:pPr>
      <w:r>
        <w:t>Аудиторские отчеты предназначаются тем, кому они адресованы. Аудит не будет планироваться и проводиться с расчетом того, что какая-либо третья сторона будет полагаться на его результаты, или в отношении какой-то определенной операции и, соответственно, вопросы, интересующие третью сторону, не будут специально решены, и могут существовать определенные обстоятельства, которые могут быть оценены третьей стороной по-другому, или в отношении определенной операции. Аудиторский отчет должен быть использован только тем лицом, которому от адресован, и содержание Аудиторского отчета не должно раскрываться третьей стороне. ИСПОЛНИТЕЛЬ не принимает на себя ответственности перед любой третьей стороной, которая получила доступ к Аудиторскому отчету, или в чьем распоряжении он</w:t>
      </w:r>
      <w:r>
        <w:rPr>
          <w:spacing w:val="-4"/>
        </w:rPr>
        <w:t xml:space="preserve"> </w:t>
      </w:r>
      <w:r>
        <w:t>окажется.</w:t>
      </w:r>
    </w:p>
    <w:p w:rsidR="00E575E6" w:rsidRPr="00ED08BC" w:rsidRDefault="00E575E6">
      <w:pPr>
        <w:pStyle w:val="a3"/>
        <w:spacing w:before="2"/>
        <w:rPr>
          <w:sz w:val="21"/>
        </w:rPr>
      </w:pPr>
    </w:p>
    <w:p w:rsidR="00E575E6" w:rsidRPr="00ED08BC" w:rsidRDefault="00CA007F">
      <w:pPr>
        <w:pStyle w:val="4"/>
        <w:numPr>
          <w:ilvl w:val="3"/>
          <w:numId w:val="29"/>
        </w:numPr>
        <w:tabs>
          <w:tab w:val="left" w:pos="3031"/>
        </w:tabs>
        <w:spacing w:line="251" w:lineRule="exact"/>
        <w:ind w:left="3030"/>
        <w:jc w:val="left"/>
      </w:pPr>
      <w:r w:rsidRPr="00ED08BC">
        <w:t>СТОИМОСТЬ РАБОТ, ПОРЯДОК</w:t>
      </w:r>
      <w:r w:rsidRPr="00ED08BC">
        <w:rPr>
          <w:spacing w:val="-5"/>
        </w:rPr>
        <w:t xml:space="preserve"> </w:t>
      </w:r>
      <w:r w:rsidRPr="00ED08BC">
        <w:t>РАСЧЕТОВ</w:t>
      </w:r>
    </w:p>
    <w:p w:rsidR="00E575E6" w:rsidRPr="00ED08BC" w:rsidRDefault="00CA007F" w:rsidP="000A3C82">
      <w:pPr>
        <w:pStyle w:val="a4"/>
        <w:numPr>
          <w:ilvl w:val="1"/>
          <w:numId w:val="21"/>
        </w:numPr>
        <w:tabs>
          <w:tab w:val="left" w:pos="1028"/>
          <w:tab w:val="left" w:pos="1029"/>
          <w:tab w:val="left" w:pos="4403"/>
          <w:tab w:val="left" w:pos="9865"/>
        </w:tabs>
        <w:spacing w:line="252" w:lineRule="exact"/>
        <w:ind w:hanging="566"/>
      </w:pPr>
      <w:r w:rsidRPr="00ED08BC">
        <w:t>Стоимость   выполнения   работ   по   аудиту   устанавливается   в</w:t>
      </w:r>
      <w:r w:rsidRPr="0000372E">
        <w:t xml:space="preserve"> </w:t>
      </w:r>
      <w:r w:rsidRPr="00ED08BC">
        <w:t xml:space="preserve">размере: </w:t>
      </w:r>
      <w:r w:rsidR="0000372E">
        <w:t>19 550 </w:t>
      </w:r>
      <w:r w:rsidR="00CF237C">
        <w:t>000</w:t>
      </w:r>
      <w:r w:rsidR="0000372E">
        <w:t xml:space="preserve"> </w:t>
      </w:r>
      <w:r w:rsidRPr="00ED08BC">
        <w:t>(</w:t>
      </w:r>
      <w:r w:rsidR="0000372E">
        <w:t>девятнадцать миллионов пятьсот пятьдесят тысяч</w:t>
      </w:r>
      <w:r w:rsidRPr="00ED08BC">
        <w:t>) сум.</w:t>
      </w:r>
    </w:p>
    <w:p w:rsidR="00E575E6" w:rsidRPr="00ED08BC" w:rsidRDefault="00CA007F">
      <w:pPr>
        <w:pStyle w:val="a4"/>
        <w:numPr>
          <w:ilvl w:val="1"/>
          <w:numId w:val="21"/>
        </w:numPr>
        <w:tabs>
          <w:tab w:val="left" w:pos="1028"/>
          <w:tab w:val="left" w:pos="1029"/>
        </w:tabs>
        <w:spacing w:before="1" w:line="252" w:lineRule="exact"/>
        <w:ind w:hanging="566"/>
      </w:pPr>
      <w:r w:rsidRPr="00ED08BC">
        <w:t>Стоимость аудиторской проверки оплачиваются в следующем</w:t>
      </w:r>
      <w:r w:rsidRPr="00CF237C">
        <w:t xml:space="preserve"> </w:t>
      </w:r>
      <w:r w:rsidRPr="00ED08BC">
        <w:t>порядке:</w:t>
      </w:r>
    </w:p>
    <w:p w:rsidR="00E575E6" w:rsidRPr="00ED08BC" w:rsidRDefault="00CA007F" w:rsidP="00787803">
      <w:pPr>
        <w:pStyle w:val="a4"/>
        <w:numPr>
          <w:ilvl w:val="2"/>
          <w:numId w:val="21"/>
        </w:numPr>
        <w:tabs>
          <w:tab w:val="left" w:pos="1182"/>
          <w:tab w:val="left" w:pos="5043"/>
          <w:tab w:val="left" w:pos="6598"/>
        </w:tabs>
        <w:ind w:right="36"/>
      </w:pPr>
      <w:r w:rsidRPr="00ED08BC">
        <w:t>Авансовый платеж</w:t>
      </w:r>
      <w:r w:rsidRPr="00CF237C">
        <w:t xml:space="preserve"> </w:t>
      </w:r>
      <w:r w:rsidRPr="00ED08BC">
        <w:t>в</w:t>
      </w:r>
      <w:r w:rsidRPr="00CF237C">
        <w:t xml:space="preserve"> </w:t>
      </w:r>
      <w:r w:rsidRPr="00ED08BC">
        <w:t>размере:</w:t>
      </w:r>
      <w:r w:rsidRPr="00CF237C">
        <w:t xml:space="preserve"> </w:t>
      </w:r>
      <w:r w:rsidR="0000372E" w:rsidRPr="00CF237C">
        <w:t xml:space="preserve">15% </w:t>
      </w:r>
      <w:r w:rsidR="00830F9C" w:rsidRPr="00CF237C">
        <w:t>на сумму</w:t>
      </w:r>
      <w:r w:rsidR="0000372E" w:rsidRPr="00CF237C">
        <w:t xml:space="preserve"> 2 932</w:t>
      </w:r>
      <w:r w:rsidR="00830F9C" w:rsidRPr="00CF237C">
        <w:t> </w:t>
      </w:r>
      <w:r w:rsidR="0000372E" w:rsidRPr="00CF237C">
        <w:t>500</w:t>
      </w:r>
      <w:r w:rsidR="00830F9C" w:rsidRPr="00CF237C">
        <w:t xml:space="preserve"> (два миллиона девятьсот тридцать две тысячи пятьсот)</w:t>
      </w:r>
      <w:r w:rsidRPr="00ED08BC">
        <w:t xml:space="preserve"> сум, производится в течение 5 (пять) банковских дней с момента подписания настоящего</w:t>
      </w:r>
      <w:r w:rsidRPr="00CF237C">
        <w:t xml:space="preserve"> </w:t>
      </w:r>
      <w:r w:rsidRPr="00ED08BC">
        <w:t>Договора.</w:t>
      </w:r>
    </w:p>
    <w:p w:rsidR="00E575E6" w:rsidRPr="00ED08BC" w:rsidRDefault="00CA007F" w:rsidP="00787803">
      <w:pPr>
        <w:pStyle w:val="a4"/>
        <w:numPr>
          <w:ilvl w:val="2"/>
          <w:numId w:val="21"/>
        </w:numPr>
        <w:tabs>
          <w:tab w:val="left" w:pos="1182"/>
          <w:tab w:val="left" w:pos="5896"/>
          <w:tab w:val="left" w:pos="7736"/>
        </w:tabs>
        <w:spacing w:before="1"/>
        <w:ind w:right="36"/>
      </w:pPr>
      <w:r w:rsidRPr="00ED08BC">
        <w:t>Окончательный расчет</w:t>
      </w:r>
      <w:r w:rsidRPr="00CF237C">
        <w:t xml:space="preserve"> </w:t>
      </w:r>
      <w:r w:rsidRPr="00ED08BC">
        <w:t>в</w:t>
      </w:r>
      <w:r w:rsidRPr="00CF237C">
        <w:t xml:space="preserve"> </w:t>
      </w:r>
      <w:r w:rsidRPr="00ED08BC">
        <w:t>размере:</w:t>
      </w:r>
      <w:r w:rsidRPr="00CF237C">
        <w:t xml:space="preserve"> </w:t>
      </w:r>
      <w:r w:rsidR="00CF237C" w:rsidRPr="00CF237C">
        <w:t xml:space="preserve">16 617 500 </w:t>
      </w:r>
      <w:r w:rsidRPr="00ED08BC">
        <w:t>(</w:t>
      </w:r>
      <w:r w:rsidR="00CF237C">
        <w:t>шестнадцать миллионов шестьсот семнадцать тысяч пятьсот)</w:t>
      </w:r>
      <w:r w:rsidRPr="00ED08BC">
        <w:t xml:space="preserve"> сум производиться в течении 5 (пять) банковских дней с момента предоставления </w:t>
      </w:r>
      <w:r w:rsidR="00F94B3D">
        <w:t>р</w:t>
      </w:r>
      <w:r w:rsidRPr="00ED08BC">
        <w:t>езультата услуг и подписания акта оказанных</w:t>
      </w:r>
      <w:r w:rsidRPr="00CF237C">
        <w:t xml:space="preserve"> </w:t>
      </w:r>
      <w:r w:rsidRPr="00ED08BC">
        <w:t>услуг.</w:t>
      </w:r>
    </w:p>
    <w:p w:rsidR="00E575E6" w:rsidRDefault="00E575E6">
      <w:pPr>
        <w:pStyle w:val="a3"/>
        <w:spacing w:before="3"/>
        <w:rPr>
          <w:sz w:val="13"/>
        </w:rPr>
      </w:pPr>
    </w:p>
    <w:p w:rsidR="00E575E6" w:rsidRDefault="00CA007F">
      <w:pPr>
        <w:pStyle w:val="4"/>
        <w:numPr>
          <w:ilvl w:val="3"/>
          <w:numId w:val="29"/>
        </w:numPr>
        <w:tabs>
          <w:tab w:val="left" w:pos="4440"/>
        </w:tabs>
        <w:spacing w:before="92"/>
        <w:ind w:left="4439"/>
        <w:jc w:val="left"/>
      </w:pPr>
      <w:r>
        <w:t>ПРАВА</w:t>
      </w:r>
      <w:r>
        <w:rPr>
          <w:spacing w:val="-2"/>
        </w:rPr>
        <w:t xml:space="preserve"> </w:t>
      </w:r>
      <w:r>
        <w:t>СТОРОН.</w:t>
      </w:r>
    </w:p>
    <w:p w:rsidR="00E575E6" w:rsidRDefault="00CA007F">
      <w:pPr>
        <w:pStyle w:val="a4"/>
        <w:numPr>
          <w:ilvl w:val="1"/>
          <w:numId w:val="20"/>
        </w:numPr>
        <w:tabs>
          <w:tab w:val="left" w:pos="1028"/>
          <w:tab w:val="left" w:pos="1029"/>
        </w:tabs>
        <w:spacing w:line="250" w:lineRule="exact"/>
        <w:ind w:hanging="566"/>
      </w:pPr>
      <w:r>
        <w:t>ЗАКАЗЧИК имеет</w:t>
      </w:r>
      <w:r>
        <w:rPr>
          <w:spacing w:val="-2"/>
        </w:rPr>
        <w:t xml:space="preserve"> </w:t>
      </w:r>
      <w:r>
        <w:t>право:</w:t>
      </w:r>
    </w:p>
    <w:p w:rsidR="00E575E6" w:rsidRDefault="00CA007F">
      <w:pPr>
        <w:pStyle w:val="a4"/>
        <w:numPr>
          <w:ilvl w:val="2"/>
          <w:numId w:val="20"/>
        </w:numPr>
        <w:tabs>
          <w:tab w:val="left" w:pos="1182"/>
        </w:tabs>
        <w:spacing w:before="1"/>
        <w:ind w:right="628"/>
      </w:pPr>
      <w:r>
        <w:t>получать от ИСПОЛНИТЕЛЯ исчерпывающую информацию о требованиях законодательства, касающихся проведения аудита, правах и обязанностях сторон, а после ознакомления с аудиторским заключением - о нормативных актах, на которых основаны замечания и выводы</w:t>
      </w:r>
      <w:r>
        <w:rPr>
          <w:spacing w:val="-4"/>
        </w:rPr>
        <w:t xml:space="preserve"> </w:t>
      </w:r>
      <w:r>
        <w:t>аудитора.</w:t>
      </w:r>
    </w:p>
    <w:p w:rsidR="00E575E6" w:rsidRDefault="00CA007F">
      <w:pPr>
        <w:pStyle w:val="a4"/>
        <w:numPr>
          <w:ilvl w:val="2"/>
          <w:numId w:val="20"/>
        </w:numPr>
        <w:tabs>
          <w:tab w:val="left" w:pos="1182"/>
        </w:tabs>
        <w:ind w:right="626"/>
      </w:pPr>
      <w:r>
        <w:t xml:space="preserve">ЗАКАЗЧИК, или хозяйствующий субъект, в отношении которого проводится аудит по </w:t>
      </w:r>
      <w:r>
        <w:lastRenderedPageBreak/>
        <w:t>поручению ЗАКАЗЧИКА, имеет право получать консультации и рекомендации в рамках предмета настоящего Договора с учетом проверяемого</w:t>
      </w:r>
      <w:r>
        <w:rPr>
          <w:spacing w:val="-7"/>
        </w:rPr>
        <w:t xml:space="preserve"> </w:t>
      </w:r>
      <w:r>
        <w:t>периода.</w:t>
      </w:r>
    </w:p>
    <w:p w:rsidR="00E575E6" w:rsidRDefault="00E575E6">
      <w:pPr>
        <w:pStyle w:val="a3"/>
      </w:pPr>
    </w:p>
    <w:p w:rsidR="00E575E6" w:rsidRDefault="00CA007F">
      <w:pPr>
        <w:pStyle w:val="a4"/>
        <w:numPr>
          <w:ilvl w:val="1"/>
          <w:numId w:val="19"/>
        </w:numPr>
        <w:tabs>
          <w:tab w:val="left" w:pos="1028"/>
          <w:tab w:val="left" w:pos="1029"/>
        </w:tabs>
        <w:ind w:hanging="566"/>
      </w:pPr>
      <w:r>
        <w:t>ИСПОЛНИТЕЛЬ имеет</w:t>
      </w:r>
      <w:r>
        <w:rPr>
          <w:spacing w:val="-1"/>
        </w:rPr>
        <w:t xml:space="preserve"> </w:t>
      </w:r>
      <w:r>
        <w:t>право:</w:t>
      </w:r>
    </w:p>
    <w:p w:rsidR="00E575E6" w:rsidRDefault="00CA007F">
      <w:pPr>
        <w:pStyle w:val="a4"/>
        <w:numPr>
          <w:ilvl w:val="2"/>
          <w:numId w:val="19"/>
        </w:numPr>
        <w:tabs>
          <w:tab w:val="left" w:pos="1182"/>
        </w:tabs>
        <w:spacing w:before="67"/>
        <w:ind w:right="630"/>
      </w:pPr>
      <w:r>
        <w:t>самостоятельно определять формы и методы аудита, по своему усмотрению осуществлять подбор специалистов для проведения</w:t>
      </w:r>
      <w:r>
        <w:rPr>
          <w:spacing w:val="-9"/>
        </w:rPr>
        <w:t xml:space="preserve"> </w:t>
      </w:r>
      <w:r>
        <w:t>аудита;</w:t>
      </w:r>
    </w:p>
    <w:p w:rsidR="00E575E6" w:rsidRDefault="00CA007F">
      <w:pPr>
        <w:pStyle w:val="a4"/>
        <w:numPr>
          <w:ilvl w:val="2"/>
          <w:numId w:val="19"/>
        </w:numPr>
        <w:tabs>
          <w:tab w:val="left" w:pos="1182"/>
        </w:tabs>
        <w:ind w:right="628"/>
      </w:pPr>
      <w:r>
        <w:t>получать в полном объеме необходимую бухгалтерскую и иную документацию, связанную с финансово-хозяйственной деятельностью ЗАКАЗЧИКА, а также фактическое наличие имущества;</w:t>
      </w:r>
    </w:p>
    <w:p w:rsidR="00E575E6" w:rsidRDefault="00CA007F">
      <w:pPr>
        <w:pStyle w:val="a4"/>
        <w:numPr>
          <w:ilvl w:val="2"/>
          <w:numId w:val="19"/>
        </w:numPr>
        <w:tabs>
          <w:tab w:val="left" w:pos="1182"/>
        </w:tabs>
        <w:ind w:right="627"/>
      </w:pPr>
      <w:r>
        <w:t>получать у должностных лиц ЗАКАЗЧИКА разъяснения в устной и письменной формах по возникшим в ходе аудита вопросам, при этом ИСПОЛНИТЕЛЬ будет исходить из того, что предоставленная ему таким образом информация</w:t>
      </w:r>
      <w:r>
        <w:rPr>
          <w:spacing w:val="-9"/>
        </w:rPr>
        <w:t xml:space="preserve"> </w:t>
      </w:r>
      <w:r>
        <w:t>достоверна;</w:t>
      </w:r>
    </w:p>
    <w:p w:rsidR="00E575E6" w:rsidRDefault="00CA007F">
      <w:pPr>
        <w:pStyle w:val="a4"/>
        <w:numPr>
          <w:ilvl w:val="2"/>
          <w:numId w:val="19"/>
        </w:numPr>
        <w:tabs>
          <w:tab w:val="left" w:pos="1182"/>
        </w:tabs>
        <w:ind w:right="627"/>
      </w:pPr>
      <w:r>
        <w:t>получать от ЗАКАЗЧИКА письменные подтверждения необходимой для осуществления аудита информации от третьих лиц, банков и государственных органов; при этом ИСПОЛНИТЕЛЬ будет исходить из того, что эта информация</w:t>
      </w:r>
      <w:r>
        <w:rPr>
          <w:spacing w:val="-14"/>
        </w:rPr>
        <w:t xml:space="preserve"> </w:t>
      </w:r>
      <w:r>
        <w:t>достоверна;</w:t>
      </w:r>
    </w:p>
    <w:p w:rsidR="00E575E6" w:rsidRDefault="00CA007F">
      <w:pPr>
        <w:pStyle w:val="a4"/>
        <w:numPr>
          <w:ilvl w:val="2"/>
          <w:numId w:val="19"/>
        </w:numPr>
        <w:tabs>
          <w:tab w:val="left" w:pos="1182"/>
        </w:tabs>
        <w:ind w:right="628"/>
      </w:pPr>
      <w:r>
        <w:t>отказаться от проведения аудита в случае непредставления ЗАКАЗЧИКОМ всей информации, необходимой для составления достоверного аудиторского</w:t>
      </w:r>
      <w:r>
        <w:rPr>
          <w:spacing w:val="-8"/>
        </w:rPr>
        <w:t xml:space="preserve"> </w:t>
      </w:r>
      <w:r>
        <w:t>заключения.</w:t>
      </w:r>
    </w:p>
    <w:p w:rsidR="00E575E6" w:rsidRDefault="00E575E6">
      <w:pPr>
        <w:pStyle w:val="a3"/>
        <w:spacing w:before="4"/>
        <w:rPr>
          <w:sz w:val="13"/>
        </w:rPr>
      </w:pPr>
    </w:p>
    <w:p w:rsidR="00E575E6" w:rsidRDefault="00CA007F">
      <w:pPr>
        <w:pStyle w:val="4"/>
        <w:numPr>
          <w:ilvl w:val="3"/>
          <w:numId w:val="29"/>
        </w:numPr>
        <w:tabs>
          <w:tab w:val="left" w:pos="4008"/>
        </w:tabs>
        <w:spacing w:before="91"/>
        <w:ind w:left="4007"/>
        <w:jc w:val="left"/>
      </w:pPr>
      <w:r>
        <w:t>ОБЯЗАННОСТИ</w:t>
      </w:r>
      <w:r>
        <w:rPr>
          <w:spacing w:val="-1"/>
        </w:rPr>
        <w:t xml:space="preserve"> </w:t>
      </w:r>
      <w:r>
        <w:t>СТОРОН</w:t>
      </w:r>
    </w:p>
    <w:p w:rsidR="00E575E6" w:rsidRDefault="00CA007F">
      <w:pPr>
        <w:pStyle w:val="a4"/>
        <w:numPr>
          <w:ilvl w:val="1"/>
          <w:numId w:val="18"/>
        </w:numPr>
        <w:tabs>
          <w:tab w:val="left" w:pos="1028"/>
          <w:tab w:val="left" w:pos="1029"/>
        </w:tabs>
        <w:spacing w:line="250" w:lineRule="exact"/>
        <w:ind w:hanging="566"/>
      </w:pPr>
      <w:r>
        <w:t>Обязанности</w:t>
      </w:r>
      <w:r>
        <w:rPr>
          <w:spacing w:val="-1"/>
        </w:rPr>
        <w:t xml:space="preserve"> </w:t>
      </w:r>
      <w:r>
        <w:t>ЗАКАЗЧИКА</w:t>
      </w:r>
    </w:p>
    <w:p w:rsidR="00E575E6" w:rsidRDefault="00CA007F">
      <w:pPr>
        <w:pStyle w:val="a4"/>
        <w:numPr>
          <w:ilvl w:val="2"/>
          <w:numId w:val="18"/>
        </w:numPr>
        <w:tabs>
          <w:tab w:val="left" w:pos="1182"/>
        </w:tabs>
        <w:spacing w:before="2"/>
        <w:ind w:right="628"/>
      </w:pPr>
      <w:r>
        <w:t>создать ИСПОЛНИТЕЛЮ надлежащие условия для проведения аудита в сроки, определенные Договором, и предоставлять необходимую</w:t>
      </w:r>
      <w:r>
        <w:rPr>
          <w:spacing w:val="-4"/>
        </w:rPr>
        <w:t xml:space="preserve"> </w:t>
      </w:r>
      <w:r>
        <w:t>документацию;</w:t>
      </w:r>
    </w:p>
    <w:p w:rsidR="00E575E6" w:rsidRDefault="00CA007F">
      <w:pPr>
        <w:pStyle w:val="a4"/>
        <w:numPr>
          <w:ilvl w:val="2"/>
          <w:numId w:val="18"/>
        </w:numPr>
        <w:tabs>
          <w:tab w:val="left" w:pos="1182"/>
        </w:tabs>
        <w:spacing w:before="1"/>
        <w:ind w:right="630"/>
      </w:pPr>
      <w:r>
        <w:t>обеспечить оказание Аудируемым лицом содействия в своевременном и полном проведении</w:t>
      </w:r>
      <w:r>
        <w:rPr>
          <w:spacing w:val="-1"/>
        </w:rPr>
        <w:t xml:space="preserve"> </w:t>
      </w:r>
      <w:r>
        <w:t>аудита;</w:t>
      </w:r>
    </w:p>
    <w:p w:rsidR="00E575E6" w:rsidRDefault="00CA007F">
      <w:pPr>
        <w:pStyle w:val="a4"/>
        <w:numPr>
          <w:ilvl w:val="2"/>
          <w:numId w:val="18"/>
        </w:numPr>
        <w:tabs>
          <w:tab w:val="left" w:pos="1182"/>
        </w:tabs>
        <w:ind w:right="628"/>
      </w:pPr>
      <w:r>
        <w:t>обеспечить представление Аудируемым лицом всей документации, необходимой для осуществления</w:t>
      </w:r>
      <w:r>
        <w:rPr>
          <w:spacing w:val="-2"/>
        </w:rPr>
        <w:t xml:space="preserve"> </w:t>
      </w:r>
      <w:r>
        <w:t>аудита;</w:t>
      </w:r>
    </w:p>
    <w:p w:rsidR="00E575E6" w:rsidRDefault="00CA007F">
      <w:pPr>
        <w:pStyle w:val="a4"/>
        <w:numPr>
          <w:ilvl w:val="2"/>
          <w:numId w:val="18"/>
        </w:numPr>
        <w:tabs>
          <w:tab w:val="left" w:pos="1182"/>
        </w:tabs>
        <w:ind w:right="629"/>
      </w:pPr>
      <w:r>
        <w:t>обеспечить дачу Аудируемым лицом по устному или письменному запросу исчерпывающих разъяснений и</w:t>
      </w:r>
      <w:r>
        <w:rPr>
          <w:spacing w:val="-2"/>
        </w:rPr>
        <w:t xml:space="preserve"> </w:t>
      </w:r>
      <w:r>
        <w:t>подтверждений;</w:t>
      </w:r>
    </w:p>
    <w:p w:rsidR="00E575E6" w:rsidRDefault="00CA007F">
      <w:pPr>
        <w:pStyle w:val="a4"/>
        <w:numPr>
          <w:ilvl w:val="2"/>
          <w:numId w:val="18"/>
        </w:numPr>
        <w:tabs>
          <w:tab w:val="left" w:pos="1182"/>
        </w:tabs>
        <w:ind w:right="625"/>
      </w:pPr>
      <w:r>
        <w:t>обеспечить устранение выявленных в ходе аудита нарушений правил бухгалтерского учета, составления финансовой отчетности и порядка исчисления налогов и других обязательных</w:t>
      </w:r>
      <w:r>
        <w:rPr>
          <w:spacing w:val="-1"/>
        </w:rPr>
        <w:t xml:space="preserve"> </w:t>
      </w:r>
      <w:r>
        <w:t>платежей.</w:t>
      </w:r>
    </w:p>
    <w:p w:rsidR="00E575E6" w:rsidRDefault="00CA007F">
      <w:pPr>
        <w:pStyle w:val="a4"/>
        <w:numPr>
          <w:ilvl w:val="2"/>
          <w:numId w:val="18"/>
        </w:numPr>
        <w:tabs>
          <w:tab w:val="left" w:pos="1182"/>
        </w:tabs>
        <w:ind w:right="627"/>
      </w:pPr>
      <w:r>
        <w:t>беспрепятственный доступ аудиторов и привлеченных ИСПОЛНИТЕЛЕМ специалистов в необходимые для выполнения Договора отделы и подразделения Аудируемого</w:t>
      </w:r>
      <w:r>
        <w:rPr>
          <w:spacing w:val="-11"/>
        </w:rPr>
        <w:t xml:space="preserve"> </w:t>
      </w:r>
      <w:r>
        <w:t>лица;</w:t>
      </w:r>
    </w:p>
    <w:p w:rsidR="00E575E6" w:rsidRDefault="00CA007F">
      <w:pPr>
        <w:pStyle w:val="a4"/>
        <w:numPr>
          <w:ilvl w:val="2"/>
          <w:numId w:val="18"/>
        </w:numPr>
        <w:tabs>
          <w:tab w:val="left" w:pos="1182"/>
        </w:tabs>
        <w:ind w:right="630"/>
      </w:pPr>
      <w:r>
        <w:t>ЗАКАЗЧИК и Аудируемое лицо не должны предпринимать какие бы то ни было действия в целях ограничения круга вопросов, подлежащих выяснению при проведении</w:t>
      </w:r>
      <w:r>
        <w:rPr>
          <w:spacing w:val="-15"/>
        </w:rPr>
        <w:t xml:space="preserve"> </w:t>
      </w:r>
      <w:r>
        <w:t>аудита.</w:t>
      </w:r>
    </w:p>
    <w:p w:rsidR="00E575E6" w:rsidRDefault="00CA007F">
      <w:pPr>
        <w:pStyle w:val="a4"/>
        <w:numPr>
          <w:ilvl w:val="2"/>
          <w:numId w:val="18"/>
        </w:numPr>
        <w:tabs>
          <w:tab w:val="left" w:pos="1182"/>
        </w:tabs>
        <w:ind w:right="627"/>
      </w:pPr>
      <w:r>
        <w:t>ЗАКАЗЧИК подтверждает, что предпринял все необходимые действия для обеспечения соблюдения прав лиц, к персональным данным которых ИСПОЛНИТЕЛЬ может получить доступ в процессе оказания Услуг, в том</w:t>
      </w:r>
      <w:r>
        <w:rPr>
          <w:spacing w:val="-7"/>
        </w:rPr>
        <w:t xml:space="preserve"> </w:t>
      </w:r>
      <w:r>
        <w:t>числе:</w:t>
      </w:r>
    </w:p>
    <w:p w:rsidR="00E575E6" w:rsidRDefault="00CA007F">
      <w:pPr>
        <w:pStyle w:val="a4"/>
        <w:numPr>
          <w:ilvl w:val="3"/>
          <w:numId w:val="18"/>
        </w:numPr>
        <w:tabs>
          <w:tab w:val="left" w:pos="1542"/>
        </w:tabs>
        <w:ind w:right="629"/>
      </w:pPr>
      <w:r>
        <w:t>уведомил указанных лиц о целях и основаниях обработки их данных и о предполагаемых пользователях данных, об обработке их персональных данных ИСПОЛНИТЕЛЕМ и получил их согласие на такую</w:t>
      </w:r>
      <w:r>
        <w:rPr>
          <w:spacing w:val="-6"/>
        </w:rPr>
        <w:t xml:space="preserve"> </w:t>
      </w:r>
      <w:r>
        <w:t>обработку;</w:t>
      </w:r>
    </w:p>
    <w:p w:rsidR="00E575E6" w:rsidRDefault="00CA007F">
      <w:pPr>
        <w:pStyle w:val="a4"/>
        <w:numPr>
          <w:ilvl w:val="3"/>
          <w:numId w:val="18"/>
        </w:numPr>
        <w:tabs>
          <w:tab w:val="left" w:pos="1542"/>
        </w:tabs>
        <w:ind w:right="625"/>
      </w:pPr>
      <w:r>
        <w:t>предоставил указанным лицам информацию об ИСПОЛНИТЕЛЕ, осуществляющем обработку персональных</w:t>
      </w:r>
      <w:r>
        <w:rPr>
          <w:spacing w:val="-6"/>
        </w:rPr>
        <w:t xml:space="preserve"> </w:t>
      </w:r>
      <w:r>
        <w:t>данных.</w:t>
      </w:r>
    </w:p>
    <w:p w:rsidR="00E575E6" w:rsidRDefault="00CA007F">
      <w:pPr>
        <w:pStyle w:val="a4"/>
        <w:numPr>
          <w:ilvl w:val="3"/>
          <w:numId w:val="18"/>
        </w:numPr>
        <w:tabs>
          <w:tab w:val="left" w:pos="1542"/>
        </w:tabs>
        <w:ind w:right="628"/>
      </w:pPr>
      <w:r>
        <w:t xml:space="preserve">ЗАКАЗЧИК гарантирует, что он обладает правом на передачу персональных данных ИСПОЛНИТЕЛЮ, и что ИСПОЛНИТЕЛЬ может обрабатывать полученные от ЗАКАЗЧИКА персональные данные. ЗАКАЗЧИК возместит ИСПОЛНИТЕЛЮ </w:t>
      </w:r>
      <w:r>
        <w:rPr>
          <w:spacing w:val="-2"/>
        </w:rPr>
        <w:t xml:space="preserve">все </w:t>
      </w:r>
      <w:r>
        <w:t>убытки и расходы, понесенные в связи с невыполнением ЗАКАЗЧИКОМ своих обязательств, предусмотренных настоящим</w:t>
      </w:r>
      <w:r>
        <w:rPr>
          <w:spacing w:val="-2"/>
        </w:rPr>
        <w:t xml:space="preserve"> </w:t>
      </w:r>
      <w:r>
        <w:t>пунктом.</w:t>
      </w:r>
    </w:p>
    <w:p w:rsidR="00E575E6" w:rsidRDefault="00CA007F">
      <w:pPr>
        <w:pStyle w:val="a4"/>
        <w:numPr>
          <w:ilvl w:val="2"/>
          <w:numId w:val="17"/>
        </w:numPr>
        <w:tabs>
          <w:tab w:val="left" w:pos="1182"/>
        </w:tabs>
        <w:ind w:right="626"/>
      </w:pPr>
      <w:r>
        <w:t>В целях проведения аудита ИСПОЛНИТЕЛЬ может разработать программное обеспечение, включая таблицы, документы, базы данных и прочие электронные инструменты. В некоторых случаях эти инструменты могут быть предоставлены ЗАКАЗЧИКУ по запросу. Так как эти инструменты разрабатываются специально в целях аудита без учета целей, в которых ЗАКАЗЧИК может использовать их, они будут предоставляться на основе «как есть» только для пользования ЗАКАЗЧИКОМ и не должны предоставляться или показываться любой третьей стороне. Кроме того, ИСПОЛНИТЕЛЬ не предоставляет ни пояснений, ни гарантий в отношении достаточности или приемлемости электронных инструментов целям, в которых ЗАКАЗЧИК может использовать их. Любые электронные инструменты, разработанные специально для ЗАКАЗЧИКА, регулируются отдельным</w:t>
      </w:r>
      <w:r>
        <w:rPr>
          <w:spacing w:val="-2"/>
        </w:rPr>
        <w:t xml:space="preserve"> </w:t>
      </w:r>
      <w:r>
        <w:lastRenderedPageBreak/>
        <w:t>контрактом.</w:t>
      </w:r>
    </w:p>
    <w:p w:rsidR="00E575E6" w:rsidRDefault="00CA007F" w:rsidP="008D51FE">
      <w:pPr>
        <w:pStyle w:val="a4"/>
        <w:numPr>
          <w:ilvl w:val="2"/>
          <w:numId w:val="17"/>
        </w:numPr>
        <w:tabs>
          <w:tab w:val="left" w:pos="1182"/>
        </w:tabs>
        <w:spacing w:before="67"/>
        <w:ind w:left="1181" w:right="655"/>
      </w:pPr>
      <w:r>
        <w:t>ЗАКАЗЧИК имеет право обратиться к ИСПОЛНИТЕЛЮ за помощью в исправлении ошибок,</w:t>
      </w:r>
      <w:r w:rsidRPr="00F86BEE">
        <w:rPr>
          <w:spacing w:val="15"/>
        </w:rPr>
        <w:t xml:space="preserve"> </w:t>
      </w:r>
      <w:r>
        <w:t>несоответствий</w:t>
      </w:r>
      <w:r w:rsidRPr="00F86BEE">
        <w:rPr>
          <w:spacing w:val="12"/>
        </w:rPr>
        <w:t xml:space="preserve"> </w:t>
      </w:r>
      <w:r>
        <w:t>и</w:t>
      </w:r>
      <w:r w:rsidRPr="00F86BEE">
        <w:rPr>
          <w:spacing w:val="15"/>
        </w:rPr>
        <w:t xml:space="preserve"> </w:t>
      </w:r>
      <w:r>
        <w:t>нарушений</w:t>
      </w:r>
      <w:r w:rsidRPr="00F86BEE">
        <w:rPr>
          <w:spacing w:val="15"/>
        </w:rPr>
        <w:t xml:space="preserve"> </w:t>
      </w:r>
      <w:r>
        <w:t>в</w:t>
      </w:r>
      <w:r w:rsidRPr="00F86BEE">
        <w:rPr>
          <w:spacing w:val="14"/>
        </w:rPr>
        <w:t xml:space="preserve"> </w:t>
      </w:r>
      <w:r>
        <w:t>бухгалтерском</w:t>
      </w:r>
      <w:r w:rsidRPr="00F86BEE">
        <w:rPr>
          <w:spacing w:val="16"/>
        </w:rPr>
        <w:t xml:space="preserve"> </w:t>
      </w:r>
      <w:r>
        <w:t>учете</w:t>
      </w:r>
      <w:r w:rsidRPr="00F86BEE">
        <w:rPr>
          <w:spacing w:val="16"/>
        </w:rPr>
        <w:t xml:space="preserve"> </w:t>
      </w:r>
      <w:r>
        <w:t>и</w:t>
      </w:r>
      <w:r w:rsidRPr="00F86BEE">
        <w:rPr>
          <w:spacing w:val="12"/>
        </w:rPr>
        <w:t xml:space="preserve"> </w:t>
      </w:r>
      <w:r>
        <w:t>отчетности.</w:t>
      </w:r>
      <w:r w:rsidRPr="00F86BEE">
        <w:rPr>
          <w:spacing w:val="12"/>
        </w:rPr>
        <w:t xml:space="preserve"> </w:t>
      </w:r>
      <w:r>
        <w:t>В</w:t>
      </w:r>
      <w:r w:rsidRPr="00F86BEE">
        <w:rPr>
          <w:spacing w:val="14"/>
        </w:rPr>
        <w:t xml:space="preserve"> </w:t>
      </w:r>
      <w:r>
        <w:t>этом</w:t>
      </w:r>
      <w:r w:rsidRPr="00F86BEE">
        <w:rPr>
          <w:spacing w:val="14"/>
        </w:rPr>
        <w:t xml:space="preserve"> </w:t>
      </w:r>
      <w:r>
        <w:t>случае</w:t>
      </w:r>
      <w:r w:rsidR="00F86BEE">
        <w:t xml:space="preserve"> </w:t>
      </w:r>
      <w:r>
        <w:t>условия оказания данных услуг оговариваются дополнительным соглашением между Сторонами.</w:t>
      </w:r>
    </w:p>
    <w:p w:rsidR="00E575E6" w:rsidRDefault="00CA007F">
      <w:pPr>
        <w:pStyle w:val="a4"/>
        <w:numPr>
          <w:ilvl w:val="2"/>
          <w:numId w:val="17"/>
        </w:numPr>
        <w:tabs>
          <w:tab w:val="left" w:pos="1182"/>
        </w:tabs>
        <w:ind w:right="628"/>
      </w:pPr>
      <w:r>
        <w:t>Для получения консультаций в рамках предмета Договора ЗАКАЗЧИК должен подготовить запросы к ИСПОЛНИТЕЛЮ в письменной</w:t>
      </w:r>
      <w:r>
        <w:rPr>
          <w:spacing w:val="-4"/>
        </w:rPr>
        <w:t xml:space="preserve"> </w:t>
      </w:r>
      <w:r>
        <w:t>форме.</w:t>
      </w:r>
    </w:p>
    <w:p w:rsidR="00E575E6" w:rsidRDefault="00CA007F">
      <w:pPr>
        <w:pStyle w:val="a4"/>
        <w:numPr>
          <w:ilvl w:val="2"/>
          <w:numId w:val="17"/>
        </w:numPr>
        <w:tabs>
          <w:tab w:val="left" w:pos="1182"/>
        </w:tabs>
        <w:ind w:right="629"/>
      </w:pPr>
      <w:r>
        <w:t>При осуществлении проверок со стороны контролирующих органов ЗАКАЗЧИК должен письменно уведомить</w:t>
      </w:r>
      <w:r>
        <w:rPr>
          <w:spacing w:val="-1"/>
        </w:rPr>
        <w:t xml:space="preserve"> </w:t>
      </w:r>
      <w:r>
        <w:t>ИСПОЛНИТЕЛЯ.</w:t>
      </w:r>
    </w:p>
    <w:p w:rsidR="00E575E6" w:rsidRDefault="00CA007F">
      <w:pPr>
        <w:pStyle w:val="a4"/>
        <w:numPr>
          <w:ilvl w:val="2"/>
          <w:numId w:val="17"/>
        </w:numPr>
        <w:tabs>
          <w:tab w:val="left" w:pos="1182"/>
        </w:tabs>
        <w:ind w:right="627"/>
      </w:pPr>
      <w:r>
        <w:t>ЗАКАЗЧИК обязан своевременно оплачивать ИСПОЛНИТЕЛЮ стоимость работ по настоящему</w:t>
      </w:r>
      <w:r>
        <w:rPr>
          <w:spacing w:val="-4"/>
        </w:rPr>
        <w:t xml:space="preserve"> </w:t>
      </w:r>
      <w:r>
        <w:t>Договору.</w:t>
      </w:r>
    </w:p>
    <w:p w:rsidR="00E575E6" w:rsidRDefault="00E575E6">
      <w:pPr>
        <w:pStyle w:val="a3"/>
        <w:spacing w:before="10"/>
        <w:rPr>
          <w:sz w:val="21"/>
        </w:rPr>
      </w:pPr>
    </w:p>
    <w:p w:rsidR="00E575E6" w:rsidRDefault="00CA007F">
      <w:pPr>
        <w:pStyle w:val="a4"/>
        <w:numPr>
          <w:ilvl w:val="1"/>
          <w:numId w:val="16"/>
        </w:numPr>
        <w:tabs>
          <w:tab w:val="left" w:pos="1028"/>
          <w:tab w:val="left" w:pos="1029"/>
        </w:tabs>
        <w:ind w:hanging="566"/>
      </w:pPr>
      <w:r>
        <w:t>ИСПОЛНИТЕЛЬ обязан:</w:t>
      </w:r>
    </w:p>
    <w:p w:rsidR="00E575E6" w:rsidRDefault="00CA007F">
      <w:pPr>
        <w:pStyle w:val="a4"/>
        <w:numPr>
          <w:ilvl w:val="2"/>
          <w:numId w:val="16"/>
        </w:numPr>
        <w:tabs>
          <w:tab w:val="left" w:pos="1182"/>
        </w:tabs>
        <w:spacing w:before="2"/>
        <w:ind w:right="627"/>
      </w:pPr>
      <w:r>
        <w:t>соблюдать законодательство Республики Узбекистан об аудиторской деятельности, профессиональные стандарты</w:t>
      </w:r>
      <w:r>
        <w:rPr>
          <w:spacing w:val="-3"/>
        </w:rPr>
        <w:t xml:space="preserve"> </w:t>
      </w:r>
      <w:r>
        <w:t>аудита;</w:t>
      </w:r>
    </w:p>
    <w:p w:rsidR="00E575E6" w:rsidRDefault="00CA007F">
      <w:pPr>
        <w:pStyle w:val="a4"/>
        <w:numPr>
          <w:ilvl w:val="2"/>
          <w:numId w:val="16"/>
        </w:numPr>
        <w:tabs>
          <w:tab w:val="left" w:pos="1182"/>
        </w:tabs>
        <w:ind w:right="628"/>
      </w:pPr>
      <w:r>
        <w:t>представлять по запросу Аудируемого лица информацию о требованиях законодательства по проведению аудита, о положениях законодательства, на которых основываются замечания</w:t>
      </w:r>
      <w:r>
        <w:rPr>
          <w:spacing w:val="-3"/>
        </w:rPr>
        <w:t xml:space="preserve"> </w:t>
      </w:r>
      <w:r>
        <w:t>ИСПОЛНИТЕЛЯ;</w:t>
      </w:r>
    </w:p>
    <w:p w:rsidR="00E575E6" w:rsidRDefault="00CA007F">
      <w:pPr>
        <w:pStyle w:val="a4"/>
        <w:numPr>
          <w:ilvl w:val="2"/>
          <w:numId w:val="16"/>
        </w:numPr>
        <w:tabs>
          <w:tab w:val="left" w:pos="1182"/>
        </w:tabs>
        <w:ind w:right="630"/>
      </w:pPr>
      <w:r>
        <w:t>отражать в аудиторском отчете факты нарушения законодательства о бухгалтерском учете и рекомендации по их</w:t>
      </w:r>
      <w:r>
        <w:rPr>
          <w:spacing w:val="-1"/>
        </w:rPr>
        <w:t xml:space="preserve"> </w:t>
      </w:r>
      <w:r>
        <w:t>устранению;</w:t>
      </w:r>
    </w:p>
    <w:p w:rsidR="00E575E6" w:rsidRDefault="00CA007F">
      <w:pPr>
        <w:pStyle w:val="a4"/>
        <w:numPr>
          <w:ilvl w:val="2"/>
          <w:numId w:val="16"/>
        </w:numPr>
        <w:tabs>
          <w:tab w:val="left" w:pos="1182"/>
        </w:tabs>
        <w:spacing w:before="1"/>
        <w:ind w:right="626"/>
      </w:pPr>
      <w:r>
        <w:t>в случае обнаружения фактов, явно свидетельствующих о причинении Аудируемому лицу убытков его должностными лицами и другими работниками, сообщать об этом руководству Аудируемого лица и ЗАКАЗЧИКУ и делать соответствующую запись в аудиторском отчете;</w:t>
      </w:r>
    </w:p>
    <w:p w:rsidR="00E575E6" w:rsidRDefault="00CA007F">
      <w:pPr>
        <w:pStyle w:val="a4"/>
        <w:numPr>
          <w:ilvl w:val="2"/>
          <w:numId w:val="16"/>
        </w:numPr>
        <w:tabs>
          <w:tab w:val="left" w:pos="1182"/>
        </w:tabs>
        <w:ind w:right="628"/>
      </w:pPr>
      <w:r>
        <w:t>сообщать о невозможности проведения аудита вследствие обстоятельств, указанных в статье 16 Закона РУз от 26 мая 2000 года «Об аудиторской</w:t>
      </w:r>
      <w:r>
        <w:rPr>
          <w:spacing w:val="-13"/>
        </w:rPr>
        <w:t xml:space="preserve"> </w:t>
      </w:r>
      <w:r>
        <w:t>деятельности».</w:t>
      </w:r>
    </w:p>
    <w:p w:rsidR="00E575E6" w:rsidRDefault="00CA007F">
      <w:pPr>
        <w:pStyle w:val="a4"/>
        <w:numPr>
          <w:ilvl w:val="2"/>
          <w:numId w:val="16"/>
        </w:numPr>
        <w:tabs>
          <w:tab w:val="left" w:pos="1182"/>
        </w:tabs>
        <w:ind w:right="629"/>
      </w:pPr>
      <w:r>
        <w:t>осуществлять свою деятельность на высоком профессиональном уровне, соблюдая принципы верховенства закона, объективности, независимости и</w:t>
      </w:r>
      <w:r>
        <w:rPr>
          <w:spacing w:val="-20"/>
        </w:rPr>
        <w:t xml:space="preserve"> </w:t>
      </w:r>
      <w:r>
        <w:t>конфиденциальности;</w:t>
      </w:r>
    </w:p>
    <w:p w:rsidR="00E575E6" w:rsidRDefault="00CA007F">
      <w:pPr>
        <w:pStyle w:val="a4"/>
        <w:numPr>
          <w:ilvl w:val="2"/>
          <w:numId w:val="16"/>
        </w:numPr>
        <w:tabs>
          <w:tab w:val="left" w:pos="1182"/>
        </w:tabs>
        <w:ind w:right="630"/>
      </w:pPr>
      <w:r>
        <w:t>не разглашать сведений, составляющих коммерческую тайну ЗАКАЗЧИКА, ставших известными в процессе работы по настоящему Договору, кроме как с согласия ЗАКАЗЧИКА. Данное условие не распространяется на информацию, доступную неопределенному кругу лиц или полученную из других источников и за исключением случаев, предусмотренных законодательством</w:t>
      </w:r>
      <w:r>
        <w:rPr>
          <w:spacing w:val="-1"/>
        </w:rPr>
        <w:t xml:space="preserve"> </w:t>
      </w:r>
      <w:r>
        <w:t>РУз.;</w:t>
      </w:r>
    </w:p>
    <w:p w:rsidR="00E575E6" w:rsidRDefault="00CA007F">
      <w:pPr>
        <w:pStyle w:val="a4"/>
        <w:numPr>
          <w:ilvl w:val="2"/>
          <w:numId w:val="16"/>
        </w:numPr>
        <w:tabs>
          <w:tab w:val="left" w:pos="1182"/>
        </w:tabs>
        <w:ind w:right="628"/>
      </w:pPr>
      <w:r>
        <w:t>обеспечить сохранность документов, получаемых и составляемых в ходе аудита и выполнении других видов аудиторской деятельности по настоящему</w:t>
      </w:r>
      <w:r>
        <w:rPr>
          <w:spacing w:val="-9"/>
        </w:rPr>
        <w:t xml:space="preserve"> </w:t>
      </w:r>
      <w:r>
        <w:t>Договору;</w:t>
      </w:r>
    </w:p>
    <w:p w:rsidR="00E575E6" w:rsidRDefault="00CA007F">
      <w:pPr>
        <w:pStyle w:val="a4"/>
        <w:numPr>
          <w:ilvl w:val="2"/>
          <w:numId w:val="16"/>
        </w:numPr>
        <w:tabs>
          <w:tab w:val="left" w:pos="1182"/>
        </w:tabs>
        <w:ind w:right="630"/>
      </w:pPr>
      <w:r>
        <w:t>приступить к работе в течение5 (пять) дней после произведенной авансового платежа согласно п. 2.2. настоящего</w:t>
      </w:r>
      <w:r>
        <w:rPr>
          <w:spacing w:val="-1"/>
        </w:rPr>
        <w:t xml:space="preserve"> </w:t>
      </w:r>
      <w:r>
        <w:t>договора.</w:t>
      </w:r>
    </w:p>
    <w:p w:rsidR="00E575E6" w:rsidRDefault="00E575E6">
      <w:pPr>
        <w:pStyle w:val="a3"/>
        <w:spacing w:before="1"/>
        <w:rPr>
          <w:sz w:val="21"/>
        </w:rPr>
      </w:pPr>
    </w:p>
    <w:p w:rsidR="00E575E6" w:rsidRDefault="00CA007F">
      <w:pPr>
        <w:pStyle w:val="4"/>
        <w:numPr>
          <w:ilvl w:val="3"/>
          <w:numId w:val="29"/>
        </w:numPr>
        <w:tabs>
          <w:tab w:val="left" w:pos="2318"/>
        </w:tabs>
        <w:spacing w:line="251" w:lineRule="exact"/>
        <w:ind w:left="2317"/>
        <w:jc w:val="left"/>
      </w:pPr>
      <w:r>
        <w:t>СПОСОБЫ ПЕРЕДАЧИ ИНФОРМАЦИИ И</w:t>
      </w:r>
      <w:r>
        <w:rPr>
          <w:spacing w:val="-5"/>
        </w:rPr>
        <w:t xml:space="preserve"> </w:t>
      </w:r>
      <w:r>
        <w:t>ДОКУМЕНТОВ</w:t>
      </w:r>
    </w:p>
    <w:p w:rsidR="00E575E6" w:rsidRDefault="00CA007F">
      <w:pPr>
        <w:pStyle w:val="a4"/>
        <w:numPr>
          <w:ilvl w:val="1"/>
          <w:numId w:val="15"/>
        </w:numPr>
        <w:tabs>
          <w:tab w:val="left" w:pos="1029"/>
        </w:tabs>
        <w:ind w:right="630" w:hanging="566"/>
      </w:pPr>
      <w:r>
        <w:t>Все сообщения передаются Сторонами друг другу способами, обеспечивающими фиксирование факта передачи сообщения, такими</w:t>
      </w:r>
      <w:r>
        <w:rPr>
          <w:spacing w:val="-7"/>
        </w:rPr>
        <w:t xml:space="preserve"> </w:t>
      </w:r>
      <w:r>
        <w:t>как:</w:t>
      </w:r>
    </w:p>
    <w:p w:rsidR="00E575E6" w:rsidRDefault="00CA007F">
      <w:pPr>
        <w:pStyle w:val="a4"/>
        <w:numPr>
          <w:ilvl w:val="2"/>
          <w:numId w:val="15"/>
        </w:numPr>
        <w:tabs>
          <w:tab w:val="left" w:pos="1182"/>
        </w:tabs>
        <w:ind w:right="626"/>
      </w:pPr>
      <w:r>
        <w:t>передача представителю Стороны, ответственному за координацию взаимодействия со второй Стороной, лично под</w:t>
      </w:r>
      <w:r>
        <w:rPr>
          <w:spacing w:val="-5"/>
        </w:rPr>
        <w:t xml:space="preserve"> </w:t>
      </w:r>
      <w:r>
        <w:t>роспись;</w:t>
      </w:r>
    </w:p>
    <w:p w:rsidR="00E575E6" w:rsidRDefault="00CA007F">
      <w:pPr>
        <w:pStyle w:val="a4"/>
        <w:numPr>
          <w:ilvl w:val="2"/>
          <w:numId w:val="15"/>
        </w:numPr>
        <w:tabs>
          <w:tab w:val="left" w:pos="1182"/>
        </w:tabs>
        <w:ind w:right="629"/>
      </w:pPr>
      <w:r>
        <w:t>пересылка отправления с описью вложения через курьерскую службу или государственную почтовую службу, а также телеграммой по адресу, указанному в настоящем</w:t>
      </w:r>
      <w:r>
        <w:rPr>
          <w:spacing w:val="-4"/>
        </w:rPr>
        <w:t xml:space="preserve"> </w:t>
      </w:r>
      <w:r>
        <w:t>Договоре;</w:t>
      </w:r>
    </w:p>
    <w:p w:rsidR="00E575E6" w:rsidRDefault="00CA007F">
      <w:pPr>
        <w:pStyle w:val="a4"/>
        <w:numPr>
          <w:ilvl w:val="2"/>
          <w:numId w:val="15"/>
        </w:numPr>
        <w:tabs>
          <w:tab w:val="left" w:pos="1182"/>
        </w:tabs>
        <w:ind w:right="628"/>
      </w:pPr>
      <w:r>
        <w:t>передача факсимильного сообщения по номеру факса, указанному в настоящем Договоре, или другому номеру факса, указанному Стороной Договора, при условии подтверждения факта факсимильной передачи отчетом факсимильного аппарата об успешном совершении технической операции с указанием даты передачи, номера факса получателя, количества переданных листов и положительного результата такой</w:t>
      </w:r>
      <w:r>
        <w:rPr>
          <w:spacing w:val="-4"/>
        </w:rPr>
        <w:t xml:space="preserve"> </w:t>
      </w:r>
      <w:r>
        <w:t>передачи;</w:t>
      </w:r>
    </w:p>
    <w:p w:rsidR="00E575E6" w:rsidRDefault="00CA007F">
      <w:pPr>
        <w:pStyle w:val="a4"/>
        <w:numPr>
          <w:ilvl w:val="2"/>
          <w:numId w:val="15"/>
        </w:numPr>
        <w:tabs>
          <w:tab w:val="left" w:pos="1181"/>
          <w:tab w:val="left" w:pos="1182"/>
        </w:tabs>
        <w:spacing w:line="252" w:lineRule="exact"/>
      </w:pPr>
      <w:r>
        <w:t>передача сообщений по электронной</w:t>
      </w:r>
      <w:r>
        <w:rPr>
          <w:spacing w:val="-2"/>
        </w:rPr>
        <w:t xml:space="preserve"> </w:t>
      </w:r>
      <w:r>
        <w:t>почте.</w:t>
      </w:r>
    </w:p>
    <w:p w:rsidR="00E575E6" w:rsidRDefault="00CA007F">
      <w:pPr>
        <w:pStyle w:val="a4"/>
        <w:numPr>
          <w:ilvl w:val="1"/>
          <w:numId w:val="14"/>
        </w:numPr>
        <w:tabs>
          <w:tab w:val="left" w:pos="1029"/>
        </w:tabs>
        <w:ind w:right="627" w:hanging="566"/>
      </w:pPr>
      <w:r>
        <w:t>Стороны гарантируют, что по их адресам и телефонам, указанным в Договоре, обеспечено функционирование уполномоченных служб приемки сообщений и/или корреспонденции. Об изменении своих адресов и/или телефонов и/или другой контактной информации Стороны будут сообщать друг другу заранее. Корреспонденция и сообщения, доставленные по адресам и отправленные по номерам факсов, указанным в Договоре или в дополнительных сообщениях Сторон, признаются полученными</w:t>
      </w:r>
      <w:r>
        <w:rPr>
          <w:spacing w:val="-3"/>
        </w:rPr>
        <w:t xml:space="preserve"> </w:t>
      </w:r>
      <w:r>
        <w:t>Стороной-адресатом.</w:t>
      </w:r>
    </w:p>
    <w:p w:rsidR="00E575E6" w:rsidRDefault="00CA007F">
      <w:pPr>
        <w:pStyle w:val="a4"/>
        <w:numPr>
          <w:ilvl w:val="1"/>
          <w:numId w:val="14"/>
        </w:numPr>
        <w:tabs>
          <w:tab w:val="left" w:pos="1029"/>
        </w:tabs>
        <w:spacing w:before="1"/>
        <w:ind w:right="628" w:hanging="566"/>
      </w:pPr>
      <w:r>
        <w:t>В процессе оказания Услуг Стороны могут использовать средства электронной связи и осуществлять обмен информацией по служебным адресам электронной почты представителей</w:t>
      </w:r>
      <w:r>
        <w:rPr>
          <w:spacing w:val="34"/>
        </w:rPr>
        <w:t xml:space="preserve"> </w:t>
      </w:r>
      <w:r>
        <w:lastRenderedPageBreak/>
        <w:t>Сторон,</w:t>
      </w:r>
      <w:r>
        <w:rPr>
          <w:spacing w:val="33"/>
        </w:rPr>
        <w:t xml:space="preserve"> </w:t>
      </w:r>
      <w:r>
        <w:t>ответственных</w:t>
      </w:r>
      <w:r>
        <w:rPr>
          <w:spacing w:val="36"/>
        </w:rPr>
        <w:t xml:space="preserve"> </w:t>
      </w:r>
      <w:r>
        <w:t>за</w:t>
      </w:r>
      <w:r>
        <w:rPr>
          <w:spacing w:val="32"/>
        </w:rPr>
        <w:t xml:space="preserve"> </w:t>
      </w:r>
      <w:r>
        <w:t>координацию</w:t>
      </w:r>
      <w:r>
        <w:rPr>
          <w:spacing w:val="35"/>
        </w:rPr>
        <w:t xml:space="preserve"> </w:t>
      </w:r>
      <w:r>
        <w:t>взаимодействия</w:t>
      </w:r>
      <w:r>
        <w:rPr>
          <w:spacing w:val="34"/>
        </w:rPr>
        <w:t xml:space="preserve"> </w:t>
      </w:r>
      <w:r>
        <w:t>по</w:t>
      </w:r>
      <w:r>
        <w:rPr>
          <w:spacing w:val="35"/>
        </w:rPr>
        <w:t xml:space="preserve"> </w:t>
      </w:r>
      <w:r>
        <w:t>Договору.</w:t>
      </w:r>
    </w:p>
    <w:p w:rsidR="00E575E6" w:rsidRDefault="00CA007F">
      <w:pPr>
        <w:pStyle w:val="a3"/>
        <w:spacing w:before="67"/>
        <w:ind w:left="1028" w:right="628"/>
        <w:jc w:val="both"/>
      </w:pPr>
      <w:r>
        <w:t>Поскольку электронная передача информации не гарантирована от возникновения ошибок в процессе передачи, в результате чего информация может быть искажена, утрачена или уничтожена, получена с опозданием или не в полном объеме, подвергнуться иному негативному воздействию, стать небезопасной при использовании, и/или быть перехваченной, Стороны соглашаются использовать при обмене информацией коммерчески обоснованные процедуры обеспечения защиты от наиболее известных к моменту получения и передачи информации компьютерных вирусов. Стороны должны осуществлять проверку всех электронных приложений, полученных любым способом, включая передачу на материальном носителе, на наличие вирусов.</w:t>
      </w:r>
    </w:p>
    <w:p w:rsidR="00E575E6" w:rsidRDefault="00CA007F">
      <w:pPr>
        <w:pStyle w:val="a4"/>
        <w:numPr>
          <w:ilvl w:val="1"/>
          <w:numId w:val="14"/>
        </w:numPr>
        <w:tabs>
          <w:tab w:val="left" w:pos="1029"/>
        </w:tabs>
        <w:ind w:right="629" w:hanging="566"/>
      </w:pPr>
      <w:r>
        <w:t>Поскольку любые предпринятые меры электронной защиты не гарантируют абсолютную защиту информации от повреждения или перехвата, а также от иных возможных негативных последствий, Сторона, не желающая принимать риски, связанные с электронным способом обмена информацией, обязана письменно уведомить об этом другую</w:t>
      </w:r>
      <w:r>
        <w:rPr>
          <w:spacing w:val="-5"/>
        </w:rPr>
        <w:t xml:space="preserve"> </w:t>
      </w:r>
      <w:r>
        <w:t>Сторону.</w:t>
      </w:r>
    </w:p>
    <w:p w:rsidR="00E575E6" w:rsidRDefault="00CA007F">
      <w:pPr>
        <w:pStyle w:val="a4"/>
        <w:numPr>
          <w:ilvl w:val="1"/>
          <w:numId w:val="14"/>
        </w:numPr>
        <w:tabs>
          <w:tab w:val="left" w:pos="1029"/>
        </w:tabs>
        <w:ind w:right="628" w:hanging="566"/>
      </w:pPr>
      <w:r>
        <w:t>Стороны освобождаются от ответственности за любые негативные последствия, причиной которых явилось использование средств электронной связи, за исключением случаев, когда Сторона была надлежащим образом уведомлена об отказе другой Стороны от использования такого способа передачи</w:t>
      </w:r>
      <w:r>
        <w:rPr>
          <w:spacing w:val="-5"/>
        </w:rPr>
        <w:t xml:space="preserve"> </w:t>
      </w:r>
      <w:r>
        <w:t>информации.</w:t>
      </w:r>
    </w:p>
    <w:p w:rsidR="00E575E6" w:rsidRDefault="00E575E6">
      <w:pPr>
        <w:pStyle w:val="a3"/>
        <w:spacing w:before="4"/>
        <w:rPr>
          <w:sz w:val="21"/>
        </w:rPr>
      </w:pPr>
    </w:p>
    <w:p w:rsidR="00E575E6" w:rsidRDefault="00CA007F">
      <w:pPr>
        <w:pStyle w:val="4"/>
        <w:numPr>
          <w:ilvl w:val="3"/>
          <w:numId w:val="29"/>
        </w:numPr>
        <w:tabs>
          <w:tab w:val="left" w:pos="3883"/>
        </w:tabs>
        <w:spacing w:before="1"/>
        <w:ind w:left="3882"/>
        <w:jc w:val="left"/>
      </w:pPr>
      <w:r>
        <w:t>СОДЕЙСТВИЕ</w:t>
      </w:r>
      <w:r>
        <w:rPr>
          <w:spacing w:val="-2"/>
        </w:rPr>
        <w:t xml:space="preserve"> </w:t>
      </w:r>
      <w:r>
        <w:t>ЗАКАЗЧИКА</w:t>
      </w:r>
    </w:p>
    <w:p w:rsidR="00E575E6" w:rsidRDefault="00CA007F">
      <w:pPr>
        <w:pStyle w:val="a4"/>
        <w:numPr>
          <w:ilvl w:val="1"/>
          <w:numId w:val="13"/>
        </w:numPr>
        <w:tabs>
          <w:tab w:val="left" w:pos="1029"/>
        </w:tabs>
        <w:ind w:right="626" w:hanging="566"/>
      </w:pPr>
      <w:r>
        <w:t>ЗАКАЗЧИК обязан представить Отчетность ИСПОЛНИТЕЛЮ для аудита в срок, согласованный настоящим Договором. Любые изменения в Отчетности, сделанные после предоставления ИСПОЛНИТЕЛЮ, могут повлечь увеличение срока оказания Услуг и их стоимости.</w:t>
      </w:r>
    </w:p>
    <w:p w:rsidR="00E575E6" w:rsidRDefault="00CA007F">
      <w:pPr>
        <w:pStyle w:val="a4"/>
        <w:numPr>
          <w:ilvl w:val="1"/>
          <w:numId w:val="13"/>
        </w:numPr>
        <w:tabs>
          <w:tab w:val="left" w:pos="1029"/>
        </w:tabs>
        <w:ind w:right="627" w:hanging="566"/>
      </w:pPr>
      <w:r>
        <w:t>ЗАКАЗЧИК должен обеспечить своевременное предоставление ИСПОЛНИТЕЛЮ Аудируемым лицом всей запрашиваемой информации и документации, необходимой для осуществления аудита, такой как справки и копии необходимых документов (включая бухгалтерские данные, протоколы заседаний и другие документы органов управления и контрольных органов Аудируемого лица и дочерних обществ Аудируемого лица, а также имеющихся в распоряжении Аудируемого лица материалов налоговых и любых иных проверок, проведенных в отношении Аудируемого лица уполномоченными государственными органами).При этом ИСПОЛНИТЕЛЬ вправе приостановить оказание Услуг до полного предоставления запрошенной</w:t>
      </w:r>
      <w:r>
        <w:rPr>
          <w:spacing w:val="-4"/>
        </w:rPr>
        <w:t xml:space="preserve"> </w:t>
      </w:r>
      <w:r>
        <w:t>информации.</w:t>
      </w:r>
    </w:p>
    <w:p w:rsidR="00E575E6" w:rsidRDefault="00CA007F">
      <w:pPr>
        <w:pStyle w:val="a4"/>
        <w:numPr>
          <w:ilvl w:val="1"/>
          <w:numId w:val="13"/>
        </w:numPr>
        <w:tabs>
          <w:tab w:val="left" w:pos="1029"/>
        </w:tabs>
        <w:ind w:right="626" w:hanging="566"/>
      </w:pPr>
      <w:r>
        <w:t>По устному или письменному запросу ИСПОЛНИТЕЛЯ ЗАКАЗЧИК обязан обеспечить, чтобы Аудируемое лицо давало исчерпывающие разъяснения и подтверждения в устной и письменной формах, а также запрашивало необходимые для проведения аудита сведения у третьих лиц, обеспечивало полное сотрудничество со стороны своих высших и иных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w:t>
      </w:r>
      <w:r>
        <w:rPr>
          <w:spacing w:val="-4"/>
        </w:rPr>
        <w:t xml:space="preserve"> </w:t>
      </w:r>
      <w:r>
        <w:t>Договору.</w:t>
      </w:r>
    </w:p>
    <w:p w:rsidR="00E575E6" w:rsidRDefault="00CA007F">
      <w:pPr>
        <w:pStyle w:val="a4"/>
        <w:numPr>
          <w:ilvl w:val="1"/>
          <w:numId w:val="13"/>
        </w:numPr>
        <w:tabs>
          <w:tab w:val="left" w:pos="1029"/>
        </w:tabs>
        <w:ind w:right="625" w:hanging="566"/>
      </w:pPr>
      <w:r>
        <w:t>ЗАКАЗЧИК обязан заранее информировать ИСПОЛНИТЕЛЯ о сроках проведения Аудируемым лицом инвентаризаций, включая инвентаризацию товарно-материальных запасов или основных средств с целью обеспечить возможность присутствия при их проведении Специалистов</w:t>
      </w:r>
      <w:r>
        <w:rPr>
          <w:spacing w:val="-2"/>
        </w:rPr>
        <w:t xml:space="preserve"> </w:t>
      </w:r>
      <w:r>
        <w:t>ИСПОЛНИТЕЛЯ.</w:t>
      </w:r>
    </w:p>
    <w:p w:rsidR="00E575E6" w:rsidRDefault="00CA007F">
      <w:pPr>
        <w:pStyle w:val="a4"/>
        <w:numPr>
          <w:ilvl w:val="1"/>
          <w:numId w:val="13"/>
        </w:numPr>
        <w:tabs>
          <w:tab w:val="left" w:pos="1029"/>
        </w:tabs>
        <w:ind w:right="630" w:hanging="566"/>
      </w:pPr>
      <w:r>
        <w:t>ЗАКАЗЧИК должен обеспечить, чтобы Аудируемое лицо предоставляло ИСПОЛНИТЕЛЮ информацию по поводу обстоятельств, которые в ближайшее время приведут или могут привести к судебным разбирательствам с участием Аудируемого лица, а также информацию о предполагаемом исходе этих</w:t>
      </w:r>
      <w:r>
        <w:rPr>
          <w:spacing w:val="-4"/>
        </w:rPr>
        <w:t xml:space="preserve"> </w:t>
      </w:r>
      <w:r>
        <w:t>разбирательств.</w:t>
      </w:r>
    </w:p>
    <w:p w:rsidR="00E575E6" w:rsidRDefault="00CA007F">
      <w:pPr>
        <w:pStyle w:val="a4"/>
        <w:numPr>
          <w:ilvl w:val="1"/>
          <w:numId w:val="13"/>
        </w:numPr>
        <w:tabs>
          <w:tab w:val="left" w:pos="1029"/>
        </w:tabs>
        <w:ind w:right="623" w:hanging="566"/>
      </w:pPr>
      <w:r>
        <w:t>ЗАКАЗЧИК должен обеспечить, чтобы Аудируемое лицо направило от своего имени письмо-представление, подписанное лицами, ответственными за составление Отчетности (образец письма предоставляется ИСПОЛНИТЕЛЕМ), подтверждающее полноту бухгалтерских записей, пояснений относительно различных обстоятельств, имевших место в течение отчетного года и непосредственно после окончания отчетного года, и всех других важных событий, которые могли оказать влияние на правильность и полноту бухгалтерских записей и</w:t>
      </w:r>
      <w:r>
        <w:rPr>
          <w:spacing w:val="-2"/>
        </w:rPr>
        <w:t xml:space="preserve"> </w:t>
      </w:r>
      <w:r>
        <w:t>Отчетности.</w:t>
      </w:r>
    </w:p>
    <w:p w:rsidR="00E575E6" w:rsidRDefault="00CA007F">
      <w:pPr>
        <w:pStyle w:val="a4"/>
        <w:numPr>
          <w:ilvl w:val="1"/>
          <w:numId w:val="13"/>
        </w:numPr>
        <w:tabs>
          <w:tab w:val="left" w:pos="1029"/>
        </w:tabs>
        <w:ind w:right="623" w:hanging="566"/>
      </w:pPr>
      <w:r>
        <w:t>До начала работы на Объекте ЗАКАЗЧИК обеспечит, чтобы Аудируемое лицо предоставило ИСПОЛНИТЕЛЮ необходимую информацию и аналитические материалы согласно перечню необходимой для проведения аудита информации, подготовленному ИСПОЛНИТЕЛЕМ.</w:t>
      </w:r>
    </w:p>
    <w:p w:rsidR="00E575E6" w:rsidRDefault="00CA007F">
      <w:pPr>
        <w:pStyle w:val="a4"/>
        <w:numPr>
          <w:ilvl w:val="1"/>
          <w:numId w:val="13"/>
        </w:numPr>
        <w:tabs>
          <w:tab w:val="left" w:pos="1029"/>
        </w:tabs>
        <w:spacing w:before="67"/>
        <w:ind w:right="629" w:hanging="566"/>
      </w:pPr>
      <w:r>
        <w:lastRenderedPageBreak/>
        <w:t>Для выполнения необходимых процедур ИСПОЛНИТЕЛЕМ, ЗАКАЗЧИК обеспечить, чтобы Аудируемое лицо своевременно и в полном объеме представило ИСПОЛНИТЕЛЮ документ, содержащий помимо информации для Аудиторского отчета прочую</w:t>
      </w:r>
      <w:r>
        <w:rPr>
          <w:spacing w:val="-22"/>
        </w:rPr>
        <w:t xml:space="preserve"> </w:t>
      </w:r>
      <w:r>
        <w:t>информацию.</w:t>
      </w:r>
    </w:p>
    <w:p w:rsidR="00E575E6" w:rsidRDefault="00CA007F">
      <w:pPr>
        <w:pStyle w:val="a4"/>
        <w:numPr>
          <w:ilvl w:val="1"/>
          <w:numId w:val="13"/>
        </w:numPr>
        <w:tabs>
          <w:tab w:val="left" w:pos="1029"/>
        </w:tabs>
        <w:ind w:right="629" w:hanging="566"/>
      </w:pPr>
      <w:r>
        <w:t>ЗАКАЗЧИК незамедлительно уведомит ИСПОЛНИТЕЛЯ о любом существенном событии, которое произойдет между датой Аудиторского отчета и датой проведения годового общего собрания акционеров (участников) ЗАКАЗЧИКА, которое может иметь какое-либо влияние на</w:t>
      </w:r>
      <w:r>
        <w:rPr>
          <w:spacing w:val="-1"/>
        </w:rPr>
        <w:t xml:space="preserve"> </w:t>
      </w:r>
      <w:r>
        <w:t>Отчетность.</w:t>
      </w:r>
    </w:p>
    <w:p w:rsidR="00E575E6" w:rsidRDefault="00CA007F">
      <w:pPr>
        <w:pStyle w:val="a4"/>
        <w:numPr>
          <w:ilvl w:val="1"/>
          <w:numId w:val="13"/>
        </w:numPr>
        <w:tabs>
          <w:tab w:val="left" w:pos="1029"/>
        </w:tabs>
        <w:ind w:right="629" w:hanging="566"/>
      </w:pPr>
      <w:r>
        <w:t>ЗАКАЗЧИК обеспечит Специалистов ИСПОЛНИТЕЛЯ офисными помещениями, расположенными на Объекте, а также оборудование этих помещений телефонной связью, доступом в интернет, принтером, факсимильным и копировальным</w:t>
      </w:r>
      <w:r>
        <w:rPr>
          <w:spacing w:val="-11"/>
        </w:rPr>
        <w:t xml:space="preserve"> </w:t>
      </w:r>
      <w:r>
        <w:t>оборудованием.</w:t>
      </w:r>
    </w:p>
    <w:p w:rsidR="00E575E6" w:rsidRDefault="00CA007F">
      <w:pPr>
        <w:pStyle w:val="a4"/>
        <w:numPr>
          <w:ilvl w:val="1"/>
          <w:numId w:val="13"/>
        </w:numPr>
        <w:tabs>
          <w:tab w:val="left" w:pos="1029"/>
        </w:tabs>
        <w:ind w:right="625" w:hanging="566"/>
      </w:pPr>
      <w:r>
        <w:t>Если особенностями процесса оказания Услуг обусловлена необходимость доступа Специалистов ИСПОЛНИТЕЛЯ к электронным информационным системам, программам и базам данных, используемым на Объекте, а также к его техническим средствам и технологическому оборудованию, ЗАКАЗЧИК гарантирует предоставление ИСПОЛНИТЕЛЯ такого</w:t>
      </w:r>
      <w:r>
        <w:rPr>
          <w:spacing w:val="-5"/>
        </w:rPr>
        <w:t xml:space="preserve"> </w:t>
      </w:r>
      <w:r>
        <w:t>доступа.</w:t>
      </w:r>
    </w:p>
    <w:p w:rsidR="00E575E6" w:rsidRDefault="00CA007F">
      <w:pPr>
        <w:pStyle w:val="a4"/>
        <w:numPr>
          <w:ilvl w:val="1"/>
          <w:numId w:val="13"/>
        </w:numPr>
        <w:tabs>
          <w:tab w:val="left" w:pos="1029"/>
        </w:tabs>
        <w:ind w:right="624" w:hanging="566"/>
      </w:pPr>
      <w:r>
        <w:t>ЗАКАЗЧИК обязуется, по запросу ИСПОЛНИТЕЛЯ, предоставлять персонал ЗАКАЗЧИКА для помощи в ходе аудита, включая вовлечение в аудит сотрудников отдела внутреннего аудита.</w:t>
      </w:r>
    </w:p>
    <w:p w:rsidR="00E575E6" w:rsidRDefault="00CA007F">
      <w:pPr>
        <w:pStyle w:val="a4"/>
        <w:numPr>
          <w:ilvl w:val="1"/>
          <w:numId w:val="13"/>
        </w:numPr>
        <w:tabs>
          <w:tab w:val="left" w:pos="1029"/>
        </w:tabs>
        <w:ind w:right="627" w:hanging="566"/>
      </w:pPr>
      <w:r>
        <w:t>ЗАКАЗЧИК должен обеспечить сохранность своих активов, предотвращение и обнаружение ошибок и махинаций и обеспечить соответствие действующему законодательству и нормативным</w:t>
      </w:r>
      <w:r>
        <w:rPr>
          <w:spacing w:val="-2"/>
        </w:rPr>
        <w:t xml:space="preserve"> </w:t>
      </w:r>
      <w:r>
        <w:t>актам;</w:t>
      </w:r>
    </w:p>
    <w:p w:rsidR="00E575E6" w:rsidRDefault="00E575E6">
      <w:pPr>
        <w:pStyle w:val="a3"/>
        <w:spacing w:before="2"/>
        <w:rPr>
          <w:sz w:val="21"/>
        </w:rPr>
      </w:pPr>
    </w:p>
    <w:p w:rsidR="00E575E6" w:rsidRDefault="00CA007F">
      <w:pPr>
        <w:pStyle w:val="4"/>
        <w:numPr>
          <w:ilvl w:val="3"/>
          <w:numId w:val="29"/>
        </w:numPr>
        <w:tabs>
          <w:tab w:val="left" w:pos="3981"/>
        </w:tabs>
        <w:spacing w:line="251" w:lineRule="exact"/>
        <w:ind w:left="3981"/>
        <w:jc w:val="left"/>
      </w:pPr>
      <w:r>
        <w:t>УЧАСТИЕ ТРЕТЬИХ</w:t>
      </w:r>
      <w:r>
        <w:rPr>
          <w:spacing w:val="-2"/>
        </w:rPr>
        <w:t xml:space="preserve"> </w:t>
      </w:r>
      <w:r>
        <w:t>ЛИЦ</w:t>
      </w:r>
    </w:p>
    <w:p w:rsidR="00E575E6" w:rsidRDefault="00CA007F">
      <w:pPr>
        <w:pStyle w:val="a4"/>
        <w:numPr>
          <w:ilvl w:val="1"/>
          <w:numId w:val="12"/>
        </w:numPr>
        <w:tabs>
          <w:tab w:val="left" w:pos="1029"/>
        </w:tabs>
        <w:ind w:right="626" w:hanging="566"/>
      </w:pPr>
      <w:r>
        <w:t>В процессе предоставления Услуг ИСПОЛНИТЕЛЬ вправе без согласования с ЗАКАЗЧИКОМ привлекать к оказанию Услуг другие компании на договорной основе к участию в аудите экспертов, работающих самостоятельно, или работников других аудиторских фирм с соблюдением требований действующего законодательства. При этом ответственность перед ЗАКАЗЧИКОМ за оказание и Результат Услуг несет ИСПОЛНИТЕЛЬ.</w:t>
      </w:r>
    </w:p>
    <w:p w:rsidR="00E575E6" w:rsidRDefault="00CA007F">
      <w:pPr>
        <w:pStyle w:val="a4"/>
        <w:numPr>
          <w:ilvl w:val="1"/>
          <w:numId w:val="12"/>
        </w:numPr>
        <w:tabs>
          <w:tab w:val="left" w:pos="1029"/>
        </w:tabs>
        <w:ind w:right="629" w:hanging="566"/>
      </w:pPr>
      <w:r>
        <w:t>Положения настоящего Договора, касающиеся прав, предоставляемых третьим лицам, могут быть изменены по соглашению между ЗАКАЗЧИКОМ и ИСПОЛНИТЕЛЕМ, без согласования таких изменений с третьими лицами, которых касаются изменяемые положения</w:t>
      </w:r>
      <w:r>
        <w:rPr>
          <w:spacing w:val="-4"/>
        </w:rPr>
        <w:t xml:space="preserve"> </w:t>
      </w:r>
      <w:r>
        <w:t>Договора.</w:t>
      </w:r>
    </w:p>
    <w:p w:rsidR="00E575E6" w:rsidRDefault="00E575E6">
      <w:pPr>
        <w:pStyle w:val="a3"/>
        <w:spacing w:before="3"/>
        <w:rPr>
          <w:sz w:val="21"/>
        </w:rPr>
      </w:pPr>
    </w:p>
    <w:p w:rsidR="00E575E6" w:rsidRDefault="00CA007F">
      <w:pPr>
        <w:pStyle w:val="4"/>
        <w:numPr>
          <w:ilvl w:val="3"/>
          <w:numId w:val="29"/>
        </w:numPr>
        <w:tabs>
          <w:tab w:val="left" w:pos="3902"/>
        </w:tabs>
        <w:ind w:left="3901"/>
        <w:jc w:val="left"/>
      </w:pPr>
      <w:r>
        <w:t>КОНФИДЕНЦИАЛЬНОСТЬ</w:t>
      </w:r>
    </w:p>
    <w:p w:rsidR="00E575E6" w:rsidRDefault="00CA007F">
      <w:pPr>
        <w:pStyle w:val="a4"/>
        <w:numPr>
          <w:ilvl w:val="1"/>
          <w:numId w:val="11"/>
        </w:numPr>
        <w:tabs>
          <w:tab w:val="left" w:pos="1029"/>
        </w:tabs>
        <w:ind w:right="626" w:hanging="566"/>
      </w:pPr>
      <w:r>
        <w:t>Стороны обязуются не разглашать Конфиденциальную информацию. Стороны могут контролировать обеспечение сохранности документов, получаемых и составляемых ими в ходе оказания Услуг, а также неразглашения их содержания без согласия другой Стороны,  за исключением случаев, предусмотренных действующим законодательством Республики Узбекистан и Общими</w:t>
      </w:r>
      <w:r>
        <w:rPr>
          <w:spacing w:val="-2"/>
        </w:rPr>
        <w:t xml:space="preserve"> </w:t>
      </w:r>
      <w:r>
        <w:t>Условиями.</w:t>
      </w:r>
    </w:p>
    <w:p w:rsidR="00E575E6" w:rsidRDefault="00CA007F">
      <w:pPr>
        <w:pStyle w:val="a4"/>
        <w:numPr>
          <w:ilvl w:val="1"/>
          <w:numId w:val="11"/>
        </w:numPr>
        <w:tabs>
          <w:tab w:val="left" w:pos="1029"/>
        </w:tabs>
        <w:spacing w:before="67"/>
        <w:ind w:right="628" w:hanging="566"/>
      </w:pPr>
      <w:r>
        <w:t>Стороны предпримут разумные меры, необходимые для охраны Конфиденциальной информации от несанкционированного раскрытия третьим</w:t>
      </w:r>
      <w:r>
        <w:rPr>
          <w:spacing w:val="-7"/>
        </w:rPr>
        <w:t xml:space="preserve"> </w:t>
      </w:r>
      <w:r>
        <w:t>лицам.</w:t>
      </w:r>
    </w:p>
    <w:p w:rsidR="00E575E6" w:rsidRDefault="00CA007F">
      <w:pPr>
        <w:pStyle w:val="a4"/>
        <w:numPr>
          <w:ilvl w:val="1"/>
          <w:numId w:val="11"/>
        </w:numPr>
        <w:tabs>
          <w:tab w:val="left" w:pos="1029"/>
        </w:tabs>
        <w:ind w:right="625" w:hanging="566"/>
      </w:pPr>
      <w:r>
        <w:t xml:space="preserve">ЗАКАЗЧИК и Аудируемое лицо обязаны получать предварительное письменное согласие ИСПОЛНИТЕЛЯ на публикацию и распространение Аудиторского отчета в любом виде, включая размещение в сети Интернет, к которому прилагается полный комплект Отчетности, являвшийся объектом аудита, за исключением случаев, когда публикация Аудиторского отчета является обязательной в силу требований Закона Республики Узбекистан </w:t>
      </w:r>
      <w:r>
        <w:rPr>
          <w:spacing w:val="-3"/>
        </w:rPr>
        <w:t xml:space="preserve">«Об </w:t>
      </w:r>
      <w:r>
        <w:t>акционерных обществах и защите прав акционеров» (статья 105).ИСПОЛНИТЕЛЬ обязуется не давать необоснованных отказов на запросы ЗАКАЗЧИКА или Аудируемого лица по данному</w:t>
      </w:r>
      <w:r>
        <w:rPr>
          <w:spacing w:val="-6"/>
        </w:rPr>
        <w:t xml:space="preserve"> </w:t>
      </w:r>
      <w:r>
        <w:t>поводу.</w:t>
      </w:r>
    </w:p>
    <w:p w:rsidR="00E575E6" w:rsidRDefault="00CA007F">
      <w:pPr>
        <w:pStyle w:val="a4"/>
        <w:numPr>
          <w:ilvl w:val="1"/>
          <w:numId w:val="11"/>
        </w:numPr>
        <w:tabs>
          <w:tab w:val="left" w:pos="1029"/>
        </w:tabs>
        <w:ind w:right="628" w:hanging="566"/>
      </w:pPr>
      <w:r>
        <w:t>Конфиденциальная информация не подлежит раскрытию третьим лицам без предварительного письменного согласия другой Стороны, за исключением</w:t>
      </w:r>
      <w:r>
        <w:rPr>
          <w:spacing w:val="-11"/>
        </w:rPr>
        <w:t xml:space="preserve"> </w:t>
      </w:r>
      <w:r>
        <w:t>случаев:</w:t>
      </w:r>
    </w:p>
    <w:p w:rsidR="00E575E6" w:rsidRDefault="00CA007F">
      <w:pPr>
        <w:pStyle w:val="a4"/>
        <w:numPr>
          <w:ilvl w:val="2"/>
          <w:numId w:val="11"/>
        </w:numPr>
        <w:tabs>
          <w:tab w:val="left" w:pos="1170"/>
        </w:tabs>
        <w:ind w:right="630" w:hanging="720"/>
      </w:pPr>
      <w:r>
        <w:t>когда раскрытие информации обязательно в силу закона или профессиональных стандартов,</w:t>
      </w:r>
    </w:p>
    <w:p w:rsidR="00E575E6" w:rsidRDefault="00CA007F">
      <w:pPr>
        <w:pStyle w:val="a4"/>
        <w:numPr>
          <w:ilvl w:val="2"/>
          <w:numId w:val="11"/>
        </w:numPr>
        <w:tabs>
          <w:tab w:val="left" w:pos="1182"/>
        </w:tabs>
        <w:ind w:right="629" w:hanging="720"/>
      </w:pPr>
      <w:r>
        <w:t>раскрытия Стороной Конфиденциальной информации своим юридическим консультантам и страховщикам, привлекаемым в случае фактического или потенциального спора или угрозы возникновения</w:t>
      </w:r>
      <w:r>
        <w:rPr>
          <w:spacing w:val="-2"/>
        </w:rPr>
        <w:t xml:space="preserve"> </w:t>
      </w:r>
      <w:r>
        <w:t>спора,</w:t>
      </w:r>
    </w:p>
    <w:p w:rsidR="00E575E6" w:rsidRDefault="00CA007F">
      <w:pPr>
        <w:pStyle w:val="a4"/>
        <w:numPr>
          <w:ilvl w:val="2"/>
          <w:numId w:val="11"/>
        </w:numPr>
        <w:tabs>
          <w:tab w:val="left" w:pos="1181"/>
          <w:tab w:val="left" w:pos="1182"/>
        </w:tabs>
        <w:spacing w:before="1" w:line="252" w:lineRule="exact"/>
        <w:ind w:hanging="720"/>
      </w:pPr>
      <w:r>
        <w:t>иных случаев, предусмотренных</w:t>
      </w:r>
      <w:r>
        <w:rPr>
          <w:spacing w:val="-11"/>
        </w:rPr>
        <w:t xml:space="preserve"> </w:t>
      </w:r>
      <w:r>
        <w:t>Договором.</w:t>
      </w:r>
    </w:p>
    <w:p w:rsidR="00E575E6" w:rsidRDefault="00CA007F">
      <w:pPr>
        <w:pStyle w:val="a4"/>
        <w:numPr>
          <w:ilvl w:val="1"/>
          <w:numId w:val="10"/>
        </w:numPr>
        <w:tabs>
          <w:tab w:val="left" w:pos="1029"/>
        </w:tabs>
        <w:ind w:right="626" w:hanging="566"/>
      </w:pPr>
      <w:r>
        <w:t xml:space="preserve">Обязательства Сторон по соблюдению режима конфиденциальности информации, полученной в связи с настоящим Договором, действительны в течение 5 (пяти) лет с даты </w:t>
      </w:r>
      <w:r>
        <w:lastRenderedPageBreak/>
        <w:t>получения такой информации. При этом ЗАКАЗЧИК предоставляет ИСПОЛНИТЕЛЮ право ссылаться на факт оказания Услуг в целях подтверждения своего опыта в области оказания Услуг для маркетинговых и аналогичных целей ИСПОЛНИТЕЛЯ, в любой форме, в том числе использование фирменного наименования и/или товарного знака (логотипа) ЗАКАЗЧИКА. В случае отказа в предоставлении ИСПОЛНИТЕЛЮ права использования фирменного наименования и/или товарного знака (логотипа) ЗАКАЗЧИК в маркетинговых целях ИСПОЛНИТЕЛЮ, ЗАКАЗЧИК обязан уведомить ИСПОЛНИТЕЛЯ письменно, в течение 5 (пяти) рабочих дней со дня подписания</w:t>
      </w:r>
      <w:r>
        <w:rPr>
          <w:spacing w:val="-10"/>
        </w:rPr>
        <w:t xml:space="preserve"> </w:t>
      </w:r>
      <w:r>
        <w:t>Договора.</w:t>
      </w:r>
    </w:p>
    <w:p w:rsidR="00E575E6" w:rsidRDefault="00CA007F">
      <w:pPr>
        <w:pStyle w:val="a4"/>
        <w:numPr>
          <w:ilvl w:val="1"/>
          <w:numId w:val="10"/>
        </w:numPr>
        <w:tabs>
          <w:tab w:val="left" w:pos="1029"/>
        </w:tabs>
        <w:ind w:right="629" w:hanging="566"/>
      </w:pPr>
      <w:r>
        <w:t>Стороны не несут ответственность за раскрытие Конфиденциальной информации в следующих</w:t>
      </w:r>
      <w:r>
        <w:rPr>
          <w:spacing w:val="-3"/>
        </w:rPr>
        <w:t xml:space="preserve"> </w:t>
      </w:r>
      <w:r>
        <w:t>случаях:</w:t>
      </w:r>
    </w:p>
    <w:p w:rsidR="00E575E6" w:rsidRDefault="00CA007F">
      <w:pPr>
        <w:pStyle w:val="a4"/>
        <w:numPr>
          <w:ilvl w:val="2"/>
          <w:numId w:val="10"/>
        </w:numPr>
        <w:tabs>
          <w:tab w:val="left" w:pos="1182"/>
        </w:tabs>
        <w:ind w:right="627"/>
      </w:pPr>
      <w:r>
        <w:t>информация становится общедоступной иным, чем нарушение обязательств, изложенных в настоящей статье Договора,</w:t>
      </w:r>
      <w:r>
        <w:rPr>
          <w:spacing w:val="-6"/>
        </w:rPr>
        <w:t xml:space="preserve"> </w:t>
      </w:r>
      <w:r>
        <w:t>образом;</w:t>
      </w:r>
    </w:p>
    <w:p w:rsidR="00E575E6" w:rsidRDefault="00CA007F">
      <w:pPr>
        <w:pStyle w:val="a4"/>
        <w:numPr>
          <w:ilvl w:val="2"/>
          <w:numId w:val="10"/>
        </w:numPr>
        <w:tabs>
          <w:tab w:val="left" w:pos="1182"/>
        </w:tabs>
        <w:spacing w:before="1"/>
        <w:ind w:right="625"/>
      </w:pPr>
      <w:r>
        <w:t>информация получена от третьей стороны, не связанной обязательствами перед какой-либо из Сторон соблюдать режим конфиденциальности в отношении такой</w:t>
      </w:r>
      <w:r>
        <w:rPr>
          <w:spacing w:val="-17"/>
        </w:rPr>
        <w:t xml:space="preserve"> </w:t>
      </w:r>
      <w:r>
        <w:t>информации;</w:t>
      </w:r>
    </w:p>
    <w:p w:rsidR="00E575E6" w:rsidRDefault="00CA007F">
      <w:pPr>
        <w:pStyle w:val="a4"/>
        <w:numPr>
          <w:ilvl w:val="2"/>
          <w:numId w:val="10"/>
        </w:numPr>
        <w:tabs>
          <w:tab w:val="left" w:pos="1182"/>
        </w:tabs>
        <w:ind w:right="625"/>
      </w:pPr>
      <w:r>
        <w:t>информация предоставляется по требованию уполномоченного государственного органа в соответствии с законодательством (при этом в отношении всех иных третьих лиц обязательства по обеспечению конфиденциальности Конфиденциальной информации сохраняют свою</w:t>
      </w:r>
      <w:r>
        <w:rPr>
          <w:spacing w:val="-6"/>
        </w:rPr>
        <w:t xml:space="preserve"> </w:t>
      </w:r>
      <w:r>
        <w:t>силу);</w:t>
      </w:r>
    </w:p>
    <w:p w:rsidR="00E575E6" w:rsidRDefault="00CA007F">
      <w:pPr>
        <w:pStyle w:val="a4"/>
        <w:numPr>
          <w:ilvl w:val="1"/>
          <w:numId w:val="9"/>
        </w:numPr>
        <w:tabs>
          <w:tab w:val="left" w:pos="1029"/>
        </w:tabs>
        <w:ind w:right="629" w:hanging="566"/>
      </w:pPr>
      <w:r>
        <w:t>Для обеспечения возможности оказания Услуг ИСПОЛНИТЕЛЬ вправе привлекать третьих лиц, предоставляющих IT и иные необходимые услуги, что может повлечь доступ таких лиц к Конфиденциальной информации. Такой доступ возможен исключительно при условии, что организации, предоставляющие IT и иные необходимые ИСПОЛНИТЕЛЮ услуги, примут на себя обязательство не разглашать Конфиденциальную информацию. Каждый сотрудник организации, предоставляющей IT и иные необходимые ИСПОЛНИТЕЛЮ услуги, который может иметь доступ к Конфиденциальной информации, должен подписать отдельное письмо-обязательство не разглашать Конфиденциальную</w:t>
      </w:r>
      <w:r>
        <w:rPr>
          <w:spacing w:val="-5"/>
        </w:rPr>
        <w:t xml:space="preserve"> </w:t>
      </w:r>
      <w:r>
        <w:t>информацию.</w:t>
      </w:r>
    </w:p>
    <w:p w:rsidR="00E575E6" w:rsidRDefault="00CA007F">
      <w:pPr>
        <w:pStyle w:val="a4"/>
        <w:numPr>
          <w:ilvl w:val="1"/>
          <w:numId w:val="9"/>
        </w:numPr>
        <w:tabs>
          <w:tab w:val="left" w:pos="1029"/>
        </w:tabs>
        <w:spacing w:before="1"/>
        <w:ind w:right="627" w:hanging="566"/>
      </w:pPr>
      <w:r>
        <w:t>После прекращения действия Договора ИСПОЛНИТЕЛЬ вправе оставить себе по одной копии любого документа или программного обеспечения, подготовленного ИСПОЛНИТЕЛЕМ в процессе оказания Услуг, а также копии любой документации, использовавшейся в процессе оказания Услуг, в целях подтверждения факта профессионального взаимодействия с ЗАКАЗЧИКОМ. ЗАКАЗЧИК вправе оставить себе оригиналы и копии отчетов ИСПОЛНИТЕЛЯ, а также корреспонденцию, связанную с оказанием Услуг. ИСПОЛНИТЕЛЬ вправе уничтожить оставшиеся в его распоряжении в соответствии с настоящим пунктом копии, потерявшие свою значимость, по истечении 5 (пяти)</w:t>
      </w:r>
      <w:r>
        <w:rPr>
          <w:spacing w:val="35"/>
        </w:rPr>
        <w:t xml:space="preserve"> </w:t>
      </w:r>
      <w:r>
        <w:t>лет</w:t>
      </w:r>
      <w:r>
        <w:rPr>
          <w:spacing w:val="34"/>
        </w:rPr>
        <w:t xml:space="preserve"> </w:t>
      </w:r>
      <w:r>
        <w:t>с</w:t>
      </w:r>
      <w:r>
        <w:rPr>
          <w:spacing w:val="35"/>
        </w:rPr>
        <w:t xml:space="preserve"> </w:t>
      </w:r>
      <w:r>
        <w:t>даты</w:t>
      </w:r>
      <w:r>
        <w:rPr>
          <w:spacing w:val="34"/>
        </w:rPr>
        <w:t xml:space="preserve"> </w:t>
      </w:r>
      <w:r>
        <w:t>их</w:t>
      </w:r>
      <w:r>
        <w:rPr>
          <w:spacing w:val="34"/>
        </w:rPr>
        <w:t xml:space="preserve"> </w:t>
      </w:r>
      <w:r>
        <w:t>получения</w:t>
      </w:r>
      <w:r>
        <w:rPr>
          <w:spacing w:val="34"/>
        </w:rPr>
        <w:t xml:space="preserve"> </w:t>
      </w:r>
      <w:r>
        <w:t>или</w:t>
      </w:r>
      <w:r>
        <w:rPr>
          <w:spacing w:val="35"/>
        </w:rPr>
        <w:t xml:space="preserve"> </w:t>
      </w:r>
      <w:r>
        <w:t>создания.</w:t>
      </w:r>
      <w:r>
        <w:rPr>
          <w:spacing w:val="34"/>
        </w:rPr>
        <w:t xml:space="preserve"> </w:t>
      </w:r>
      <w:r>
        <w:t>ИСПОЛНИТЕЛЬ</w:t>
      </w:r>
      <w:r>
        <w:rPr>
          <w:spacing w:val="35"/>
        </w:rPr>
        <w:t xml:space="preserve"> </w:t>
      </w:r>
      <w:r>
        <w:t>обязан</w:t>
      </w:r>
      <w:r>
        <w:rPr>
          <w:spacing w:val="34"/>
        </w:rPr>
        <w:t xml:space="preserve"> </w:t>
      </w:r>
      <w:r>
        <w:t>соблюдать</w:t>
      </w:r>
      <w:r>
        <w:rPr>
          <w:spacing w:val="34"/>
        </w:rPr>
        <w:t xml:space="preserve"> </w:t>
      </w:r>
      <w:r>
        <w:t>режим</w:t>
      </w:r>
    </w:p>
    <w:p w:rsidR="00E575E6" w:rsidRDefault="00CA007F">
      <w:pPr>
        <w:pStyle w:val="a3"/>
        <w:spacing w:before="67"/>
        <w:ind w:left="1028"/>
      </w:pPr>
      <w:r>
        <w:t>конфиденциальности информации, полученной от ЗАКАЗЧИКА по настоящему Договору, в течение всего периода, во время которого такая информация находится в его распоряжении.</w:t>
      </w:r>
    </w:p>
    <w:p w:rsidR="00E575E6" w:rsidRDefault="00CA007F">
      <w:pPr>
        <w:pStyle w:val="a4"/>
        <w:numPr>
          <w:ilvl w:val="1"/>
          <w:numId w:val="9"/>
        </w:numPr>
        <w:tabs>
          <w:tab w:val="left" w:pos="1029"/>
        </w:tabs>
        <w:ind w:right="627" w:hanging="566"/>
      </w:pPr>
      <w:r>
        <w:t>В случае ликвидации одной из Сторон настоящего Договора в течение срока, предусмотренного п. 8.5 настоящего договора, ликвидируемая Сторона в процессе ликвидации обязана уничтожить все носители Конфиденциальной информации, полученной от другой Стороны в связи с настоящим Договором, и принять разумно возможные меры к тому, чтобы Конфиденциальная информация не разглашалась увольняемыми или уволенными сотрудниками ликвидируемой Стороны третьим</w:t>
      </w:r>
      <w:r>
        <w:rPr>
          <w:spacing w:val="-4"/>
        </w:rPr>
        <w:t xml:space="preserve"> </w:t>
      </w:r>
      <w:r>
        <w:t>лицам.</w:t>
      </w:r>
    </w:p>
    <w:p w:rsidR="00E575E6" w:rsidRDefault="00CA007F">
      <w:pPr>
        <w:pStyle w:val="a4"/>
        <w:numPr>
          <w:ilvl w:val="1"/>
          <w:numId w:val="9"/>
        </w:numPr>
        <w:tabs>
          <w:tab w:val="left" w:pos="1029"/>
        </w:tabs>
        <w:ind w:right="627" w:hanging="566"/>
      </w:pPr>
      <w:r>
        <w:t>В случае реорганизации одной из Сторон настоящего Договора в течение срока, предусмотренного п. 8.5 настоящего договора, обязательства реорганизуемой Стороны, предусмотренные настоящим разделом 8, подлежат передаче правопреемнику реорганизуемой Стороны в полном</w:t>
      </w:r>
      <w:r>
        <w:rPr>
          <w:spacing w:val="-2"/>
        </w:rPr>
        <w:t xml:space="preserve"> </w:t>
      </w:r>
      <w:r>
        <w:t>объеме.</w:t>
      </w:r>
    </w:p>
    <w:p w:rsidR="00E575E6" w:rsidRDefault="00E575E6">
      <w:pPr>
        <w:pStyle w:val="a3"/>
        <w:spacing w:before="1"/>
        <w:rPr>
          <w:sz w:val="21"/>
        </w:rPr>
      </w:pPr>
    </w:p>
    <w:p w:rsidR="00E575E6" w:rsidRDefault="00CA007F">
      <w:pPr>
        <w:pStyle w:val="4"/>
        <w:numPr>
          <w:ilvl w:val="3"/>
          <w:numId w:val="29"/>
        </w:numPr>
        <w:tabs>
          <w:tab w:val="left" w:pos="3977"/>
        </w:tabs>
        <w:spacing w:before="1" w:line="251" w:lineRule="exact"/>
        <w:ind w:left="3976"/>
        <w:jc w:val="left"/>
      </w:pPr>
      <w:r>
        <w:t>КОНФЛИКТ</w:t>
      </w:r>
      <w:r>
        <w:rPr>
          <w:spacing w:val="-4"/>
        </w:rPr>
        <w:t xml:space="preserve"> </w:t>
      </w:r>
      <w:r>
        <w:t>ИНТЕРЕСОВ</w:t>
      </w:r>
    </w:p>
    <w:p w:rsidR="00E575E6" w:rsidRDefault="00CA007F">
      <w:pPr>
        <w:pStyle w:val="a4"/>
        <w:numPr>
          <w:ilvl w:val="1"/>
          <w:numId w:val="8"/>
        </w:numPr>
        <w:tabs>
          <w:tab w:val="left" w:pos="1029"/>
        </w:tabs>
        <w:ind w:right="627" w:hanging="566"/>
      </w:pPr>
      <w:r>
        <w:t>Поскольку ИСПОЛНИТЕЛЬ предоставляет услуги другим клиентам, в том числе лицам, которые могут являться конкурентами друг друга или находиться в конфликте интересов друг с другом, ИСПОЛНИТЕЛЬ принимает меры для обеспечения полной объективности оказываемых услуг в таких ситуациях. В связи с этим ЗАКАЗЧИК не будет препятствовать ИСПОЛНИТЕЛЮ в оказании услуг или заключении договоров с лицами, являющимися конкурентами ЗАКАЗЧИКА или Аудируемого лица либо по любым иным причинам находящимися в конфликте интересов с ЗАКАЗЧИКОМ или Аудируемым лицом, или ограничивать возможность ИСПОЛНИТЕЛЯ выполнять вышеуказанные</w:t>
      </w:r>
      <w:r>
        <w:rPr>
          <w:spacing w:val="-7"/>
        </w:rPr>
        <w:t xml:space="preserve"> </w:t>
      </w:r>
      <w:r>
        <w:t>действия.</w:t>
      </w:r>
    </w:p>
    <w:p w:rsidR="00E575E6" w:rsidRDefault="00CA007F">
      <w:pPr>
        <w:pStyle w:val="a4"/>
        <w:numPr>
          <w:ilvl w:val="1"/>
          <w:numId w:val="8"/>
        </w:numPr>
        <w:tabs>
          <w:tab w:val="left" w:pos="1029"/>
        </w:tabs>
        <w:ind w:right="627" w:hanging="566"/>
      </w:pPr>
      <w:r>
        <w:t xml:space="preserve">ИСПОЛНИТЕЛЬ не берет на себя обязательств по выявлению лиц, которым ИСПОЛНИТЕЛЬ </w:t>
      </w:r>
      <w:r>
        <w:lastRenderedPageBreak/>
        <w:t>оказывает какие-либо услуги, и которые являются конкурентами ЗАКАЗЧИКА или Аудируемого лица либо по любым иным причинам находятся в конфликте интересов с ЗАКАЗЧИКОМ или Аудируемым</w:t>
      </w:r>
      <w:r>
        <w:rPr>
          <w:spacing w:val="-3"/>
        </w:rPr>
        <w:t xml:space="preserve"> </w:t>
      </w:r>
      <w:r>
        <w:t>лицом.</w:t>
      </w:r>
    </w:p>
    <w:p w:rsidR="00E575E6" w:rsidRDefault="00E575E6">
      <w:pPr>
        <w:pStyle w:val="a3"/>
        <w:spacing w:before="2"/>
        <w:rPr>
          <w:sz w:val="21"/>
        </w:rPr>
      </w:pPr>
    </w:p>
    <w:p w:rsidR="00E575E6" w:rsidRDefault="00CA007F">
      <w:pPr>
        <w:pStyle w:val="4"/>
        <w:numPr>
          <w:ilvl w:val="3"/>
          <w:numId w:val="29"/>
        </w:numPr>
        <w:tabs>
          <w:tab w:val="left" w:pos="4209"/>
        </w:tabs>
        <w:ind w:left="4209"/>
        <w:jc w:val="left"/>
      </w:pPr>
      <w:r>
        <w:t>ОТВЕТСТВЕННОСТЬ</w:t>
      </w:r>
    </w:p>
    <w:p w:rsidR="00E575E6" w:rsidRDefault="00CA007F">
      <w:pPr>
        <w:pStyle w:val="a4"/>
        <w:numPr>
          <w:ilvl w:val="1"/>
          <w:numId w:val="7"/>
        </w:numPr>
        <w:tabs>
          <w:tab w:val="left" w:pos="1029"/>
        </w:tabs>
        <w:ind w:right="624" w:hanging="566"/>
      </w:pPr>
      <w:r>
        <w:t>В случае если объектом аудита является Отчетность группы компаний ЗАКАЗЧИКА в соответствии с применимыми профессиональными стандартами ИСПОЛНИТЕЛЬ несет ответственность за свой отчет, касающийся Отчетности всей группы компаний ЗАКАЗЧИКА. В связи с этим ИСПОЛНИТЕЛЮ может понадобиться провести дополнительные процедуры в отношении тех юридических лиц, входящих в группу компаний ЗАКАЗЧИКА, аудитором которых он не является, в том числе проверку результатов работы аудиторов таких юридических</w:t>
      </w:r>
      <w:r>
        <w:rPr>
          <w:spacing w:val="-13"/>
        </w:rPr>
        <w:t xml:space="preserve"> </w:t>
      </w:r>
      <w:r>
        <w:t>лиц.</w:t>
      </w:r>
    </w:p>
    <w:p w:rsidR="00E575E6" w:rsidRDefault="00CA007F">
      <w:pPr>
        <w:pStyle w:val="a4"/>
        <w:numPr>
          <w:ilvl w:val="1"/>
          <w:numId w:val="7"/>
        </w:numPr>
        <w:tabs>
          <w:tab w:val="left" w:pos="1029"/>
        </w:tabs>
        <w:ind w:right="627" w:hanging="566"/>
      </w:pPr>
      <w:r>
        <w:t>Ответственность за Отчетность несет руководство ЗАКАЗЧИКА, на которое данная обязанность возложена законодательством. В связи с этим руководство ЗАКАЗЧИКА отвечает за соответствующее отражение всех фактов хозяйственной жизни в Отчетности, а также организацию и осуществление внутреннего контроля, позволяющего подготавливать Отчетность в соответствии с применимым законодательством и правилами бухгалтерского учета и без существенных искажений в результате обмана или ошибки. Аудит Отчетности не освобождает руководство ЗАКАЗЧИКА от ответственности за эту</w:t>
      </w:r>
      <w:r>
        <w:rPr>
          <w:spacing w:val="-8"/>
        </w:rPr>
        <w:t xml:space="preserve"> </w:t>
      </w:r>
      <w:r>
        <w:t>Отчетность.</w:t>
      </w:r>
    </w:p>
    <w:p w:rsidR="00E575E6" w:rsidRDefault="00CA007F">
      <w:pPr>
        <w:pStyle w:val="a4"/>
        <w:numPr>
          <w:ilvl w:val="1"/>
          <w:numId w:val="7"/>
        </w:numPr>
        <w:tabs>
          <w:tab w:val="left" w:pos="1029"/>
        </w:tabs>
        <w:ind w:right="626" w:hanging="566"/>
      </w:pPr>
      <w:r>
        <w:t>ИСПОЛНИТЕЛЬ обязуется спланировать и провести аудит таким образом, чтобы получить разумную, но не абсолютную уверенность в том, что Отчетность не содержит существенных искажений, и разумную уверенность в том, что ошибки и недобросовестные действия, которые могут оказать непосредственное и существенное влияние на Отчетность, а также любые незаконные действия, оказывающие непосредственное и существенное влияние на Отчетность, выявлены</w:t>
      </w:r>
      <w:r>
        <w:rPr>
          <w:spacing w:val="-1"/>
        </w:rPr>
        <w:t xml:space="preserve"> </w:t>
      </w:r>
      <w:r>
        <w:t>ИСПОЛНИТЕЛЕМ.</w:t>
      </w:r>
    </w:p>
    <w:p w:rsidR="00E575E6" w:rsidRDefault="00CA007F">
      <w:pPr>
        <w:pStyle w:val="a4"/>
        <w:numPr>
          <w:ilvl w:val="1"/>
          <w:numId w:val="7"/>
        </w:numPr>
        <w:tabs>
          <w:tab w:val="left" w:pos="1029"/>
        </w:tabs>
        <w:ind w:right="626" w:hanging="566"/>
      </w:pPr>
      <w:r>
        <w:t>Стороны признают,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учета и внутреннего контроля ЗАКАЗЧИКА, имеется неизбежный риск того, что некоторые, в том числе существенные искажения Отчетности, ошибки или недобросовестные действия могут остаться необнаруженными</w:t>
      </w:r>
      <w:r>
        <w:rPr>
          <w:spacing w:val="-7"/>
        </w:rPr>
        <w:t xml:space="preserve"> </w:t>
      </w:r>
      <w:r>
        <w:t>ИСПОЛНИТЕЛЕМ.</w:t>
      </w:r>
    </w:p>
    <w:p w:rsidR="00E575E6" w:rsidRDefault="00CA007F">
      <w:pPr>
        <w:pStyle w:val="a4"/>
        <w:numPr>
          <w:ilvl w:val="1"/>
          <w:numId w:val="7"/>
        </w:numPr>
        <w:tabs>
          <w:tab w:val="left" w:pos="1029"/>
        </w:tabs>
        <w:ind w:right="628" w:hanging="566"/>
      </w:pPr>
      <w:r>
        <w:t>При планировании и проведении аудита Отчетности, ИСПОЛНИТЕЛЬ рассмотрит состояние внутреннего контроля ЗАКАЗЧИКА. Однако рассмотрение ИСПОЛНИТЕЛЕМ состояния внутреннего контроля будет осуществлено исключительно в пределах, необходимых для того, чтобы выразить мнение о достоверности Отчетности. Такое рассмотрение не позволит ИСПОЛНИТЕЛЮ выразить уверенность в</w:t>
      </w:r>
      <w:r>
        <w:rPr>
          <w:spacing w:val="54"/>
        </w:rPr>
        <w:t xml:space="preserve"> </w:t>
      </w:r>
      <w:r>
        <w:t>эффективности</w:t>
      </w:r>
    </w:p>
    <w:p w:rsidR="00E575E6" w:rsidRDefault="00CA007F">
      <w:pPr>
        <w:pStyle w:val="a3"/>
        <w:spacing w:before="67"/>
        <w:ind w:left="1028" w:right="626"/>
        <w:jc w:val="both"/>
      </w:pPr>
      <w:r>
        <w:t>внутреннего контроля за Отчетностью. Вместе с тем ИСПОЛНИТЕЛЬ сообщит ЗАКАЗЧИКУ о любых существенных недостатках во внутреннем контроле за Отчетностью, которые ИСПОЛНИТЕЛЬ обнаружит в процессе аудита Отчетности. Любое такое сообщение (отчет) ИСПОЛНИТЕЛЯ должно (должен) рассматриваться как Конфиденциальная информация, на которую в полном объеме распространяются положения раздела 8 настоящего</w:t>
      </w:r>
      <w:r>
        <w:rPr>
          <w:spacing w:val="-3"/>
        </w:rPr>
        <w:t xml:space="preserve"> </w:t>
      </w:r>
      <w:r>
        <w:t>договора.</w:t>
      </w:r>
    </w:p>
    <w:p w:rsidR="00E575E6" w:rsidRDefault="00CA007F">
      <w:pPr>
        <w:pStyle w:val="a4"/>
        <w:numPr>
          <w:ilvl w:val="1"/>
          <w:numId w:val="7"/>
        </w:numPr>
        <w:tabs>
          <w:tab w:val="left" w:pos="1029"/>
        </w:tabs>
        <w:ind w:right="627" w:hanging="566"/>
      </w:pPr>
      <w:r>
        <w:t xml:space="preserve">ИСПОЛНИТЕЛЬ несет ответственность за неисполнение или ненадлежащее исполнение обязательств по Договору по основаниям и в порядке, предусмотренным действующим законодательством Республики Узбекистан и настоящими Договором. Общий размер ответственности Аудитора по Договору ограничивается суммой реального ущерба, но не более одной десятой части размера полученной ИСПОЛНИТЕЛЕМ оплаты Услуг, в связи с которыми возникли основания для ответственности. Реальный ущерб не включает </w:t>
      </w:r>
      <w:r>
        <w:rPr>
          <w:spacing w:val="-2"/>
        </w:rPr>
        <w:t xml:space="preserve">все </w:t>
      </w:r>
      <w:r>
        <w:t>последующие убытки, потерю прибыли или другие экономические убытки. Ни при каких обстоятельствах ИСПОЛНИТЕЛЬ не несет ответственность за убытки, ущерб, расходы или затраты, возникшие в любом виде или являющиеся следствием небрежности, халатности, обмана, бездействия, искажения или преднамеренного невыполнения обязательств со стороны ЗАКАЗЧИКА, руководства ЗАКАЗЧИКА или любых связанных с ЗАКАЗЧИКОМ лиц. Ни при каких обстоятельствах ИСПОЛНИТЕЛЬ не несет ответственности за любые специальные, последующие, косвенные, штрафные убытки, упущенную выгоду или подобные убытки, даже если ИСПОЛНИТЕЛЬ был извещен о возможности их возникновения.</w:t>
      </w:r>
    </w:p>
    <w:p w:rsidR="00E575E6" w:rsidRDefault="00CA007F">
      <w:pPr>
        <w:pStyle w:val="a4"/>
        <w:numPr>
          <w:ilvl w:val="1"/>
          <w:numId w:val="7"/>
        </w:numPr>
        <w:tabs>
          <w:tab w:val="left" w:pos="1029"/>
        </w:tabs>
        <w:ind w:right="626" w:hanging="566"/>
      </w:pPr>
      <w:r>
        <w:t xml:space="preserve">В пределах общего ограничения ответственности, установленного пунктом 10.6 настоящего Договора, ответственность, которую может понести ИСПОЛНИТЕЛЬ в связи с оказанием Услуг, ограничена только той частью реального ущерба, понесенного ЗАКАЗЧИКОМ, </w:t>
      </w:r>
      <w:r>
        <w:lastRenderedPageBreak/>
        <w:t>единственной и прямой причиной которого являлись действия (бездействие) ИСПОЛНИТЕЛЯ и других компаний привлеченных к оказанию Услуг ИСПОЛНИТЕЛЕМ без согласования с ЗАКАЗЧИКОМ и связанных настоящим Договором. В случаях если ущерб был причинен ЗАКАЗЧИКУ группой лиц, ответственность ИСПОЛНИТЕЛЯ ограничена только той частью реального ущерба, понесенного ЗАКАЗЧИКОМ, которая пропорциональна степени вины ИСПОЛНИТЕЛЯ и других компаний, привлеченных к оказанию Услуг ИСПОЛНИТЕЛЕМ, в причинении такого ущерба, с учетом вины всех лиц, действия (бездействие) которых привели (привело) к причинению ущерба ЗАКАЗЧИКОМ (независимо от того, могут иные лица, участвовавшие в причинении ущерба ЗАКАЗЧИКУ, нести ответственность в своей части или</w:t>
      </w:r>
      <w:r>
        <w:rPr>
          <w:spacing w:val="-8"/>
        </w:rPr>
        <w:t xml:space="preserve"> </w:t>
      </w:r>
      <w:r>
        <w:t>нет).</w:t>
      </w:r>
    </w:p>
    <w:p w:rsidR="00E575E6" w:rsidRDefault="00CA007F">
      <w:pPr>
        <w:pStyle w:val="a4"/>
        <w:numPr>
          <w:ilvl w:val="1"/>
          <w:numId w:val="7"/>
        </w:numPr>
        <w:tabs>
          <w:tab w:val="left" w:pos="1029"/>
        </w:tabs>
        <w:ind w:right="630" w:hanging="566"/>
      </w:pPr>
      <w:r>
        <w:t>ИСПОЛНИТЕЛЬ может быть привлечен к ответственности за неисполнение или ненадлежащее исполнение настоящего Договора только при наличии в его действиях (бездействии)</w:t>
      </w:r>
      <w:r>
        <w:rPr>
          <w:spacing w:val="-1"/>
        </w:rPr>
        <w:t xml:space="preserve"> </w:t>
      </w:r>
      <w:r>
        <w:t>вины.</w:t>
      </w:r>
    </w:p>
    <w:p w:rsidR="00E575E6" w:rsidRDefault="00CA007F">
      <w:pPr>
        <w:pStyle w:val="a4"/>
        <w:numPr>
          <w:ilvl w:val="1"/>
          <w:numId w:val="7"/>
        </w:numPr>
        <w:tabs>
          <w:tab w:val="left" w:pos="1029"/>
        </w:tabs>
        <w:spacing w:before="1"/>
        <w:ind w:right="628" w:hanging="566"/>
      </w:pPr>
      <w:r>
        <w:t>ИСПОЛНИТЕЛЬ освобождается от ответственности за несвоевременное исполнение своих обязательств по настоящему Договору, вызванное</w:t>
      </w:r>
      <w:r>
        <w:rPr>
          <w:spacing w:val="-6"/>
        </w:rPr>
        <w:t xml:space="preserve"> </w:t>
      </w:r>
      <w:r>
        <w:t>следующим:</w:t>
      </w:r>
    </w:p>
    <w:p w:rsidR="00E575E6" w:rsidRDefault="00CA007F">
      <w:pPr>
        <w:pStyle w:val="a4"/>
        <w:numPr>
          <w:ilvl w:val="2"/>
          <w:numId w:val="7"/>
        </w:numPr>
        <w:tabs>
          <w:tab w:val="left" w:pos="1182"/>
        </w:tabs>
        <w:ind w:right="627"/>
      </w:pPr>
      <w:r>
        <w:t>задержкой в получении Специалистами ИСПОЛНИТЕЛЯ документов, необходимых для оказания</w:t>
      </w:r>
      <w:r>
        <w:rPr>
          <w:spacing w:val="-10"/>
        </w:rPr>
        <w:t xml:space="preserve"> </w:t>
      </w:r>
      <w:r>
        <w:t>Услуг;</w:t>
      </w:r>
    </w:p>
    <w:p w:rsidR="00E575E6" w:rsidRDefault="00CA007F">
      <w:pPr>
        <w:pStyle w:val="a4"/>
        <w:numPr>
          <w:ilvl w:val="2"/>
          <w:numId w:val="7"/>
        </w:numPr>
        <w:tabs>
          <w:tab w:val="left" w:pos="1182"/>
        </w:tabs>
        <w:ind w:right="625"/>
      </w:pPr>
      <w:r>
        <w:t>приостановлением оказания Услуг ИСПОЛНИТЕЛЕМ в соответствии с п.п.1.4, 6.2. или 10.11.</w:t>
      </w:r>
    </w:p>
    <w:p w:rsidR="00E575E6" w:rsidRDefault="00CA007F">
      <w:pPr>
        <w:pStyle w:val="a4"/>
        <w:numPr>
          <w:ilvl w:val="1"/>
          <w:numId w:val="6"/>
        </w:numPr>
        <w:tabs>
          <w:tab w:val="left" w:pos="1029"/>
        </w:tabs>
        <w:ind w:right="625" w:hanging="566"/>
      </w:pPr>
      <w:r>
        <w:t>ИСПОЛНИТЕЛЬ не несет ответственность за полноту и достоверность информации, предоставленной ему ЗАКАЗЧИКОМ или Аудируемым лицом и третьими сторонами для целей аудита. Ответственность за полноту и достоверность информации, предоставленной ИСПОЛНИТЕЛЮ для целей аудита, несет ЗАКАЗЧИК и сторона, предоставившая информацию по запросу</w:t>
      </w:r>
      <w:r>
        <w:rPr>
          <w:spacing w:val="-9"/>
        </w:rPr>
        <w:t xml:space="preserve"> </w:t>
      </w:r>
      <w:r>
        <w:t>ИСПОЛНИТЕЛЮ.</w:t>
      </w:r>
    </w:p>
    <w:p w:rsidR="00E575E6" w:rsidRDefault="00CA007F">
      <w:pPr>
        <w:pStyle w:val="a4"/>
        <w:numPr>
          <w:ilvl w:val="1"/>
          <w:numId w:val="6"/>
        </w:numPr>
        <w:tabs>
          <w:tab w:val="left" w:pos="1029"/>
        </w:tabs>
        <w:ind w:right="631" w:hanging="566"/>
      </w:pPr>
      <w:r>
        <w:t>За просрочку оплаты Услуг ИСПОЛНИТЕЛЬ вправе потребовать от ЗАКАЗЧИКА уплаты неустойки в размере 0,1 (ноль целых одной десятой)</w:t>
      </w:r>
      <w:r w:rsidR="00ED08BC">
        <w:t xml:space="preserve"> </w:t>
      </w:r>
      <w:r>
        <w:t>% от общей суммы по Договору за каждый день просрочки, но не более 5 (пяти)% от общей суммы по Договору. При этом ИСПОЛНИТЕЛЬ вправе приостановить оказание Услуг до полного погашения задолженности.</w:t>
      </w:r>
    </w:p>
    <w:p w:rsidR="00E575E6" w:rsidRDefault="00CA007F">
      <w:pPr>
        <w:pStyle w:val="a4"/>
        <w:numPr>
          <w:ilvl w:val="1"/>
          <w:numId w:val="6"/>
        </w:numPr>
        <w:tabs>
          <w:tab w:val="left" w:pos="1029"/>
        </w:tabs>
        <w:ind w:right="625" w:hanging="566"/>
      </w:pPr>
      <w:r>
        <w:t>ЗАКАЗЧИК обязуется возместить ИСПОЛНИТЕЛЮ, его партнёрам, сотрудникам и третьим лицам, привлечённым для оказания Услуг, любые убытки, ущерб и расходы (включая судебные</w:t>
      </w:r>
      <w:r>
        <w:rPr>
          <w:spacing w:val="14"/>
        </w:rPr>
        <w:t xml:space="preserve"> </w:t>
      </w:r>
      <w:r>
        <w:t>издержки),</w:t>
      </w:r>
      <w:r>
        <w:rPr>
          <w:spacing w:val="14"/>
        </w:rPr>
        <w:t xml:space="preserve"> </w:t>
      </w:r>
      <w:r>
        <w:t>понесенные</w:t>
      </w:r>
      <w:r>
        <w:rPr>
          <w:spacing w:val="15"/>
        </w:rPr>
        <w:t xml:space="preserve"> </w:t>
      </w:r>
      <w:r>
        <w:t>указанными</w:t>
      </w:r>
      <w:r>
        <w:rPr>
          <w:spacing w:val="11"/>
        </w:rPr>
        <w:t xml:space="preserve"> </w:t>
      </w:r>
      <w:r>
        <w:t>лицами</w:t>
      </w:r>
      <w:r>
        <w:rPr>
          <w:spacing w:val="14"/>
        </w:rPr>
        <w:t xml:space="preserve"> </w:t>
      </w:r>
      <w:r>
        <w:t>в</w:t>
      </w:r>
      <w:r>
        <w:rPr>
          <w:spacing w:val="13"/>
        </w:rPr>
        <w:t xml:space="preserve"> </w:t>
      </w:r>
      <w:r>
        <w:t>связи</w:t>
      </w:r>
      <w:r>
        <w:rPr>
          <w:spacing w:val="14"/>
        </w:rPr>
        <w:t xml:space="preserve"> </w:t>
      </w:r>
      <w:r>
        <w:t>с</w:t>
      </w:r>
      <w:r>
        <w:rPr>
          <w:spacing w:val="11"/>
        </w:rPr>
        <w:t xml:space="preserve"> </w:t>
      </w:r>
      <w:r>
        <w:t>какими-либо</w:t>
      </w:r>
      <w:r>
        <w:rPr>
          <w:spacing w:val="14"/>
        </w:rPr>
        <w:t xml:space="preserve"> </w:t>
      </w:r>
      <w:r>
        <w:t>фактическими</w:t>
      </w:r>
    </w:p>
    <w:p w:rsidR="00E575E6" w:rsidRDefault="00CA007F">
      <w:pPr>
        <w:pStyle w:val="a3"/>
        <w:spacing w:before="67"/>
        <w:ind w:left="1028"/>
      </w:pPr>
      <w:r>
        <w:t>или потенциальными претензиями или исками, предъявленными в результате или в связи с Услугами, надлежащим образом оказанными ИСПОЛНИТЕЛЕМ.</w:t>
      </w:r>
    </w:p>
    <w:p w:rsidR="00E575E6" w:rsidRDefault="00CA007F">
      <w:pPr>
        <w:pStyle w:val="a4"/>
        <w:numPr>
          <w:ilvl w:val="1"/>
          <w:numId w:val="6"/>
        </w:numPr>
        <w:tabs>
          <w:tab w:val="left" w:pos="1029"/>
        </w:tabs>
        <w:ind w:right="624" w:hanging="566"/>
      </w:pPr>
      <w:r>
        <w:t>Стороны освобождаются от ответственности за полное или частичное неисполнение обязательств по настоящему Договору, произошедшее по причине обстоятельств непреодолимой силы, включая, но, не ограничиваясь: пожаром, наводнением, землетрясением, ураганом, эпидемией и другими стихийными бедствиями; военными конфликтами и переворотами, террористическими актами, гражданскими волнениями, масштабными забастовками и блокадами, другими подобными обстоятельствами общественной жизни; актами и действиями государственных органов, напрямую препятствующими Стороне исполнить обязательство по настоящему Договору; другими обстоятельствами, которые в силу характера и результатов воздействия могут быть  отнесены к обстоятельствам непреодолимой</w:t>
      </w:r>
      <w:r>
        <w:rPr>
          <w:spacing w:val="-4"/>
        </w:rPr>
        <w:t xml:space="preserve"> </w:t>
      </w:r>
      <w:r>
        <w:t>силы.</w:t>
      </w:r>
    </w:p>
    <w:p w:rsidR="00E575E6" w:rsidRDefault="00CA007F">
      <w:pPr>
        <w:pStyle w:val="a4"/>
        <w:numPr>
          <w:ilvl w:val="2"/>
          <w:numId w:val="6"/>
        </w:numPr>
        <w:tabs>
          <w:tab w:val="left" w:pos="1182"/>
        </w:tabs>
        <w:ind w:right="624"/>
      </w:pPr>
      <w:r>
        <w:t>Сторона, для которой создалась невозможность исполнения обязательств по Договору, должна незамедлительно уведомить другую Сторону в письменной форме о наступлении и прекращении обстоятельств непреодолимой силы. Факт наступления обстоятельств непреодолимой силы должен быть подтвержден справкой компетентного государственного органа или учреждения. Если выдача необходимой справки не относится к компетенции государственных органов или учреждений, факт наступления обстоятельства непреодолимой силы должен быть подтвержден заключением специализированной организации, например, Торгово-Промышленной Палаты. Не требуют подтверждения обстоятельства, являющиеся общеизвестными в силу их масштабности или широкого освещения в средствах массовой</w:t>
      </w:r>
      <w:r>
        <w:rPr>
          <w:spacing w:val="-8"/>
        </w:rPr>
        <w:t xml:space="preserve"> </w:t>
      </w:r>
      <w:r>
        <w:t>информации.</w:t>
      </w:r>
    </w:p>
    <w:p w:rsidR="00E575E6" w:rsidRDefault="00CA007F">
      <w:pPr>
        <w:pStyle w:val="a4"/>
        <w:numPr>
          <w:ilvl w:val="2"/>
          <w:numId w:val="6"/>
        </w:numPr>
        <w:tabs>
          <w:tab w:val="left" w:pos="1182"/>
        </w:tabs>
        <w:spacing w:before="1"/>
        <w:ind w:right="630"/>
      </w:pPr>
      <w:r>
        <w:t>Не уведомление или несвоевременное уведомление о наступлении или прекращении обстоятельств непреодолимой силы лишает Сторону права ссылаться на них, если только сами эти обстоятельства не препятствовали такому</w:t>
      </w:r>
      <w:r>
        <w:rPr>
          <w:spacing w:val="-6"/>
        </w:rPr>
        <w:t xml:space="preserve"> </w:t>
      </w:r>
      <w:r>
        <w:t>уведомлению.</w:t>
      </w:r>
    </w:p>
    <w:p w:rsidR="00E575E6" w:rsidRDefault="00CA007F">
      <w:pPr>
        <w:pStyle w:val="a4"/>
        <w:numPr>
          <w:ilvl w:val="2"/>
          <w:numId w:val="6"/>
        </w:numPr>
        <w:tabs>
          <w:tab w:val="left" w:pos="1182"/>
        </w:tabs>
        <w:ind w:right="625"/>
      </w:pPr>
      <w:r>
        <w:t xml:space="preserve">Сроки исполнения обязательств по настоящему Договору продлеваются на срок действия </w:t>
      </w:r>
      <w:r>
        <w:lastRenderedPageBreak/>
        <w:t>обстоятельств непреодолимой силы. Если обстоятельства непреодолимой силы продолжаются более 4 (четырех) месяцев, любая Сторона имеет право отказаться от исполнения Договора, уведомив об этом другую Сторону, при условии возмещения фактически понесенных другой Стороной расходов по исполнению</w:t>
      </w:r>
      <w:r>
        <w:rPr>
          <w:spacing w:val="-4"/>
        </w:rPr>
        <w:t xml:space="preserve"> </w:t>
      </w:r>
      <w:r>
        <w:t>Договора.</w:t>
      </w:r>
    </w:p>
    <w:p w:rsidR="00E575E6" w:rsidRDefault="00E575E6">
      <w:pPr>
        <w:pStyle w:val="a3"/>
        <w:spacing w:before="3"/>
        <w:rPr>
          <w:sz w:val="21"/>
        </w:rPr>
      </w:pPr>
    </w:p>
    <w:p w:rsidR="00E575E6" w:rsidRDefault="00CA007F">
      <w:pPr>
        <w:pStyle w:val="4"/>
        <w:numPr>
          <w:ilvl w:val="3"/>
          <w:numId w:val="29"/>
        </w:numPr>
        <w:tabs>
          <w:tab w:val="left" w:pos="4277"/>
        </w:tabs>
        <w:ind w:left="4276"/>
        <w:jc w:val="left"/>
      </w:pPr>
      <w:r>
        <w:t>ПРОЧИЕ</w:t>
      </w:r>
      <w:r>
        <w:rPr>
          <w:spacing w:val="-1"/>
        </w:rPr>
        <w:t xml:space="preserve"> </w:t>
      </w:r>
      <w:r>
        <w:t>УСЛОВИЯ</w:t>
      </w:r>
    </w:p>
    <w:p w:rsidR="00E575E6" w:rsidRDefault="00CA007F">
      <w:pPr>
        <w:pStyle w:val="a4"/>
        <w:numPr>
          <w:ilvl w:val="1"/>
          <w:numId w:val="5"/>
        </w:numPr>
        <w:tabs>
          <w:tab w:val="left" w:pos="1029"/>
        </w:tabs>
        <w:spacing w:line="242" w:lineRule="auto"/>
        <w:ind w:right="633" w:hanging="566"/>
      </w:pPr>
      <w:r>
        <w:t>Ни одна из Сторон не вправе передавать свои права и обязанности или их часть по настоящему Договору третьему лицу без письменного согласия другой</w:t>
      </w:r>
      <w:r>
        <w:rPr>
          <w:spacing w:val="-14"/>
        </w:rPr>
        <w:t xml:space="preserve"> </w:t>
      </w:r>
      <w:r>
        <w:t>Стороны.</w:t>
      </w:r>
    </w:p>
    <w:p w:rsidR="00E575E6" w:rsidRDefault="00CA007F">
      <w:pPr>
        <w:pStyle w:val="a4"/>
        <w:numPr>
          <w:ilvl w:val="1"/>
          <w:numId w:val="5"/>
        </w:numPr>
        <w:tabs>
          <w:tab w:val="left" w:pos="1029"/>
        </w:tabs>
        <w:ind w:right="624" w:hanging="566"/>
      </w:pPr>
      <w:r>
        <w:t>ЗАКАЗЧИК гарантирует, что в период действия Договора и в течение 12 (двенадцати) месяцев с момента его прекращения ни ЗАКАЗЧИК, ни его дочерние (зависимые) лица, не будут предлагать работу Специалистам ИСПОЛНИТЕЛЯ, привлеченным прямо или косвенно к оказанию Услуг, без предварительного согласования с ИСПОЛНИТЕЛЕМ. В случае, если Специалист ИСПОЛНИТЕЛЯ будет нанят ЗАКАЗЧИКОМ или его дочерним (зависимым) лицом в результате нарушения вышеизложенного в данном пункте положения, ЗАКАЗЧИК обязуется возместить ИСПОЛНИТЕЛЮ сумму, равную 36-кратному размеру среднего размера оплаты труда Специалиста, в отношении которого было допущено нарушение данного пункта, за последний месяц его</w:t>
      </w:r>
      <w:r>
        <w:rPr>
          <w:spacing w:val="-8"/>
        </w:rPr>
        <w:t xml:space="preserve"> </w:t>
      </w:r>
      <w:r>
        <w:t>работы.</w:t>
      </w:r>
    </w:p>
    <w:p w:rsidR="00E575E6" w:rsidRDefault="00CA007F">
      <w:pPr>
        <w:pStyle w:val="a4"/>
        <w:numPr>
          <w:ilvl w:val="1"/>
          <w:numId w:val="5"/>
        </w:numPr>
        <w:tabs>
          <w:tab w:val="left" w:pos="1029"/>
        </w:tabs>
        <w:ind w:right="625" w:hanging="566"/>
      </w:pPr>
      <w:r>
        <w:t>Рабочие бумаги и документы, подготовленные ИСПОЛНИТЕЛЕМ в период проведения аудита, включая электронные документы, являются исключительной собственностью ИСПОЛНИТЕЛЯ.</w:t>
      </w:r>
    </w:p>
    <w:p w:rsidR="00E575E6" w:rsidRDefault="00CA007F">
      <w:pPr>
        <w:pStyle w:val="a4"/>
        <w:numPr>
          <w:ilvl w:val="1"/>
          <w:numId w:val="5"/>
        </w:numPr>
        <w:tabs>
          <w:tab w:val="left" w:pos="1029"/>
        </w:tabs>
        <w:ind w:right="625" w:hanging="566"/>
      </w:pPr>
      <w:r>
        <w:t>Если иное не предусмотрено настоящим Договором, все уведомления, запросы, согласования и другие документы, имеющие юридическое значение для отношений Сторон настоящего Договора, должны быть выполнены в письменной форме на русском и доставлены или отправлены соответствующей Стороне в соответствии с настоящим Договором.</w:t>
      </w:r>
    </w:p>
    <w:p w:rsidR="00E575E6" w:rsidRDefault="00CA007F">
      <w:pPr>
        <w:pStyle w:val="a4"/>
        <w:numPr>
          <w:ilvl w:val="1"/>
          <w:numId w:val="5"/>
        </w:numPr>
        <w:tabs>
          <w:tab w:val="left" w:pos="1029"/>
        </w:tabs>
        <w:ind w:right="626" w:hanging="566"/>
      </w:pPr>
      <w:r>
        <w:t>Недействительность одного или нескольких условий (или частей) настоящего Договора, за исключением существенных, не влечет за собой недействительность его остальных условий (или</w:t>
      </w:r>
      <w:r>
        <w:rPr>
          <w:spacing w:val="-2"/>
        </w:rPr>
        <w:t xml:space="preserve"> </w:t>
      </w:r>
      <w:r>
        <w:t>частей).</w:t>
      </w:r>
    </w:p>
    <w:p w:rsidR="00E575E6" w:rsidRDefault="00CA007F">
      <w:pPr>
        <w:pStyle w:val="a4"/>
        <w:numPr>
          <w:ilvl w:val="1"/>
          <w:numId w:val="5"/>
        </w:numPr>
        <w:tabs>
          <w:tab w:val="left" w:pos="1029"/>
        </w:tabs>
        <w:ind w:right="625" w:hanging="566"/>
      </w:pPr>
      <w:r>
        <w:t>ИСПОЛНИТЕЛЬ может направлять Контактным лицам ЗАКАЗЧИКА информацию об услугах, которые могут представлять интерес для ЗАКАЗЧИКА, при этом сохраняется право Контактных лиц ЗАКАЗЧИКА на отказ от получения такой информации путем направления соответствующего письменного уведомления</w:t>
      </w:r>
      <w:r>
        <w:rPr>
          <w:spacing w:val="-5"/>
        </w:rPr>
        <w:t xml:space="preserve"> </w:t>
      </w:r>
      <w:r>
        <w:t>ИСПОЛНИТЕЛЮ.</w:t>
      </w:r>
    </w:p>
    <w:p w:rsidR="00E575E6" w:rsidRDefault="00CA007F">
      <w:pPr>
        <w:pStyle w:val="a4"/>
        <w:numPr>
          <w:ilvl w:val="1"/>
          <w:numId w:val="5"/>
        </w:numPr>
        <w:tabs>
          <w:tab w:val="left" w:pos="1029"/>
        </w:tabs>
        <w:spacing w:before="67"/>
        <w:ind w:right="626" w:hanging="566"/>
      </w:pPr>
      <w:r>
        <w:t>Стороны соглашаются с тем, что в той степени, в которой работа по оказанию Услуг предусматривает толкование законодательства в области регулирования хозяйственной деятельности, в том числе толкование налогового, валютного, таможенного, корпоративного законодательства и/или иного законодательства, ИСПОЛНИТЕЛЬ будет исходить из толкования применимого законодательства, выработанного с учетом правоприменительной практики, существующей на момент предоставления Результата Услуг, в том числе решений высших судебных органов, инструкций и рекомендаций соответствующих государственных органов.</w:t>
      </w:r>
    </w:p>
    <w:p w:rsidR="00E575E6" w:rsidRDefault="00CA007F">
      <w:pPr>
        <w:pStyle w:val="a4"/>
        <w:numPr>
          <w:ilvl w:val="1"/>
          <w:numId w:val="5"/>
        </w:numPr>
        <w:tabs>
          <w:tab w:val="left" w:pos="1029"/>
        </w:tabs>
        <w:ind w:right="626" w:hanging="566"/>
      </w:pPr>
      <w:r>
        <w:t>С учетом существующей практики различающегося толкования одних и тех же норм права разными судами и государственными органами Стороны соглашаются с тем, что любые негативные для ЗАКАЗЧИКА или Аудируемого лица последствия, вызванные указанными обстоятельствами, не будут признаваться следствием некачественной работы ИСПОЛНИТЕЛЯ, в связи с чем ИСПОЛНИТЕЛЬ не будет нести ответственность за убытки ЗАКАЗЧИКА или Аудируемого лица, вызванные указанными в настоящем пункте обстоятельствами, если иное не доказано в судебном</w:t>
      </w:r>
      <w:r>
        <w:rPr>
          <w:spacing w:val="-6"/>
        </w:rPr>
        <w:t xml:space="preserve"> </w:t>
      </w:r>
      <w:r>
        <w:t>порядке.</w:t>
      </w:r>
    </w:p>
    <w:p w:rsidR="00E575E6" w:rsidRDefault="00E575E6">
      <w:pPr>
        <w:pStyle w:val="a3"/>
        <w:spacing w:before="4"/>
        <w:rPr>
          <w:sz w:val="21"/>
        </w:rPr>
      </w:pPr>
    </w:p>
    <w:p w:rsidR="00E575E6" w:rsidRDefault="00CA007F">
      <w:pPr>
        <w:pStyle w:val="4"/>
        <w:numPr>
          <w:ilvl w:val="3"/>
          <w:numId w:val="29"/>
        </w:numPr>
        <w:tabs>
          <w:tab w:val="left" w:pos="4092"/>
        </w:tabs>
        <w:ind w:left="4091"/>
        <w:jc w:val="left"/>
      </w:pPr>
      <w:r>
        <w:t>ДЕЙСТВИЕ</w:t>
      </w:r>
      <w:r>
        <w:rPr>
          <w:spacing w:val="-5"/>
        </w:rPr>
        <w:t xml:space="preserve"> </w:t>
      </w:r>
      <w:r>
        <w:t>ДОГОВОРА</w:t>
      </w:r>
    </w:p>
    <w:p w:rsidR="00E575E6" w:rsidRDefault="00CA007F">
      <w:pPr>
        <w:pStyle w:val="a4"/>
        <w:numPr>
          <w:ilvl w:val="1"/>
          <w:numId w:val="4"/>
        </w:numPr>
        <w:tabs>
          <w:tab w:val="left" w:pos="1029"/>
        </w:tabs>
        <w:spacing w:line="242" w:lineRule="auto"/>
        <w:ind w:right="630" w:hanging="566"/>
      </w:pPr>
      <w:r>
        <w:t>Договор подписан в двух экземплярах, имеющих одинаковую юридическую силу, вступает в силу со дня подписания настоящего</w:t>
      </w:r>
      <w:r>
        <w:rPr>
          <w:spacing w:val="-7"/>
        </w:rPr>
        <w:t xml:space="preserve"> </w:t>
      </w:r>
      <w:r>
        <w:t>договора;</w:t>
      </w:r>
    </w:p>
    <w:p w:rsidR="00E575E6" w:rsidRDefault="00CA007F">
      <w:pPr>
        <w:pStyle w:val="a4"/>
        <w:numPr>
          <w:ilvl w:val="1"/>
          <w:numId w:val="4"/>
        </w:numPr>
        <w:tabs>
          <w:tab w:val="left" w:pos="1029"/>
        </w:tabs>
        <w:ind w:right="627" w:hanging="566"/>
      </w:pPr>
      <w:r>
        <w:t>В случае если настоящим Договором предусмотрено подписание Дополнительных соглашений, регулирующих обязательства Сторон по Договору, то Дополнительные соглашения вступают в силу в соответствии с условиями Дополнительного соглашения и являются неотъемлемой частью</w:t>
      </w:r>
      <w:r>
        <w:rPr>
          <w:spacing w:val="-4"/>
        </w:rPr>
        <w:t xml:space="preserve"> </w:t>
      </w:r>
      <w:r>
        <w:t>Договора.</w:t>
      </w:r>
    </w:p>
    <w:p w:rsidR="00E575E6" w:rsidRDefault="00CA007F">
      <w:pPr>
        <w:pStyle w:val="a4"/>
        <w:numPr>
          <w:ilvl w:val="1"/>
          <w:numId w:val="4"/>
        </w:numPr>
        <w:tabs>
          <w:tab w:val="left" w:pos="1029"/>
        </w:tabs>
        <w:ind w:right="629" w:hanging="566"/>
      </w:pPr>
      <w:r>
        <w:t>В случае противоречия между положениями настоящего Договора, другим документом, являющимся неотъемлемой частью настоящего Договора, последние будут иметь преимущественную</w:t>
      </w:r>
      <w:r>
        <w:rPr>
          <w:spacing w:val="-1"/>
        </w:rPr>
        <w:t xml:space="preserve"> </w:t>
      </w:r>
      <w:r>
        <w:t>силу.</w:t>
      </w:r>
    </w:p>
    <w:p w:rsidR="00E575E6" w:rsidRDefault="00CA007F">
      <w:pPr>
        <w:pStyle w:val="a4"/>
        <w:numPr>
          <w:ilvl w:val="1"/>
          <w:numId w:val="4"/>
        </w:numPr>
        <w:tabs>
          <w:tab w:val="left" w:pos="1029"/>
        </w:tabs>
        <w:ind w:right="627" w:hanging="566"/>
      </w:pPr>
      <w:r>
        <w:t xml:space="preserve">В случае если ИСПОЛНИТЕЛЬ с согласия ЗАКАЗЧИКА приступил к фактическому оказанию </w:t>
      </w:r>
      <w:r>
        <w:lastRenderedPageBreak/>
        <w:t>Услуг до Даты вступления в силу, действие настоящего Договора распространяется, в том числе и на период фактического оказания Услуг, предшествовавший Дате вступления в</w:t>
      </w:r>
      <w:r>
        <w:rPr>
          <w:spacing w:val="-5"/>
        </w:rPr>
        <w:t xml:space="preserve"> </w:t>
      </w:r>
      <w:r>
        <w:t>силу.</w:t>
      </w:r>
    </w:p>
    <w:p w:rsidR="00E575E6" w:rsidRDefault="00CA007F">
      <w:pPr>
        <w:pStyle w:val="a4"/>
        <w:numPr>
          <w:ilvl w:val="1"/>
          <w:numId w:val="4"/>
        </w:numPr>
        <w:tabs>
          <w:tab w:val="left" w:pos="1029"/>
        </w:tabs>
        <w:ind w:right="627" w:hanging="566"/>
      </w:pPr>
      <w:r>
        <w:t>Настоящий Договор отменяет все предшествующие настоящему Договору устные и письменные переговоры между Сторонами.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w:t>
      </w:r>
      <w:r>
        <w:rPr>
          <w:spacing w:val="-5"/>
        </w:rPr>
        <w:t xml:space="preserve"> </w:t>
      </w:r>
      <w:r>
        <w:t>Сторон.</w:t>
      </w:r>
    </w:p>
    <w:p w:rsidR="00E575E6" w:rsidRDefault="00CA007F">
      <w:pPr>
        <w:pStyle w:val="a4"/>
        <w:numPr>
          <w:ilvl w:val="1"/>
          <w:numId w:val="4"/>
        </w:numPr>
        <w:tabs>
          <w:tab w:val="left" w:pos="1029"/>
        </w:tabs>
        <w:spacing w:line="252" w:lineRule="exact"/>
        <w:ind w:hanging="566"/>
      </w:pPr>
      <w:r>
        <w:t>Договор прекращает действие в</w:t>
      </w:r>
      <w:r>
        <w:rPr>
          <w:spacing w:val="-2"/>
        </w:rPr>
        <w:t xml:space="preserve"> </w:t>
      </w:r>
      <w:r>
        <w:t>случае:</w:t>
      </w:r>
    </w:p>
    <w:p w:rsidR="00E575E6" w:rsidRDefault="00CA007F">
      <w:pPr>
        <w:pStyle w:val="a4"/>
        <w:numPr>
          <w:ilvl w:val="2"/>
          <w:numId w:val="4"/>
        </w:numPr>
        <w:tabs>
          <w:tab w:val="left" w:pos="1182"/>
        </w:tabs>
        <w:spacing w:line="252" w:lineRule="exact"/>
      </w:pPr>
      <w:r>
        <w:t>соглашения Сторон о его расторжении – с даты, указанной в соглашении о</w:t>
      </w:r>
      <w:r>
        <w:rPr>
          <w:spacing w:val="-15"/>
        </w:rPr>
        <w:t xml:space="preserve"> </w:t>
      </w:r>
      <w:r>
        <w:t>расторжении;</w:t>
      </w:r>
    </w:p>
    <w:p w:rsidR="00E575E6" w:rsidRDefault="00CA007F">
      <w:pPr>
        <w:pStyle w:val="a4"/>
        <w:numPr>
          <w:ilvl w:val="2"/>
          <w:numId w:val="4"/>
        </w:numPr>
        <w:tabs>
          <w:tab w:val="left" w:pos="1182"/>
        </w:tabs>
        <w:ind w:right="626"/>
      </w:pPr>
      <w:r>
        <w:t>одностороннего отказа Стороны от исполнения Договора по основаниям, предусмотренным применимым правом или Договором, – по истечении 10 (Десяти) дней с даты получения второй Стороной уведомления об отказе, если иная дата не установлена уведомлением в соответствии с настоящими</w:t>
      </w:r>
      <w:r>
        <w:rPr>
          <w:spacing w:val="-4"/>
        </w:rPr>
        <w:t xml:space="preserve"> </w:t>
      </w:r>
      <w:r>
        <w:t>Договором;</w:t>
      </w:r>
    </w:p>
    <w:p w:rsidR="00E575E6" w:rsidRDefault="00CA007F">
      <w:pPr>
        <w:pStyle w:val="a4"/>
        <w:numPr>
          <w:ilvl w:val="2"/>
          <w:numId w:val="4"/>
        </w:numPr>
        <w:tabs>
          <w:tab w:val="left" w:pos="1182"/>
        </w:tabs>
        <w:spacing w:line="251" w:lineRule="exact"/>
      </w:pPr>
      <w:r>
        <w:t>по другим основаниям, предусмотренным Договором или применимым</w:t>
      </w:r>
      <w:r>
        <w:rPr>
          <w:spacing w:val="-7"/>
        </w:rPr>
        <w:t xml:space="preserve"> </w:t>
      </w:r>
      <w:r>
        <w:t>правом.</w:t>
      </w:r>
    </w:p>
    <w:p w:rsidR="00E575E6" w:rsidRDefault="00CA007F">
      <w:pPr>
        <w:pStyle w:val="a4"/>
        <w:numPr>
          <w:ilvl w:val="1"/>
          <w:numId w:val="3"/>
        </w:numPr>
        <w:tabs>
          <w:tab w:val="left" w:pos="1029"/>
        </w:tabs>
        <w:ind w:right="625" w:hanging="566"/>
      </w:pPr>
      <w:r>
        <w:t>ЗАКАЗЧИК вправе в любой момент до окончания оказания Услуг в одностороннем порядке отказаться от исполнения Договора при условии возмещения ИСПОЛНИТЕЛЮ Фактических расходов. В случае наличия предоплаты по Договору, размер которой превышает сумму Фактических расходов, ИСПОЛНИТЕЛЬ возвратит ЗАКАЗЧИКУ разницу между суммой предоплаты и суммой Фактических расходов ИСПОЛНИТЕЛЯ. Документальным подтверждением Фактических расходов ИСПОЛНИТЕЛЯ признаются документы, которые выдаются в случае необходимости бухгалтерией ИСПОЛНИТЕЛЯ. ИСПОЛНИТЕЛЬ не обязан предоставлять постатейную расшифровку</w:t>
      </w:r>
      <w:r>
        <w:rPr>
          <w:spacing w:val="-13"/>
        </w:rPr>
        <w:t xml:space="preserve"> </w:t>
      </w:r>
      <w:r>
        <w:t>расходов.</w:t>
      </w:r>
    </w:p>
    <w:p w:rsidR="00E575E6" w:rsidRDefault="00CA007F">
      <w:pPr>
        <w:pStyle w:val="a4"/>
        <w:numPr>
          <w:ilvl w:val="1"/>
          <w:numId w:val="3"/>
        </w:numPr>
        <w:tabs>
          <w:tab w:val="left" w:pos="1029"/>
        </w:tabs>
        <w:ind w:right="629" w:hanging="566"/>
      </w:pPr>
      <w:r>
        <w:t>Стороны имеют право расторгнуть настоящий Договор в одностороннем порядке в случаях, предусмотренных законодательством Республики</w:t>
      </w:r>
      <w:r>
        <w:rPr>
          <w:spacing w:val="-4"/>
        </w:rPr>
        <w:t xml:space="preserve"> </w:t>
      </w:r>
      <w:r>
        <w:t>Узбекистан;</w:t>
      </w:r>
    </w:p>
    <w:p w:rsidR="00E575E6" w:rsidRDefault="00CA007F">
      <w:pPr>
        <w:pStyle w:val="a4"/>
        <w:numPr>
          <w:ilvl w:val="1"/>
          <w:numId w:val="3"/>
        </w:numPr>
        <w:tabs>
          <w:tab w:val="left" w:pos="1029"/>
        </w:tabs>
        <w:ind w:right="624" w:hanging="566"/>
      </w:pPr>
      <w:r>
        <w:t>В случае, когда оказание Услуг невозможно в силу обстоятельств, за которые ни одна из Сторон не отвечает, или если невозможность оказания Услуг возникла по вине ЗАКАЗЧИКА, Договор считается прекратившим свое действие со дня направления ИСПОЛНИТЕЛЕМ ЗАКАЗЧИКУ уведомления о прекращении оказания Услуг. К случаям невозможности оказания Услуг, в частности,</w:t>
      </w:r>
      <w:r>
        <w:rPr>
          <w:spacing w:val="-6"/>
        </w:rPr>
        <w:t xml:space="preserve"> </w:t>
      </w:r>
      <w:r>
        <w:t>относятся:</w:t>
      </w:r>
    </w:p>
    <w:p w:rsidR="00E575E6" w:rsidRDefault="00CA007F">
      <w:pPr>
        <w:pStyle w:val="a4"/>
        <w:numPr>
          <w:ilvl w:val="2"/>
          <w:numId w:val="3"/>
        </w:numPr>
        <w:tabs>
          <w:tab w:val="left" w:pos="1182"/>
        </w:tabs>
        <w:spacing w:before="67"/>
        <w:ind w:right="624"/>
      </w:pPr>
      <w:r>
        <w:t>неоднократное предоставление ЗАКАЗЧИКОМ или Аудируемым лицом ИСПОЛНИТЕЛЮ недостоверной информации для целей аудита, непредставление ИСПОЛНИТЕЛЮ в приемлемые сроки достоверной информации, письменно  запрошенной ИСПОЛНИТЕЛЕМ; отказ в предоставлении ИСПОЛНИТЕЛЮ информации для целей проведения аудита или препятствование ЗАКАЗЧИКОМ или Аудируемым лицом проведению необходимых аудиторских процедур; непредставление ЗАКАЗЧИКОМ возможности ИСПОЛНИТЕЛЯ приступить к аудиту в согласованные сроки, а также другие случаи, когда ЗАКАЗЧИК не оказывает ИСПОЛНИТЕЛЮ содействия, необходимого для оказания Услуг и предусмотренного настоящим</w:t>
      </w:r>
      <w:r>
        <w:rPr>
          <w:spacing w:val="-12"/>
        </w:rPr>
        <w:t xml:space="preserve"> </w:t>
      </w:r>
      <w:r>
        <w:t>Договором;</w:t>
      </w:r>
    </w:p>
    <w:p w:rsidR="00E575E6" w:rsidRDefault="00CA007F">
      <w:pPr>
        <w:pStyle w:val="a4"/>
        <w:numPr>
          <w:ilvl w:val="2"/>
          <w:numId w:val="3"/>
        </w:numPr>
        <w:tabs>
          <w:tab w:val="left" w:pos="1182"/>
        </w:tabs>
        <w:ind w:right="627"/>
      </w:pPr>
      <w:r>
        <w:t>обнаружение ИСПОЛНИТЕЛЕМ деятельности или практики ЗАКАЗЧИКА или Аудируемого лица, которые будут сочтены ИСПОЛНИТЕЛЕМ неприемлемыми, в частности, обнаружение ИСПОЛНИТЕЛЕМ в деятельности ЗАКАЗЧИКА любого обстоятельства или факта нарушения Узбекского или иностранного права, которое могло бы привести к уголовному преследованию руководства ЗАКАЗЧИКА или Аудируемого лица;</w:t>
      </w:r>
    </w:p>
    <w:p w:rsidR="00E575E6" w:rsidRDefault="00CA007F">
      <w:pPr>
        <w:pStyle w:val="a4"/>
        <w:numPr>
          <w:ilvl w:val="2"/>
          <w:numId w:val="3"/>
        </w:numPr>
        <w:tabs>
          <w:tab w:val="left" w:pos="1182"/>
        </w:tabs>
        <w:ind w:right="629"/>
      </w:pPr>
      <w:r>
        <w:t>оказание давления на ИСПОЛНИТЕЛЯ в любой форме с целью изменения его мнения о достоверности</w:t>
      </w:r>
      <w:r>
        <w:rPr>
          <w:spacing w:val="-1"/>
        </w:rPr>
        <w:t xml:space="preserve"> </w:t>
      </w:r>
      <w:r>
        <w:t>Отчетности,</w:t>
      </w:r>
    </w:p>
    <w:p w:rsidR="00E575E6" w:rsidRDefault="00CA007F">
      <w:pPr>
        <w:pStyle w:val="a4"/>
        <w:numPr>
          <w:ilvl w:val="2"/>
          <w:numId w:val="3"/>
        </w:numPr>
        <w:tabs>
          <w:tab w:val="left" w:pos="1182"/>
        </w:tabs>
        <w:spacing w:before="1"/>
        <w:ind w:right="626"/>
      </w:pPr>
      <w:r>
        <w:t>неоплата Услуг ЗАКАЗЧИКОМ в случаях, когда такая неоплата предусмотрена стандартами профессиональной деятельности, применимыми к ИСПОЛНИТЕЛЮ, в качестве условия, препятствующего дальнейшему оказанию Услуг, а также иные случаи, когда невозможность оказания Услуг возникла в силу требований применимых к ИСПОЛНИТЕЛЮ стандартов профессиональной</w:t>
      </w:r>
      <w:r>
        <w:rPr>
          <w:spacing w:val="-4"/>
        </w:rPr>
        <w:t xml:space="preserve"> </w:t>
      </w:r>
      <w:r>
        <w:t>деятельности,</w:t>
      </w:r>
    </w:p>
    <w:p w:rsidR="00E575E6" w:rsidRDefault="00CA007F">
      <w:pPr>
        <w:pStyle w:val="a4"/>
        <w:numPr>
          <w:ilvl w:val="2"/>
          <w:numId w:val="3"/>
        </w:numPr>
        <w:tabs>
          <w:tab w:val="left" w:pos="1182"/>
        </w:tabs>
        <w:ind w:right="628"/>
      </w:pPr>
      <w:r>
        <w:t>выявление в ходе аудита обстоятельств, оказывающих либо могущих оказать существенное влияние на мнение ИСПОЛНИТЕЛЯ о степени достоверности бухгалтерской отчетности Аудируемого</w:t>
      </w:r>
      <w:r>
        <w:rPr>
          <w:spacing w:val="-1"/>
        </w:rPr>
        <w:t xml:space="preserve"> </w:t>
      </w:r>
      <w:r>
        <w:t>лица</w:t>
      </w:r>
    </w:p>
    <w:p w:rsidR="00E575E6" w:rsidRDefault="00CA007F">
      <w:pPr>
        <w:pStyle w:val="a4"/>
        <w:numPr>
          <w:ilvl w:val="1"/>
          <w:numId w:val="2"/>
        </w:numPr>
        <w:tabs>
          <w:tab w:val="left" w:pos="1029"/>
        </w:tabs>
        <w:ind w:right="626" w:hanging="566"/>
      </w:pPr>
      <w:r>
        <w:t xml:space="preserve">В случае досрочного прекращения Договора по основаниям, предусмотренным п. 12.9 настоящего Договора, ЗАКАЗЧИК возместит ИСПОЛНИТЕЛЮ Фактические расходы, понесенные на дату прекращения действия Договора. В случае наличия предоплаты по Договору, размер которой превышает сумму Фактических расходов, ИСПОЛНИТЕЛЬ возвратит ЗАКАЗЧИКУ разницу между суммой предоплаты и суммой Фактических расходов </w:t>
      </w:r>
      <w:r>
        <w:lastRenderedPageBreak/>
        <w:t>ИСПОЛНИТЕЛЮ. Документальным подтверждением Фактических расходов ИСПОЛНИТЕЛЮ признаются документы, которые выдаются в случае необходимости бухгалтерией ИСПОЛНИТЕЛЯ. ИСПОЛНИТЕЛЬ не обязан предоставлять постатейную расшифровку</w:t>
      </w:r>
      <w:r>
        <w:rPr>
          <w:spacing w:val="-3"/>
        </w:rPr>
        <w:t xml:space="preserve"> </w:t>
      </w:r>
      <w:r>
        <w:t>расходов.</w:t>
      </w:r>
    </w:p>
    <w:p w:rsidR="00E575E6" w:rsidRDefault="00CA007F">
      <w:pPr>
        <w:pStyle w:val="a4"/>
        <w:numPr>
          <w:ilvl w:val="1"/>
          <w:numId w:val="2"/>
        </w:numPr>
        <w:tabs>
          <w:tab w:val="left" w:pos="1029"/>
        </w:tabs>
        <w:ind w:right="625" w:hanging="566"/>
      </w:pPr>
      <w:r>
        <w:t>Обязательства Сторон прекращаются с даты прекращения действия Договора, за исключением денежных обязательств, а также тех обязательств, действие которых продолжается после прекращения действия Договора в силу существа обязательства, указания закона или положений</w:t>
      </w:r>
      <w:r>
        <w:rPr>
          <w:spacing w:val="-2"/>
        </w:rPr>
        <w:t xml:space="preserve"> </w:t>
      </w:r>
      <w:r>
        <w:t>Договора.</w:t>
      </w:r>
    </w:p>
    <w:p w:rsidR="00E575E6" w:rsidRDefault="00E575E6">
      <w:pPr>
        <w:pStyle w:val="a3"/>
        <w:spacing w:before="2"/>
        <w:rPr>
          <w:sz w:val="21"/>
        </w:rPr>
      </w:pPr>
    </w:p>
    <w:p w:rsidR="00E575E6" w:rsidRDefault="00CA007F">
      <w:pPr>
        <w:pStyle w:val="4"/>
        <w:numPr>
          <w:ilvl w:val="3"/>
          <w:numId w:val="29"/>
        </w:numPr>
        <w:tabs>
          <w:tab w:val="left" w:pos="2676"/>
        </w:tabs>
        <w:spacing w:before="1"/>
        <w:ind w:left="2675" w:hanging="361"/>
        <w:jc w:val="left"/>
      </w:pPr>
      <w:r>
        <w:t>РАЗРЕШЕНИЕ СПОРОВ И ПРИМЕНИМОЕ</w:t>
      </w:r>
      <w:r>
        <w:rPr>
          <w:spacing w:val="-6"/>
        </w:rPr>
        <w:t xml:space="preserve"> </w:t>
      </w:r>
      <w:r>
        <w:t>ПРАВО</w:t>
      </w:r>
    </w:p>
    <w:p w:rsidR="00E575E6" w:rsidRPr="00D54C74" w:rsidRDefault="00CA007F">
      <w:pPr>
        <w:pStyle w:val="a4"/>
        <w:numPr>
          <w:ilvl w:val="1"/>
          <w:numId w:val="1"/>
        </w:numPr>
        <w:tabs>
          <w:tab w:val="left" w:pos="1029"/>
        </w:tabs>
        <w:spacing w:line="250" w:lineRule="exact"/>
        <w:ind w:hanging="566"/>
      </w:pPr>
      <w:r>
        <w:t xml:space="preserve">Отношения Сторон по Договору </w:t>
      </w:r>
      <w:r w:rsidRPr="00D54C74">
        <w:t xml:space="preserve">регулируются </w:t>
      </w:r>
      <w:r w:rsidR="00E51F6E" w:rsidRPr="00D54C74">
        <w:t xml:space="preserve"> Законодательством</w:t>
      </w:r>
      <w:r w:rsidRPr="00D54C74">
        <w:t xml:space="preserve"> Республики</w:t>
      </w:r>
      <w:r w:rsidRPr="00D54C74">
        <w:rPr>
          <w:spacing w:val="-9"/>
        </w:rPr>
        <w:t xml:space="preserve"> </w:t>
      </w:r>
      <w:r w:rsidRPr="00D54C74">
        <w:t>Узбекистан.</w:t>
      </w:r>
    </w:p>
    <w:p w:rsidR="00E575E6" w:rsidRPr="00D54C74" w:rsidRDefault="00CA007F">
      <w:pPr>
        <w:pStyle w:val="a4"/>
        <w:numPr>
          <w:ilvl w:val="1"/>
          <w:numId w:val="1"/>
        </w:numPr>
        <w:tabs>
          <w:tab w:val="left" w:pos="1029"/>
        </w:tabs>
        <w:spacing w:before="1"/>
        <w:ind w:right="629" w:hanging="566"/>
      </w:pPr>
      <w:r w:rsidRPr="00D54C74">
        <w:t>В случае возникновения споров, претензий или разногласий по вопросам, предусмотренным настоящим Договором или в связи с ним, Стороны примут меры к разрешению их путем переговоров.</w:t>
      </w:r>
    </w:p>
    <w:p w:rsidR="00E575E6" w:rsidRPr="00D54C74" w:rsidRDefault="00CA007F">
      <w:pPr>
        <w:pStyle w:val="a4"/>
        <w:numPr>
          <w:ilvl w:val="1"/>
          <w:numId w:val="1"/>
        </w:numPr>
        <w:tabs>
          <w:tab w:val="left" w:pos="1029"/>
        </w:tabs>
        <w:ind w:right="627" w:hanging="566"/>
      </w:pPr>
      <w:r w:rsidRPr="00D54C74">
        <w:t xml:space="preserve">Если в течение 20 (Двадцати) дней с момента получения уведомления о возникновении разногласия, содержащего указание на предмет и основание спорного требования, Стороны не достигнут соглашения касательно данного разногласия в письменной форме, заинтересованная Сторона может обратиться за судебным разрешением спора в </w:t>
      </w:r>
      <w:r w:rsidR="00E51F6E" w:rsidRPr="00D54C74">
        <w:t>Ташкентском межрайонном Экономическом Суде</w:t>
      </w:r>
      <w:r w:rsidRPr="00D54C74">
        <w:t>.</w:t>
      </w:r>
    </w:p>
    <w:p w:rsidR="00E575E6" w:rsidRPr="00E51F6E" w:rsidRDefault="00E575E6">
      <w:pPr>
        <w:pStyle w:val="a3"/>
        <w:rPr>
          <w:sz w:val="20"/>
        </w:rPr>
      </w:pPr>
      <w:bookmarkStart w:id="0" w:name="_GoBack"/>
      <w:bookmarkEnd w:id="0"/>
    </w:p>
    <w:p w:rsidR="00E575E6" w:rsidRPr="00F86BEE" w:rsidRDefault="00E575E6">
      <w:pPr>
        <w:pStyle w:val="a3"/>
        <w:spacing w:before="4"/>
        <w:rPr>
          <w:sz w:val="25"/>
        </w:rPr>
      </w:pPr>
    </w:p>
    <w:tbl>
      <w:tblPr>
        <w:tblStyle w:val="TableNormal"/>
        <w:tblW w:w="0" w:type="auto"/>
        <w:tblInd w:w="1589" w:type="dxa"/>
        <w:tblLayout w:type="fixed"/>
        <w:tblLook w:val="01E0" w:firstRow="1" w:lastRow="1" w:firstColumn="1" w:lastColumn="1" w:noHBand="0" w:noVBand="0"/>
      </w:tblPr>
      <w:tblGrid>
        <w:gridCol w:w="3474"/>
        <w:gridCol w:w="4860"/>
      </w:tblGrid>
      <w:tr w:rsidR="00E575E6" w:rsidRPr="00B75CBE" w:rsidTr="00B75CBE">
        <w:trPr>
          <w:trHeight w:val="518"/>
        </w:trPr>
        <w:tc>
          <w:tcPr>
            <w:tcW w:w="3474" w:type="dxa"/>
          </w:tcPr>
          <w:p w:rsidR="00E575E6" w:rsidRPr="00B75CBE" w:rsidRDefault="00CA007F">
            <w:pPr>
              <w:pStyle w:val="TableParagraph"/>
              <w:ind w:left="200"/>
              <w:rPr>
                <w:b/>
              </w:rPr>
            </w:pPr>
            <w:r w:rsidRPr="00B75CBE">
              <w:rPr>
                <w:b/>
              </w:rPr>
              <w:t>«Исполнитель»</w:t>
            </w:r>
          </w:p>
        </w:tc>
        <w:tc>
          <w:tcPr>
            <w:tcW w:w="4860" w:type="dxa"/>
          </w:tcPr>
          <w:p w:rsidR="00B75CBE" w:rsidRPr="00B75CBE" w:rsidRDefault="00CA007F">
            <w:pPr>
              <w:pStyle w:val="TableParagraph"/>
              <w:spacing w:before="2" w:line="260" w:lineRule="exact"/>
              <w:ind w:left="1627" w:right="184" w:firstLine="40"/>
              <w:rPr>
                <w:b/>
              </w:rPr>
            </w:pPr>
            <w:r w:rsidRPr="00B75CBE">
              <w:rPr>
                <w:b/>
              </w:rPr>
              <w:t xml:space="preserve">«Заказчик» </w:t>
            </w:r>
            <w:r w:rsidR="002707A7" w:rsidRPr="00B75CBE">
              <w:rPr>
                <w:b/>
              </w:rPr>
              <w:t>АО «UZTRADE»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tblGrid>
            <w:tr w:rsidR="00B75CBE" w:rsidRPr="00B75CBE" w:rsidTr="00660E2C">
              <w:trPr>
                <w:trHeight w:val="518"/>
              </w:trPr>
              <w:tc>
                <w:tcPr>
                  <w:tcW w:w="4926" w:type="dxa"/>
                  <w:shd w:val="clear" w:color="auto" w:fill="auto"/>
                </w:tcPr>
                <w:p w:rsidR="00B75CBE" w:rsidRPr="00B75CBE" w:rsidRDefault="00B75CBE" w:rsidP="00B75CBE">
                  <w:pPr>
                    <w:jc w:val="both"/>
                  </w:pPr>
                  <w:r w:rsidRPr="00B75CBE">
                    <w:t>Адрес:  г. Ташкент, ул.Истикло, 51.</w:t>
                  </w:r>
                </w:p>
              </w:tc>
            </w:tr>
            <w:tr w:rsidR="00B75CBE" w:rsidRPr="00B75CBE" w:rsidTr="00660E2C">
              <w:trPr>
                <w:trHeight w:val="426"/>
              </w:trPr>
              <w:tc>
                <w:tcPr>
                  <w:tcW w:w="4926" w:type="dxa"/>
                  <w:shd w:val="clear" w:color="auto" w:fill="auto"/>
                </w:tcPr>
                <w:p w:rsidR="00B75CBE" w:rsidRPr="00B75CBE" w:rsidRDefault="00B75CBE" w:rsidP="00B75CBE">
                  <w:pPr>
                    <w:jc w:val="both"/>
                  </w:pPr>
                  <w:r w:rsidRPr="00B75CBE">
                    <w:t xml:space="preserve"> р/с 2021 0000 0005 7394 7001 </w:t>
                  </w:r>
                </w:p>
              </w:tc>
            </w:tr>
            <w:tr w:rsidR="00B75CBE" w:rsidRPr="00B75CBE" w:rsidTr="00660E2C">
              <w:trPr>
                <w:trHeight w:val="419"/>
              </w:trPr>
              <w:tc>
                <w:tcPr>
                  <w:tcW w:w="4926" w:type="dxa"/>
                  <w:shd w:val="clear" w:color="auto" w:fill="auto"/>
                </w:tcPr>
                <w:p w:rsidR="00B75CBE" w:rsidRPr="00B75CBE" w:rsidRDefault="00B75CBE" w:rsidP="00B75CBE">
                  <w:pPr>
                    <w:jc w:val="both"/>
                  </w:pPr>
                  <w:r w:rsidRPr="00B75CBE">
                    <w:t xml:space="preserve">г. Ташкент, ЦОУ АКБ «Турон банк» </w:t>
                  </w:r>
                </w:p>
              </w:tc>
            </w:tr>
            <w:tr w:rsidR="00B75CBE" w:rsidRPr="00B75CBE" w:rsidTr="00660E2C">
              <w:trPr>
                <w:trHeight w:val="425"/>
              </w:trPr>
              <w:tc>
                <w:tcPr>
                  <w:tcW w:w="4926" w:type="dxa"/>
                  <w:shd w:val="clear" w:color="auto" w:fill="auto"/>
                </w:tcPr>
                <w:p w:rsidR="00B75CBE" w:rsidRPr="00B75CBE" w:rsidRDefault="00B75CBE" w:rsidP="00B75CBE">
                  <w:pPr>
                    <w:jc w:val="both"/>
                  </w:pPr>
                  <w:r w:rsidRPr="00B75CBE">
                    <w:t xml:space="preserve">МФО: 00446, </w:t>
                  </w:r>
                </w:p>
                <w:p w:rsidR="00B75CBE" w:rsidRPr="00B75CBE" w:rsidRDefault="00B75CBE" w:rsidP="00B75CBE">
                  <w:pPr>
                    <w:jc w:val="both"/>
                  </w:pPr>
                </w:p>
              </w:tc>
            </w:tr>
            <w:tr w:rsidR="00B75CBE" w:rsidRPr="00B75CBE" w:rsidTr="00660E2C">
              <w:trPr>
                <w:trHeight w:val="403"/>
              </w:trPr>
              <w:tc>
                <w:tcPr>
                  <w:tcW w:w="4926" w:type="dxa"/>
                  <w:shd w:val="clear" w:color="auto" w:fill="auto"/>
                </w:tcPr>
                <w:p w:rsidR="00B75CBE" w:rsidRPr="00B75CBE" w:rsidRDefault="00B75CBE" w:rsidP="00B75CBE">
                  <w:pPr>
                    <w:jc w:val="both"/>
                  </w:pPr>
                  <w:r w:rsidRPr="00B75CBE">
                    <w:t xml:space="preserve">ИНН:303719034, </w:t>
                  </w:r>
                </w:p>
                <w:p w:rsidR="00B75CBE" w:rsidRPr="00B75CBE" w:rsidRDefault="00B75CBE" w:rsidP="00B75CBE">
                  <w:pPr>
                    <w:jc w:val="both"/>
                    <w:rPr>
                      <w:lang w:val="en-US"/>
                    </w:rPr>
                  </w:pPr>
                  <w:r w:rsidRPr="00B75CBE">
                    <w:t>ОКЭД: 46211</w:t>
                  </w:r>
                  <w:r w:rsidRPr="00B75CBE">
                    <w:rPr>
                      <w:lang w:val="en-US"/>
                    </w:rPr>
                    <w:t xml:space="preserve"> </w:t>
                  </w:r>
                </w:p>
                <w:p w:rsidR="00B75CBE" w:rsidRPr="00B75CBE" w:rsidRDefault="00B75CBE" w:rsidP="00B75CBE">
                  <w:pPr>
                    <w:jc w:val="both"/>
                  </w:pPr>
                  <w:r w:rsidRPr="00B75CBE">
                    <w:rPr>
                      <w:lang w:val="en-US"/>
                    </w:rPr>
                    <w:t>Телефон: +998</w:t>
                  </w:r>
                  <w:r w:rsidRPr="00B75CBE">
                    <w:t>95</w:t>
                  </w:r>
                  <w:r w:rsidRPr="00B75CBE">
                    <w:rPr>
                      <w:lang w:val="en-US"/>
                    </w:rPr>
                    <w:t xml:space="preserve"> </w:t>
                  </w:r>
                  <w:r w:rsidRPr="00B75CBE">
                    <w:t>145</w:t>
                  </w:r>
                  <w:r w:rsidRPr="00B75CBE">
                    <w:rPr>
                      <w:lang w:val="en-US"/>
                    </w:rPr>
                    <w:t>-</w:t>
                  </w:r>
                  <w:r w:rsidRPr="00B75CBE">
                    <w:t>47</w:t>
                  </w:r>
                  <w:r w:rsidRPr="00B75CBE">
                    <w:rPr>
                      <w:lang w:val="en-US"/>
                    </w:rPr>
                    <w:t>-00</w:t>
                  </w:r>
                </w:p>
              </w:tc>
            </w:tr>
            <w:tr w:rsidR="00B75CBE" w:rsidRPr="00B75CBE" w:rsidTr="00660E2C">
              <w:trPr>
                <w:trHeight w:val="408"/>
              </w:trPr>
              <w:tc>
                <w:tcPr>
                  <w:tcW w:w="4926" w:type="dxa"/>
                  <w:shd w:val="clear" w:color="auto" w:fill="auto"/>
                  <w:vAlign w:val="center"/>
                </w:tcPr>
                <w:p w:rsidR="00B75CBE" w:rsidRPr="00B75CBE" w:rsidRDefault="00B75CBE" w:rsidP="00B75CBE">
                  <w:pPr>
                    <w:jc w:val="both"/>
                  </w:pPr>
                  <w:r w:rsidRPr="00B75CBE">
                    <w:t>Председатель Правления</w:t>
                  </w:r>
                </w:p>
              </w:tc>
            </w:tr>
            <w:tr w:rsidR="00B75CBE" w:rsidRPr="00B75CBE" w:rsidTr="00660E2C">
              <w:trPr>
                <w:trHeight w:val="557"/>
              </w:trPr>
              <w:tc>
                <w:tcPr>
                  <w:tcW w:w="4926" w:type="dxa"/>
                  <w:shd w:val="clear" w:color="auto" w:fill="auto"/>
                  <w:vAlign w:val="center"/>
                </w:tcPr>
                <w:p w:rsidR="00B75CBE" w:rsidRDefault="00B75CBE" w:rsidP="00B75CBE">
                  <w:pPr>
                    <w:jc w:val="both"/>
                  </w:pPr>
                  <w:r w:rsidRPr="00B75CBE">
                    <w:t xml:space="preserve">     </w:t>
                  </w:r>
                  <w:r w:rsidRPr="00B75CBE">
                    <w:rPr>
                      <w:b/>
                    </w:rPr>
                    <w:t>_____________  А.Э.Курбанов</w:t>
                  </w:r>
                  <w:r w:rsidRPr="00B75CBE">
                    <w:t xml:space="preserve">        </w:t>
                  </w:r>
                </w:p>
                <w:p w:rsidR="00B75CBE" w:rsidRPr="00B75CBE" w:rsidRDefault="00B75CBE" w:rsidP="00B75CBE">
                  <w:pPr>
                    <w:jc w:val="both"/>
                  </w:pPr>
                  <w:r w:rsidRPr="00B75CBE">
                    <w:t xml:space="preserve"> (подпись)                                          Ф.И.О.</w:t>
                  </w:r>
                </w:p>
              </w:tc>
            </w:tr>
            <w:tr w:rsidR="00B75CBE" w:rsidRPr="00B75CBE" w:rsidTr="00660E2C">
              <w:trPr>
                <w:trHeight w:val="557"/>
              </w:trPr>
              <w:tc>
                <w:tcPr>
                  <w:tcW w:w="4926" w:type="dxa"/>
                  <w:shd w:val="clear" w:color="auto" w:fill="auto"/>
                  <w:vAlign w:val="center"/>
                </w:tcPr>
                <w:p w:rsidR="00B75CBE" w:rsidRPr="00B75CBE" w:rsidRDefault="00B75CBE" w:rsidP="00B75CBE">
                  <w:pPr>
                    <w:rPr>
                      <w:b/>
                    </w:rPr>
                  </w:pPr>
                  <w:r w:rsidRPr="00B75CBE">
                    <w:rPr>
                      <w:b/>
                    </w:rPr>
                    <w:t>М.П</w:t>
                  </w:r>
                </w:p>
              </w:tc>
            </w:tr>
          </w:tbl>
          <w:p w:rsidR="00E575E6" w:rsidRPr="00B75CBE" w:rsidRDefault="00E575E6">
            <w:pPr>
              <w:pStyle w:val="TableParagraph"/>
              <w:spacing w:before="2" w:line="260" w:lineRule="exact"/>
              <w:ind w:left="1627" w:right="184" w:firstLine="40"/>
              <w:rPr>
                <w:b/>
              </w:rPr>
            </w:pPr>
          </w:p>
        </w:tc>
      </w:tr>
    </w:tbl>
    <w:p w:rsidR="00E575E6" w:rsidRPr="00B75CBE" w:rsidRDefault="00E575E6">
      <w:pPr>
        <w:pStyle w:val="a3"/>
        <w:spacing w:before="4"/>
      </w:pPr>
    </w:p>
    <w:sectPr w:rsidR="00E575E6" w:rsidRPr="00B75CBE">
      <w:footerReference w:type="default" r:id="rId8"/>
      <w:pgSz w:w="11910" w:h="16840"/>
      <w:pgMar w:top="760" w:right="220" w:bottom="1260" w:left="1240" w:header="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FE" w:rsidRDefault="001D7EFE">
      <w:r>
        <w:separator/>
      </w:r>
    </w:p>
  </w:endnote>
  <w:endnote w:type="continuationSeparator" w:id="0">
    <w:p w:rsidR="001D7EFE" w:rsidRDefault="001D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7F" w:rsidRDefault="00CA007F">
    <w:pPr>
      <w:pStyle w:val="a3"/>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6826250</wp:posOffset>
              </wp:positionH>
              <wp:positionV relativeFrom="page">
                <wp:posOffset>9873615</wp:posOffset>
              </wp:positionV>
              <wp:extent cx="220980" cy="20447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07F" w:rsidRDefault="00CA007F">
                          <w:pPr>
                            <w:spacing w:before="20"/>
                            <w:ind w:left="40"/>
                            <w:rPr>
                              <w:rFonts w:ascii="Cambria"/>
                              <w:sz w:val="24"/>
                            </w:rPr>
                          </w:pPr>
                          <w:r>
                            <w:fldChar w:fldCharType="begin"/>
                          </w:r>
                          <w:r>
                            <w:rPr>
                              <w:rFonts w:ascii="Cambria"/>
                              <w:sz w:val="24"/>
                            </w:rPr>
                            <w:instrText xml:space="preserve"> PAGE </w:instrText>
                          </w:r>
                          <w:r>
                            <w:fldChar w:fldCharType="separate"/>
                          </w:r>
                          <w:r w:rsidR="00C9192B">
                            <w:rPr>
                              <w:rFonts w:ascii="Cambria"/>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5pt;margin-top:777.45pt;width:17.4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U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" filled="f" stroked="f">
              <v:textbox inset="0,0,0,0">
                <w:txbxContent>
                  <w:p w:rsidR="00CA007F" w:rsidRDefault="00CA007F">
                    <w:pPr>
                      <w:spacing w:before="20"/>
                      <w:ind w:left="40"/>
                      <w:rPr>
                        <w:rFonts w:ascii="Cambria"/>
                        <w:sz w:val="24"/>
                      </w:rPr>
                    </w:pPr>
                    <w:r>
                      <w:fldChar w:fldCharType="begin"/>
                    </w:r>
                    <w:r>
                      <w:rPr>
                        <w:rFonts w:ascii="Cambria"/>
                        <w:sz w:val="24"/>
                      </w:rPr>
                      <w:instrText xml:space="preserve"> PAGE </w:instrText>
                    </w:r>
                    <w:r>
                      <w:fldChar w:fldCharType="separate"/>
                    </w:r>
                    <w:r w:rsidR="00C9192B">
                      <w:rPr>
                        <w:rFonts w:ascii="Cambria"/>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FE" w:rsidRDefault="001D7EFE">
      <w:r>
        <w:separator/>
      </w:r>
    </w:p>
  </w:footnote>
  <w:footnote w:type="continuationSeparator" w:id="0">
    <w:p w:rsidR="001D7EFE" w:rsidRDefault="001D7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790D"/>
    <w:multiLevelType w:val="hybridMultilevel"/>
    <w:tmpl w:val="7ED8C56E"/>
    <w:lvl w:ilvl="0" w:tplc="7EF4BAE4">
      <w:start w:val="1"/>
      <w:numFmt w:val="upperRoman"/>
      <w:lvlText w:val="%1."/>
      <w:lvlJc w:val="left"/>
      <w:pPr>
        <w:ind w:left="1170" w:hanging="708"/>
      </w:pPr>
      <w:rPr>
        <w:rFonts w:ascii="Times New Roman" w:eastAsia="Times New Roman" w:hAnsi="Times New Roman" w:cs="Times New Roman" w:hint="default"/>
        <w:b/>
        <w:bCs/>
        <w:spacing w:val="-1"/>
        <w:w w:val="99"/>
        <w:sz w:val="36"/>
        <w:szCs w:val="36"/>
        <w:lang w:val="ru-RU" w:eastAsia="ru-RU" w:bidi="ru-RU"/>
      </w:rPr>
    </w:lvl>
    <w:lvl w:ilvl="1" w:tplc="507C3F2E">
      <w:start w:val="1"/>
      <w:numFmt w:val="upperRoman"/>
      <w:lvlText w:val="%2."/>
      <w:lvlJc w:val="left"/>
      <w:pPr>
        <w:ind w:left="836" w:hanging="250"/>
      </w:pPr>
      <w:rPr>
        <w:rFonts w:ascii="Times New Roman" w:eastAsia="Times New Roman" w:hAnsi="Times New Roman" w:cs="Times New Roman" w:hint="default"/>
        <w:b/>
        <w:bCs/>
        <w:w w:val="100"/>
        <w:sz w:val="28"/>
        <w:szCs w:val="28"/>
        <w:lang w:val="ru-RU" w:eastAsia="ru-RU" w:bidi="ru-RU"/>
      </w:rPr>
    </w:lvl>
    <w:lvl w:ilvl="2" w:tplc="1FDA33E0">
      <w:start w:val="3"/>
      <w:numFmt w:val="upperRoman"/>
      <w:lvlText w:val="%3."/>
      <w:lvlJc w:val="left"/>
      <w:pPr>
        <w:ind w:left="3493" w:hanging="533"/>
        <w:jc w:val="right"/>
      </w:pPr>
      <w:rPr>
        <w:rFonts w:hint="default"/>
        <w:b/>
        <w:bCs/>
        <w:w w:val="99"/>
        <w:lang w:val="ru-RU" w:eastAsia="ru-RU" w:bidi="ru-RU"/>
      </w:rPr>
    </w:lvl>
    <w:lvl w:ilvl="3" w:tplc="8626071E">
      <w:start w:val="1"/>
      <w:numFmt w:val="decimal"/>
      <w:lvlText w:val="%4."/>
      <w:lvlJc w:val="left"/>
      <w:pPr>
        <w:ind w:left="4129" w:hanging="360"/>
        <w:jc w:val="right"/>
      </w:pPr>
      <w:rPr>
        <w:rFonts w:ascii="Times New Roman" w:eastAsia="Times New Roman" w:hAnsi="Times New Roman" w:cs="Times New Roman" w:hint="default"/>
        <w:b/>
        <w:bCs/>
        <w:i/>
        <w:w w:val="100"/>
        <w:sz w:val="22"/>
        <w:szCs w:val="22"/>
        <w:lang w:val="ru-RU" w:eastAsia="ru-RU" w:bidi="ru-RU"/>
      </w:rPr>
    </w:lvl>
    <w:lvl w:ilvl="4" w:tplc="8C982566">
      <w:numFmt w:val="bullet"/>
      <w:lvlText w:val="•"/>
      <w:lvlJc w:val="left"/>
      <w:pPr>
        <w:ind w:left="5023" w:hanging="360"/>
      </w:pPr>
      <w:rPr>
        <w:rFonts w:hint="default"/>
        <w:lang w:val="ru-RU" w:eastAsia="ru-RU" w:bidi="ru-RU"/>
      </w:rPr>
    </w:lvl>
    <w:lvl w:ilvl="5" w:tplc="0C6A99CC">
      <w:numFmt w:val="bullet"/>
      <w:lvlText w:val="•"/>
      <w:lvlJc w:val="left"/>
      <w:pPr>
        <w:ind w:left="5927" w:hanging="360"/>
      </w:pPr>
      <w:rPr>
        <w:rFonts w:hint="default"/>
        <w:lang w:val="ru-RU" w:eastAsia="ru-RU" w:bidi="ru-RU"/>
      </w:rPr>
    </w:lvl>
    <w:lvl w:ilvl="6" w:tplc="94EC878A">
      <w:numFmt w:val="bullet"/>
      <w:lvlText w:val="•"/>
      <w:lvlJc w:val="left"/>
      <w:pPr>
        <w:ind w:left="6831" w:hanging="360"/>
      </w:pPr>
      <w:rPr>
        <w:rFonts w:hint="default"/>
        <w:lang w:val="ru-RU" w:eastAsia="ru-RU" w:bidi="ru-RU"/>
      </w:rPr>
    </w:lvl>
    <w:lvl w:ilvl="7" w:tplc="430450CE">
      <w:numFmt w:val="bullet"/>
      <w:lvlText w:val="•"/>
      <w:lvlJc w:val="left"/>
      <w:pPr>
        <w:ind w:left="7735" w:hanging="360"/>
      </w:pPr>
      <w:rPr>
        <w:rFonts w:hint="default"/>
        <w:lang w:val="ru-RU" w:eastAsia="ru-RU" w:bidi="ru-RU"/>
      </w:rPr>
    </w:lvl>
    <w:lvl w:ilvl="8" w:tplc="4880E34C">
      <w:numFmt w:val="bullet"/>
      <w:lvlText w:val="•"/>
      <w:lvlJc w:val="left"/>
      <w:pPr>
        <w:ind w:left="8638" w:hanging="360"/>
      </w:pPr>
      <w:rPr>
        <w:rFonts w:hint="default"/>
        <w:lang w:val="ru-RU" w:eastAsia="ru-RU" w:bidi="ru-RU"/>
      </w:rPr>
    </w:lvl>
  </w:abstractNum>
  <w:abstractNum w:abstractNumId="1">
    <w:nsid w:val="0C1F2E35"/>
    <w:multiLevelType w:val="hybridMultilevel"/>
    <w:tmpl w:val="C9765F4C"/>
    <w:lvl w:ilvl="0" w:tplc="4EB6F7D6">
      <w:numFmt w:val="bullet"/>
      <w:lvlText w:val="-"/>
      <w:lvlJc w:val="left"/>
      <w:pPr>
        <w:ind w:left="462" w:hanging="140"/>
      </w:pPr>
      <w:rPr>
        <w:rFonts w:ascii="Times New Roman" w:eastAsia="Times New Roman" w:hAnsi="Times New Roman" w:cs="Times New Roman" w:hint="default"/>
        <w:w w:val="99"/>
        <w:sz w:val="24"/>
        <w:szCs w:val="24"/>
        <w:lang w:val="ru-RU" w:eastAsia="ru-RU" w:bidi="ru-RU"/>
      </w:rPr>
    </w:lvl>
    <w:lvl w:ilvl="1" w:tplc="51360240">
      <w:numFmt w:val="bullet"/>
      <w:lvlText w:val="•"/>
      <w:lvlJc w:val="left"/>
      <w:pPr>
        <w:ind w:left="1458" w:hanging="140"/>
      </w:pPr>
      <w:rPr>
        <w:rFonts w:hint="default"/>
        <w:lang w:val="ru-RU" w:eastAsia="ru-RU" w:bidi="ru-RU"/>
      </w:rPr>
    </w:lvl>
    <w:lvl w:ilvl="2" w:tplc="CDE68B5C">
      <w:numFmt w:val="bullet"/>
      <w:lvlText w:val="•"/>
      <w:lvlJc w:val="left"/>
      <w:pPr>
        <w:ind w:left="2457" w:hanging="140"/>
      </w:pPr>
      <w:rPr>
        <w:rFonts w:hint="default"/>
        <w:lang w:val="ru-RU" w:eastAsia="ru-RU" w:bidi="ru-RU"/>
      </w:rPr>
    </w:lvl>
    <w:lvl w:ilvl="3" w:tplc="B6E2A9E2">
      <w:numFmt w:val="bullet"/>
      <w:lvlText w:val="•"/>
      <w:lvlJc w:val="left"/>
      <w:pPr>
        <w:ind w:left="3455" w:hanging="140"/>
      </w:pPr>
      <w:rPr>
        <w:rFonts w:hint="default"/>
        <w:lang w:val="ru-RU" w:eastAsia="ru-RU" w:bidi="ru-RU"/>
      </w:rPr>
    </w:lvl>
    <w:lvl w:ilvl="4" w:tplc="E006D4B2">
      <w:numFmt w:val="bullet"/>
      <w:lvlText w:val="•"/>
      <w:lvlJc w:val="left"/>
      <w:pPr>
        <w:ind w:left="4454" w:hanging="140"/>
      </w:pPr>
      <w:rPr>
        <w:rFonts w:hint="default"/>
        <w:lang w:val="ru-RU" w:eastAsia="ru-RU" w:bidi="ru-RU"/>
      </w:rPr>
    </w:lvl>
    <w:lvl w:ilvl="5" w:tplc="4A76E62A">
      <w:numFmt w:val="bullet"/>
      <w:lvlText w:val="•"/>
      <w:lvlJc w:val="left"/>
      <w:pPr>
        <w:ind w:left="5453" w:hanging="140"/>
      </w:pPr>
      <w:rPr>
        <w:rFonts w:hint="default"/>
        <w:lang w:val="ru-RU" w:eastAsia="ru-RU" w:bidi="ru-RU"/>
      </w:rPr>
    </w:lvl>
    <w:lvl w:ilvl="6" w:tplc="81447F58">
      <w:numFmt w:val="bullet"/>
      <w:lvlText w:val="•"/>
      <w:lvlJc w:val="left"/>
      <w:pPr>
        <w:ind w:left="6451" w:hanging="140"/>
      </w:pPr>
      <w:rPr>
        <w:rFonts w:hint="default"/>
        <w:lang w:val="ru-RU" w:eastAsia="ru-RU" w:bidi="ru-RU"/>
      </w:rPr>
    </w:lvl>
    <w:lvl w:ilvl="7" w:tplc="D6B451B0">
      <w:numFmt w:val="bullet"/>
      <w:lvlText w:val="•"/>
      <w:lvlJc w:val="left"/>
      <w:pPr>
        <w:ind w:left="7450" w:hanging="140"/>
      </w:pPr>
      <w:rPr>
        <w:rFonts w:hint="default"/>
        <w:lang w:val="ru-RU" w:eastAsia="ru-RU" w:bidi="ru-RU"/>
      </w:rPr>
    </w:lvl>
    <w:lvl w:ilvl="8" w:tplc="512A3872">
      <w:numFmt w:val="bullet"/>
      <w:lvlText w:val="•"/>
      <w:lvlJc w:val="left"/>
      <w:pPr>
        <w:ind w:left="8449" w:hanging="140"/>
      </w:pPr>
      <w:rPr>
        <w:rFonts w:hint="default"/>
        <w:lang w:val="ru-RU" w:eastAsia="ru-RU" w:bidi="ru-RU"/>
      </w:rPr>
    </w:lvl>
  </w:abstractNum>
  <w:abstractNum w:abstractNumId="2">
    <w:nsid w:val="0E905C2D"/>
    <w:multiLevelType w:val="multilevel"/>
    <w:tmpl w:val="B436F042"/>
    <w:lvl w:ilvl="0">
      <w:start w:val="3"/>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3">
    <w:nsid w:val="11745544"/>
    <w:multiLevelType w:val="multilevel"/>
    <w:tmpl w:val="C16CFBF8"/>
    <w:lvl w:ilvl="0">
      <w:start w:val="4"/>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start w:val="1"/>
      <w:numFmt w:val="decimal"/>
      <w:lvlText w:val="%1.%2.%3.%4."/>
      <w:lvlJc w:val="left"/>
      <w:pPr>
        <w:ind w:left="1542" w:hanging="1080"/>
      </w:pPr>
      <w:rPr>
        <w:rFonts w:ascii="Times New Roman" w:eastAsia="Times New Roman" w:hAnsi="Times New Roman" w:cs="Times New Roman" w:hint="default"/>
        <w:w w:val="100"/>
        <w:sz w:val="22"/>
        <w:szCs w:val="22"/>
        <w:lang w:val="ru-RU" w:eastAsia="ru-RU" w:bidi="ru-RU"/>
      </w:rPr>
    </w:lvl>
    <w:lvl w:ilvl="4">
      <w:numFmt w:val="bullet"/>
      <w:lvlText w:val="•"/>
      <w:lvlJc w:val="left"/>
      <w:pPr>
        <w:ind w:left="3766" w:hanging="1080"/>
      </w:pPr>
      <w:rPr>
        <w:rFonts w:hint="default"/>
        <w:lang w:val="ru-RU" w:eastAsia="ru-RU" w:bidi="ru-RU"/>
      </w:rPr>
    </w:lvl>
    <w:lvl w:ilvl="5">
      <w:numFmt w:val="bullet"/>
      <w:lvlText w:val="•"/>
      <w:lvlJc w:val="left"/>
      <w:pPr>
        <w:ind w:left="4879" w:hanging="1080"/>
      </w:pPr>
      <w:rPr>
        <w:rFonts w:hint="default"/>
        <w:lang w:val="ru-RU" w:eastAsia="ru-RU" w:bidi="ru-RU"/>
      </w:rPr>
    </w:lvl>
    <w:lvl w:ilvl="6">
      <w:numFmt w:val="bullet"/>
      <w:lvlText w:val="•"/>
      <w:lvlJc w:val="left"/>
      <w:pPr>
        <w:ind w:left="5993" w:hanging="1080"/>
      </w:pPr>
      <w:rPr>
        <w:rFonts w:hint="default"/>
        <w:lang w:val="ru-RU" w:eastAsia="ru-RU" w:bidi="ru-RU"/>
      </w:rPr>
    </w:lvl>
    <w:lvl w:ilvl="7">
      <w:numFmt w:val="bullet"/>
      <w:lvlText w:val="•"/>
      <w:lvlJc w:val="left"/>
      <w:pPr>
        <w:ind w:left="7106" w:hanging="1080"/>
      </w:pPr>
      <w:rPr>
        <w:rFonts w:hint="default"/>
        <w:lang w:val="ru-RU" w:eastAsia="ru-RU" w:bidi="ru-RU"/>
      </w:rPr>
    </w:lvl>
    <w:lvl w:ilvl="8">
      <w:numFmt w:val="bullet"/>
      <w:lvlText w:val="•"/>
      <w:lvlJc w:val="left"/>
      <w:pPr>
        <w:ind w:left="8219" w:hanging="1080"/>
      </w:pPr>
      <w:rPr>
        <w:rFonts w:hint="default"/>
        <w:lang w:val="ru-RU" w:eastAsia="ru-RU" w:bidi="ru-RU"/>
      </w:rPr>
    </w:lvl>
  </w:abstractNum>
  <w:abstractNum w:abstractNumId="4">
    <w:nsid w:val="12DD4F23"/>
    <w:multiLevelType w:val="multilevel"/>
    <w:tmpl w:val="FE36E7AC"/>
    <w:lvl w:ilvl="0">
      <w:start w:val="4"/>
      <w:numFmt w:val="decimal"/>
      <w:lvlText w:val="%1"/>
      <w:lvlJc w:val="left"/>
      <w:pPr>
        <w:ind w:left="1182" w:hanging="720"/>
      </w:pPr>
      <w:rPr>
        <w:rFonts w:hint="default"/>
        <w:lang w:val="ru-RU" w:eastAsia="ru-RU" w:bidi="ru-RU"/>
      </w:rPr>
    </w:lvl>
    <w:lvl w:ilvl="1">
      <w:start w:val="1"/>
      <w:numFmt w:val="decimal"/>
      <w:lvlText w:val="%1.%2"/>
      <w:lvlJc w:val="left"/>
      <w:pPr>
        <w:ind w:left="1182" w:hanging="720"/>
      </w:pPr>
      <w:rPr>
        <w:rFonts w:hint="default"/>
        <w:lang w:val="ru-RU" w:eastAsia="ru-RU" w:bidi="ru-RU"/>
      </w:rPr>
    </w:lvl>
    <w:lvl w:ilvl="2">
      <w:start w:val="9"/>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959" w:hanging="720"/>
      </w:pPr>
      <w:rPr>
        <w:rFonts w:hint="default"/>
        <w:lang w:val="ru-RU" w:eastAsia="ru-RU" w:bidi="ru-RU"/>
      </w:rPr>
    </w:lvl>
    <w:lvl w:ilvl="4">
      <w:numFmt w:val="bullet"/>
      <w:lvlText w:val="•"/>
      <w:lvlJc w:val="left"/>
      <w:pPr>
        <w:ind w:left="4886" w:hanging="720"/>
      </w:pPr>
      <w:rPr>
        <w:rFonts w:hint="default"/>
        <w:lang w:val="ru-RU" w:eastAsia="ru-RU" w:bidi="ru-RU"/>
      </w:rPr>
    </w:lvl>
    <w:lvl w:ilvl="5">
      <w:numFmt w:val="bullet"/>
      <w:lvlText w:val="•"/>
      <w:lvlJc w:val="left"/>
      <w:pPr>
        <w:ind w:left="5813" w:hanging="720"/>
      </w:pPr>
      <w:rPr>
        <w:rFonts w:hint="default"/>
        <w:lang w:val="ru-RU" w:eastAsia="ru-RU" w:bidi="ru-RU"/>
      </w:rPr>
    </w:lvl>
    <w:lvl w:ilvl="6">
      <w:numFmt w:val="bullet"/>
      <w:lvlText w:val="•"/>
      <w:lvlJc w:val="left"/>
      <w:pPr>
        <w:ind w:left="6739" w:hanging="720"/>
      </w:pPr>
      <w:rPr>
        <w:rFonts w:hint="default"/>
        <w:lang w:val="ru-RU" w:eastAsia="ru-RU" w:bidi="ru-RU"/>
      </w:rPr>
    </w:lvl>
    <w:lvl w:ilvl="7">
      <w:numFmt w:val="bullet"/>
      <w:lvlText w:val="•"/>
      <w:lvlJc w:val="left"/>
      <w:pPr>
        <w:ind w:left="7666" w:hanging="720"/>
      </w:pPr>
      <w:rPr>
        <w:rFonts w:hint="default"/>
        <w:lang w:val="ru-RU" w:eastAsia="ru-RU" w:bidi="ru-RU"/>
      </w:rPr>
    </w:lvl>
    <w:lvl w:ilvl="8">
      <w:numFmt w:val="bullet"/>
      <w:lvlText w:val="•"/>
      <w:lvlJc w:val="left"/>
      <w:pPr>
        <w:ind w:left="8593" w:hanging="720"/>
      </w:pPr>
      <w:rPr>
        <w:rFonts w:hint="default"/>
        <w:lang w:val="ru-RU" w:eastAsia="ru-RU" w:bidi="ru-RU"/>
      </w:rPr>
    </w:lvl>
  </w:abstractNum>
  <w:abstractNum w:abstractNumId="5">
    <w:nsid w:val="1A1A1F96"/>
    <w:multiLevelType w:val="multilevel"/>
    <w:tmpl w:val="30F47D16"/>
    <w:lvl w:ilvl="0">
      <w:start w:val="8"/>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0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08"/>
      </w:pPr>
      <w:rPr>
        <w:rFonts w:hint="default"/>
        <w:lang w:val="ru-RU" w:eastAsia="ru-RU" w:bidi="ru-RU"/>
      </w:rPr>
    </w:lvl>
    <w:lvl w:ilvl="4">
      <w:numFmt w:val="bullet"/>
      <w:lvlText w:val="•"/>
      <w:lvlJc w:val="left"/>
      <w:pPr>
        <w:ind w:left="4268" w:hanging="708"/>
      </w:pPr>
      <w:rPr>
        <w:rFonts w:hint="default"/>
        <w:lang w:val="ru-RU" w:eastAsia="ru-RU" w:bidi="ru-RU"/>
      </w:rPr>
    </w:lvl>
    <w:lvl w:ilvl="5">
      <w:numFmt w:val="bullet"/>
      <w:lvlText w:val="•"/>
      <w:lvlJc w:val="left"/>
      <w:pPr>
        <w:ind w:left="5298" w:hanging="708"/>
      </w:pPr>
      <w:rPr>
        <w:rFonts w:hint="default"/>
        <w:lang w:val="ru-RU" w:eastAsia="ru-RU" w:bidi="ru-RU"/>
      </w:rPr>
    </w:lvl>
    <w:lvl w:ilvl="6">
      <w:numFmt w:val="bullet"/>
      <w:lvlText w:val="•"/>
      <w:lvlJc w:val="left"/>
      <w:pPr>
        <w:ind w:left="6328" w:hanging="708"/>
      </w:pPr>
      <w:rPr>
        <w:rFonts w:hint="default"/>
        <w:lang w:val="ru-RU" w:eastAsia="ru-RU" w:bidi="ru-RU"/>
      </w:rPr>
    </w:lvl>
    <w:lvl w:ilvl="7">
      <w:numFmt w:val="bullet"/>
      <w:lvlText w:val="•"/>
      <w:lvlJc w:val="left"/>
      <w:pPr>
        <w:ind w:left="7357" w:hanging="708"/>
      </w:pPr>
      <w:rPr>
        <w:rFonts w:hint="default"/>
        <w:lang w:val="ru-RU" w:eastAsia="ru-RU" w:bidi="ru-RU"/>
      </w:rPr>
    </w:lvl>
    <w:lvl w:ilvl="8">
      <w:numFmt w:val="bullet"/>
      <w:lvlText w:val="•"/>
      <w:lvlJc w:val="left"/>
      <w:pPr>
        <w:ind w:left="8387" w:hanging="708"/>
      </w:pPr>
      <w:rPr>
        <w:rFonts w:hint="default"/>
        <w:lang w:val="ru-RU" w:eastAsia="ru-RU" w:bidi="ru-RU"/>
      </w:rPr>
    </w:lvl>
  </w:abstractNum>
  <w:abstractNum w:abstractNumId="6">
    <w:nsid w:val="1F345709"/>
    <w:multiLevelType w:val="multilevel"/>
    <w:tmpl w:val="47D0860E"/>
    <w:lvl w:ilvl="0">
      <w:start w:val="7"/>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7">
    <w:nsid w:val="1FF939B0"/>
    <w:multiLevelType w:val="multilevel"/>
    <w:tmpl w:val="2C541292"/>
    <w:lvl w:ilvl="0">
      <w:start w:val="12"/>
      <w:numFmt w:val="decimal"/>
      <w:lvlText w:val="%1"/>
      <w:lvlJc w:val="left"/>
      <w:pPr>
        <w:ind w:left="1028" w:hanging="567"/>
      </w:pPr>
      <w:rPr>
        <w:rFonts w:hint="default"/>
        <w:lang w:val="ru-RU" w:eastAsia="ru-RU" w:bidi="ru-RU"/>
      </w:rPr>
    </w:lvl>
    <w:lvl w:ilvl="1">
      <w:start w:val="7"/>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8">
    <w:nsid w:val="217C3811"/>
    <w:multiLevelType w:val="multilevel"/>
    <w:tmpl w:val="AE102280"/>
    <w:lvl w:ilvl="0">
      <w:start w:val="5"/>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9">
    <w:nsid w:val="228E4B81"/>
    <w:multiLevelType w:val="multilevel"/>
    <w:tmpl w:val="EED4EEA2"/>
    <w:lvl w:ilvl="0">
      <w:start w:val="6"/>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10">
    <w:nsid w:val="22A677FF"/>
    <w:multiLevelType w:val="multilevel"/>
    <w:tmpl w:val="6D548D78"/>
    <w:lvl w:ilvl="0">
      <w:start w:val="5"/>
      <w:numFmt w:val="decimal"/>
      <w:lvlText w:val="%1"/>
      <w:lvlJc w:val="left"/>
      <w:pPr>
        <w:ind w:left="1028" w:hanging="567"/>
      </w:pPr>
      <w:rPr>
        <w:rFonts w:hint="default"/>
        <w:lang w:val="ru-RU" w:eastAsia="ru-RU" w:bidi="ru-RU"/>
      </w:rPr>
    </w:lvl>
    <w:lvl w:ilvl="1">
      <w:start w:val="2"/>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11">
    <w:nsid w:val="22AE2AF2"/>
    <w:multiLevelType w:val="multilevel"/>
    <w:tmpl w:val="A2623738"/>
    <w:lvl w:ilvl="0">
      <w:start w:val="3"/>
      <w:numFmt w:val="decimal"/>
      <w:lvlText w:val="%1"/>
      <w:lvlJc w:val="left"/>
      <w:pPr>
        <w:ind w:left="1028" w:hanging="567"/>
      </w:pPr>
      <w:rPr>
        <w:rFonts w:hint="default"/>
        <w:lang w:val="ru-RU" w:eastAsia="ru-RU" w:bidi="ru-RU"/>
      </w:rPr>
    </w:lvl>
    <w:lvl w:ilvl="1">
      <w:start w:val="2"/>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12">
    <w:nsid w:val="27B62B93"/>
    <w:multiLevelType w:val="hybridMultilevel"/>
    <w:tmpl w:val="A9A813FC"/>
    <w:lvl w:ilvl="0" w:tplc="2174B906">
      <w:numFmt w:val="bullet"/>
      <w:lvlText w:val="-"/>
      <w:lvlJc w:val="left"/>
      <w:pPr>
        <w:ind w:left="286" w:hanging="144"/>
      </w:pPr>
      <w:rPr>
        <w:rFonts w:ascii="Times New Roman" w:eastAsia="Times New Roman" w:hAnsi="Times New Roman" w:cs="Times New Roman" w:hint="default"/>
        <w:w w:val="99"/>
        <w:sz w:val="24"/>
        <w:szCs w:val="24"/>
        <w:lang w:val="ru-RU" w:eastAsia="ru-RU" w:bidi="ru-RU"/>
      </w:rPr>
    </w:lvl>
    <w:lvl w:ilvl="1" w:tplc="B524AD54">
      <w:numFmt w:val="bullet"/>
      <w:lvlText w:val="•"/>
      <w:lvlJc w:val="left"/>
      <w:pPr>
        <w:ind w:left="921" w:hanging="144"/>
      </w:pPr>
      <w:rPr>
        <w:rFonts w:hint="default"/>
        <w:lang w:val="ru-RU" w:eastAsia="ru-RU" w:bidi="ru-RU"/>
      </w:rPr>
    </w:lvl>
    <w:lvl w:ilvl="2" w:tplc="17F0B872">
      <w:numFmt w:val="bullet"/>
      <w:lvlText w:val="•"/>
      <w:lvlJc w:val="left"/>
      <w:pPr>
        <w:ind w:left="1563" w:hanging="144"/>
      </w:pPr>
      <w:rPr>
        <w:rFonts w:hint="default"/>
        <w:lang w:val="ru-RU" w:eastAsia="ru-RU" w:bidi="ru-RU"/>
      </w:rPr>
    </w:lvl>
    <w:lvl w:ilvl="3" w:tplc="7CE4AB9E">
      <w:numFmt w:val="bullet"/>
      <w:lvlText w:val="•"/>
      <w:lvlJc w:val="left"/>
      <w:pPr>
        <w:ind w:left="2205" w:hanging="144"/>
      </w:pPr>
      <w:rPr>
        <w:rFonts w:hint="default"/>
        <w:lang w:val="ru-RU" w:eastAsia="ru-RU" w:bidi="ru-RU"/>
      </w:rPr>
    </w:lvl>
    <w:lvl w:ilvl="4" w:tplc="37869512">
      <w:numFmt w:val="bullet"/>
      <w:lvlText w:val="•"/>
      <w:lvlJc w:val="left"/>
      <w:pPr>
        <w:ind w:left="2847" w:hanging="144"/>
      </w:pPr>
      <w:rPr>
        <w:rFonts w:hint="default"/>
        <w:lang w:val="ru-RU" w:eastAsia="ru-RU" w:bidi="ru-RU"/>
      </w:rPr>
    </w:lvl>
    <w:lvl w:ilvl="5" w:tplc="5FDC1482">
      <w:numFmt w:val="bullet"/>
      <w:lvlText w:val="•"/>
      <w:lvlJc w:val="left"/>
      <w:pPr>
        <w:ind w:left="3489" w:hanging="144"/>
      </w:pPr>
      <w:rPr>
        <w:rFonts w:hint="default"/>
        <w:lang w:val="ru-RU" w:eastAsia="ru-RU" w:bidi="ru-RU"/>
      </w:rPr>
    </w:lvl>
    <w:lvl w:ilvl="6" w:tplc="2862C526">
      <w:numFmt w:val="bullet"/>
      <w:lvlText w:val="•"/>
      <w:lvlJc w:val="left"/>
      <w:pPr>
        <w:ind w:left="4131" w:hanging="144"/>
      </w:pPr>
      <w:rPr>
        <w:rFonts w:hint="default"/>
        <w:lang w:val="ru-RU" w:eastAsia="ru-RU" w:bidi="ru-RU"/>
      </w:rPr>
    </w:lvl>
    <w:lvl w:ilvl="7" w:tplc="E3A25F12">
      <w:numFmt w:val="bullet"/>
      <w:lvlText w:val="•"/>
      <w:lvlJc w:val="left"/>
      <w:pPr>
        <w:ind w:left="4773" w:hanging="144"/>
      </w:pPr>
      <w:rPr>
        <w:rFonts w:hint="default"/>
        <w:lang w:val="ru-RU" w:eastAsia="ru-RU" w:bidi="ru-RU"/>
      </w:rPr>
    </w:lvl>
    <w:lvl w:ilvl="8" w:tplc="CC00B7A4">
      <w:numFmt w:val="bullet"/>
      <w:lvlText w:val="•"/>
      <w:lvlJc w:val="left"/>
      <w:pPr>
        <w:ind w:left="5415" w:hanging="144"/>
      </w:pPr>
      <w:rPr>
        <w:rFonts w:hint="default"/>
        <w:lang w:val="ru-RU" w:eastAsia="ru-RU" w:bidi="ru-RU"/>
      </w:rPr>
    </w:lvl>
  </w:abstractNum>
  <w:abstractNum w:abstractNumId="13">
    <w:nsid w:val="342115C7"/>
    <w:multiLevelType w:val="multilevel"/>
    <w:tmpl w:val="EE04BFD6"/>
    <w:lvl w:ilvl="0">
      <w:start w:val="10"/>
      <w:numFmt w:val="decimal"/>
      <w:lvlText w:val="%1"/>
      <w:lvlJc w:val="left"/>
      <w:pPr>
        <w:ind w:left="1028" w:hanging="567"/>
      </w:pPr>
      <w:rPr>
        <w:rFonts w:hint="default"/>
        <w:lang w:val="ru-RU" w:eastAsia="ru-RU" w:bidi="ru-RU"/>
      </w:rPr>
    </w:lvl>
    <w:lvl w:ilvl="1">
      <w:start w:val="10"/>
      <w:numFmt w:val="decimal"/>
      <w:lvlText w:val="%1.%2."/>
      <w:lvlJc w:val="left"/>
      <w:pPr>
        <w:ind w:left="1028" w:hanging="567"/>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14">
    <w:nsid w:val="465E3F76"/>
    <w:multiLevelType w:val="hybridMultilevel"/>
    <w:tmpl w:val="8DA09F1E"/>
    <w:lvl w:ilvl="0" w:tplc="AA0E89B6">
      <w:start w:val="1"/>
      <w:numFmt w:val="decimal"/>
      <w:lvlText w:val="%1."/>
      <w:lvlJc w:val="left"/>
      <w:pPr>
        <w:ind w:left="822" w:hanging="360"/>
        <w:jc w:val="right"/>
      </w:pPr>
      <w:rPr>
        <w:rFonts w:ascii="Times New Roman" w:eastAsia="Times New Roman" w:hAnsi="Times New Roman" w:cs="Times New Roman" w:hint="default"/>
        <w:spacing w:val="-8"/>
        <w:w w:val="100"/>
        <w:sz w:val="24"/>
        <w:szCs w:val="24"/>
        <w:lang w:val="ru-RU" w:eastAsia="ru-RU" w:bidi="ru-RU"/>
      </w:rPr>
    </w:lvl>
    <w:lvl w:ilvl="1" w:tplc="93A8F684">
      <w:numFmt w:val="bullet"/>
      <w:lvlText w:val="-"/>
      <w:lvlJc w:val="left"/>
      <w:pPr>
        <w:ind w:left="462" w:hanging="142"/>
      </w:pPr>
      <w:rPr>
        <w:rFonts w:ascii="Times New Roman" w:eastAsia="Times New Roman" w:hAnsi="Times New Roman" w:cs="Times New Roman" w:hint="default"/>
        <w:w w:val="99"/>
        <w:sz w:val="24"/>
        <w:szCs w:val="24"/>
        <w:lang w:val="ru-RU" w:eastAsia="ru-RU" w:bidi="ru-RU"/>
      </w:rPr>
    </w:lvl>
    <w:lvl w:ilvl="2" w:tplc="BEC40F5E">
      <w:numFmt w:val="bullet"/>
      <w:lvlText w:val="•"/>
      <w:lvlJc w:val="left"/>
      <w:pPr>
        <w:ind w:left="1140" w:hanging="142"/>
      </w:pPr>
      <w:rPr>
        <w:rFonts w:hint="default"/>
        <w:lang w:val="ru-RU" w:eastAsia="ru-RU" w:bidi="ru-RU"/>
      </w:rPr>
    </w:lvl>
    <w:lvl w:ilvl="3" w:tplc="CCCE77A0">
      <w:numFmt w:val="bullet"/>
      <w:lvlText w:val="•"/>
      <w:lvlJc w:val="left"/>
      <w:pPr>
        <w:ind w:left="2303" w:hanging="142"/>
      </w:pPr>
      <w:rPr>
        <w:rFonts w:hint="default"/>
        <w:lang w:val="ru-RU" w:eastAsia="ru-RU" w:bidi="ru-RU"/>
      </w:rPr>
    </w:lvl>
    <w:lvl w:ilvl="4" w:tplc="BB74C0F6">
      <w:numFmt w:val="bullet"/>
      <w:lvlText w:val="•"/>
      <w:lvlJc w:val="left"/>
      <w:pPr>
        <w:ind w:left="3466" w:hanging="142"/>
      </w:pPr>
      <w:rPr>
        <w:rFonts w:hint="default"/>
        <w:lang w:val="ru-RU" w:eastAsia="ru-RU" w:bidi="ru-RU"/>
      </w:rPr>
    </w:lvl>
    <w:lvl w:ilvl="5" w:tplc="42344548">
      <w:numFmt w:val="bullet"/>
      <w:lvlText w:val="•"/>
      <w:lvlJc w:val="left"/>
      <w:pPr>
        <w:ind w:left="4629" w:hanging="142"/>
      </w:pPr>
      <w:rPr>
        <w:rFonts w:hint="default"/>
        <w:lang w:val="ru-RU" w:eastAsia="ru-RU" w:bidi="ru-RU"/>
      </w:rPr>
    </w:lvl>
    <w:lvl w:ilvl="6" w:tplc="4F527DDC">
      <w:numFmt w:val="bullet"/>
      <w:lvlText w:val="•"/>
      <w:lvlJc w:val="left"/>
      <w:pPr>
        <w:ind w:left="5793" w:hanging="142"/>
      </w:pPr>
      <w:rPr>
        <w:rFonts w:hint="default"/>
        <w:lang w:val="ru-RU" w:eastAsia="ru-RU" w:bidi="ru-RU"/>
      </w:rPr>
    </w:lvl>
    <w:lvl w:ilvl="7" w:tplc="BCF6B47E">
      <w:numFmt w:val="bullet"/>
      <w:lvlText w:val="•"/>
      <w:lvlJc w:val="left"/>
      <w:pPr>
        <w:ind w:left="6956" w:hanging="142"/>
      </w:pPr>
      <w:rPr>
        <w:rFonts w:hint="default"/>
        <w:lang w:val="ru-RU" w:eastAsia="ru-RU" w:bidi="ru-RU"/>
      </w:rPr>
    </w:lvl>
    <w:lvl w:ilvl="8" w:tplc="C04C985A">
      <w:numFmt w:val="bullet"/>
      <w:lvlText w:val="•"/>
      <w:lvlJc w:val="left"/>
      <w:pPr>
        <w:ind w:left="8119" w:hanging="142"/>
      </w:pPr>
      <w:rPr>
        <w:rFonts w:hint="default"/>
        <w:lang w:val="ru-RU" w:eastAsia="ru-RU" w:bidi="ru-RU"/>
      </w:rPr>
    </w:lvl>
  </w:abstractNum>
  <w:abstractNum w:abstractNumId="15">
    <w:nsid w:val="467D6470"/>
    <w:multiLevelType w:val="multilevel"/>
    <w:tmpl w:val="0164AD28"/>
    <w:lvl w:ilvl="0">
      <w:start w:val="9"/>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16">
    <w:nsid w:val="527A57B5"/>
    <w:multiLevelType w:val="multilevel"/>
    <w:tmpl w:val="5038E9F0"/>
    <w:lvl w:ilvl="0">
      <w:start w:val="8"/>
      <w:numFmt w:val="decimal"/>
      <w:lvlText w:val="%1"/>
      <w:lvlJc w:val="left"/>
      <w:pPr>
        <w:ind w:left="1028" w:hanging="567"/>
      </w:pPr>
      <w:rPr>
        <w:rFonts w:hint="default"/>
        <w:lang w:val="ru-RU" w:eastAsia="ru-RU" w:bidi="ru-RU"/>
      </w:rPr>
    </w:lvl>
    <w:lvl w:ilvl="1">
      <w:start w:val="7"/>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17">
    <w:nsid w:val="561664C4"/>
    <w:multiLevelType w:val="multilevel"/>
    <w:tmpl w:val="5E00AD1C"/>
    <w:lvl w:ilvl="0">
      <w:start w:val="12"/>
      <w:numFmt w:val="decimal"/>
      <w:lvlText w:val="%1"/>
      <w:lvlJc w:val="left"/>
      <w:pPr>
        <w:ind w:left="1028" w:hanging="567"/>
      </w:pPr>
      <w:rPr>
        <w:rFonts w:hint="default"/>
        <w:lang w:val="ru-RU" w:eastAsia="ru-RU" w:bidi="ru-RU"/>
      </w:rPr>
    </w:lvl>
    <w:lvl w:ilvl="1">
      <w:start w:val="10"/>
      <w:numFmt w:val="decimal"/>
      <w:lvlText w:val="%1.%2."/>
      <w:lvlJc w:val="left"/>
      <w:pPr>
        <w:ind w:left="1028" w:hanging="567"/>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18">
    <w:nsid w:val="56D15752"/>
    <w:multiLevelType w:val="multilevel"/>
    <w:tmpl w:val="9CA86C16"/>
    <w:lvl w:ilvl="0">
      <w:start w:val="12"/>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19">
    <w:nsid w:val="582140BF"/>
    <w:multiLevelType w:val="hybridMultilevel"/>
    <w:tmpl w:val="528C248E"/>
    <w:lvl w:ilvl="0" w:tplc="DDE2C2D2">
      <w:numFmt w:val="bullet"/>
      <w:lvlText w:val="-"/>
      <w:lvlJc w:val="left"/>
      <w:pPr>
        <w:ind w:left="1006" w:hanging="281"/>
      </w:pPr>
      <w:rPr>
        <w:rFonts w:ascii="Times New Roman" w:eastAsia="Times New Roman" w:hAnsi="Times New Roman" w:cs="Times New Roman" w:hint="default"/>
        <w:spacing w:val="-28"/>
        <w:w w:val="99"/>
        <w:sz w:val="24"/>
        <w:szCs w:val="24"/>
        <w:lang w:val="ru-RU" w:eastAsia="ru-RU" w:bidi="ru-RU"/>
      </w:rPr>
    </w:lvl>
    <w:lvl w:ilvl="1" w:tplc="97344D10">
      <w:numFmt w:val="bullet"/>
      <w:lvlText w:val="•"/>
      <w:lvlJc w:val="left"/>
      <w:pPr>
        <w:ind w:left="1571" w:hanging="281"/>
      </w:pPr>
      <w:rPr>
        <w:rFonts w:hint="default"/>
        <w:lang w:val="ru-RU" w:eastAsia="ru-RU" w:bidi="ru-RU"/>
      </w:rPr>
    </w:lvl>
    <w:lvl w:ilvl="2" w:tplc="E5965BCA">
      <w:numFmt w:val="bullet"/>
      <w:lvlText w:val="•"/>
      <w:lvlJc w:val="left"/>
      <w:pPr>
        <w:ind w:left="2142" w:hanging="281"/>
      </w:pPr>
      <w:rPr>
        <w:rFonts w:hint="default"/>
        <w:lang w:val="ru-RU" w:eastAsia="ru-RU" w:bidi="ru-RU"/>
      </w:rPr>
    </w:lvl>
    <w:lvl w:ilvl="3" w:tplc="AFCA7680">
      <w:numFmt w:val="bullet"/>
      <w:lvlText w:val="•"/>
      <w:lvlJc w:val="left"/>
      <w:pPr>
        <w:ind w:left="2713" w:hanging="281"/>
      </w:pPr>
      <w:rPr>
        <w:rFonts w:hint="default"/>
        <w:lang w:val="ru-RU" w:eastAsia="ru-RU" w:bidi="ru-RU"/>
      </w:rPr>
    </w:lvl>
    <w:lvl w:ilvl="4" w:tplc="741A9D56">
      <w:numFmt w:val="bullet"/>
      <w:lvlText w:val="•"/>
      <w:lvlJc w:val="left"/>
      <w:pPr>
        <w:ind w:left="3284" w:hanging="281"/>
      </w:pPr>
      <w:rPr>
        <w:rFonts w:hint="default"/>
        <w:lang w:val="ru-RU" w:eastAsia="ru-RU" w:bidi="ru-RU"/>
      </w:rPr>
    </w:lvl>
    <w:lvl w:ilvl="5" w:tplc="89A62F0A">
      <w:numFmt w:val="bullet"/>
      <w:lvlText w:val="•"/>
      <w:lvlJc w:val="left"/>
      <w:pPr>
        <w:ind w:left="3856" w:hanging="281"/>
      </w:pPr>
      <w:rPr>
        <w:rFonts w:hint="default"/>
        <w:lang w:val="ru-RU" w:eastAsia="ru-RU" w:bidi="ru-RU"/>
      </w:rPr>
    </w:lvl>
    <w:lvl w:ilvl="6" w:tplc="E710E8C6">
      <w:numFmt w:val="bullet"/>
      <w:lvlText w:val="•"/>
      <w:lvlJc w:val="left"/>
      <w:pPr>
        <w:ind w:left="4427" w:hanging="281"/>
      </w:pPr>
      <w:rPr>
        <w:rFonts w:hint="default"/>
        <w:lang w:val="ru-RU" w:eastAsia="ru-RU" w:bidi="ru-RU"/>
      </w:rPr>
    </w:lvl>
    <w:lvl w:ilvl="7" w:tplc="9168E010">
      <w:numFmt w:val="bullet"/>
      <w:lvlText w:val="•"/>
      <w:lvlJc w:val="left"/>
      <w:pPr>
        <w:ind w:left="4998" w:hanging="281"/>
      </w:pPr>
      <w:rPr>
        <w:rFonts w:hint="default"/>
        <w:lang w:val="ru-RU" w:eastAsia="ru-RU" w:bidi="ru-RU"/>
      </w:rPr>
    </w:lvl>
    <w:lvl w:ilvl="8" w:tplc="42A62788">
      <w:numFmt w:val="bullet"/>
      <w:lvlText w:val="•"/>
      <w:lvlJc w:val="left"/>
      <w:pPr>
        <w:ind w:left="5569" w:hanging="281"/>
      </w:pPr>
      <w:rPr>
        <w:rFonts w:hint="default"/>
        <w:lang w:val="ru-RU" w:eastAsia="ru-RU" w:bidi="ru-RU"/>
      </w:rPr>
    </w:lvl>
  </w:abstractNum>
  <w:abstractNum w:abstractNumId="20">
    <w:nsid w:val="590A1FF9"/>
    <w:multiLevelType w:val="multilevel"/>
    <w:tmpl w:val="F2380E60"/>
    <w:lvl w:ilvl="0">
      <w:start w:val="13"/>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21">
    <w:nsid w:val="5A681CF5"/>
    <w:multiLevelType w:val="multilevel"/>
    <w:tmpl w:val="D8BAEBC4"/>
    <w:lvl w:ilvl="0">
      <w:start w:val="11"/>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905" w:hanging="567"/>
      </w:pPr>
      <w:rPr>
        <w:rFonts w:hint="default"/>
        <w:lang w:val="ru-RU" w:eastAsia="ru-RU" w:bidi="ru-RU"/>
      </w:rPr>
    </w:lvl>
    <w:lvl w:ilvl="3">
      <w:numFmt w:val="bullet"/>
      <w:lvlText w:val="•"/>
      <w:lvlJc w:val="left"/>
      <w:pPr>
        <w:ind w:left="3847" w:hanging="567"/>
      </w:pPr>
      <w:rPr>
        <w:rFonts w:hint="default"/>
        <w:lang w:val="ru-RU" w:eastAsia="ru-RU" w:bidi="ru-RU"/>
      </w:rPr>
    </w:lvl>
    <w:lvl w:ilvl="4">
      <w:numFmt w:val="bullet"/>
      <w:lvlText w:val="•"/>
      <w:lvlJc w:val="left"/>
      <w:pPr>
        <w:ind w:left="4790" w:hanging="567"/>
      </w:pPr>
      <w:rPr>
        <w:rFonts w:hint="default"/>
        <w:lang w:val="ru-RU" w:eastAsia="ru-RU" w:bidi="ru-RU"/>
      </w:rPr>
    </w:lvl>
    <w:lvl w:ilvl="5">
      <w:numFmt w:val="bullet"/>
      <w:lvlText w:val="•"/>
      <w:lvlJc w:val="left"/>
      <w:pPr>
        <w:ind w:left="5733" w:hanging="567"/>
      </w:pPr>
      <w:rPr>
        <w:rFonts w:hint="default"/>
        <w:lang w:val="ru-RU" w:eastAsia="ru-RU" w:bidi="ru-RU"/>
      </w:rPr>
    </w:lvl>
    <w:lvl w:ilvl="6">
      <w:numFmt w:val="bullet"/>
      <w:lvlText w:val="•"/>
      <w:lvlJc w:val="left"/>
      <w:pPr>
        <w:ind w:left="6675" w:hanging="567"/>
      </w:pPr>
      <w:rPr>
        <w:rFonts w:hint="default"/>
        <w:lang w:val="ru-RU" w:eastAsia="ru-RU" w:bidi="ru-RU"/>
      </w:rPr>
    </w:lvl>
    <w:lvl w:ilvl="7">
      <w:numFmt w:val="bullet"/>
      <w:lvlText w:val="•"/>
      <w:lvlJc w:val="left"/>
      <w:pPr>
        <w:ind w:left="7618" w:hanging="567"/>
      </w:pPr>
      <w:rPr>
        <w:rFonts w:hint="default"/>
        <w:lang w:val="ru-RU" w:eastAsia="ru-RU" w:bidi="ru-RU"/>
      </w:rPr>
    </w:lvl>
    <w:lvl w:ilvl="8">
      <w:numFmt w:val="bullet"/>
      <w:lvlText w:val="•"/>
      <w:lvlJc w:val="left"/>
      <w:pPr>
        <w:ind w:left="8561" w:hanging="567"/>
      </w:pPr>
      <w:rPr>
        <w:rFonts w:hint="default"/>
        <w:lang w:val="ru-RU" w:eastAsia="ru-RU" w:bidi="ru-RU"/>
      </w:rPr>
    </w:lvl>
  </w:abstractNum>
  <w:abstractNum w:abstractNumId="22">
    <w:nsid w:val="621E60E8"/>
    <w:multiLevelType w:val="multilevel"/>
    <w:tmpl w:val="56486FE0"/>
    <w:lvl w:ilvl="0">
      <w:start w:val="10"/>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23">
    <w:nsid w:val="64AB4004"/>
    <w:multiLevelType w:val="hybridMultilevel"/>
    <w:tmpl w:val="3F144E8A"/>
    <w:lvl w:ilvl="0" w:tplc="8EE8F2B0">
      <w:numFmt w:val="bullet"/>
      <w:lvlText w:val="-"/>
      <w:lvlJc w:val="left"/>
      <w:pPr>
        <w:ind w:left="462" w:hanging="140"/>
      </w:pPr>
      <w:rPr>
        <w:rFonts w:ascii="Times New Roman" w:eastAsia="Times New Roman" w:hAnsi="Times New Roman" w:cs="Times New Roman" w:hint="default"/>
        <w:w w:val="99"/>
        <w:sz w:val="24"/>
        <w:szCs w:val="24"/>
        <w:lang w:val="ru-RU" w:eastAsia="ru-RU" w:bidi="ru-RU"/>
      </w:rPr>
    </w:lvl>
    <w:lvl w:ilvl="1" w:tplc="0B367F32">
      <w:numFmt w:val="bullet"/>
      <w:lvlText w:val="•"/>
      <w:lvlJc w:val="left"/>
      <w:pPr>
        <w:ind w:left="1458" w:hanging="140"/>
      </w:pPr>
      <w:rPr>
        <w:rFonts w:hint="default"/>
        <w:lang w:val="ru-RU" w:eastAsia="ru-RU" w:bidi="ru-RU"/>
      </w:rPr>
    </w:lvl>
    <w:lvl w:ilvl="2" w:tplc="2B6C55F4">
      <w:numFmt w:val="bullet"/>
      <w:lvlText w:val="•"/>
      <w:lvlJc w:val="left"/>
      <w:pPr>
        <w:ind w:left="2457" w:hanging="140"/>
      </w:pPr>
      <w:rPr>
        <w:rFonts w:hint="default"/>
        <w:lang w:val="ru-RU" w:eastAsia="ru-RU" w:bidi="ru-RU"/>
      </w:rPr>
    </w:lvl>
    <w:lvl w:ilvl="3" w:tplc="F2F07334">
      <w:numFmt w:val="bullet"/>
      <w:lvlText w:val="•"/>
      <w:lvlJc w:val="left"/>
      <w:pPr>
        <w:ind w:left="3455" w:hanging="140"/>
      </w:pPr>
      <w:rPr>
        <w:rFonts w:hint="default"/>
        <w:lang w:val="ru-RU" w:eastAsia="ru-RU" w:bidi="ru-RU"/>
      </w:rPr>
    </w:lvl>
    <w:lvl w:ilvl="4" w:tplc="25383FB0">
      <w:numFmt w:val="bullet"/>
      <w:lvlText w:val="•"/>
      <w:lvlJc w:val="left"/>
      <w:pPr>
        <w:ind w:left="4454" w:hanging="140"/>
      </w:pPr>
      <w:rPr>
        <w:rFonts w:hint="default"/>
        <w:lang w:val="ru-RU" w:eastAsia="ru-RU" w:bidi="ru-RU"/>
      </w:rPr>
    </w:lvl>
    <w:lvl w:ilvl="5" w:tplc="D024A1E8">
      <w:numFmt w:val="bullet"/>
      <w:lvlText w:val="•"/>
      <w:lvlJc w:val="left"/>
      <w:pPr>
        <w:ind w:left="5453" w:hanging="140"/>
      </w:pPr>
      <w:rPr>
        <w:rFonts w:hint="default"/>
        <w:lang w:val="ru-RU" w:eastAsia="ru-RU" w:bidi="ru-RU"/>
      </w:rPr>
    </w:lvl>
    <w:lvl w:ilvl="6" w:tplc="EFD680AA">
      <w:numFmt w:val="bullet"/>
      <w:lvlText w:val="•"/>
      <w:lvlJc w:val="left"/>
      <w:pPr>
        <w:ind w:left="6451" w:hanging="140"/>
      </w:pPr>
      <w:rPr>
        <w:rFonts w:hint="default"/>
        <w:lang w:val="ru-RU" w:eastAsia="ru-RU" w:bidi="ru-RU"/>
      </w:rPr>
    </w:lvl>
    <w:lvl w:ilvl="7" w:tplc="9D4ABFD4">
      <w:numFmt w:val="bullet"/>
      <w:lvlText w:val="•"/>
      <w:lvlJc w:val="left"/>
      <w:pPr>
        <w:ind w:left="7450" w:hanging="140"/>
      </w:pPr>
      <w:rPr>
        <w:rFonts w:hint="default"/>
        <w:lang w:val="ru-RU" w:eastAsia="ru-RU" w:bidi="ru-RU"/>
      </w:rPr>
    </w:lvl>
    <w:lvl w:ilvl="8" w:tplc="BB5A09D0">
      <w:numFmt w:val="bullet"/>
      <w:lvlText w:val="•"/>
      <w:lvlJc w:val="left"/>
      <w:pPr>
        <w:ind w:left="8449" w:hanging="140"/>
      </w:pPr>
      <w:rPr>
        <w:rFonts w:hint="default"/>
        <w:lang w:val="ru-RU" w:eastAsia="ru-RU" w:bidi="ru-RU"/>
      </w:rPr>
    </w:lvl>
  </w:abstractNum>
  <w:abstractNum w:abstractNumId="24">
    <w:nsid w:val="6E4E7F5E"/>
    <w:multiLevelType w:val="multilevel"/>
    <w:tmpl w:val="570E335C"/>
    <w:lvl w:ilvl="0">
      <w:start w:val="8"/>
      <w:numFmt w:val="decimal"/>
      <w:lvlText w:val="%1"/>
      <w:lvlJc w:val="left"/>
      <w:pPr>
        <w:ind w:left="1028" w:hanging="567"/>
      </w:pPr>
      <w:rPr>
        <w:rFonts w:hint="default"/>
        <w:lang w:val="ru-RU" w:eastAsia="ru-RU" w:bidi="ru-RU"/>
      </w:rPr>
    </w:lvl>
    <w:lvl w:ilvl="1">
      <w:start w:val="5"/>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25">
    <w:nsid w:val="7293313F"/>
    <w:multiLevelType w:val="multilevel"/>
    <w:tmpl w:val="BE1236D6"/>
    <w:lvl w:ilvl="0">
      <w:start w:val="4"/>
      <w:numFmt w:val="decimal"/>
      <w:lvlText w:val="%1"/>
      <w:lvlJc w:val="left"/>
      <w:pPr>
        <w:ind w:left="1028" w:hanging="567"/>
      </w:pPr>
      <w:rPr>
        <w:rFonts w:hint="default"/>
        <w:lang w:val="ru-RU" w:eastAsia="ru-RU" w:bidi="ru-RU"/>
      </w:rPr>
    </w:lvl>
    <w:lvl w:ilvl="1">
      <w:start w:val="2"/>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26">
    <w:nsid w:val="76FD2265"/>
    <w:multiLevelType w:val="multilevel"/>
    <w:tmpl w:val="3566053C"/>
    <w:lvl w:ilvl="0">
      <w:start w:val="1"/>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028" w:hanging="12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847" w:hanging="128"/>
      </w:pPr>
      <w:rPr>
        <w:rFonts w:hint="default"/>
        <w:lang w:val="ru-RU" w:eastAsia="ru-RU" w:bidi="ru-RU"/>
      </w:rPr>
    </w:lvl>
    <w:lvl w:ilvl="4">
      <w:numFmt w:val="bullet"/>
      <w:lvlText w:val="•"/>
      <w:lvlJc w:val="left"/>
      <w:pPr>
        <w:ind w:left="4790" w:hanging="128"/>
      </w:pPr>
      <w:rPr>
        <w:rFonts w:hint="default"/>
        <w:lang w:val="ru-RU" w:eastAsia="ru-RU" w:bidi="ru-RU"/>
      </w:rPr>
    </w:lvl>
    <w:lvl w:ilvl="5">
      <w:numFmt w:val="bullet"/>
      <w:lvlText w:val="•"/>
      <w:lvlJc w:val="left"/>
      <w:pPr>
        <w:ind w:left="5733" w:hanging="128"/>
      </w:pPr>
      <w:rPr>
        <w:rFonts w:hint="default"/>
        <w:lang w:val="ru-RU" w:eastAsia="ru-RU" w:bidi="ru-RU"/>
      </w:rPr>
    </w:lvl>
    <w:lvl w:ilvl="6">
      <w:numFmt w:val="bullet"/>
      <w:lvlText w:val="•"/>
      <w:lvlJc w:val="left"/>
      <w:pPr>
        <w:ind w:left="6675" w:hanging="128"/>
      </w:pPr>
      <w:rPr>
        <w:rFonts w:hint="default"/>
        <w:lang w:val="ru-RU" w:eastAsia="ru-RU" w:bidi="ru-RU"/>
      </w:rPr>
    </w:lvl>
    <w:lvl w:ilvl="7">
      <w:numFmt w:val="bullet"/>
      <w:lvlText w:val="•"/>
      <w:lvlJc w:val="left"/>
      <w:pPr>
        <w:ind w:left="7618" w:hanging="128"/>
      </w:pPr>
      <w:rPr>
        <w:rFonts w:hint="default"/>
        <w:lang w:val="ru-RU" w:eastAsia="ru-RU" w:bidi="ru-RU"/>
      </w:rPr>
    </w:lvl>
    <w:lvl w:ilvl="8">
      <w:numFmt w:val="bullet"/>
      <w:lvlText w:val="•"/>
      <w:lvlJc w:val="left"/>
      <w:pPr>
        <w:ind w:left="8561" w:hanging="128"/>
      </w:pPr>
      <w:rPr>
        <w:rFonts w:hint="default"/>
        <w:lang w:val="ru-RU" w:eastAsia="ru-RU" w:bidi="ru-RU"/>
      </w:rPr>
    </w:lvl>
  </w:abstractNum>
  <w:abstractNum w:abstractNumId="27">
    <w:nsid w:val="775845C1"/>
    <w:multiLevelType w:val="multilevel"/>
    <w:tmpl w:val="0FB04C42"/>
    <w:lvl w:ilvl="0">
      <w:start w:val="2"/>
      <w:numFmt w:val="decimal"/>
      <w:lvlText w:val="%1"/>
      <w:lvlJc w:val="left"/>
      <w:pPr>
        <w:ind w:left="1028" w:hanging="567"/>
      </w:pPr>
      <w:rPr>
        <w:rFonts w:hint="default"/>
        <w:lang w:val="ru-RU" w:eastAsia="ru-RU" w:bidi="ru-RU"/>
      </w:rPr>
    </w:lvl>
    <w:lvl w:ilvl="1">
      <w:start w:val="1"/>
      <w:numFmt w:val="decimal"/>
      <w:lvlText w:val="%1.%2."/>
      <w:lvlJc w:val="left"/>
      <w:pPr>
        <w:ind w:left="1028" w:hanging="567"/>
      </w:pPr>
      <w:rPr>
        <w:rFonts w:hint="default"/>
        <w:w w:val="100"/>
        <w:lang w:val="ru-RU" w:eastAsia="ru-RU" w:bidi="ru-RU"/>
      </w:rPr>
    </w:lvl>
    <w:lvl w:ilvl="2">
      <w:start w:val="1"/>
      <w:numFmt w:val="decimal"/>
      <w:lvlText w:val="%1.%2.%3."/>
      <w:lvlJc w:val="left"/>
      <w:pPr>
        <w:ind w:left="1182" w:hanging="720"/>
      </w:pPr>
      <w:rPr>
        <w:rFonts w:ascii="Times New Roman" w:eastAsia="Times New Roman" w:hAnsi="Times New Roman" w:cs="Times New Roman" w:hint="default"/>
        <w:color w:val="auto"/>
        <w:w w:val="100"/>
        <w:sz w:val="22"/>
        <w:szCs w:val="22"/>
        <w:lang w:val="ru-RU" w:eastAsia="ru-RU" w:bidi="ru-RU"/>
      </w:rPr>
    </w:lvl>
    <w:lvl w:ilvl="3">
      <w:numFmt w:val="bullet"/>
      <w:lvlText w:val="•"/>
      <w:lvlJc w:val="left"/>
      <w:pPr>
        <w:ind w:left="3239" w:hanging="720"/>
      </w:pPr>
      <w:rPr>
        <w:rFonts w:hint="default"/>
        <w:lang w:val="ru-RU" w:eastAsia="ru-RU" w:bidi="ru-RU"/>
      </w:rPr>
    </w:lvl>
    <w:lvl w:ilvl="4">
      <w:numFmt w:val="bullet"/>
      <w:lvlText w:val="•"/>
      <w:lvlJc w:val="left"/>
      <w:pPr>
        <w:ind w:left="4268" w:hanging="720"/>
      </w:pPr>
      <w:rPr>
        <w:rFonts w:hint="default"/>
        <w:lang w:val="ru-RU" w:eastAsia="ru-RU" w:bidi="ru-RU"/>
      </w:rPr>
    </w:lvl>
    <w:lvl w:ilvl="5">
      <w:numFmt w:val="bullet"/>
      <w:lvlText w:val="•"/>
      <w:lvlJc w:val="left"/>
      <w:pPr>
        <w:ind w:left="5298" w:hanging="720"/>
      </w:pPr>
      <w:rPr>
        <w:rFonts w:hint="default"/>
        <w:lang w:val="ru-RU" w:eastAsia="ru-RU" w:bidi="ru-RU"/>
      </w:rPr>
    </w:lvl>
    <w:lvl w:ilvl="6">
      <w:numFmt w:val="bullet"/>
      <w:lvlText w:val="•"/>
      <w:lvlJc w:val="left"/>
      <w:pPr>
        <w:ind w:left="6328" w:hanging="720"/>
      </w:pPr>
      <w:rPr>
        <w:rFonts w:hint="default"/>
        <w:lang w:val="ru-RU" w:eastAsia="ru-RU" w:bidi="ru-RU"/>
      </w:rPr>
    </w:lvl>
    <w:lvl w:ilvl="7">
      <w:numFmt w:val="bullet"/>
      <w:lvlText w:val="•"/>
      <w:lvlJc w:val="left"/>
      <w:pPr>
        <w:ind w:left="7357" w:hanging="720"/>
      </w:pPr>
      <w:rPr>
        <w:rFonts w:hint="default"/>
        <w:lang w:val="ru-RU" w:eastAsia="ru-RU" w:bidi="ru-RU"/>
      </w:rPr>
    </w:lvl>
    <w:lvl w:ilvl="8">
      <w:numFmt w:val="bullet"/>
      <w:lvlText w:val="•"/>
      <w:lvlJc w:val="left"/>
      <w:pPr>
        <w:ind w:left="8387" w:hanging="720"/>
      </w:pPr>
      <w:rPr>
        <w:rFonts w:hint="default"/>
        <w:lang w:val="ru-RU" w:eastAsia="ru-RU" w:bidi="ru-RU"/>
      </w:rPr>
    </w:lvl>
  </w:abstractNum>
  <w:abstractNum w:abstractNumId="28">
    <w:nsid w:val="797D7FFD"/>
    <w:multiLevelType w:val="hybridMultilevel"/>
    <w:tmpl w:val="AE1277BE"/>
    <w:lvl w:ilvl="0" w:tplc="1B2852E6">
      <w:start w:val="1"/>
      <w:numFmt w:val="decimal"/>
      <w:lvlText w:val="%1."/>
      <w:lvlJc w:val="left"/>
      <w:pPr>
        <w:ind w:left="462" w:hanging="255"/>
      </w:pPr>
      <w:rPr>
        <w:rFonts w:ascii="Times New Roman" w:eastAsia="Times New Roman" w:hAnsi="Times New Roman" w:cs="Times New Roman" w:hint="default"/>
        <w:w w:val="100"/>
        <w:sz w:val="24"/>
        <w:szCs w:val="24"/>
        <w:lang w:val="ru-RU" w:eastAsia="ru-RU" w:bidi="ru-RU"/>
      </w:rPr>
    </w:lvl>
    <w:lvl w:ilvl="1" w:tplc="A64E76CA">
      <w:numFmt w:val="bullet"/>
      <w:lvlText w:val="•"/>
      <w:lvlJc w:val="left"/>
      <w:pPr>
        <w:ind w:left="1458" w:hanging="255"/>
      </w:pPr>
      <w:rPr>
        <w:rFonts w:hint="default"/>
        <w:lang w:val="ru-RU" w:eastAsia="ru-RU" w:bidi="ru-RU"/>
      </w:rPr>
    </w:lvl>
    <w:lvl w:ilvl="2" w:tplc="AC1E742E">
      <w:numFmt w:val="bullet"/>
      <w:lvlText w:val="•"/>
      <w:lvlJc w:val="left"/>
      <w:pPr>
        <w:ind w:left="2457" w:hanging="255"/>
      </w:pPr>
      <w:rPr>
        <w:rFonts w:hint="default"/>
        <w:lang w:val="ru-RU" w:eastAsia="ru-RU" w:bidi="ru-RU"/>
      </w:rPr>
    </w:lvl>
    <w:lvl w:ilvl="3" w:tplc="81DEA60C">
      <w:numFmt w:val="bullet"/>
      <w:lvlText w:val="•"/>
      <w:lvlJc w:val="left"/>
      <w:pPr>
        <w:ind w:left="3455" w:hanging="255"/>
      </w:pPr>
      <w:rPr>
        <w:rFonts w:hint="default"/>
        <w:lang w:val="ru-RU" w:eastAsia="ru-RU" w:bidi="ru-RU"/>
      </w:rPr>
    </w:lvl>
    <w:lvl w:ilvl="4" w:tplc="9DD6BFDC">
      <w:numFmt w:val="bullet"/>
      <w:lvlText w:val="•"/>
      <w:lvlJc w:val="left"/>
      <w:pPr>
        <w:ind w:left="4454" w:hanging="255"/>
      </w:pPr>
      <w:rPr>
        <w:rFonts w:hint="default"/>
        <w:lang w:val="ru-RU" w:eastAsia="ru-RU" w:bidi="ru-RU"/>
      </w:rPr>
    </w:lvl>
    <w:lvl w:ilvl="5" w:tplc="DC6A8CA8">
      <w:numFmt w:val="bullet"/>
      <w:lvlText w:val="•"/>
      <w:lvlJc w:val="left"/>
      <w:pPr>
        <w:ind w:left="5453" w:hanging="255"/>
      </w:pPr>
      <w:rPr>
        <w:rFonts w:hint="default"/>
        <w:lang w:val="ru-RU" w:eastAsia="ru-RU" w:bidi="ru-RU"/>
      </w:rPr>
    </w:lvl>
    <w:lvl w:ilvl="6" w:tplc="6B0E85D8">
      <w:numFmt w:val="bullet"/>
      <w:lvlText w:val="•"/>
      <w:lvlJc w:val="left"/>
      <w:pPr>
        <w:ind w:left="6451" w:hanging="255"/>
      </w:pPr>
      <w:rPr>
        <w:rFonts w:hint="default"/>
        <w:lang w:val="ru-RU" w:eastAsia="ru-RU" w:bidi="ru-RU"/>
      </w:rPr>
    </w:lvl>
    <w:lvl w:ilvl="7" w:tplc="133C6AEC">
      <w:numFmt w:val="bullet"/>
      <w:lvlText w:val="•"/>
      <w:lvlJc w:val="left"/>
      <w:pPr>
        <w:ind w:left="7450" w:hanging="255"/>
      </w:pPr>
      <w:rPr>
        <w:rFonts w:hint="default"/>
        <w:lang w:val="ru-RU" w:eastAsia="ru-RU" w:bidi="ru-RU"/>
      </w:rPr>
    </w:lvl>
    <w:lvl w:ilvl="8" w:tplc="4566E08A">
      <w:numFmt w:val="bullet"/>
      <w:lvlText w:val="•"/>
      <w:lvlJc w:val="left"/>
      <w:pPr>
        <w:ind w:left="8449" w:hanging="255"/>
      </w:pPr>
      <w:rPr>
        <w:rFonts w:hint="default"/>
        <w:lang w:val="ru-RU" w:eastAsia="ru-RU" w:bidi="ru-RU"/>
      </w:rPr>
    </w:lvl>
  </w:abstractNum>
  <w:num w:numId="1">
    <w:abstractNumId w:val="20"/>
  </w:num>
  <w:num w:numId="2">
    <w:abstractNumId w:val="17"/>
  </w:num>
  <w:num w:numId="3">
    <w:abstractNumId w:val="7"/>
  </w:num>
  <w:num w:numId="4">
    <w:abstractNumId w:val="18"/>
  </w:num>
  <w:num w:numId="5">
    <w:abstractNumId w:val="21"/>
  </w:num>
  <w:num w:numId="6">
    <w:abstractNumId w:val="13"/>
  </w:num>
  <w:num w:numId="7">
    <w:abstractNumId w:val="22"/>
  </w:num>
  <w:num w:numId="8">
    <w:abstractNumId w:val="15"/>
  </w:num>
  <w:num w:numId="9">
    <w:abstractNumId w:val="16"/>
  </w:num>
  <w:num w:numId="10">
    <w:abstractNumId w:val="24"/>
  </w:num>
  <w:num w:numId="11">
    <w:abstractNumId w:val="5"/>
  </w:num>
  <w:num w:numId="12">
    <w:abstractNumId w:val="6"/>
  </w:num>
  <w:num w:numId="13">
    <w:abstractNumId w:val="9"/>
  </w:num>
  <w:num w:numId="14">
    <w:abstractNumId w:val="10"/>
  </w:num>
  <w:num w:numId="15">
    <w:abstractNumId w:val="8"/>
  </w:num>
  <w:num w:numId="16">
    <w:abstractNumId w:val="25"/>
  </w:num>
  <w:num w:numId="17">
    <w:abstractNumId w:val="4"/>
  </w:num>
  <w:num w:numId="18">
    <w:abstractNumId w:val="3"/>
  </w:num>
  <w:num w:numId="19">
    <w:abstractNumId w:val="11"/>
  </w:num>
  <w:num w:numId="20">
    <w:abstractNumId w:val="2"/>
  </w:num>
  <w:num w:numId="21">
    <w:abstractNumId w:val="27"/>
  </w:num>
  <w:num w:numId="22">
    <w:abstractNumId w:val="26"/>
  </w:num>
  <w:num w:numId="23">
    <w:abstractNumId w:val="1"/>
  </w:num>
  <w:num w:numId="24">
    <w:abstractNumId w:val="23"/>
  </w:num>
  <w:num w:numId="25">
    <w:abstractNumId w:val="28"/>
  </w:num>
  <w:num w:numId="26">
    <w:abstractNumId w:val="14"/>
  </w:num>
  <w:num w:numId="27">
    <w:abstractNumId w:val="12"/>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6"/>
    <w:rsid w:val="0000372E"/>
    <w:rsid w:val="00052E7A"/>
    <w:rsid w:val="0016155F"/>
    <w:rsid w:val="001D7EFE"/>
    <w:rsid w:val="002707A7"/>
    <w:rsid w:val="0034549F"/>
    <w:rsid w:val="004D23F5"/>
    <w:rsid w:val="004E70B0"/>
    <w:rsid w:val="00533DCE"/>
    <w:rsid w:val="00606BCD"/>
    <w:rsid w:val="00663C14"/>
    <w:rsid w:val="00674C63"/>
    <w:rsid w:val="00787803"/>
    <w:rsid w:val="00790A3F"/>
    <w:rsid w:val="00830F9C"/>
    <w:rsid w:val="00862BE0"/>
    <w:rsid w:val="00B020A7"/>
    <w:rsid w:val="00B2133A"/>
    <w:rsid w:val="00B64571"/>
    <w:rsid w:val="00B75CBE"/>
    <w:rsid w:val="00BC3010"/>
    <w:rsid w:val="00C473EC"/>
    <w:rsid w:val="00C6760E"/>
    <w:rsid w:val="00C834E0"/>
    <w:rsid w:val="00C9192B"/>
    <w:rsid w:val="00CA007F"/>
    <w:rsid w:val="00CD4AB0"/>
    <w:rsid w:val="00CF237C"/>
    <w:rsid w:val="00D12F75"/>
    <w:rsid w:val="00D54C74"/>
    <w:rsid w:val="00DF7C50"/>
    <w:rsid w:val="00E51F6E"/>
    <w:rsid w:val="00E575E6"/>
    <w:rsid w:val="00E7586C"/>
    <w:rsid w:val="00ED08BC"/>
    <w:rsid w:val="00F80693"/>
    <w:rsid w:val="00F86BEE"/>
    <w:rsid w:val="00F94B3D"/>
    <w:rsid w:val="00FE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57C304-D1AA-4AC4-9F7F-A335247D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460" w:right="634"/>
      <w:jc w:val="center"/>
      <w:outlineLvl w:val="0"/>
    </w:pPr>
    <w:rPr>
      <w:b/>
      <w:bCs/>
      <w:sz w:val="32"/>
      <w:szCs w:val="32"/>
    </w:rPr>
  </w:style>
  <w:style w:type="paragraph" w:styleId="2">
    <w:name w:val="heading 2"/>
    <w:basedOn w:val="a"/>
    <w:uiPriority w:val="1"/>
    <w:qFormat/>
    <w:pPr>
      <w:spacing w:before="90"/>
      <w:outlineLvl w:val="1"/>
    </w:pPr>
    <w:rPr>
      <w:b/>
      <w:bCs/>
      <w:sz w:val="24"/>
      <w:szCs w:val="24"/>
    </w:rPr>
  </w:style>
  <w:style w:type="paragraph" w:styleId="3">
    <w:name w:val="heading 3"/>
    <w:basedOn w:val="a"/>
    <w:uiPriority w:val="1"/>
    <w:qFormat/>
    <w:pPr>
      <w:ind w:left="462"/>
      <w:outlineLvl w:val="2"/>
    </w:pPr>
    <w:rPr>
      <w:sz w:val="24"/>
      <w:szCs w:val="24"/>
    </w:rPr>
  </w:style>
  <w:style w:type="paragraph" w:styleId="4">
    <w:name w:val="heading 4"/>
    <w:basedOn w:val="a"/>
    <w:uiPriority w:val="1"/>
    <w:qFormat/>
    <w:pPr>
      <w:spacing w:line="250" w:lineRule="exact"/>
      <w:ind w:left="2317" w:hanging="360"/>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028" w:hanging="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73EC"/>
    <w:rPr>
      <w:rFonts w:ascii="Segoe UI" w:hAnsi="Segoe UI" w:cs="Segoe UI"/>
      <w:sz w:val="18"/>
      <w:szCs w:val="18"/>
    </w:rPr>
  </w:style>
  <w:style w:type="character" w:customStyle="1" w:styleId="a6">
    <w:name w:val="Текст выноски Знак"/>
    <w:basedOn w:val="a0"/>
    <w:link w:val="a5"/>
    <w:uiPriority w:val="99"/>
    <w:semiHidden/>
    <w:rsid w:val="00C473EC"/>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E91A-05B1-4ED5-8353-B1813B42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6717</Words>
  <Characters>38292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44920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botirjon</dc:creator>
  <cp:lastModifiedBy>Natalya Sidikhodjaeva</cp:lastModifiedBy>
  <cp:revision>2</cp:revision>
  <cp:lastPrinted>2022-03-28T06:15:00Z</cp:lastPrinted>
  <dcterms:created xsi:type="dcterms:W3CDTF">2022-05-16T06:41:00Z</dcterms:created>
  <dcterms:modified xsi:type="dcterms:W3CDTF">2022-05-16T06:41:00Z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Office Word 2007</vt:lpwstr>
  </property>
  <property fmtid="{D5CDD505-2E9C-101B-9397-08002B2CF9AE}" pid="4" name="LastSaved">
    <vt:filetime>2022-03-28T00:00:00Z</vt:filetime>
  </property>
</Properties>
</file>