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8F354" w14:textId="3AF5893A" w:rsidR="00EC6B62" w:rsidRPr="006A0A63" w:rsidRDefault="00EC6B62" w:rsidP="00CD1765">
      <w:pPr>
        <w:ind w:left="35" w:right="1" w:firstLine="532"/>
        <w:rPr>
          <w:b/>
          <w:sz w:val="16"/>
          <w:szCs w:val="16"/>
          <w:lang w:val="en-US"/>
        </w:rPr>
      </w:pPr>
    </w:p>
    <w:p w14:paraId="06CBBFC0" w14:textId="77777777" w:rsidR="00EC6B62" w:rsidRPr="006A0A63" w:rsidRDefault="00EC6B62" w:rsidP="00DC2C75">
      <w:pPr>
        <w:ind w:firstLine="567"/>
        <w:jc w:val="center"/>
        <w:rPr>
          <w:b/>
          <w:sz w:val="16"/>
          <w:szCs w:val="16"/>
          <w:lang w:val="uz-Cyrl-UZ"/>
        </w:rPr>
      </w:pPr>
      <w:bookmarkStart w:id="0" w:name="_GoBack"/>
      <w:bookmarkEnd w:id="0"/>
    </w:p>
    <w:p w14:paraId="5187E13F" w14:textId="77777777" w:rsidR="00EC6B62" w:rsidRPr="006A0A63" w:rsidRDefault="00EC6B62" w:rsidP="00DC2C75">
      <w:pPr>
        <w:ind w:firstLine="540"/>
        <w:jc w:val="center"/>
        <w:rPr>
          <w:b/>
          <w:snapToGrid w:val="0"/>
          <w:sz w:val="16"/>
          <w:szCs w:val="16"/>
          <w:lang w:val="uz-Cyrl-UZ"/>
        </w:rPr>
      </w:pPr>
    </w:p>
    <w:p w14:paraId="64D90613" w14:textId="4F05EB34" w:rsidR="00EC6B62" w:rsidRPr="006A0A63" w:rsidRDefault="00EC6B62" w:rsidP="00DC2C75">
      <w:pPr>
        <w:jc w:val="center"/>
        <w:rPr>
          <w:rFonts w:eastAsia="Calibri"/>
          <w:b/>
          <w:sz w:val="16"/>
          <w:szCs w:val="16"/>
          <w:lang w:val="uz-Cyrl-UZ" w:eastAsia="en-US"/>
        </w:rPr>
      </w:pPr>
      <w:r w:rsidRPr="006A0A63">
        <w:rPr>
          <w:b/>
          <w:snapToGrid w:val="0"/>
          <w:sz w:val="16"/>
          <w:szCs w:val="16"/>
          <w:lang w:val="uz-Cyrl-UZ"/>
        </w:rPr>
        <w:br w:type="page"/>
      </w:r>
      <w:r w:rsidRPr="006A0A63">
        <w:rPr>
          <w:rFonts w:eastAsia="Calibri"/>
          <w:b/>
          <w:sz w:val="16"/>
          <w:szCs w:val="16"/>
          <w:lang w:val="uz-Cyrl-UZ" w:eastAsia="en-US"/>
        </w:rPr>
        <w:lastRenderedPageBreak/>
        <w:t xml:space="preserve"> шартнома</w:t>
      </w:r>
    </w:p>
    <w:p w14:paraId="74CAFF16" w14:textId="77777777" w:rsidR="00EC6B62" w:rsidRPr="006A0A63" w:rsidRDefault="00EC6B62" w:rsidP="00DC2C75">
      <w:pPr>
        <w:jc w:val="center"/>
        <w:rPr>
          <w:rFonts w:eastAsia="Calibri"/>
          <w:b/>
          <w:sz w:val="16"/>
          <w:szCs w:val="16"/>
          <w:lang w:val="uz-Cyrl-UZ" w:eastAsia="en-US"/>
        </w:rPr>
      </w:pPr>
      <w:r w:rsidRPr="006A0A63">
        <w:rPr>
          <w:rFonts w:eastAsia="Calibri"/>
          <w:b/>
          <w:sz w:val="16"/>
          <w:szCs w:val="16"/>
          <w:lang w:val="uz-Cyrl-UZ" w:eastAsia="en-US"/>
        </w:rPr>
        <w:t xml:space="preserve"> </w:t>
      </w:r>
    </w:p>
    <w:p w14:paraId="2AA8D652" w14:textId="77777777" w:rsidR="00EC6B62" w:rsidRPr="006A0A63" w:rsidRDefault="00EC6B62" w:rsidP="00DC2C75">
      <w:pPr>
        <w:jc w:val="center"/>
        <w:rPr>
          <w:rFonts w:eastAsia="Calibri"/>
          <w:sz w:val="16"/>
          <w:szCs w:val="16"/>
          <w:lang w:val="uz-Cyrl-UZ" w:eastAsia="en-US"/>
        </w:rPr>
      </w:pPr>
    </w:p>
    <w:p w14:paraId="2A32CDD9" w14:textId="69D8D6D7" w:rsidR="00EC6B62" w:rsidRPr="006A0A63" w:rsidRDefault="00EC6B62" w:rsidP="006A0A63">
      <w:pPr>
        <w:rPr>
          <w:rFonts w:eastAsia="Calibri"/>
          <w:b/>
          <w:sz w:val="16"/>
          <w:szCs w:val="16"/>
          <w:lang w:val="uz-Cyrl-UZ" w:eastAsia="en-US"/>
        </w:rPr>
      </w:pPr>
    </w:p>
    <w:p w14:paraId="7A0FD14D" w14:textId="77777777" w:rsidR="00EC6B62" w:rsidRPr="006A0A63" w:rsidRDefault="00EC6B62" w:rsidP="00DC2C75">
      <w:pPr>
        <w:spacing w:line="242" w:lineRule="auto"/>
        <w:ind w:firstLine="709"/>
        <w:jc w:val="both"/>
        <w:rPr>
          <w:rFonts w:eastAsia="Calibri"/>
          <w:sz w:val="16"/>
          <w:szCs w:val="16"/>
          <w:lang w:val="uz-Cyrl-UZ" w:eastAsia="en-US"/>
        </w:rPr>
      </w:pPr>
      <w:r w:rsidRPr="006A0A63">
        <w:rPr>
          <w:rFonts w:eastAsia="Calibri"/>
          <w:sz w:val="16"/>
          <w:szCs w:val="16"/>
          <w:lang w:val="uz-Cyrl-UZ" w:eastAsia="en-US"/>
        </w:rPr>
        <w:t>____________________________________________________________ номидан низом асосида иш юритувчи ____________________  ___________________________ бир томондан (бундан буён матнда “Бажарувчи” деб юритилади) ҳамда Ҳукумат уйидан фойдаланиш бошқармаси 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14:paraId="4BDD5E26" w14:textId="77777777" w:rsidR="00EC6B62" w:rsidRPr="006A0A63" w:rsidRDefault="00EC6B62" w:rsidP="00DC2C75">
      <w:pPr>
        <w:spacing w:line="242" w:lineRule="auto"/>
        <w:ind w:firstLine="709"/>
        <w:jc w:val="both"/>
        <w:rPr>
          <w:rFonts w:eastAsia="Calibri"/>
          <w:sz w:val="16"/>
          <w:szCs w:val="16"/>
          <w:lang w:val="uz-Cyrl-UZ" w:eastAsia="en-US"/>
        </w:rPr>
      </w:pPr>
    </w:p>
    <w:p w14:paraId="0671B64B"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I. ШАРТНОМА ПРЕДМЕТИ</w:t>
      </w:r>
    </w:p>
    <w:p w14:paraId="536B1098"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“Бажарувчи” ушбу Шартнома иловасида кўрсатилган спецификацияга мувофиқ  хизмат кўрсатиш мажбуриятини олади, “Буюртмачи” ушбу хизматларни ва товарларни 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14:paraId="4D687DA5" w14:textId="77777777" w:rsidR="00EC6B62" w:rsidRPr="006A0A63" w:rsidRDefault="00EC6B62" w:rsidP="00DC2C75">
      <w:pPr>
        <w:spacing w:line="242" w:lineRule="auto"/>
        <w:ind w:firstLine="709"/>
        <w:jc w:val="both"/>
        <w:rPr>
          <w:rFonts w:eastAsia="Calibri"/>
          <w:sz w:val="16"/>
          <w:szCs w:val="16"/>
          <w:lang w:val="uz-Cyrl-UZ" w:eastAsia="en-US"/>
        </w:rPr>
      </w:pPr>
    </w:p>
    <w:p w14:paraId="3CA90865"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II. ТОМОНЛАРНИНГ ҲУҚУКЛАРИ ВА МАЖБУРИЯТЛАРИ</w:t>
      </w:r>
    </w:p>
    <w:p w14:paraId="3BB3E248" w14:textId="77777777" w:rsidR="00EC6B62" w:rsidRPr="006A0A63" w:rsidRDefault="00EC6B62" w:rsidP="00DC2C75">
      <w:pPr>
        <w:numPr>
          <w:ilvl w:val="0"/>
          <w:numId w:val="1"/>
        </w:numPr>
        <w:spacing w:line="242" w:lineRule="auto"/>
        <w:contextualSpacing/>
        <w:jc w:val="both"/>
        <w:rPr>
          <w:rFonts w:eastAsia="Calibri"/>
          <w:vanish/>
          <w:sz w:val="16"/>
          <w:szCs w:val="16"/>
          <w:lang w:val="uz-Cyrl-UZ" w:eastAsia="en-US"/>
        </w:rPr>
      </w:pPr>
    </w:p>
    <w:p w14:paraId="7EFCCAF4"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Буюртмачининг хуқуқлари:</w:t>
      </w:r>
    </w:p>
    <w:p w14:paraId="4302FAEF"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бажарувчидан техник шартларга лозим даражадаги хизматларни кўрсатишни талаб қилиш;</w:t>
      </w:r>
    </w:p>
    <w:p w14:paraId="64618C3F"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лозим даражадаги сифатда хизмат кўрсатилмаган тақдирда, ўз хоҳишига кўра қуйидагиларни талаб қилиш:</w:t>
      </w:r>
    </w:p>
    <w:p w14:paraId="0D4E3C89"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14:paraId="0D74F99D"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баҳосини мутаносиб равишда пасайтириш;</w:t>
      </w:r>
    </w:p>
    <w:p w14:paraId="5B98A518"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14:paraId="0A02783E"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Буюртмачининг мажбуриятлари:</w:t>
      </w:r>
    </w:p>
    <w:p w14:paraId="1BCB92EE"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ушбу Шартнома шартларига мувофиқ кўрсатилган хизматларни қабул қилиш;</w:t>
      </w:r>
    </w:p>
    <w:p w14:paraId="6BD074F9"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ушбу Шартноманинг 3.1 ва 3.2-бандларига мувофиқ кўрсатилган хизматлар учун тўловларни амалга ошириш.</w:t>
      </w:r>
    </w:p>
    <w:p w14:paraId="37245D5C"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Бажарувчининг ҳуқуқлари:</w:t>
      </w:r>
    </w:p>
    <w:p w14:paraId="091E514A"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14:paraId="6B214691"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буюртмачидан бажарилган ишни қабул қилишни асоссиз равишда рад этиш натижасида етказилган зарарни қоплашни талаб қилиш;</w:t>
      </w:r>
    </w:p>
    <w:p w14:paraId="769D1BD6"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Бажарувчининг мажбуриятлари:</w:t>
      </w:r>
    </w:p>
    <w:p w14:paraId="0441E7FE"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14:paraId="6F6DA980"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14:paraId="5D0C9679" w14:textId="77777777" w:rsidR="00EC6B62" w:rsidRPr="006A0A63" w:rsidRDefault="00EC6B62" w:rsidP="00DC2C75">
      <w:pPr>
        <w:spacing w:line="242" w:lineRule="auto"/>
        <w:ind w:firstLine="709"/>
        <w:jc w:val="both"/>
        <w:rPr>
          <w:rFonts w:eastAsia="Calibri"/>
          <w:b/>
          <w:sz w:val="16"/>
          <w:szCs w:val="16"/>
          <w:lang w:val="uz-Cyrl-UZ" w:eastAsia="en-US"/>
        </w:rPr>
      </w:pPr>
    </w:p>
    <w:p w14:paraId="46F58D47"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III. ШАРТНОМА БАҲОСИ ВА ХИСОБ-КИТОБ ҚИЛИШ ТАРТИБИ</w:t>
      </w:r>
    </w:p>
    <w:p w14:paraId="5539B728" w14:textId="77777777" w:rsidR="00EC6B62" w:rsidRPr="006A0A63" w:rsidRDefault="00EC6B62" w:rsidP="00DC2C75">
      <w:pPr>
        <w:numPr>
          <w:ilvl w:val="0"/>
          <w:numId w:val="1"/>
        </w:numPr>
        <w:spacing w:line="242" w:lineRule="auto"/>
        <w:contextualSpacing/>
        <w:jc w:val="both"/>
        <w:rPr>
          <w:rFonts w:eastAsia="Calibri"/>
          <w:vanish/>
          <w:sz w:val="16"/>
          <w:szCs w:val="16"/>
          <w:lang w:val="uz-Cyrl-UZ" w:eastAsia="en-US"/>
        </w:rPr>
      </w:pPr>
    </w:p>
    <w:p w14:paraId="2234559F"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Ушбу шартноманинг баҳоси _____________(________________________________________) сўм, ҚҚС билан (ҚҚС сиз).</w:t>
      </w:r>
    </w:p>
    <w:p w14:paraId="4CC5714E" w14:textId="77777777" w:rsidR="00EC6B62" w:rsidRPr="006A0A63" w:rsidRDefault="00EC6B62" w:rsidP="00DC2C75">
      <w:pPr>
        <w:spacing w:line="242" w:lineRule="auto"/>
        <w:ind w:firstLine="567"/>
        <w:jc w:val="both"/>
        <w:rPr>
          <w:rFonts w:eastAsia="Calibri"/>
          <w:sz w:val="16"/>
          <w:szCs w:val="16"/>
          <w:lang w:val="uz-Cyrl-UZ" w:eastAsia="en-US"/>
        </w:rPr>
      </w:pPr>
      <w:r w:rsidRPr="006A0A63">
        <w:rPr>
          <w:rFonts w:eastAsia="Calibri"/>
          <w:sz w:val="16"/>
          <w:szCs w:val="16"/>
          <w:lang w:val="uz-Cyrl-UZ" w:eastAsia="en-US"/>
        </w:rPr>
        <w:t>Кўрсатиладиган хизматларнинг баҳоси ушбу шартноманинг иловасида кўрсатилади.</w:t>
      </w:r>
    </w:p>
    <w:p w14:paraId="4D988E2F" w14:textId="784CB52B"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 xml:space="preserve">Буюртмачи тақдим этиладиган хизматнинг </w:t>
      </w:r>
      <w:r w:rsidR="006B52AF" w:rsidRPr="00875FFA">
        <w:rPr>
          <w:rFonts w:eastAsia="Calibri"/>
          <w:sz w:val="16"/>
          <w:szCs w:val="16"/>
          <w:lang w:val="uz-Cyrl-UZ" w:eastAsia="en-US"/>
        </w:rPr>
        <w:t>30</w:t>
      </w:r>
      <w:r w:rsidRPr="006A0A63">
        <w:rPr>
          <w:rFonts w:eastAsia="Calibri"/>
          <w:sz w:val="16"/>
          <w:szCs w:val="16"/>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14:paraId="70937A89" w14:textId="77777777" w:rsidR="00EC6B62" w:rsidRPr="006A0A63" w:rsidRDefault="00EC6B62" w:rsidP="00DC2C75">
      <w:pPr>
        <w:spacing w:line="242" w:lineRule="auto"/>
        <w:ind w:firstLine="567"/>
        <w:contextualSpacing/>
        <w:jc w:val="both"/>
        <w:rPr>
          <w:rFonts w:eastAsia="Calibri"/>
          <w:sz w:val="16"/>
          <w:szCs w:val="16"/>
          <w:lang w:val="uz-Cyrl-UZ" w:eastAsia="en-US"/>
        </w:rPr>
      </w:pPr>
      <w:r w:rsidRPr="006A0A63">
        <w:rPr>
          <w:rFonts w:eastAsia="Calibri"/>
          <w:sz w:val="16"/>
          <w:szCs w:val="16"/>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14:paraId="64D0D553"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Хизматлар бўйича ҳисоб-китоблар банк ўтказмаси орқали Бажарувчининг ҳисоб рақамига ўтказиш йўли билан амалга оширилади.</w:t>
      </w:r>
    </w:p>
    <w:p w14:paraId="3A94BF39" w14:textId="77777777" w:rsidR="00EC6B62" w:rsidRPr="006A0A63" w:rsidRDefault="00EC6B62" w:rsidP="00DC2C75">
      <w:pPr>
        <w:spacing w:line="242" w:lineRule="auto"/>
        <w:jc w:val="center"/>
        <w:rPr>
          <w:rFonts w:eastAsia="Calibri"/>
          <w:b/>
          <w:sz w:val="16"/>
          <w:szCs w:val="16"/>
          <w:lang w:val="uz-Cyrl-UZ" w:eastAsia="en-US"/>
        </w:rPr>
      </w:pPr>
    </w:p>
    <w:p w14:paraId="7778C106"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IV. ШАРТНОМАНИ БАЖАРИШ</w:t>
      </w:r>
    </w:p>
    <w:p w14:paraId="6E9202C8" w14:textId="77777777" w:rsidR="00EC6B62" w:rsidRPr="006A0A63" w:rsidRDefault="00EC6B62" w:rsidP="00DC2C75">
      <w:pPr>
        <w:numPr>
          <w:ilvl w:val="0"/>
          <w:numId w:val="1"/>
        </w:numPr>
        <w:spacing w:line="242" w:lineRule="auto"/>
        <w:contextualSpacing/>
        <w:jc w:val="both"/>
        <w:rPr>
          <w:rFonts w:eastAsia="Calibri"/>
          <w:vanish/>
          <w:sz w:val="16"/>
          <w:szCs w:val="16"/>
          <w:lang w:val="uz-Cyrl-UZ" w:eastAsia="en-US"/>
        </w:rPr>
      </w:pPr>
    </w:p>
    <w:p w14:paraId="72819961"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Шартнома шартлари ушбу шартнома ва қонун ҳужжатлари талабларига мувофиқ белгиланган тартибда амалга оширилади.</w:t>
      </w:r>
    </w:p>
    <w:p w14:paraId="70E61FA3" w14:textId="77777777" w:rsidR="00EC6B62" w:rsidRPr="006A0A63" w:rsidRDefault="00EC6B62" w:rsidP="00DC2C75">
      <w:pPr>
        <w:spacing w:line="242" w:lineRule="auto"/>
        <w:ind w:firstLine="567"/>
        <w:jc w:val="both"/>
        <w:rPr>
          <w:rFonts w:eastAsia="Calibri"/>
          <w:sz w:val="16"/>
          <w:szCs w:val="16"/>
          <w:lang w:val="uz-Cyrl-UZ" w:eastAsia="en-US"/>
        </w:rPr>
      </w:pPr>
      <w:r w:rsidRPr="006A0A63">
        <w:rPr>
          <w:rFonts w:eastAsia="Calibri"/>
          <w:sz w:val="16"/>
          <w:szCs w:val="16"/>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14:paraId="4758A4BA"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14:paraId="2EB45ECB"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Шартнома бўйича мажбуриятларнинг бажарилиши санаси ҳисобварақ-фактура тузилган кун деб ҳисобланади.</w:t>
      </w:r>
    </w:p>
    <w:p w14:paraId="58A568D0" w14:textId="77777777" w:rsidR="00EC6B62" w:rsidRPr="006A0A63" w:rsidRDefault="00EC6B62" w:rsidP="00DC2C75">
      <w:pPr>
        <w:spacing w:line="242" w:lineRule="auto"/>
        <w:ind w:firstLine="567"/>
        <w:jc w:val="both"/>
        <w:rPr>
          <w:rFonts w:eastAsia="Calibri"/>
          <w:sz w:val="16"/>
          <w:szCs w:val="16"/>
          <w:lang w:val="uz-Cyrl-UZ" w:eastAsia="en-US"/>
        </w:rPr>
      </w:pPr>
      <w:r w:rsidRPr="006A0A63">
        <w:rPr>
          <w:rFonts w:eastAsia="Calibri"/>
          <w:sz w:val="16"/>
          <w:szCs w:val="16"/>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14:paraId="5CB2CFF3"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Буюртмачининг розилиги билан хизматлар муддатидан олдин тақдим этилиши мумкин.</w:t>
      </w:r>
    </w:p>
    <w:p w14:paraId="52E075B1"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Буюртмачи белгиланган муддатларни бузган ҳолда кўрсатилган хизматни қабул қилишни рад этишга ҳақлидир.</w:t>
      </w:r>
    </w:p>
    <w:p w14:paraId="080FEE08"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lastRenderedPageBreak/>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14:paraId="662B5D81"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14:paraId="28AF0B56" w14:textId="77777777" w:rsidR="00EC6B62" w:rsidRPr="006A0A63" w:rsidRDefault="00EC6B62" w:rsidP="00DC2C75">
      <w:pPr>
        <w:spacing w:line="242" w:lineRule="auto"/>
        <w:ind w:firstLine="567"/>
        <w:jc w:val="both"/>
        <w:rPr>
          <w:rFonts w:eastAsia="Calibri"/>
          <w:sz w:val="16"/>
          <w:szCs w:val="16"/>
          <w:lang w:val="uz-Cyrl-UZ" w:eastAsia="en-US"/>
        </w:rPr>
      </w:pPr>
      <w:r w:rsidRPr="006A0A63">
        <w:rPr>
          <w:rFonts w:eastAsia="Calibri"/>
          <w:sz w:val="16"/>
          <w:szCs w:val="16"/>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14:paraId="5E52A42D" w14:textId="77777777" w:rsidR="00EC6B62" w:rsidRPr="006A0A63" w:rsidRDefault="00EC6B62" w:rsidP="00DC2C75">
      <w:pPr>
        <w:spacing w:line="242" w:lineRule="auto"/>
        <w:ind w:firstLine="567"/>
        <w:jc w:val="both"/>
        <w:rPr>
          <w:rFonts w:eastAsia="Calibri"/>
          <w:sz w:val="16"/>
          <w:szCs w:val="16"/>
          <w:lang w:val="uz-Cyrl-UZ" w:eastAsia="en-US"/>
        </w:rPr>
      </w:pPr>
      <w:r w:rsidRPr="006A0A63">
        <w:rPr>
          <w:rFonts w:eastAsia="Calibri"/>
          <w:sz w:val="16"/>
          <w:szCs w:val="16"/>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14:paraId="23714C8F"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14:paraId="4C92C73D" w14:textId="77777777" w:rsidR="00EC6B62" w:rsidRPr="006A0A63" w:rsidRDefault="00EC6B62" w:rsidP="00DC2C75">
      <w:pPr>
        <w:spacing w:line="242" w:lineRule="auto"/>
        <w:ind w:firstLine="709"/>
        <w:jc w:val="both"/>
        <w:rPr>
          <w:rFonts w:eastAsia="Calibri"/>
          <w:sz w:val="16"/>
          <w:szCs w:val="16"/>
          <w:lang w:val="uz-Cyrl-UZ" w:eastAsia="en-US"/>
        </w:rPr>
      </w:pPr>
    </w:p>
    <w:p w14:paraId="35F25F54"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V. ТОМОНЛАРНИНГ ЖАВОБГАРЛИГИ</w:t>
      </w:r>
    </w:p>
    <w:p w14:paraId="2E3FF022" w14:textId="77777777" w:rsidR="00EC6B62" w:rsidRPr="006A0A63" w:rsidRDefault="00EC6B62" w:rsidP="00DC2C75">
      <w:pPr>
        <w:numPr>
          <w:ilvl w:val="0"/>
          <w:numId w:val="1"/>
        </w:numPr>
        <w:spacing w:line="242" w:lineRule="auto"/>
        <w:contextualSpacing/>
        <w:jc w:val="both"/>
        <w:rPr>
          <w:rFonts w:eastAsia="Calibri"/>
          <w:vanish/>
          <w:sz w:val="16"/>
          <w:szCs w:val="16"/>
          <w:lang w:val="uz-Cyrl-UZ" w:eastAsia="en-US"/>
        </w:rPr>
      </w:pPr>
    </w:p>
    <w:p w14:paraId="65EC214A"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14:paraId="2EC60507"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14:paraId="7DBB9BA8"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Жарима ва пенядан ташқари, Бажарувчи Буюртмачига хизматларни тақдим этмаслик натижасида этказилган зарарни қоплайди.</w:t>
      </w:r>
    </w:p>
    <w:p w14:paraId="214F6C20"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6A0A63">
        <w:rPr>
          <w:rFonts w:eastAsia="Calibri"/>
          <w:sz w:val="16"/>
          <w:szCs w:val="16"/>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14:paraId="7EF3D745"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14:paraId="6B96757D"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14:paraId="06262D55" w14:textId="77777777" w:rsidR="00EC6B62" w:rsidRPr="006A0A63" w:rsidRDefault="00EC6B62" w:rsidP="00DC2C75">
      <w:pPr>
        <w:spacing w:line="242" w:lineRule="auto"/>
        <w:ind w:firstLine="567"/>
        <w:jc w:val="both"/>
        <w:rPr>
          <w:rFonts w:eastAsia="Calibri"/>
          <w:sz w:val="16"/>
          <w:szCs w:val="16"/>
          <w:lang w:val="uz-Cyrl-UZ" w:eastAsia="en-US"/>
        </w:rPr>
      </w:pPr>
      <w:r w:rsidRPr="006A0A63">
        <w:rPr>
          <w:rFonts w:eastAsia="Calibri"/>
          <w:sz w:val="16"/>
          <w:szCs w:val="16"/>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14:paraId="01A5BF2B"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14:paraId="4EA38B51" w14:textId="77777777" w:rsidR="00EC6B62" w:rsidRPr="006A0A63" w:rsidRDefault="00EC6B62" w:rsidP="00DC2C75">
      <w:pPr>
        <w:spacing w:line="242" w:lineRule="auto"/>
        <w:ind w:firstLine="709"/>
        <w:jc w:val="both"/>
        <w:rPr>
          <w:rFonts w:eastAsia="Calibri"/>
          <w:sz w:val="16"/>
          <w:szCs w:val="16"/>
          <w:lang w:val="uz-Cyrl-UZ" w:eastAsia="en-US"/>
        </w:rPr>
      </w:pPr>
    </w:p>
    <w:p w14:paraId="73249331"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VI. НИЗОЛАРНИ ҲАЛ ЭТИШ ТАРТИБИ</w:t>
      </w:r>
    </w:p>
    <w:p w14:paraId="5D2FB244" w14:textId="77777777" w:rsidR="00EC6B62" w:rsidRPr="006A0A63" w:rsidRDefault="00EC6B62" w:rsidP="00DC2C75">
      <w:pPr>
        <w:numPr>
          <w:ilvl w:val="0"/>
          <w:numId w:val="1"/>
        </w:numPr>
        <w:spacing w:line="242" w:lineRule="auto"/>
        <w:contextualSpacing/>
        <w:jc w:val="both"/>
        <w:rPr>
          <w:rFonts w:eastAsia="Calibri"/>
          <w:vanish/>
          <w:sz w:val="16"/>
          <w:szCs w:val="16"/>
          <w:lang w:val="uz-Cyrl-UZ" w:eastAsia="en-US"/>
        </w:rPr>
      </w:pPr>
    </w:p>
    <w:p w14:paraId="09D6B119"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Томонлар ўртасида ушбу келишувдан келиб чиқадиган низолар томонлар ўртасида музокаралар йўли билан ҳал қилинади.</w:t>
      </w:r>
    </w:p>
    <w:p w14:paraId="0C54D01F"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14:paraId="2CC0E60B" w14:textId="77777777" w:rsidR="00EC6B62" w:rsidRPr="006A0A63" w:rsidRDefault="00EC6B62" w:rsidP="00DC2C75">
      <w:pPr>
        <w:spacing w:line="242" w:lineRule="auto"/>
        <w:ind w:firstLine="709"/>
        <w:jc w:val="both"/>
        <w:rPr>
          <w:rFonts w:eastAsia="Calibri"/>
          <w:b/>
          <w:sz w:val="16"/>
          <w:szCs w:val="16"/>
          <w:lang w:val="uz-Cyrl-UZ" w:eastAsia="en-US"/>
        </w:rPr>
      </w:pPr>
    </w:p>
    <w:p w14:paraId="7F45F0FC"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VII. ФОРС-МАЖОР ҲОЛАТЛАРИ</w:t>
      </w:r>
    </w:p>
    <w:p w14:paraId="393AEE35" w14:textId="77777777" w:rsidR="00EC6B62" w:rsidRPr="006A0A63" w:rsidRDefault="00EC6B62" w:rsidP="00DC2C75">
      <w:pPr>
        <w:numPr>
          <w:ilvl w:val="0"/>
          <w:numId w:val="1"/>
        </w:numPr>
        <w:spacing w:line="242" w:lineRule="auto"/>
        <w:contextualSpacing/>
        <w:jc w:val="both"/>
        <w:rPr>
          <w:rFonts w:eastAsia="Calibri"/>
          <w:vanish/>
          <w:sz w:val="16"/>
          <w:szCs w:val="16"/>
          <w:lang w:val="uz-Cyrl-UZ" w:eastAsia="en-US"/>
        </w:rPr>
      </w:pPr>
    </w:p>
    <w:p w14:paraId="24D12812"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14:paraId="06FAF297"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14:paraId="6439393C"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14:paraId="02559D59"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14:paraId="29821E0C"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14:paraId="7FC78D79" w14:textId="77777777" w:rsidR="00EC6B62" w:rsidRPr="006A0A63" w:rsidRDefault="00EC6B62" w:rsidP="00DC2C75">
      <w:pPr>
        <w:spacing w:line="242" w:lineRule="auto"/>
        <w:ind w:firstLine="709"/>
        <w:jc w:val="both"/>
        <w:rPr>
          <w:rFonts w:eastAsia="Calibri"/>
          <w:sz w:val="16"/>
          <w:szCs w:val="16"/>
          <w:lang w:val="uz-Cyrl-UZ" w:eastAsia="en-US"/>
        </w:rPr>
      </w:pPr>
    </w:p>
    <w:p w14:paraId="258B4701"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VIII. КОРРУПЦИЯГА ҚАРШИ КУРАШ</w:t>
      </w:r>
    </w:p>
    <w:p w14:paraId="6B2FC881" w14:textId="77777777" w:rsidR="00EC6B62" w:rsidRPr="006A0A63" w:rsidRDefault="00EC6B62" w:rsidP="00DC2C75">
      <w:pPr>
        <w:numPr>
          <w:ilvl w:val="0"/>
          <w:numId w:val="1"/>
        </w:numPr>
        <w:spacing w:line="242" w:lineRule="auto"/>
        <w:contextualSpacing/>
        <w:jc w:val="both"/>
        <w:rPr>
          <w:rFonts w:eastAsia="Calibri"/>
          <w:vanish/>
          <w:sz w:val="16"/>
          <w:szCs w:val="16"/>
          <w:lang w:val="uz-Cyrl-UZ" w:eastAsia="en-US"/>
        </w:rPr>
      </w:pPr>
    </w:p>
    <w:p w14:paraId="232BE038"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14:paraId="654598C9"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14:paraId="3A034C0F"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14:paraId="2B89AAA6" w14:textId="77777777" w:rsidR="00EC6B62" w:rsidRPr="006A0A63" w:rsidRDefault="00EC6B62" w:rsidP="00DC2C75">
      <w:pPr>
        <w:spacing w:line="242" w:lineRule="auto"/>
        <w:ind w:firstLine="567"/>
        <w:jc w:val="both"/>
        <w:rPr>
          <w:rFonts w:eastAsia="Calibri"/>
          <w:sz w:val="16"/>
          <w:szCs w:val="16"/>
          <w:lang w:val="uz-Cyrl-UZ" w:eastAsia="en-US"/>
        </w:rPr>
      </w:pPr>
      <w:r w:rsidRPr="006A0A63">
        <w:rPr>
          <w:rFonts w:eastAsia="Calibri"/>
          <w:sz w:val="16"/>
          <w:szCs w:val="16"/>
          <w:lang w:val="uz-Cyrl-UZ" w:eastAsia="en-US"/>
        </w:rPr>
        <w:t>Ходимнинг уни рағбатлантирувчи томон фойдасига амалга оширган ҳаракатлари деганда қуйидагилар тушунилади:</w:t>
      </w:r>
    </w:p>
    <w:p w14:paraId="5B647BEB"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бошқа контрагентлар билан таққослаганда асоссиз устунликларни тақдим этиш;</w:t>
      </w:r>
    </w:p>
    <w:p w14:paraId="38F2C981"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ҳар қандай кафолатлар билан таъминлаш;</w:t>
      </w:r>
    </w:p>
    <w:p w14:paraId="55291940"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амалдаги тартиб-таомилларни тезлаштириш;</w:t>
      </w:r>
    </w:p>
    <w:p w14:paraId="24BA9FB7" w14:textId="77777777" w:rsidR="00EC6B62" w:rsidRPr="006A0A63" w:rsidRDefault="00EC6B62" w:rsidP="00DC2C75">
      <w:pPr>
        <w:numPr>
          <w:ilvl w:val="0"/>
          <w:numId w:val="2"/>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14:paraId="268E05CD"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14:paraId="3181468A"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14:paraId="477BF765"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14:paraId="79CEC0AB"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14:paraId="0BC25E4E"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14:paraId="3AA88551"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14:paraId="6E0F49FE" w14:textId="77777777" w:rsidR="00EC6B62" w:rsidRPr="006A0A63" w:rsidRDefault="00EC6B62" w:rsidP="00DC2C75">
      <w:pPr>
        <w:spacing w:line="242" w:lineRule="auto"/>
        <w:ind w:firstLine="709"/>
        <w:jc w:val="both"/>
        <w:rPr>
          <w:rFonts w:eastAsia="Calibri"/>
          <w:sz w:val="16"/>
          <w:szCs w:val="16"/>
          <w:lang w:val="uz-Cyrl-UZ" w:eastAsia="en-US"/>
        </w:rPr>
      </w:pPr>
    </w:p>
    <w:p w14:paraId="5B967FBF"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IX. ШАРТНОМАНИНГ АМАЛ ҚИЛИШИ</w:t>
      </w:r>
    </w:p>
    <w:p w14:paraId="37AFA093" w14:textId="77777777" w:rsidR="00EC6B62" w:rsidRPr="006A0A63" w:rsidRDefault="00EC6B62" w:rsidP="00DC2C75">
      <w:pPr>
        <w:numPr>
          <w:ilvl w:val="0"/>
          <w:numId w:val="1"/>
        </w:numPr>
        <w:spacing w:line="242" w:lineRule="auto"/>
        <w:contextualSpacing/>
        <w:jc w:val="both"/>
        <w:rPr>
          <w:rFonts w:eastAsia="Calibri"/>
          <w:vanish/>
          <w:sz w:val="16"/>
          <w:szCs w:val="16"/>
          <w:lang w:val="uz-Cyrl-UZ" w:eastAsia="en-US"/>
        </w:rPr>
      </w:pPr>
    </w:p>
    <w:p w14:paraId="67AFE73D"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 xml:space="preserve">Ушбу шартнома Томонлар имзолаган кундан бошлаб кучга киради ва 2021 йил </w:t>
      </w:r>
      <w:r w:rsidRPr="006A0A63">
        <w:rPr>
          <w:rFonts w:eastAsia="Calibri"/>
          <w:sz w:val="16"/>
          <w:szCs w:val="16"/>
          <w:lang w:val="uz-Cyrl-UZ" w:eastAsia="en-US"/>
        </w:rPr>
        <w:br/>
        <w:t>31 декабргача амал қилади.</w:t>
      </w:r>
    </w:p>
    <w:p w14:paraId="62470612"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14:paraId="59C0C47E" w14:textId="77777777" w:rsidR="00EC6B62" w:rsidRPr="006A0A63" w:rsidRDefault="00EC6B62" w:rsidP="00DC2C75">
      <w:pPr>
        <w:spacing w:line="242" w:lineRule="auto"/>
        <w:ind w:firstLine="709"/>
        <w:jc w:val="both"/>
        <w:rPr>
          <w:rFonts w:eastAsia="Calibri"/>
          <w:sz w:val="16"/>
          <w:szCs w:val="16"/>
          <w:lang w:val="uz-Cyrl-UZ" w:eastAsia="en-US"/>
        </w:rPr>
      </w:pPr>
    </w:p>
    <w:p w14:paraId="533EFB73" w14:textId="77777777" w:rsidR="00EC6B62" w:rsidRPr="006A0A63" w:rsidRDefault="00EC6B62" w:rsidP="00DC2C75">
      <w:pPr>
        <w:spacing w:line="242" w:lineRule="auto"/>
        <w:jc w:val="center"/>
        <w:rPr>
          <w:rFonts w:eastAsia="Calibri"/>
          <w:b/>
          <w:sz w:val="16"/>
          <w:szCs w:val="16"/>
          <w:lang w:val="uz-Cyrl-UZ" w:eastAsia="en-US"/>
        </w:rPr>
      </w:pPr>
      <w:r w:rsidRPr="006A0A63">
        <w:rPr>
          <w:rFonts w:eastAsia="Calibri"/>
          <w:b/>
          <w:sz w:val="16"/>
          <w:szCs w:val="16"/>
          <w:lang w:val="uz-Cyrl-UZ" w:eastAsia="en-US"/>
        </w:rPr>
        <w:t>Х. ЯКУНИЙ ҚОИДАЛАР</w:t>
      </w:r>
    </w:p>
    <w:p w14:paraId="32415746" w14:textId="77777777" w:rsidR="00EC6B62" w:rsidRPr="006A0A63" w:rsidRDefault="00EC6B62" w:rsidP="00DC2C75">
      <w:pPr>
        <w:numPr>
          <w:ilvl w:val="0"/>
          <w:numId w:val="1"/>
        </w:numPr>
        <w:spacing w:line="242" w:lineRule="auto"/>
        <w:contextualSpacing/>
        <w:jc w:val="both"/>
        <w:rPr>
          <w:rFonts w:eastAsia="Calibri"/>
          <w:vanish/>
          <w:sz w:val="16"/>
          <w:szCs w:val="16"/>
          <w:lang w:val="uz-Cyrl-UZ" w:eastAsia="en-US"/>
        </w:rPr>
      </w:pPr>
    </w:p>
    <w:p w14:paraId="0FBDF2DF"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14:paraId="051B11B5"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14:paraId="7A83052C"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Ушбу шартнома бир хил юридик кучга эга бўлган икки нусхада тузилди.</w:t>
      </w:r>
    </w:p>
    <w:p w14:paraId="0F6A6093" w14:textId="77777777" w:rsidR="00EC6B62" w:rsidRPr="006A0A63" w:rsidRDefault="00EC6B62" w:rsidP="00DC2C75">
      <w:pPr>
        <w:numPr>
          <w:ilvl w:val="1"/>
          <w:numId w:val="1"/>
        </w:numPr>
        <w:spacing w:line="242" w:lineRule="auto"/>
        <w:ind w:left="0" w:firstLine="567"/>
        <w:contextualSpacing/>
        <w:jc w:val="both"/>
        <w:rPr>
          <w:rFonts w:eastAsia="Calibri"/>
          <w:sz w:val="16"/>
          <w:szCs w:val="16"/>
          <w:lang w:val="uz-Cyrl-UZ" w:eastAsia="en-US"/>
        </w:rPr>
      </w:pPr>
      <w:r w:rsidRPr="006A0A63">
        <w:rPr>
          <w:rFonts w:eastAsia="Calibri"/>
          <w:sz w:val="16"/>
          <w:szCs w:val="16"/>
          <w:lang w:val="uz-Cyrl-UZ" w:eastAsia="en-US"/>
        </w:rPr>
        <w:t>Ушбу шартнома, унга киритилган ўзгартиришлар (қўшимчалар) томонлар томонидан имзоланган пайтдан бошлаб оширилади.</w:t>
      </w:r>
    </w:p>
    <w:p w14:paraId="7F0796FA" w14:textId="77777777" w:rsidR="00EC6B62" w:rsidRPr="006A0A63" w:rsidRDefault="00EC6B62" w:rsidP="00DC2C75">
      <w:pPr>
        <w:spacing w:line="264" w:lineRule="auto"/>
        <w:ind w:firstLine="709"/>
        <w:rPr>
          <w:rFonts w:eastAsia="Calibri"/>
          <w:sz w:val="16"/>
          <w:szCs w:val="16"/>
          <w:lang w:val="uz-Cyrl-UZ" w:eastAsia="en-US"/>
        </w:rPr>
      </w:pPr>
    </w:p>
    <w:p w14:paraId="61380222" w14:textId="77777777" w:rsidR="00EC6B62" w:rsidRPr="006A0A63" w:rsidRDefault="00EC6B62" w:rsidP="00DC2C75">
      <w:pPr>
        <w:spacing w:line="264" w:lineRule="auto"/>
        <w:ind w:firstLine="709"/>
        <w:rPr>
          <w:rFonts w:eastAsia="Calibri"/>
          <w:sz w:val="16"/>
          <w:szCs w:val="16"/>
          <w:lang w:val="uz-Cyrl-UZ" w:eastAsia="en-US"/>
        </w:rPr>
      </w:pPr>
    </w:p>
    <w:p w14:paraId="3CB6C25F" w14:textId="77777777" w:rsidR="00EC6B62" w:rsidRPr="006A0A63" w:rsidRDefault="00EC6B62" w:rsidP="00DC2C75">
      <w:pPr>
        <w:spacing w:line="264" w:lineRule="auto"/>
        <w:jc w:val="center"/>
        <w:rPr>
          <w:rFonts w:eastAsia="Calibri"/>
          <w:b/>
          <w:sz w:val="16"/>
          <w:szCs w:val="16"/>
          <w:lang w:val="uz-Cyrl-UZ" w:eastAsia="en-US"/>
        </w:rPr>
      </w:pPr>
      <w:r w:rsidRPr="006A0A63">
        <w:rPr>
          <w:rFonts w:eastAsia="Calibri"/>
          <w:b/>
          <w:sz w:val="16"/>
          <w:szCs w:val="16"/>
          <w:lang w:val="uz-Cyrl-UZ" w:eastAsia="en-US"/>
        </w:rPr>
        <w:t>XI. ТОМОНЛАРНИНГ РЕКВИЗИТЛАРИ ВА ИМЗОЛАРИ</w:t>
      </w:r>
    </w:p>
    <w:p w14:paraId="4A4B7F31" w14:textId="77777777" w:rsidR="00EC6B62" w:rsidRPr="006A0A63" w:rsidRDefault="00EC6B62" w:rsidP="00DC2C75">
      <w:pPr>
        <w:spacing w:line="264" w:lineRule="auto"/>
        <w:ind w:firstLine="709"/>
        <w:jc w:val="center"/>
        <w:rPr>
          <w:rFonts w:eastAsia="Calibri"/>
          <w:b/>
          <w:sz w:val="16"/>
          <w:szCs w:val="16"/>
          <w:lang w:val="uz-Cyrl-UZ" w:eastAsia="en-US"/>
        </w:rPr>
      </w:pPr>
    </w:p>
    <w:tbl>
      <w:tblPr>
        <w:tblW w:w="9498" w:type="dxa"/>
        <w:tblLook w:val="00A0" w:firstRow="1" w:lastRow="0" w:firstColumn="1" w:lastColumn="0" w:noHBand="0" w:noVBand="0"/>
      </w:tblPr>
      <w:tblGrid>
        <w:gridCol w:w="4678"/>
        <w:gridCol w:w="4820"/>
      </w:tblGrid>
      <w:tr w:rsidR="00EC6B62" w:rsidRPr="006A0A63" w14:paraId="21C19B60" w14:textId="77777777" w:rsidTr="00DC2C75">
        <w:tc>
          <w:tcPr>
            <w:tcW w:w="4678" w:type="dxa"/>
          </w:tcPr>
          <w:p w14:paraId="4D5B5BFB" w14:textId="77777777" w:rsidR="00EC6B62" w:rsidRPr="006A0A63" w:rsidRDefault="00EC6B62" w:rsidP="00DC2C75">
            <w:pPr>
              <w:jc w:val="both"/>
              <w:rPr>
                <w:rFonts w:eastAsia="Calibri"/>
                <w:sz w:val="16"/>
                <w:szCs w:val="16"/>
                <w:lang w:val="uz-Cyrl-UZ" w:eastAsia="en-US"/>
              </w:rPr>
            </w:pPr>
            <w:r w:rsidRPr="006A0A63">
              <w:rPr>
                <w:rFonts w:eastAsia="Calibri"/>
                <w:sz w:val="16"/>
                <w:szCs w:val="16"/>
                <w:lang w:val="uz-Cyrl-UZ" w:eastAsia="en-US"/>
              </w:rPr>
              <w:t xml:space="preserve">   Бажарувчи:</w:t>
            </w:r>
          </w:p>
          <w:p w14:paraId="44E49C93"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_____________________________________</w:t>
            </w:r>
          </w:p>
          <w:p w14:paraId="11579EED"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lastRenderedPageBreak/>
              <w:t>_____________________________________</w:t>
            </w:r>
          </w:p>
          <w:p w14:paraId="6978B6AC" w14:textId="77777777" w:rsidR="00EC6B62" w:rsidRPr="006A0A63" w:rsidRDefault="00EC6B62" w:rsidP="00DC2C75">
            <w:pPr>
              <w:ind w:left="178"/>
              <w:jc w:val="both"/>
              <w:rPr>
                <w:rFonts w:eastAsia="Calibri"/>
                <w:sz w:val="16"/>
                <w:szCs w:val="16"/>
                <w:lang w:val="uz-Cyrl-UZ" w:eastAsia="en-US"/>
              </w:rPr>
            </w:pPr>
          </w:p>
          <w:p w14:paraId="5704D6C0"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_____________________________________</w:t>
            </w:r>
          </w:p>
          <w:p w14:paraId="6FAF5DA9"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Р/с:__________________________________</w:t>
            </w:r>
          </w:p>
          <w:p w14:paraId="35A91B66"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Банк реквизитлари: ____________________</w:t>
            </w:r>
          </w:p>
          <w:p w14:paraId="338CED66"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МФО ________________________________</w:t>
            </w:r>
          </w:p>
          <w:p w14:paraId="407C37A0"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ИНН: ________________________________</w:t>
            </w:r>
          </w:p>
          <w:p w14:paraId="786EB93B" w14:textId="77777777" w:rsidR="00EC6B62" w:rsidRPr="006A0A63" w:rsidRDefault="00EC6B62" w:rsidP="00DC2C75">
            <w:pPr>
              <w:ind w:firstLine="567"/>
              <w:jc w:val="both"/>
              <w:rPr>
                <w:rFonts w:eastAsia="Calibri"/>
                <w:b/>
                <w:bCs/>
                <w:sz w:val="16"/>
                <w:szCs w:val="16"/>
                <w:lang w:val="uz-Cyrl-UZ" w:eastAsia="en-US"/>
              </w:rPr>
            </w:pPr>
            <w:r w:rsidRPr="006A0A63">
              <w:rPr>
                <w:rFonts w:eastAsia="Calibri"/>
                <w:sz w:val="16"/>
                <w:szCs w:val="16"/>
                <w:lang w:val="uz-Cyrl-UZ" w:eastAsia="en-US"/>
              </w:rPr>
              <w:t>ОКЭД: ___________________________</w:t>
            </w:r>
          </w:p>
          <w:p w14:paraId="4AC510E8" w14:textId="77777777" w:rsidR="00EC6B62" w:rsidRPr="006A0A63" w:rsidRDefault="00EC6B62" w:rsidP="00DC2C75">
            <w:pPr>
              <w:ind w:firstLine="567"/>
              <w:jc w:val="both"/>
              <w:rPr>
                <w:rFonts w:eastAsia="Calibri"/>
                <w:b/>
                <w:bCs/>
                <w:sz w:val="16"/>
                <w:szCs w:val="16"/>
                <w:lang w:val="uz-Cyrl-UZ" w:eastAsia="en-US"/>
              </w:rPr>
            </w:pPr>
          </w:p>
          <w:p w14:paraId="05267385" w14:textId="77777777" w:rsidR="00EC6B62" w:rsidRPr="006A0A63" w:rsidRDefault="00EC6B62" w:rsidP="00DC2C75">
            <w:pPr>
              <w:ind w:firstLine="567"/>
              <w:jc w:val="both"/>
              <w:rPr>
                <w:rFonts w:eastAsia="Calibri"/>
                <w:b/>
                <w:bCs/>
                <w:sz w:val="16"/>
                <w:szCs w:val="16"/>
                <w:lang w:val="uz-Cyrl-UZ" w:eastAsia="en-US"/>
              </w:rPr>
            </w:pPr>
          </w:p>
          <w:p w14:paraId="2F2A63A0" w14:textId="77777777" w:rsidR="00EC6B62" w:rsidRPr="006A0A63" w:rsidRDefault="00EC6B62" w:rsidP="00DC2C75">
            <w:pPr>
              <w:ind w:firstLine="567"/>
              <w:jc w:val="both"/>
              <w:rPr>
                <w:rFonts w:eastAsia="Calibri"/>
                <w:b/>
                <w:bCs/>
                <w:sz w:val="16"/>
                <w:szCs w:val="16"/>
                <w:lang w:val="uz-Cyrl-UZ" w:eastAsia="en-US"/>
              </w:rPr>
            </w:pPr>
          </w:p>
          <w:p w14:paraId="083CAE58" w14:textId="77777777" w:rsidR="00EC6B62" w:rsidRPr="006A0A63" w:rsidRDefault="00EC6B62" w:rsidP="00DC2C75">
            <w:pPr>
              <w:ind w:firstLine="567"/>
              <w:jc w:val="both"/>
              <w:rPr>
                <w:rFonts w:eastAsia="Calibri"/>
                <w:b/>
                <w:bCs/>
                <w:sz w:val="16"/>
                <w:szCs w:val="16"/>
                <w:lang w:val="uz-Cyrl-UZ" w:eastAsia="en-US"/>
              </w:rPr>
            </w:pPr>
          </w:p>
          <w:p w14:paraId="1AF928CF" w14:textId="77777777" w:rsidR="00EC6B62" w:rsidRPr="006A0A63" w:rsidRDefault="00EC6B62" w:rsidP="00DC2C75">
            <w:pPr>
              <w:ind w:firstLine="567"/>
              <w:jc w:val="both"/>
              <w:rPr>
                <w:rFonts w:eastAsia="Calibri"/>
                <w:b/>
                <w:bCs/>
                <w:sz w:val="16"/>
                <w:szCs w:val="16"/>
                <w:lang w:val="uz-Cyrl-UZ" w:eastAsia="en-US"/>
              </w:rPr>
            </w:pPr>
            <w:r w:rsidRPr="006A0A63">
              <w:rPr>
                <w:rFonts w:eastAsia="Calibri"/>
                <w:b/>
                <w:sz w:val="16"/>
                <w:szCs w:val="16"/>
                <w:lang w:val="uz-Cyrl-UZ" w:eastAsia="en-US"/>
              </w:rPr>
              <w:t>Буюртмачи</w:t>
            </w:r>
            <w:r w:rsidRPr="006A0A63">
              <w:rPr>
                <w:rFonts w:eastAsia="Calibri"/>
                <w:b/>
                <w:bCs/>
                <w:sz w:val="16"/>
                <w:szCs w:val="16"/>
                <w:lang w:val="uz-Cyrl-UZ" w:eastAsia="en-US"/>
              </w:rPr>
              <w:t>:</w:t>
            </w:r>
          </w:p>
          <w:p w14:paraId="639F4192" w14:textId="77777777" w:rsidR="00EC6B62" w:rsidRPr="006A0A63" w:rsidRDefault="00EC6B62" w:rsidP="00DC2C75">
            <w:pPr>
              <w:ind w:firstLine="567"/>
              <w:jc w:val="both"/>
              <w:rPr>
                <w:rFonts w:eastAsia="Calibri"/>
                <w:sz w:val="16"/>
                <w:szCs w:val="16"/>
                <w:lang w:val="uz-Cyrl-UZ" w:eastAsia="en-US"/>
              </w:rPr>
            </w:pPr>
            <w:r w:rsidRPr="006A0A63">
              <w:rPr>
                <w:rFonts w:eastAsia="Calibri"/>
                <w:sz w:val="16"/>
                <w:szCs w:val="16"/>
                <w:lang w:val="uz-Cyrl-UZ" w:eastAsia="en-US"/>
              </w:rPr>
              <w:t>_____________ _____________________</w:t>
            </w:r>
          </w:p>
          <w:p w14:paraId="6FA37CF7" w14:textId="77777777" w:rsidR="00EC6B62" w:rsidRPr="006A0A63" w:rsidRDefault="00EC6B62" w:rsidP="00DC2C75">
            <w:pPr>
              <w:ind w:firstLine="567"/>
              <w:jc w:val="both"/>
              <w:rPr>
                <w:rFonts w:eastAsia="Calibri"/>
                <w:sz w:val="16"/>
                <w:szCs w:val="16"/>
                <w:lang w:val="uz-Cyrl-UZ" w:eastAsia="en-US"/>
              </w:rPr>
            </w:pPr>
          </w:p>
        </w:tc>
        <w:tc>
          <w:tcPr>
            <w:tcW w:w="4820" w:type="dxa"/>
          </w:tcPr>
          <w:p w14:paraId="6DFE0464"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lastRenderedPageBreak/>
              <w:t>Буюртмачи:</w:t>
            </w:r>
          </w:p>
          <w:p w14:paraId="44FB697D"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_____________________________________</w:t>
            </w:r>
          </w:p>
          <w:p w14:paraId="7C0AAF4E"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lastRenderedPageBreak/>
              <w:t>_____________________________________</w:t>
            </w:r>
          </w:p>
          <w:p w14:paraId="40F44DCE"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Р/с:__________________________________</w:t>
            </w:r>
          </w:p>
          <w:p w14:paraId="7759A515"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Л/с:__________________________________</w:t>
            </w:r>
          </w:p>
          <w:p w14:paraId="451F213F"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Банк реквизитлари: ____________________</w:t>
            </w:r>
          </w:p>
          <w:p w14:paraId="564B4939"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МФО ________________________________</w:t>
            </w:r>
          </w:p>
          <w:p w14:paraId="2144F9A8" w14:textId="77777777" w:rsidR="00EC6B62" w:rsidRPr="006A0A63" w:rsidRDefault="00EC6B62" w:rsidP="00DC2C75">
            <w:pPr>
              <w:ind w:left="178"/>
              <w:jc w:val="both"/>
              <w:rPr>
                <w:rFonts w:eastAsia="Calibri"/>
                <w:sz w:val="16"/>
                <w:szCs w:val="16"/>
                <w:lang w:val="uz-Cyrl-UZ" w:eastAsia="en-US"/>
              </w:rPr>
            </w:pPr>
            <w:r w:rsidRPr="006A0A63">
              <w:rPr>
                <w:rFonts w:eastAsia="Calibri"/>
                <w:sz w:val="16"/>
                <w:szCs w:val="16"/>
                <w:lang w:val="uz-Cyrl-UZ" w:eastAsia="en-US"/>
              </w:rPr>
              <w:t>ИНН: ________________________________</w:t>
            </w:r>
          </w:p>
          <w:p w14:paraId="6E2A75B9" w14:textId="77777777" w:rsidR="00EC6B62" w:rsidRPr="006A0A63" w:rsidRDefault="00EC6B62" w:rsidP="00DC2C75">
            <w:pPr>
              <w:ind w:firstLine="567"/>
              <w:jc w:val="both"/>
              <w:rPr>
                <w:rFonts w:eastAsia="Calibri"/>
                <w:b/>
                <w:bCs/>
                <w:sz w:val="16"/>
                <w:szCs w:val="16"/>
                <w:lang w:val="uz-Cyrl-UZ" w:eastAsia="en-US"/>
              </w:rPr>
            </w:pPr>
            <w:r w:rsidRPr="006A0A63">
              <w:rPr>
                <w:rFonts w:eastAsia="Calibri"/>
                <w:sz w:val="16"/>
                <w:szCs w:val="16"/>
                <w:lang w:val="uz-Cyrl-UZ" w:eastAsia="en-US"/>
              </w:rPr>
              <w:t>ОКЭД: ___________________________</w:t>
            </w:r>
          </w:p>
          <w:p w14:paraId="6DF33649" w14:textId="77777777" w:rsidR="00EC6B62" w:rsidRPr="006A0A63" w:rsidRDefault="00EC6B62" w:rsidP="00DC2C75">
            <w:pPr>
              <w:ind w:firstLine="567"/>
              <w:jc w:val="both"/>
              <w:rPr>
                <w:rFonts w:eastAsia="Calibri"/>
                <w:b/>
                <w:bCs/>
                <w:sz w:val="16"/>
                <w:szCs w:val="16"/>
                <w:lang w:val="uz-Cyrl-UZ" w:eastAsia="en-US"/>
              </w:rPr>
            </w:pPr>
          </w:p>
          <w:p w14:paraId="267686EE" w14:textId="77777777" w:rsidR="00EC6B62" w:rsidRPr="006A0A63" w:rsidRDefault="00EC6B62" w:rsidP="00DC2C75">
            <w:pPr>
              <w:ind w:firstLine="567"/>
              <w:jc w:val="both"/>
              <w:rPr>
                <w:rFonts w:eastAsia="Calibri"/>
                <w:b/>
                <w:bCs/>
                <w:sz w:val="16"/>
                <w:szCs w:val="16"/>
                <w:lang w:val="uz-Cyrl-UZ" w:eastAsia="en-US"/>
              </w:rPr>
            </w:pPr>
          </w:p>
          <w:p w14:paraId="2C232E68" w14:textId="77777777" w:rsidR="00EC6B62" w:rsidRPr="006A0A63" w:rsidRDefault="00EC6B62" w:rsidP="00DC2C75">
            <w:pPr>
              <w:ind w:firstLine="567"/>
              <w:jc w:val="both"/>
              <w:rPr>
                <w:rFonts w:eastAsia="Calibri"/>
                <w:b/>
                <w:bCs/>
                <w:sz w:val="16"/>
                <w:szCs w:val="16"/>
                <w:lang w:val="uz-Cyrl-UZ" w:eastAsia="en-US"/>
              </w:rPr>
            </w:pPr>
          </w:p>
          <w:p w14:paraId="5CB80C5E" w14:textId="77777777" w:rsidR="00EC6B62" w:rsidRPr="006A0A63" w:rsidRDefault="00EC6B62" w:rsidP="00DC2C75">
            <w:pPr>
              <w:ind w:firstLine="567"/>
              <w:jc w:val="both"/>
              <w:rPr>
                <w:rFonts w:eastAsia="Calibri"/>
                <w:b/>
                <w:bCs/>
                <w:sz w:val="16"/>
                <w:szCs w:val="16"/>
                <w:lang w:val="uz-Cyrl-UZ" w:eastAsia="en-US"/>
              </w:rPr>
            </w:pPr>
            <w:r w:rsidRPr="006A0A63">
              <w:rPr>
                <w:rFonts w:eastAsia="Calibri"/>
                <w:b/>
                <w:sz w:val="16"/>
                <w:szCs w:val="16"/>
                <w:lang w:val="uz-Cyrl-UZ" w:eastAsia="en-US"/>
              </w:rPr>
              <w:t>Буюртмачи</w:t>
            </w:r>
            <w:r w:rsidRPr="006A0A63">
              <w:rPr>
                <w:rFonts w:eastAsia="Calibri"/>
                <w:b/>
                <w:bCs/>
                <w:sz w:val="16"/>
                <w:szCs w:val="16"/>
                <w:lang w:val="uz-Cyrl-UZ" w:eastAsia="en-US"/>
              </w:rPr>
              <w:t>:</w:t>
            </w:r>
          </w:p>
          <w:p w14:paraId="1BBF6205" w14:textId="77777777" w:rsidR="00EC6B62" w:rsidRPr="006A0A63" w:rsidRDefault="00EC6B62" w:rsidP="00DC2C75">
            <w:pPr>
              <w:ind w:firstLine="567"/>
              <w:jc w:val="both"/>
              <w:rPr>
                <w:rFonts w:eastAsia="Calibri"/>
                <w:sz w:val="16"/>
                <w:szCs w:val="16"/>
                <w:lang w:val="uz-Cyrl-UZ" w:eastAsia="en-US"/>
              </w:rPr>
            </w:pPr>
            <w:r w:rsidRPr="006A0A63">
              <w:rPr>
                <w:rFonts w:eastAsia="Calibri"/>
                <w:sz w:val="16"/>
                <w:szCs w:val="16"/>
                <w:lang w:val="uz-Cyrl-UZ" w:eastAsia="en-US"/>
              </w:rPr>
              <w:t>____________ _____________________</w:t>
            </w:r>
          </w:p>
          <w:p w14:paraId="18201490" w14:textId="77777777" w:rsidR="00EC6B62" w:rsidRPr="006A0A63" w:rsidRDefault="00EC6B62" w:rsidP="00DC2C75">
            <w:pPr>
              <w:ind w:firstLine="567"/>
              <w:jc w:val="both"/>
              <w:rPr>
                <w:rFonts w:eastAsia="Calibri"/>
                <w:sz w:val="16"/>
                <w:szCs w:val="16"/>
                <w:lang w:val="uz-Cyrl-UZ" w:eastAsia="en-US"/>
              </w:rPr>
            </w:pPr>
          </w:p>
        </w:tc>
      </w:tr>
    </w:tbl>
    <w:p w14:paraId="1B727B28" w14:textId="77777777" w:rsidR="00EC6B62" w:rsidRPr="006A0A63" w:rsidRDefault="00EC6B62" w:rsidP="00DC2C75">
      <w:pPr>
        <w:spacing w:line="264" w:lineRule="auto"/>
        <w:rPr>
          <w:rFonts w:eastAsia="Calibri"/>
          <w:b/>
          <w:sz w:val="16"/>
          <w:szCs w:val="16"/>
          <w:lang w:val="uz-Cyrl-UZ" w:eastAsia="en-US"/>
        </w:rPr>
      </w:pPr>
    </w:p>
    <w:p w14:paraId="11EB79BD" w14:textId="77777777" w:rsidR="00EC6B62" w:rsidRPr="006A0A63" w:rsidRDefault="00EC6B62">
      <w:pPr>
        <w:rPr>
          <w:sz w:val="16"/>
          <w:szCs w:val="16"/>
        </w:rPr>
      </w:pPr>
    </w:p>
    <w:sectPr w:rsidR="00EC6B62" w:rsidRPr="006A0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62"/>
    <w:rsid w:val="0024406C"/>
    <w:rsid w:val="003B7F63"/>
    <w:rsid w:val="006A0A63"/>
    <w:rsid w:val="006B52AF"/>
    <w:rsid w:val="00875FFA"/>
    <w:rsid w:val="00CD1765"/>
    <w:rsid w:val="00EC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138D"/>
  <w15:chartTrackingRefBased/>
  <w15:docId w15:val="{31A19FDC-8FAB-824B-B06C-7CDC61C7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998909450020</dc:creator>
  <cp:keywords/>
  <dc:description/>
  <cp:lastModifiedBy>E-MaxUser</cp:lastModifiedBy>
  <cp:revision>2</cp:revision>
  <dcterms:created xsi:type="dcterms:W3CDTF">2022-05-19T05:26:00Z</dcterms:created>
  <dcterms:modified xsi:type="dcterms:W3CDTF">2022-05-19T05:26:00Z</dcterms:modified>
</cp:coreProperties>
</file>