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A9AAB" w14:textId="77777777" w:rsidR="00856BD4" w:rsidRPr="00AA4727" w:rsidRDefault="00856BD4" w:rsidP="00AA61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bookmarkStart w:id="0" w:name="_Hlk74064624"/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Шартнома №</w:t>
      </w:r>
      <w:r w:rsidRPr="00AA4727">
        <w:rPr>
          <w:rFonts w:ascii="Times New Roman" w:hAnsi="Times New Roman" w:cs="Times New Roman"/>
          <w:b/>
          <w:sz w:val="16"/>
          <w:szCs w:val="16"/>
          <w:lang w:val="en-US"/>
        </w:rPr>
        <w:t>_________</w:t>
      </w:r>
      <w:r w:rsidR="00C63464" w:rsidRPr="00AA4727">
        <w:rPr>
          <w:rFonts w:ascii="Times New Roman" w:hAnsi="Times New Roman" w:cs="Times New Roman"/>
          <w:b/>
          <w:sz w:val="16"/>
          <w:szCs w:val="16"/>
          <w:lang w:val="en-US"/>
        </w:rPr>
        <w:t>_</w:t>
      </w:r>
    </w:p>
    <w:p w14:paraId="172C44C7" w14:textId="442F112D" w:rsidR="00B72D2B" w:rsidRDefault="00B72D2B" w:rsidP="00856B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</w:p>
    <w:p w14:paraId="5CB2D478" w14:textId="77777777" w:rsidR="002E7E8E" w:rsidRPr="00AA4727" w:rsidRDefault="002E7E8E" w:rsidP="00856B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</w:p>
    <w:p w14:paraId="185731AE" w14:textId="538DF9BA" w:rsidR="00856BD4" w:rsidRDefault="00DF5FA3" w:rsidP="00B3158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Тошкент шаҳри                                                                                                                 </w:t>
      </w:r>
      <w:r w:rsidR="00B24DF3">
        <w:rPr>
          <w:rFonts w:ascii="Times New Roman" w:hAnsi="Times New Roman" w:cs="Times New Roman"/>
          <w:sz w:val="16"/>
          <w:szCs w:val="16"/>
          <w:lang w:val="uz-Cyrl-UZ"/>
        </w:rPr>
        <w:t xml:space="preserve">         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                            “</w:t>
      </w:r>
      <w:r w:rsidRPr="00AA4727">
        <w:rPr>
          <w:rFonts w:ascii="Times New Roman" w:hAnsi="Times New Roman" w:cs="Times New Roman"/>
          <w:sz w:val="16"/>
          <w:szCs w:val="16"/>
          <w:lang w:val="en-US"/>
        </w:rPr>
        <w:t>_____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>”</w:t>
      </w:r>
      <w:r w:rsidRPr="00AA4727">
        <w:rPr>
          <w:rFonts w:ascii="Times New Roman" w:hAnsi="Times New Roman" w:cs="Times New Roman"/>
          <w:sz w:val="16"/>
          <w:szCs w:val="16"/>
          <w:lang w:val="en-US"/>
        </w:rPr>
        <w:t xml:space="preserve">____________ </w:t>
      </w:r>
      <w:r w:rsidRPr="00DC0A3B">
        <w:rPr>
          <w:rFonts w:ascii="Times New Roman" w:hAnsi="Times New Roman" w:cs="Times New Roman"/>
          <w:sz w:val="16"/>
          <w:szCs w:val="16"/>
          <w:lang w:val="uz-Cyrl-UZ"/>
        </w:rPr>
        <w:t>20</w:t>
      </w:r>
      <w:r w:rsidR="00FB2ADF" w:rsidRPr="00DC0A3B">
        <w:rPr>
          <w:rFonts w:ascii="Times New Roman" w:hAnsi="Times New Roman" w:cs="Times New Roman"/>
          <w:sz w:val="16"/>
          <w:szCs w:val="16"/>
          <w:lang w:val="uz-Cyrl-UZ"/>
        </w:rPr>
        <w:t>2</w:t>
      </w:r>
      <w:r w:rsidR="002E7E8E" w:rsidRPr="00DC0A3B">
        <w:rPr>
          <w:rFonts w:ascii="Times New Roman" w:hAnsi="Times New Roman" w:cs="Times New Roman"/>
          <w:sz w:val="16"/>
          <w:szCs w:val="16"/>
          <w:lang w:val="uz-Cyrl-UZ"/>
        </w:rPr>
        <w:t>2</w:t>
      </w:r>
      <w:r w:rsidRPr="00DC0A3B">
        <w:rPr>
          <w:rFonts w:ascii="Times New Roman" w:hAnsi="Times New Roman" w:cs="Times New Roman"/>
          <w:sz w:val="16"/>
          <w:szCs w:val="16"/>
          <w:lang w:val="uz-Cyrl-UZ"/>
        </w:rPr>
        <w:t xml:space="preserve"> йил</w:t>
      </w:r>
    </w:p>
    <w:p w14:paraId="08B23143" w14:textId="37187EE7" w:rsidR="002E7E8E" w:rsidRDefault="002E7E8E" w:rsidP="00B3158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z-Cyrl-UZ"/>
        </w:rPr>
      </w:pPr>
    </w:p>
    <w:p w14:paraId="41C93A29" w14:textId="77777777" w:rsidR="002E7E8E" w:rsidRPr="00AA4727" w:rsidRDefault="002E7E8E" w:rsidP="00B315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z-Cyrl-UZ"/>
        </w:rPr>
      </w:pPr>
    </w:p>
    <w:p w14:paraId="64199A34" w14:textId="77777777" w:rsidR="00856BD4" w:rsidRPr="00AA4727" w:rsidRDefault="00856BD4" w:rsidP="00856BD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z-Cyrl-UZ"/>
        </w:rPr>
      </w:pPr>
    </w:p>
    <w:p w14:paraId="453DAD5C" w14:textId="69B5BBB9" w:rsidR="00856BD4" w:rsidRPr="00AA4727" w:rsidRDefault="00226ACC" w:rsidP="00856BD4">
      <w:pPr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“</w:t>
      </w:r>
      <w:r w:rsidR="005425F4" w:rsidRPr="005425F4">
        <w:rPr>
          <w:rFonts w:ascii="Times New Roman" w:hAnsi="Times New Roman" w:cs="Times New Roman"/>
          <w:b/>
          <w:sz w:val="16"/>
          <w:szCs w:val="16"/>
          <w:lang w:val="uz-Cyrl-UZ"/>
        </w:rPr>
        <w:t>__</w:t>
      </w:r>
      <w:r w:rsidR="005425F4">
        <w:rPr>
          <w:rFonts w:ascii="Times New Roman" w:hAnsi="Times New Roman" w:cs="Times New Roman"/>
          <w:b/>
          <w:sz w:val="16"/>
          <w:szCs w:val="16"/>
          <w:lang w:val="uz-Cyrl-UZ"/>
        </w:rPr>
        <w:t>______________________</w:t>
      </w:r>
      <w:r w:rsidR="00856BD4"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”</w:t>
      </w:r>
      <w:r w:rsidR="00856BD4"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 бундан буён матнда “</w:t>
      </w:r>
      <w:r w:rsidR="00856BD4"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Бажарувчи</w:t>
      </w:r>
      <w:r w:rsidR="00856BD4" w:rsidRPr="00AA4727">
        <w:rPr>
          <w:rFonts w:ascii="Times New Roman" w:hAnsi="Times New Roman" w:cs="Times New Roman"/>
          <w:sz w:val="16"/>
          <w:szCs w:val="16"/>
          <w:lang w:val="uz-Cyrl-UZ"/>
        </w:rPr>
        <w:t>” деб аталувчи, устав а</w:t>
      </w:r>
      <w:r w:rsidR="009A3509"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сосида фаолият юритувчи номидан </w:t>
      </w:r>
      <w:r w:rsidR="00431ADB" w:rsidRPr="00AA4727">
        <w:rPr>
          <w:rFonts w:ascii="Times New Roman" w:hAnsi="Times New Roman" w:cs="Times New Roman"/>
          <w:sz w:val="16"/>
          <w:szCs w:val="16"/>
          <w:lang w:val="uz-Cyrl-UZ"/>
        </w:rPr>
        <w:t>бош директор</w:t>
      </w:r>
      <w:r w:rsidR="005425F4">
        <w:rPr>
          <w:rFonts w:ascii="Times New Roman" w:hAnsi="Times New Roman" w:cs="Times New Roman"/>
          <w:b/>
          <w:sz w:val="16"/>
          <w:szCs w:val="16"/>
          <w:lang w:val="uz-Cyrl-UZ"/>
        </w:rPr>
        <w:t>_____________________</w:t>
      </w:r>
      <w:r w:rsidR="00856BD4"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бир томондан ҳамда </w:t>
      </w:r>
      <w:r w:rsidR="00856BD4" w:rsidRPr="005425F4">
        <w:rPr>
          <w:rFonts w:ascii="Times New Roman" w:hAnsi="Times New Roman" w:cs="Times New Roman"/>
          <w:b/>
          <w:bCs/>
          <w:sz w:val="16"/>
          <w:szCs w:val="16"/>
          <w:lang w:val="uz-Cyrl-UZ"/>
        </w:rPr>
        <w:t>“</w:t>
      </w:r>
      <w:r w:rsidR="005425F4" w:rsidRPr="005425F4">
        <w:rPr>
          <w:rFonts w:ascii="Times New Roman" w:hAnsi="Times New Roman" w:cs="Times New Roman"/>
          <w:b/>
          <w:bCs/>
          <w:sz w:val="16"/>
          <w:szCs w:val="16"/>
          <w:lang w:val="uz-Cyrl-UZ"/>
        </w:rPr>
        <w:t>Зангиота агротехнологиялар техникуми</w:t>
      </w:r>
      <w:r w:rsidR="00856BD4" w:rsidRPr="005425F4">
        <w:rPr>
          <w:rFonts w:ascii="Times New Roman" w:hAnsi="Times New Roman" w:cs="Times New Roman"/>
          <w:b/>
          <w:bCs/>
          <w:sz w:val="16"/>
          <w:szCs w:val="16"/>
          <w:lang w:val="uz-Cyrl-UZ"/>
        </w:rPr>
        <w:t>”</w:t>
      </w:r>
      <w:r w:rsidR="00856BD4"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  бундан буён матнда </w:t>
      </w:r>
      <w:r w:rsidR="00856BD4"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“Буюртмачи”</w:t>
      </w:r>
      <w:r w:rsidR="00856BD4"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 деб аталувчи Низом асосида фаолият юритувчи номидан </w:t>
      </w:r>
      <w:r w:rsidR="005425F4" w:rsidRPr="005425F4">
        <w:rPr>
          <w:rFonts w:ascii="Times New Roman" w:hAnsi="Times New Roman" w:cs="Times New Roman"/>
          <w:b/>
          <w:bCs/>
          <w:sz w:val="16"/>
          <w:szCs w:val="16"/>
          <w:lang w:val="uz-Cyrl-UZ"/>
        </w:rPr>
        <w:t>Н.А.Шаюнусова</w:t>
      </w:r>
      <w:r w:rsidR="00856BD4"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 иккинчи томондан қуйидагилар тўғрисида шартнома туздилар.</w:t>
      </w:r>
    </w:p>
    <w:p w14:paraId="6A306E8C" w14:textId="77777777" w:rsidR="00856BD4" w:rsidRPr="00AA4727" w:rsidRDefault="00856BD4" w:rsidP="00F73E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I.Шартнома предмети:</w:t>
      </w:r>
    </w:p>
    <w:p w14:paraId="5F0DDFAD" w14:textId="4D74530E" w:rsidR="00A01B27" w:rsidRPr="00AA4727" w:rsidRDefault="00A01B27" w:rsidP="00A01B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1.1“Бажарувчи”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 томон ушбу шартномага асосан </w:t>
      </w: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“Буюртмачи”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га маънавий-маърифий хизмат турларини (маънавият тарғибот материаллари,китоблар) олиб кетилишини </w:t>
      </w:r>
      <w:r w:rsidR="00DB747E">
        <w:rPr>
          <w:rFonts w:ascii="Times New Roman" w:hAnsi="Times New Roman" w:cs="Times New Roman"/>
          <w:sz w:val="16"/>
          <w:szCs w:val="16"/>
          <w:lang w:val="uz-Cyrl-UZ"/>
        </w:rPr>
        <w:t xml:space="preserve">ва </w:t>
      </w:r>
      <w:r w:rsidR="00807996" w:rsidRPr="00807996">
        <w:rPr>
          <w:rFonts w:ascii="Times New Roman" w:hAnsi="Times New Roman" w:cs="Times New Roman"/>
          <w:sz w:val="16"/>
          <w:szCs w:val="16"/>
          <w:lang w:val="uz-Cyrl-UZ"/>
        </w:rPr>
        <w:t>ў</w:t>
      </w:r>
      <w:r w:rsidR="00807996">
        <w:rPr>
          <w:rFonts w:ascii="Times New Roman" w:hAnsi="Times New Roman" w:cs="Times New Roman"/>
          <w:sz w:val="16"/>
          <w:szCs w:val="16"/>
          <w:lang w:val="uz-Cyrl-UZ"/>
        </w:rPr>
        <w:t xml:space="preserve">рнатилишини 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>таъминлайди.</w:t>
      </w:r>
    </w:p>
    <w:p w14:paraId="324AE27D" w14:textId="77777777" w:rsidR="00C658EC" w:rsidRPr="00AA4727" w:rsidRDefault="00C658EC" w:rsidP="001C46C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z-Cyrl-UZ"/>
        </w:rPr>
      </w:pPr>
    </w:p>
    <w:p w14:paraId="7DDFABCD" w14:textId="77777777" w:rsidR="00856BD4" w:rsidRPr="00AA4727" w:rsidRDefault="00856BD4" w:rsidP="001C46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II.Бажариладиган иш хажми ва бахоси</w:t>
      </w:r>
    </w:p>
    <w:p w14:paraId="08CEC1E0" w14:textId="77777777" w:rsidR="00856BD4" w:rsidRPr="00AA4727" w:rsidRDefault="00856BD4" w:rsidP="00856BD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2.1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3888"/>
        <w:gridCol w:w="1520"/>
        <w:gridCol w:w="1680"/>
        <w:gridCol w:w="1966"/>
      </w:tblGrid>
      <w:tr w:rsidR="008D29D4" w:rsidRPr="0095662A" w14:paraId="0BD35549" w14:textId="77777777" w:rsidTr="00190311">
        <w:trPr>
          <w:trHeight w:val="393"/>
        </w:trPr>
        <w:tc>
          <w:tcPr>
            <w:tcW w:w="517" w:type="dxa"/>
            <w:vAlign w:val="center"/>
          </w:tcPr>
          <w:p w14:paraId="7EF05F26" w14:textId="34766F60" w:rsidR="008D29D4" w:rsidRPr="00190311" w:rsidRDefault="008D29D4" w:rsidP="0019031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90311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3888" w:type="dxa"/>
            <w:vAlign w:val="center"/>
          </w:tcPr>
          <w:p w14:paraId="667F3E85" w14:textId="7104CFBA" w:rsidR="008D29D4" w:rsidRPr="00190311" w:rsidRDefault="008D29D4" w:rsidP="0019031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90311">
              <w:rPr>
                <w:rFonts w:ascii="Times New Roman" w:hAnsi="Times New Roman" w:cs="Times New Roman"/>
                <w:b/>
                <w:lang w:val="uz-Cyrl-UZ"/>
              </w:rPr>
              <w:t>Маънавият тарғибот материаллари</w:t>
            </w:r>
          </w:p>
        </w:tc>
        <w:tc>
          <w:tcPr>
            <w:tcW w:w="1520" w:type="dxa"/>
            <w:vAlign w:val="center"/>
          </w:tcPr>
          <w:p w14:paraId="3A8E6F20" w14:textId="2E70F3E3" w:rsidR="008D29D4" w:rsidRPr="00190311" w:rsidRDefault="008D29D4" w:rsidP="0019031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90311">
              <w:rPr>
                <w:rFonts w:ascii="Times New Roman" w:hAnsi="Times New Roman" w:cs="Times New Roman"/>
                <w:b/>
                <w:lang w:val="uz-Cyrl-UZ"/>
              </w:rPr>
              <w:t>Ў</w:t>
            </w:r>
            <w:r w:rsidRPr="00190311">
              <w:rPr>
                <w:rFonts w:ascii="Times New Roman" w:hAnsi="Times New Roman" w:cs="Times New Roman"/>
                <w:b/>
              </w:rPr>
              <w:t>лчами</w:t>
            </w:r>
          </w:p>
        </w:tc>
        <w:tc>
          <w:tcPr>
            <w:tcW w:w="1680" w:type="dxa"/>
            <w:vAlign w:val="center"/>
          </w:tcPr>
          <w:p w14:paraId="0549ED4E" w14:textId="2D656131" w:rsidR="008D29D4" w:rsidRPr="00190311" w:rsidRDefault="008D29D4" w:rsidP="0019031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90311">
              <w:rPr>
                <w:rFonts w:ascii="Times New Roman" w:hAnsi="Times New Roman" w:cs="Times New Roman"/>
                <w:b/>
                <w:lang w:val="uz-Cyrl-UZ"/>
              </w:rPr>
              <w:t>Сони</w:t>
            </w:r>
          </w:p>
        </w:tc>
        <w:tc>
          <w:tcPr>
            <w:tcW w:w="1966" w:type="dxa"/>
          </w:tcPr>
          <w:p w14:paraId="1E25DB9A" w14:textId="254E6EA4" w:rsidR="008D29D4" w:rsidRPr="00190311" w:rsidRDefault="008D29D4" w:rsidP="00C054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190311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Нархи</w:t>
            </w:r>
          </w:p>
        </w:tc>
      </w:tr>
      <w:tr w:rsidR="008D29D4" w:rsidRPr="0095662A" w14:paraId="7F197E1E" w14:textId="77777777" w:rsidTr="00FC2ADD">
        <w:trPr>
          <w:trHeight w:val="594"/>
        </w:trPr>
        <w:tc>
          <w:tcPr>
            <w:tcW w:w="517" w:type="dxa"/>
            <w:vAlign w:val="center"/>
          </w:tcPr>
          <w:p w14:paraId="457B8FDC" w14:textId="18FEFA88" w:rsidR="008D29D4" w:rsidRPr="00190311" w:rsidRDefault="008D29D4" w:rsidP="0019031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90311">
              <w:rPr>
                <w:rFonts w:ascii="Times New Roman" w:hAnsi="Times New Roman" w:cs="Times New Roman"/>
                <w:b/>
                <w:lang w:val="uz-Cyrl-UZ"/>
              </w:rPr>
              <w:t>1</w:t>
            </w:r>
            <w:r w:rsidR="00190311" w:rsidRPr="00190311">
              <w:rPr>
                <w:rFonts w:ascii="Times New Roman" w:hAnsi="Times New Roman" w:cs="Times New Roman"/>
                <w:b/>
                <w:lang w:val="uz-Cyrl-UZ"/>
              </w:rPr>
              <w:t>.</w:t>
            </w:r>
          </w:p>
        </w:tc>
        <w:tc>
          <w:tcPr>
            <w:tcW w:w="3888" w:type="dxa"/>
            <w:vAlign w:val="center"/>
          </w:tcPr>
          <w:p w14:paraId="304AC98F" w14:textId="6C321D54" w:rsidR="008D29D4" w:rsidRPr="00190311" w:rsidRDefault="005425F4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 xml:space="preserve">Инновация хонасига  харита </w:t>
            </w:r>
            <w:r w:rsidR="00535F18" w:rsidRPr="00190311">
              <w:rPr>
                <w:rFonts w:ascii="Times New Roman" w:hAnsi="Times New Roman" w:cs="Times New Roman"/>
                <w:bCs/>
                <w:lang w:val="uz-Cyrl-UZ"/>
              </w:rPr>
              <w:t>шаклидаги китоб жавони</w:t>
            </w:r>
          </w:p>
        </w:tc>
        <w:tc>
          <w:tcPr>
            <w:tcW w:w="1520" w:type="dxa"/>
            <w:vAlign w:val="center"/>
          </w:tcPr>
          <w:p w14:paraId="0C9F3E84" w14:textId="3114F827" w:rsidR="008D29D4" w:rsidRPr="00190311" w:rsidRDefault="00535F18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>3</w:t>
            </w:r>
            <w:r w:rsidR="008D29D4"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>,</w:t>
            </w:r>
            <w:r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>00</w:t>
            </w:r>
            <w:r w:rsidR="008D29D4"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 xml:space="preserve"> х </w:t>
            </w:r>
            <w:r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>2</w:t>
            </w:r>
            <w:r w:rsidR="008D29D4"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>,</w:t>
            </w:r>
            <w:r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>00</w:t>
            </w:r>
            <w:r w:rsidR="005425F4"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 xml:space="preserve"> м</w:t>
            </w:r>
          </w:p>
        </w:tc>
        <w:tc>
          <w:tcPr>
            <w:tcW w:w="1680" w:type="dxa"/>
            <w:vAlign w:val="center"/>
          </w:tcPr>
          <w:p w14:paraId="542E0B8B" w14:textId="210D0031" w:rsidR="008D29D4" w:rsidRPr="00190311" w:rsidRDefault="008D29D4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>1</w:t>
            </w:r>
          </w:p>
        </w:tc>
        <w:tc>
          <w:tcPr>
            <w:tcW w:w="1966" w:type="dxa"/>
            <w:vAlign w:val="center"/>
          </w:tcPr>
          <w:p w14:paraId="057DB92D" w14:textId="0E2B21FF" w:rsidR="008D29D4" w:rsidRPr="00E829F9" w:rsidRDefault="004E5642" w:rsidP="00FC2ADD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  <w:t xml:space="preserve"> </w:t>
            </w:r>
          </w:p>
        </w:tc>
      </w:tr>
      <w:tr w:rsidR="008D29D4" w:rsidRPr="0095662A" w14:paraId="57AE1A54" w14:textId="77777777" w:rsidTr="00FC2ADD">
        <w:trPr>
          <w:trHeight w:val="560"/>
        </w:trPr>
        <w:tc>
          <w:tcPr>
            <w:tcW w:w="517" w:type="dxa"/>
            <w:vAlign w:val="center"/>
          </w:tcPr>
          <w:p w14:paraId="2FFEDD02" w14:textId="08DDF0DA" w:rsidR="008D29D4" w:rsidRPr="00190311" w:rsidRDefault="008D29D4" w:rsidP="0019031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90311"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 w:rsidR="00190311" w:rsidRPr="00190311">
              <w:rPr>
                <w:rFonts w:ascii="Times New Roman" w:hAnsi="Times New Roman" w:cs="Times New Roman"/>
                <w:b/>
                <w:lang w:val="uz-Cyrl-UZ"/>
              </w:rPr>
              <w:t>.</w:t>
            </w:r>
          </w:p>
        </w:tc>
        <w:tc>
          <w:tcPr>
            <w:tcW w:w="3888" w:type="dxa"/>
            <w:vAlign w:val="center"/>
          </w:tcPr>
          <w:p w14:paraId="5F716D17" w14:textId="16C73768" w:rsidR="0054162A" w:rsidRPr="00190311" w:rsidRDefault="003D652B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 xml:space="preserve">Инновация хонасига </w:t>
            </w:r>
            <w:r w:rsidR="00807996" w:rsidRPr="00190311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="0054162A" w:rsidRPr="00190311">
              <w:rPr>
                <w:rFonts w:ascii="Times New Roman" w:hAnsi="Times New Roman" w:cs="Times New Roman"/>
                <w:bCs/>
                <w:lang w:val="uz-Cyrl-UZ"/>
              </w:rPr>
              <w:t xml:space="preserve">инновацион стендлар ёнадиган </w:t>
            </w:r>
            <w:r w:rsidR="0054162A" w:rsidRPr="00190311">
              <w:rPr>
                <w:rFonts w:ascii="Times New Roman" w:hAnsi="Times New Roman" w:cs="Times New Roman"/>
                <w:bCs/>
                <w:lang w:val="uz-Latn-UZ"/>
              </w:rPr>
              <w:t>ҳ</w:t>
            </w:r>
            <w:r w:rsidR="0054162A" w:rsidRPr="00190311">
              <w:rPr>
                <w:rFonts w:ascii="Times New Roman" w:hAnsi="Times New Roman" w:cs="Times New Roman"/>
                <w:bCs/>
                <w:lang w:val="uz-Cyrl-UZ"/>
              </w:rPr>
              <w:t>олатда</w:t>
            </w:r>
          </w:p>
        </w:tc>
        <w:tc>
          <w:tcPr>
            <w:tcW w:w="1520" w:type="dxa"/>
            <w:vAlign w:val="center"/>
          </w:tcPr>
          <w:p w14:paraId="1D73039E" w14:textId="645D9DDB" w:rsidR="008D29D4" w:rsidRPr="00190311" w:rsidRDefault="007206C7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>1,</w:t>
            </w:r>
            <w:r w:rsidR="0054162A"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>3</w:t>
            </w:r>
            <w:r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>0 х 1,80</w:t>
            </w:r>
          </w:p>
        </w:tc>
        <w:tc>
          <w:tcPr>
            <w:tcW w:w="1680" w:type="dxa"/>
            <w:vAlign w:val="center"/>
          </w:tcPr>
          <w:p w14:paraId="605E8C54" w14:textId="6CB903B4" w:rsidR="008D29D4" w:rsidRPr="00190311" w:rsidRDefault="005425F4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>4</w:t>
            </w:r>
          </w:p>
        </w:tc>
        <w:tc>
          <w:tcPr>
            <w:tcW w:w="1966" w:type="dxa"/>
            <w:vAlign w:val="center"/>
          </w:tcPr>
          <w:p w14:paraId="263A5ABE" w14:textId="20EDBC10" w:rsidR="008D29D4" w:rsidRPr="00E829F9" w:rsidRDefault="004E5642" w:rsidP="00FC2ADD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  <w:t xml:space="preserve"> </w:t>
            </w:r>
          </w:p>
        </w:tc>
      </w:tr>
      <w:tr w:rsidR="005D0986" w:rsidRPr="0095662A" w14:paraId="1AF7BBE5" w14:textId="77777777" w:rsidTr="00FC2ADD">
        <w:trPr>
          <w:trHeight w:val="587"/>
        </w:trPr>
        <w:tc>
          <w:tcPr>
            <w:tcW w:w="517" w:type="dxa"/>
            <w:vAlign w:val="center"/>
          </w:tcPr>
          <w:p w14:paraId="4201589B" w14:textId="456D8C93" w:rsidR="005D0986" w:rsidRPr="00190311" w:rsidRDefault="001D2213" w:rsidP="0019031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90311"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 w:rsidR="00190311" w:rsidRPr="00190311">
              <w:rPr>
                <w:rFonts w:ascii="Times New Roman" w:hAnsi="Times New Roman" w:cs="Times New Roman"/>
                <w:b/>
                <w:lang w:val="uz-Cyrl-UZ"/>
              </w:rPr>
              <w:t>.</w:t>
            </w:r>
          </w:p>
        </w:tc>
        <w:tc>
          <w:tcPr>
            <w:tcW w:w="3888" w:type="dxa"/>
            <w:vAlign w:val="center"/>
          </w:tcPr>
          <w:p w14:paraId="6EC70F21" w14:textId="1DCCBE32" w:rsidR="005D0986" w:rsidRPr="00190311" w:rsidRDefault="005D0986" w:rsidP="00190311">
            <w:pPr>
              <w:pStyle w:val="a6"/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>Инновация хонасига  плакат</w:t>
            </w:r>
          </w:p>
          <w:p w14:paraId="48B0FCF0" w14:textId="1C8A6743" w:rsidR="005D0986" w:rsidRPr="00190311" w:rsidRDefault="005D0986" w:rsidP="00190311">
            <w:pPr>
              <w:pStyle w:val="a6"/>
              <w:jc w:val="center"/>
              <w:rPr>
                <w:rFonts w:ascii="Times New Roman" w:hAnsi="Times New Roman" w:cs="Times New Roman"/>
                <w:bCs/>
                <w:lang w:val="uz-Latn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 xml:space="preserve">(ойнали </w:t>
            </w:r>
            <w:r w:rsidRPr="00190311">
              <w:rPr>
                <w:rFonts w:ascii="Times New Roman" w:hAnsi="Times New Roman" w:cs="Times New Roman"/>
                <w:bCs/>
                <w:lang w:val="uz-Latn-UZ"/>
              </w:rPr>
              <w:t>ҳ</w:t>
            </w:r>
            <w:r w:rsidRPr="00190311">
              <w:rPr>
                <w:rFonts w:ascii="Times New Roman" w:hAnsi="Times New Roman" w:cs="Times New Roman"/>
                <w:bCs/>
                <w:lang w:val="uz-Cyrl-UZ"/>
              </w:rPr>
              <w:t>олатда )</w:t>
            </w:r>
          </w:p>
        </w:tc>
        <w:tc>
          <w:tcPr>
            <w:tcW w:w="1520" w:type="dxa"/>
            <w:vAlign w:val="center"/>
          </w:tcPr>
          <w:p w14:paraId="48E459BB" w14:textId="599602FE" w:rsidR="005D0986" w:rsidRPr="00190311" w:rsidRDefault="007206C7" w:rsidP="00190311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>0,94 х 0,74</w:t>
            </w:r>
          </w:p>
        </w:tc>
        <w:tc>
          <w:tcPr>
            <w:tcW w:w="1680" w:type="dxa"/>
            <w:vAlign w:val="center"/>
          </w:tcPr>
          <w:p w14:paraId="7B532CE7" w14:textId="6344D5F8" w:rsidR="005D0986" w:rsidRPr="00190311" w:rsidRDefault="005425F4" w:rsidP="001903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3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66" w:type="dxa"/>
            <w:vAlign w:val="center"/>
          </w:tcPr>
          <w:p w14:paraId="40EE8F2E" w14:textId="53A9CC6B" w:rsidR="005D0986" w:rsidRPr="00E829F9" w:rsidRDefault="004E5642" w:rsidP="00FC2A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  <w:t xml:space="preserve"> </w:t>
            </w:r>
          </w:p>
        </w:tc>
      </w:tr>
      <w:tr w:rsidR="008D29D4" w:rsidRPr="0095662A" w14:paraId="7DC711D8" w14:textId="77777777" w:rsidTr="00FC2ADD">
        <w:trPr>
          <w:trHeight w:val="820"/>
        </w:trPr>
        <w:tc>
          <w:tcPr>
            <w:tcW w:w="517" w:type="dxa"/>
            <w:vAlign w:val="center"/>
          </w:tcPr>
          <w:p w14:paraId="3E57F59D" w14:textId="16B6B1C8" w:rsidR="008D29D4" w:rsidRPr="00190311" w:rsidRDefault="00807996" w:rsidP="0019031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90311">
              <w:rPr>
                <w:rFonts w:ascii="Times New Roman" w:hAnsi="Times New Roman" w:cs="Times New Roman"/>
                <w:b/>
                <w:lang w:val="uz-Cyrl-UZ"/>
              </w:rPr>
              <w:br/>
            </w:r>
            <w:r w:rsidR="008D29D4" w:rsidRPr="00190311"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 w:rsidR="00190311" w:rsidRPr="00190311">
              <w:rPr>
                <w:rFonts w:ascii="Times New Roman" w:hAnsi="Times New Roman" w:cs="Times New Roman"/>
                <w:b/>
                <w:lang w:val="uz-Cyrl-UZ"/>
              </w:rPr>
              <w:t>.</w:t>
            </w:r>
          </w:p>
        </w:tc>
        <w:tc>
          <w:tcPr>
            <w:tcW w:w="3888" w:type="dxa"/>
            <w:vAlign w:val="center"/>
          </w:tcPr>
          <w:p w14:paraId="62B6FCED" w14:textId="77777777" w:rsidR="005425F4" w:rsidRPr="00190311" w:rsidRDefault="005425F4" w:rsidP="00190311">
            <w:pPr>
              <w:pStyle w:val="a6"/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>Инновация хонасига  плакат</w:t>
            </w:r>
          </w:p>
          <w:p w14:paraId="4C199FD8" w14:textId="77777777" w:rsidR="00190311" w:rsidRDefault="005425F4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 xml:space="preserve">(ойнали </w:t>
            </w:r>
            <w:r w:rsidRPr="00190311">
              <w:rPr>
                <w:rFonts w:ascii="Times New Roman" w:hAnsi="Times New Roman" w:cs="Times New Roman"/>
                <w:bCs/>
                <w:lang w:val="uz-Latn-UZ"/>
              </w:rPr>
              <w:t>ҳ</w:t>
            </w:r>
            <w:r w:rsidRPr="00190311">
              <w:rPr>
                <w:rFonts w:ascii="Times New Roman" w:hAnsi="Times New Roman" w:cs="Times New Roman"/>
                <w:bCs/>
                <w:lang w:val="uz-Cyrl-UZ"/>
              </w:rPr>
              <w:t>олатда )</w:t>
            </w:r>
          </w:p>
          <w:p w14:paraId="4F7654B0" w14:textId="3F836BE5" w:rsidR="008D29D4" w:rsidRPr="00190311" w:rsidRDefault="005425F4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 xml:space="preserve">Ўзбекистон Республикаси Президенти </w:t>
            </w:r>
            <w:r w:rsidR="00B361CA" w:rsidRPr="00190311">
              <w:rPr>
                <w:rFonts w:ascii="Times New Roman" w:hAnsi="Times New Roman" w:cs="Times New Roman"/>
                <w:bCs/>
                <w:lang w:val="uz-Cyrl-UZ"/>
              </w:rPr>
              <w:t>Ш.Мирзиёев сўзларидан</w:t>
            </w:r>
          </w:p>
        </w:tc>
        <w:tc>
          <w:tcPr>
            <w:tcW w:w="1520" w:type="dxa"/>
            <w:vAlign w:val="center"/>
          </w:tcPr>
          <w:p w14:paraId="099BB6D0" w14:textId="78CC816D" w:rsidR="008D29D4" w:rsidRPr="00190311" w:rsidRDefault="00B361CA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>1,00</w:t>
            </w:r>
            <w:r w:rsidR="00807996"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 xml:space="preserve"> х </w:t>
            </w:r>
            <w:r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>1</w:t>
            </w:r>
            <w:r w:rsidR="00807996"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>,</w:t>
            </w:r>
            <w:r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>60</w:t>
            </w:r>
          </w:p>
        </w:tc>
        <w:tc>
          <w:tcPr>
            <w:tcW w:w="1680" w:type="dxa"/>
            <w:vAlign w:val="center"/>
          </w:tcPr>
          <w:p w14:paraId="35C0F8FE" w14:textId="1E3EB415" w:rsidR="008D29D4" w:rsidRPr="00190311" w:rsidRDefault="00C9316C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>2</w:t>
            </w:r>
          </w:p>
        </w:tc>
        <w:tc>
          <w:tcPr>
            <w:tcW w:w="1966" w:type="dxa"/>
            <w:vAlign w:val="center"/>
          </w:tcPr>
          <w:p w14:paraId="471D014A" w14:textId="00FC5CD1" w:rsidR="008D29D4" w:rsidRPr="00E829F9" w:rsidRDefault="004E5642" w:rsidP="00FC2ADD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  <w:t xml:space="preserve"> </w:t>
            </w:r>
          </w:p>
        </w:tc>
      </w:tr>
      <w:tr w:rsidR="00B031EA" w:rsidRPr="00B031EA" w14:paraId="085182AB" w14:textId="77777777" w:rsidTr="00FC2ADD">
        <w:trPr>
          <w:trHeight w:val="669"/>
        </w:trPr>
        <w:tc>
          <w:tcPr>
            <w:tcW w:w="517" w:type="dxa"/>
            <w:vAlign w:val="center"/>
          </w:tcPr>
          <w:p w14:paraId="3D67D5D0" w14:textId="79CEF8FB" w:rsidR="00B031EA" w:rsidRPr="00190311" w:rsidRDefault="00B031EA" w:rsidP="0019031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90311">
              <w:rPr>
                <w:rFonts w:ascii="Times New Roman" w:hAnsi="Times New Roman" w:cs="Times New Roman"/>
                <w:b/>
                <w:lang w:val="uz-Cyrl-UZ"/>
              </w:rPr>
              <w:t>5</w:t>
            </w:r>
            <w:r w:rsidR="00190311" w:rsidRPr="00190311">
              <w:rPr>
                <w:rFonts w:ascii="Times New Roman" w:hAnsi="Times New Roman" w:cs="Times New Roman"/>
                <w:b/>
                <w:lang w:val="uz-Cyrl-UZ"/>
              </w:rPr>
              <w:t>.</w:t>
            </w:r>
          </w:p>
        </w:tc>
        <w:tc>
          <w:tcPr>
            <w:tcW w:w="3888" w:type="dxa"/>
            <w:vAlign w:val="center"/>
          </w:tcPr>
          <w:p w14:paraId="53826B0C" w14:textId="3C985B65" w:rsidR="00B031EA" w:rsidRPr="00190311" w:rsidRDefault="00B361CA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 xml:space="preserve">Ўзбекистон Республикаси  </w:t>
            </w:r>
            <w:r w:rsidRPr="00190311">
              <w:rPr>
                <w:rFonts w:ascii="Times New Roman" w:hAnsi="Times New Roman" w:cs="Times New Roman"/>
                <w:bCs/>
              </w:rPr>
              <w:t xml:space="preserve">Харита        </w:t>
            </w:r>
            <w:r w:rsidRPr="00190311">
              <w:rPr>
                <w:rFonts w:ascii="Times New Roman" w:hAnsi="Times New Roman" w:cs="Times New Roman"/>
                <w:bCs/>
                <w:lang w:val="uz-Cyrl-UZ"/>
              </w:rPr>
              <w:t xml:space="preserve">(акрил  </w:t>
            </w:r>
            <w:r w:rsidRPr="00190311">
              <w:rPr>
                <w:rFonts w:ascii="Times New Roman" w:hAnsi="Times New Roman" w:cs="Times New Roman"/>
                <w:bCs/>
                <w:lang w:val="uz-Latn-UZ"/>
              </w:rPr>
              <w:t>ҳ</w:t>
            </w:r>
            <w:r w:rsidRPr="00190311">
              <w:rPr>
                <w:rFonts w:ascii="Times New Roman" w:hAnsi="Times New Roman" w:cs="Times New Roman"/>
                <w:bCs/>
                <w:lang w:val="uz-Cyrl-UZ"/>
              </w:rPr>
              <w:t>олатда )</w:t>
            </w:r>
          </w:p>
        </w:tc>
        <w:tc>
          <w:tcPr>
            <w:tcW w:w="1520" w:type="dxa"/>
            <w:vAlign w:val="center"/>
          </w:tcPr>
          <w:p w14:paraId="4D518712" w14:textId="0BE3901D" w:rsidR="00B031EA" w:rsidRPr="00190311" w:rsidRDefault="00B361CA" w:rsidP="00190311">
            <w:pPr>
              <w:jc w:val="center"/>
              <w:rPr>
                <w:rFonts w:ascii="Times New Roman" w:hAnsi="Times New Roman" w:cs="Times New Roman"/>
                <w:bCs/>
                <w:u w:val="single"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>2,90</w:t>
            </w:r>
            <w:r w:rsidR="00C9316C"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 xml:space="preserve"> х </w:t>
            </w:r>
            <w:r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>2,00</w:t>
            </w:r>
          </w:p>
        </w:tc>
        <w:tc>
          <w:tcPr>
            <w:tcW w:w="1680" w:type="dxa"/>
            <w:vAlign w:val="center"/>
          </w:tcPr>
          <w:p w14:paraId="4BB7A3F7" w14:textId="3E70175C" w:rsidR="00B031EA" w:rsidRPr="00190311" w:rsidRDefault="00B361CA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>1</w:t>
            </w:r>
          </w:p>
        </w:tc>
        <w:tc>
          <w:tcPr>
            <w:tcW w:w="1966" w:type="dxa"/>
            <w:vAlign w:val="center"/>
          </w:tcPr>
          <w:p w14:paraId="5F1A202F" w14:textId="3A9548DD" w:rsidR="00B031EA" w:rsidRPr="00E829F9" w:rsidRDefault="004E5642" w:rsidP="00FC2A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  <w:t xml:space="preserve"> </w:t>
            </w:r>
          </w:p>
        </w:tc>
      </w:tr>
      <w:tr w:rsidR="00B031EA" w:rsidRPr="0095662A" w14:paraId="159A2A35" w14:textId="77777777" w:rsidTr="00FC2ADD">
        <w:trPr>
          <w:trHeight w:val="551"/>
        </w:trPr>
        <w:tc>
          <w:tcPr>
            <w:tcW w:w="517" w:type="dxa"/>
            <w:vAlign w:val="center"/>
          </w:tcPr>
          <w:p w14:paraId="1CECB104" w14:textId="14329F49" w:rsidR="00B031EA" w:rsidRPr="00190311" w:rsidRDefault="00C9316C" w:rsidP="0019031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90311">
              <w:rPr>
                <w:rFonts w:ascii="Times New Roman" w:hAnsi="Times New Roman" w:cs="Times New Roman"/>
                <w:b/>
                <w:lang w:val="uz-Cyrl-UZ"/>
              </w:rPr>
              <w:t>6</w:t>
            </w:r>
            <w:r w:rsidR="00190311" w:rsidRPr="00190311">
              <w:rPr>
                <w:rFonts w:ascii="Times New Roman" w:hAnsi="Times New Roman" w:cs="Times New Roman"/>
                <w:b/>
                <w:lang w:val="uz-Cyrl-UZ"/>
              </w:rPr>
              <w:t>.</w:t>
            </w:r>
          </w:p>
        </w:tc>
        <w:tc>
          <w:tcPr>
            <w:tcW w:w="3888" w:type="dxa"/>
            <w:vAlign w:val="center"/>
          </w:tcPr>
          <w:p w14:paraId="3F4F9C07" w14:textId="7284C20E" w:rsidR="00B031EA" w:rsidRPr="00190311" w:rsidRDefault="00B361CA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 xml:space="preserve">2-қават йўлагига  </w:t>
            </w:r>
            <w:r w:rsidRPr="00190311">
              <w:rPr>
                <w:rFonts w:ascii="Times New Roman" w:hAnsi="Times New Roman" w:cs="Times New Roman"/>
                <w:bCs/>
                <w:shd w:val="clear" w:color="auto" w:fill="FFFFFF"/>
                <w:lang w:val="uz-Cyrl-UZ"/>
              </w:rPr>
              <w:t xml:space="preserve"> </w:t>
            </w:r>
            <w:r w:rsidRPr="00190311">
              <w:rPr>
                <w:rFonts w:ascii="Times New Roman" w:hAnsi="Times New Roman" w:cs="Times New Roman"/>
                <w:bCs/>
                <w:lang w:val="uz-Cyrl-UZ"/>
              </w:rPr>
              <w:t xml:space="preserve"> “Хикматли сўзлар” (ойнали </w:t>
            </w:r>
            <w:r w:rsidRPr="00190311">
              <w:rPr>
                <w:rFonts w:ascii="Times New Roman" w:hAnsi="Times New Roman" w:cs="Times New Roman"/>
                <w:bCs/>
                <w:lang w:val="uz-Latn-UZ"/>
              </w:rPr>
              <w:t>ҳ</w:t>
            </w:r>
            <w:r w:rsidRPr="00190311">
              <w:rPr>
                <w:rFonts w:ascii="Times New Roman" w:hAnsi="Times New Roman" w:cs="Times New Roman"/>
                <w:bCs/>
                <w:lang w:val="uz-Cyrl-UZ"/>
              </w:rPr>
              <w:t>олатда )</w:t>
            </w:r>
          </w:p>
        </w:tc>
        <w:tc>
          <w:tcPr>
            <w:tcW w:w="1520" w:type="dxa"/>
            <w:vAlign w:val="center"/>
          </w:tcPr>
          <w:p w14:paraId="6C218D82" w14:textId="40262F46" w:rsidR="00B031EA" w:rsidRPr="00190311" w:rsidRDefault="00C9316C" w:rsidP="00190311">
            <w:pPr>
              <w:jc w:val="center"/>
              <w:rPr>
                <w:rFonts w:ascii="Times New Roman" w:hAnsi="Times New Roman" w:cs="Times New Roman"/>
                <w:bCs/>
                <w:u w:val="single"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>0,94 х 0,74</w:t>
            </w:r>
          </w:p>
        </w:tc>
        <w:tc>
          <w:tcPr>
            <w:tcW w:w="1680" w:type="dxa"/>
            <w:vAlign w:val="center"/>
          </w:tcPr>
          <w:p w14:paraId="5E3EB3AE" w14:textId="21499788" w:rsidR="00B031EA" w:rsidRPr="00190311" w:rsidRDefault="004E5642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4</w:t>
            </w:r>
            <w:r w:rsidR="00B361CA" w:rsidRPr="00190311">
              <w:rPr>
                <w:rFonts w:ascii="Times New Roman" w:hAnsi="Times New Roman" w:cs="Times New Roman"/>
                <w:bCs/>
                <w:lang w:val="uz-Cyrl-UZ"/>
              </w:rPr>
              <w:t>0</w:t>
            </w:r>
          </w:p>
        </w:tc>
        <w:tc>
          <w:tcPr>
            <w:tcW w:w="1966" w:type="dxa"/>
            <w:vAlign w:val="center"/>
          </w:tcPr>
          <w:p w14:paraId="267FF301" w14:textId="383A9C98" w:rsidR="00B031EA" w:rsidRPr="00E829F9" w:rsidRDefault="004E5642" w:rsidP="00FC2A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  <w:t xml:space="preserve"> </w:t>
            </w:r>
          </w:p>
        </w:tc>
      </w:tr>
      <w:tr w:rsidR="00807996" w:rsidRPr="00807996" w14:paraId="01F468A1" w14:textId="77777777" w:rsidTr="00FC2ADD">
        <w:trPr>
          <w:trHeight w:val="565"/>
        </w:trPr>
        <w:tc>
          <w:tcPr>
            <w:tcW w:w="517" w:type="dxa"/>
            <w:vAlign w:val="center"/>
          </w:tcPr>
          <w:p w14:paraId="62F4D40B" w14:textId="75156EC9" w:rsidR="00807996" w:rsidRPr="00190311" w:rsidRDefault="00C9316C" w:rsidP="0019031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90311">
              <w:rPr>
                <w:rFonts w:ascii="Times New Roman" w:hAnsi="Times New Roman" w:cs="Times New Roman"/>
                <w:b/>
                <w:lang w:val="uz-Cyrl-UZ"/>
              </w:rPr>
              <w:t>7</w:t>
            </w:r>
            <w:r w:rsidR="00190311" w:rsidRPr="00190311">
              <w:rPr>
                <w:rFonts w:ascii="Times New Roman" w:hAnsi="Times New Roman" w:cs="Times New Roman"/>
                <w:b/>
                <w:lang w:val="uz-Cyrl-UZ"/>
              </w:rPr>
              <w:t>.</w:t>
            </w:r>
          </w:p>
        </w:tc>
        <w:tc>
          <w:tcPr>
            <w:tcW w:w="3888" w:type="dxa"/>
            <w:vAlign w:val="center"/>
          </w:tcPr>
          <w:p w14:paraId="1928B588" w14:textId="77777777" w:rsidR="00190311" w:rsidRDefault="00B361CA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 xml:space="preserve">Компютер хонасига - </w:t>
            </w:r>
            <w:r w:rsidRPr="00190311">
              <w:rPr>
                <w:rFonts w:ascii="Times New Roman" w:hAnsi="Times New Roman" w:cs="Times New Roman"/>
                <w:bCs/>
                <w:shd w:val="clear" w:color="auto" w:fill="FFFFFF"/>
                <w:lang w:val="uz-Cyrl-UZ"/>
              </w:rPr>
              <w:t xml:space="preserve"> </w:t>
            </w:r>
            <w:r w:rsidRPr="00190311">
              <w:rPr>
                <w:rFonts w:ascii="Times New Roman" w:hAnsi="Times New Roman" w:cs="Times New Roman"/>
                <w:bCs/>
                <w:lang w:val="uz-Cyrl-UZ"/>
              </w:rPr>
              <w:t xml:space="preserve"> плакат</w:t>
            </w:r>
          </w:p>
          <w:p w14:paraId="6577924B" w14:textId="2FCEFB9C" w:rsidR="00807996" w:rsidRPr="00190311" w:rsidRDefault="00B361CA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 xml:space="preserve">(ойнали </w:t>
            </w:r>
            <w:r w:rsidRPr="00190311">
              <w:rPr>
                <w:rFonts w:ascii="Times New Roman" w:hAnsi="Times New Roman" w:cs="Times New Roman"/>
                <w:bCs/>
                <w:lang w:val="uz-Latn-UZ"/>
              </w:rPr>
              <w:t>ҳ</w:t>
            </w:r>
            <w:r w:rsidRPr="00190311">
              <w:rPr>
                <w:rFonts w:ascii="Times New Roman" w:hAnsi="Times New Roman" w:cs="Times New Roman"/>
                <w:bCs/>
                <w:lang w:val="uz-Cyrl-UZ"/>
              </w:rPr>
              <w:t>олатда )</w:t>
            </w:r>
          </w:p>
        </w:tc>
        <w:tc>
          <w:tcPr>
            <w:tcW w:w="1520" w:type="dxa"/>
            <w:vAlign w:val="center"/>
          </w:tcPr>
          <w:p w14:paraId="37344174" w14:textId="202E3E7D" w:rsidR="00807996" w:rsidRPr="00190311" w:rsidRDefault="00B361CA" w:rsidP="00190311">
            <w:pPr>
              <w:jc w:val="center"/>
              <w:rPr>
                <w:rFonts w:ascii="Times New Roman" w:hAnsi="Times New Roman" w:cs="Times New Roman"/>
                <w:bCs/>
                <w:u w:val="single"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>0,94 х 0,74</w:t>
            </w:r>
          </w:p>
        </w:tc>
        <w:tc>
          <w:tcPr>
            <w:tcW w:w="1680" w:type="dxa"/>
            <w:vAlign w:val="center"/>
          </w:tcPr>
          <w:p w14:paraId="6ABFE2CB" w14:textId="4C91DCA6" w:rsidR="00807996" w:rsidRPr="00190311" w:rsidRDefault="00B361CA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>5</w:t>
            </w:r>
          </w:p>
        </w:tc>
        <w:tc>
          <w:tcPr>
            <w:tcW w:w="1966" w:type="dxa"/>
            <w:vAlign w:val="center"/>
          </w:tcPr>
          <w:p w14:paraId="5E6C75EA" w14:textId="10000B29" w:rsidR="00807996" w:rsidRPr="00E829F9" w:rsidRDefault="004E5642" w:rsidP="00FC2A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  <w:t xml:space="preserve"> </w:t>
            </w:r>
          </w:p>
        </w:tc>
      </w:tr>
      <w:tr w:rsidR="00243DA8" w:rsidRPr="00807996" w14:paraId="5936D555" w14:textId="77777777" w:rsidTr="00FC2ADD">
        <w:trPr>
          <w:trHeight w:val="590"/>
        </w:trPr>
        <w:tc>
          <w:tcPr>
            <w:tcW w:w="517" w:type="dxa"/>
            <w:vAlign w:val="center"/>
          </w:tcPr>
          <w:p w14:paraId="5D83AF0D" w14:textId="524808DC" w:rsidR="00243DA8" w:rsidRPr="00190311" w:rsidRDefault="00C9316C" w:rsidP="0019031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90311">
              <w:rPr>
                <w:rFonts w:ascii="Times New Roman" w:hAnsi="Times New Roman" w:cs="Times New Roman"/>
                <w:b/>
                <w:lang w:val="uz-Cyrl-UZ"/>
              </w:rPr>
              <w:t>8</w:t>
            </w:r>
            <w:r w:rsidR="00190311" w:rsidRPr="00190311">
              <w:rPr>
                <w:rFonts w:ascii="Times New Roman" w:hAnsi="Times New Roman" w:cs="Times New Roman"/>
                <w:b/>
                <w:lang w:val="uz-Cyrl-UZ"/>
              </w:rPr>
              <w:t>.</w:t>
            </w:r>
          </w:p>
        </w:tc>
        <w:tc>
          <w:tcPr>
            <w:tcW w:w="3888" w:type="dxa"/>
            <w:vAlign w:val="center"/>
          </w:tcPr>
          <w:p w14:paraId="01B48D02" w14:textId="32974F83" w:rsidR="00190311" w:rsidRDefault="00B361CA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 xml:space="preserve">Ветеринария хонасига - </w:t>
            </w:r>
            <w:r w:rsidRPr="00190311">
              <w:rPr>
                <w:rFonts w:ascii="Times New Roman" w:hAnsi="Times New Roman" w:cs="Times New Roman"/>
                <w:bCs/>
                <w:shd w:val="clear" w:color="auto" w:fill="FFFFFF"/>
                <w:lang w:val="uz-Cyrl-UZ"/>
              </w:rPr>
              <w:t xml:space="preserve"> </w:t>
            </w:r>
            <w:r w:rsidRPr="00190311">
              <w:rPr>
                <w:rFonts w:ascii="Times New Roman" w:hAnsi="Times New Roman" w:cs="Times New Roman"/>
                <w:bCs/>
                <w:lang w:val="uz-Cyrl-UZ"/>
              </w:rPr>
              <w:t xml:space="preserve"> плакат</w:t>
            </w:r>
          </w:p>
          <w:p w14:paraId="1FDF5B85" w14:textId="5A9E306C" w:rsidR="00243DA8" w:rsidRPr="00190311" w:rsidRDefault="00B361CA" w:rsidP="001903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 xml:space="preserve">(ойнали </w:t>
            </w:r>
            <w:r w:rsidRPr="00190311">
              <w:rPr>
                <w:rFonts w:ascii="Times New Roman" w:hAnsi="Times New Roman" w:cs="Times New Roman"/>
                <w:bCs/>
                <w:lang w:val="uz-Latn-UZ"/>
              </w:rPr>
              <w:t>ҳ</w:t>
            </w:r>
            <w:r w:rsidRPr="00190311">
              <w:rPr>
                <w:rFonts w:ascii="Times New Roman" w:hAnsi="Times New Roman" w:cs="Times New Roman"/>
                <w:bCs/>
                <w:lang w:val="uz-Cyrl-UZ"/>
              </w:rPr>
              <w:t>олатда )</w:t>
            </w:r>
          </w:p>
        </w:tc>
        <w:tc>
          <w:tcPr>
            <w:tcW w:w="1520" w:type="dxa"/>
            <w:vAlign w:val="center"/>
          </w:tcPr>
          <w:p w14:paraId="56C6AFF8" w14:textId="261328A3" w:rsidR="00243DA8" w:rsidRPr="00190311" w:rsidRDefault="00B361CA" w:rsidP="00190311">
            <w:pPr>
              <w:jc w:val="center"/>
              <w:rPr>
                <w:rFonts w:ascii="Times New Roman" w:hAnsi="Times New Roman" w:cs="Times New Roman"/>
                <w:bCs/>
                <w:u w:val="single"/>
                <w:lang w:val="uz-Latn-UZ"/>
              </w:rPr>
            </w:pPr>
            <w:r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>1,30</w:t>
            </w:r>
            <w:r w:rsidR="0054162A"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 xml:space="preserve"> х </w:t>
            </w:r>
            <w:r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>1</w:t>
            </w:r>
            <w:r w:rsidR="0054162A"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>,00</w:t>
            </w:r>
          </w:p>
        </w:tc>
        <w:tc>
          <w:tcPr>
            <w:tcW w:w="1680" w:type="dxa"/>
            <w:vAlign w:val="center"/>
          </w:tcPr>
          <w:p w14:paraId="1F598ED8" w14:textId="795C3470" w:rsidR="00243DA8" w:rsidRPr="00190311" w:rsidRDefault="00B361CA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>8</w:t>
            </w:r>
          </w:p>
        </w:tc>
        <w:tc>
          <w:tcPr>
            <w:tcW w:w="1966" w:type="dxa"/>
            <w:vAlign w:val="center"/>
          </w:tcPr>
          <w:p w14:paraId="49C9AE77" w14:textId="094AF346" w:rsidR="00243DA8" w:rsidRPr="00E829F9" w:rsidRDefault="004E5642" w:rsidP="00FC2A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  <w:t xml:space="preserve"> </w:t>
            </w:r>
          </w:p>
        </w:tc>
      </w:tr>
      <w:tr w:rsidR="00B361CA" w:rsidRPr="00807996" w14:paraId="2558371B" w14:textId="77777777" w:rsidTr="00FC2ADD">
        <w:trPr>
          <w:trHeight w:val="441"/>
        </w:trPr>
        <w:tc>
          <w:tcPr>
            <w:tcW w:w="517" w:type="dxa"/>
            <w:vAlign w:val="center"/>
          </w:tcPr>
          <w:p w14:paraId="12EB98CB" w14:textId="3088B2DE" w:rsidR="00B361CA" w:rsidRPr="00190311" w:rsidRDefault="00B361CA" w:rsidP="0019031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90311">
              <w:rPr>
                <w:rFonts w:ascii="Times New Roman" w:hAnsi="Times New Roman" w:cs="Times New Roman"/>
                <w:b/>
                <w:lang w:val="uz-Cyrl-UZ"/>
              </w:rPr>
              <w:t>9</w:t>
            </w:r>
            <w:r w:rsidR="00190311" w:rsidRPr="00190311">
              <w:rPr>
                <w:rFonts w:ascii="Times New Roman" w:hAnsi="Times New Roman" w:cs="Times New Roman"/>
                <w:b/>
                <w:lang w:val="uz-Cyrl-UZ"/>
              </w:rPr>
              <w:t>.</w:t>
            </w:r>
          </w:p>
        </w:tc>
        <w:tc>
          <w:tcPr>
            <w:tcW w:w="3888" w:type="dxa"/>
            <w:vAlign w:val="center"/>
          </w:tcPr>
          <w:p w14:paraId="73516262" w14:textId="4AEAC585" w:rsidR="00B361CA" w:rsidRPr="00190311" w:rsidRDefault="00B361CA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 xml:space="preserve">IT хонасига - </w:t>
            </w:r>
            <w:r w:rsidRPr="00190311">
              <w:rPr>
                <w:rFonts w:ascii="Times New Roman" w:hAnsi="Times New Roman" w:cs="Times New Roman"/>
                <w:bCs/>
                <w:shd w:val="clear" w:color="auto" w:fill="FFFFFF"/>
                <w:lang w:val="uz-Cyrl-UZ"/>
              </w:rPr>
              <w:t xml:space="preserve"> </w:t>
            </w:r>
            <w:r w:rsidRPr="00190311">
              <w:rPr>
                <w:rFonts w:ascii="Times New Roman" w:hAnsi="Times New Roman" w:cs="Times New Roman"/>
                <w:bCs/>
                <w:lang w:val="uz-Cyrl-UZ"/>
              </w:rPr>
              <w:t xml:space="preserve">плакат (ойнали </w:t>
            </w:r>
            <w:r w:rsidRPr="00190311">
              <w:rPr>
                <w:rFonts w:ascii="Times New Roman" w:hAnsi="Times New Roman" w:cs="Times New Roman"/>
                <w:bCs/>
                <w:lang w:val="uz-Latn-UZ"/>
              </w:rPr>
              <w:t>ҳ</w:t>
            </w:r>
            <w:r w:rsidRPr="00190311">
              <w:rPr>
                <w:rFonts w:ascii="Times New Roman" w:hAnsi="Times New Roman" w:cs="Times New Roman"/>
                <w:bCs/>
                <w:lang w:val="uz-Cyrl-UZ"/>
              </w:rPr>
              <w:t>олатда )</w:t>
            </w:r>
          </w:p>
        </w:tc>
        <w:tc>
          <w:tcPr>
            <w:tcW w:w="1520" w:type="dxa"/>
            <w:vAlign w:val="center"/>
          </w:tcPr>
          <w:p w14:paraId="1438441D" w14:textId="20A08B95" w:rsidR="00B361CA" w:rsidRPr="00190311" w:rsidRDefault="00B361CA" w:rsidP="00190311">
            <w:pPr>
              <w:jc w:val="center"/>
              <w:rPr>
                <w:rFonts w:ascii="Times New Roman" w:hAnsi="Times New Roman" w:cs="Times New Roman"/>
                <w:bCs/>
                <w:u w:val="single"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u w:val="single"/>
                <w:lang w:val="uz-Cyrl-UZ"/>
              </w:rPr>
              <w:t>0,94 х 0,74</w:t>
            </w:r>
          </w:p>
        </w:tc>
        <w:tc>
          <w:tcPr>
            <w:tcW w:w="1680" w:type="dxa"/>
            <w:vAlign w:val="center"/>
          </w:tcPr>
          <w:p w14:paraId="4D99BF69" w14:textId="4A178E2C" w:rsidR="00B361CA" w:rsidRPr="00190311" w:rsidRDefault="00B361CA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>5</w:t>
            </w:r>
          </w:p>
        </w:tc>
        <w:tc>
          <w:tcPr>
            <w:tcW w:w="1966" w:type="dxa"/>
            <w:vAlign w:val="center"/>
          </w:tcPr>
          <w:p w14:paraId="1E5105CC" w14:textId="541838A4" w:rsidR="00B361CA" w:rsidRPr="00E829F9" w:rsidRDefault="004E5642" w:rsidP="00FC2A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  <w:t xml:space="preserve"> </w:t>
            </w:r>
          </w:p>
        </w:tc>
      </w:tr>
      <w:tr w:rsidR="001C22F2" w:rsidRPr="00807996" w14:paraId="7C64C02C" w14:textId="77777777" w:rsidTr="00FC2ADD">
        <w:trPr>
          <w:trHeight w:val="615"/>
        </w:trPr>
        <w:tc>
          <w:tcPr>
            <w:tcW w:w="517" w:type="dxa"/>
            <w:vAlign w:val="center"/>
          </w:tcPr>
          <w:p w14:paraId="26580492" w14:textId="0742CB6A" w:rsidR="001C22F2" w:rsidRPr="00190311" w:rsidRDefault="001C22F2" w:rsidP="0019031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90311">
              <w:rPr>
                <w:rFonts w:ascii="Times New Roman" w:hAnsi="Times New Roman" w:cs="Times New Roman"/>
                <w:b/>
                <w:lang w:val="uz-Cyrl-UZ"/>
              </w:rPr>
              <w:t>10</w:t>
            </w:r>
            <w:r w:rsidR="00190311" w:rsidRPr="00190311">
              <w:rPr>
                <w:rFonts w:ascii="Times New Roman" w:hAnsi="Times New Roman" w:cs="Times New Roman"/>
                <w:b/>
                <w:lang w:val="uz-Cyrl-UZ"/>
              </w:rPr>
              <w:t>.</w:t>
            </w:r>
          </w:p>
        </w:tc>
        <w:tc>
          <w:tcPr>
            <w:tcW w:w="3888" w:type="dxa"/>
            <w:vAlign w:val="center"/>
          </w:tcPr>
          <w:p w14:paraId="19B40C1D" w14:textId="2BA84B68" w:rsidR="001C22F2" w:rsidRPr="00190311" w:rsidRDefault="001C22F2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 xml:space="preserve">IT хонасига – 15 дона </w:t>
            </w:r>
            <w:r w:rsidRPr="00190311">
              <w:rPr>
                <w:rFonts w:ascii="Times New Roman" w:hAnsi="Times New Roman" w:cs="Times New Roman"/>
                <w:bCs/>
                <w:shd w:val="clear" w:color="auto" w:fill="FFFFFF"/>
                <w:lang w:val="uz-Cyrl-UZ"/>
              </w:rPr>
              <w:t>йирик харфлардаги ёзув</w:t>
            </w:r>
            <w:r w:rsidRPr="00190311">
              <w:rPr>
                <w:rFonts w:ascii="Times New Roman" w:hAnsi="Times New Roman" w:cs="Times New Roman"/>
                <w:bCs/>
                <w:lang w:val="uz-Cyrl-UZ"/>
              </w:rPr>
              <w:t xml:space="preserve"> (обемные буквы )</w:t>
            </w:r>
          </w:p>
        </w:tc>
        <w:tc>
          <w:tcPr>
            <w:tcW w:w="1520" w:type="dxa"/>
            <w:vAlign w:val="center"/>
          </w:tcPr>
          <w:p w14:paraId="2B417B6B" w14:textId="7EE7B2FE" w:rsidR="001C22F2" w:rsidRPr="00190311" w:rsidRDefault="001C22F2" w:rsidP="00190311">
            <w:pPr>
              <w:jc w:val="center"/>
              <w:rPr>
                <w:rFonts w:ascii="Times New Roman" w:hAnsi="Times New Roman" w:cs="Times New Roman"/>
                <w:bCs/>
                <w:u w:val="single"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shd w:val="clear" w:color="auto" w:fill="FFFFFF"/>
                <w:lang w:val="uz-Cyrl-UZ"/>
              </w:rPr>
              <w:t>0.50х0.10 м</w:t>
            </w:r>
          </w:p>
        </w:tc>
        <w:tc>
          <w:tcPr>
            <w:tcW w:w="1680" w:type="dxa"/>
            <w:vAlign w:val="center"/>
          </w:tcPr>
          <w:p w14:paraId="0A288B45" w14:textId="123B223E" w:rsidR="001C22F2" w:rsidRPr="00190311" w:rsidRDefault="001C22F2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>15</w:t>
            </w:r>
          </w:p>
        </w:tc>
        <w:tc>
          <w:tcPr>
            <w:tcW w:w="1966" w:type="dxa"/>
            <w:vAlign w:val="center"/>
          </w:tcPr>
          <w:p w14:paraId="50738FE9" w14:textId="350EB941" w:rsidR="001C22F2" w:rsidRPr="00E829F9" w:rsidRDefault="004E5642" w:rsidP="00FC2A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  <w:t xml:space="preserve"> </w:t>
            </w:r>
          </w:p>
        </w:tc>
      </w:tr>
      <w:tr w:rsidR="001C22F2" w:rsidRPr="001C22F2" w14:paraId="2DBD1FB6" w14:textId="77777777" w:rsidTr="00FC2ADD">
        <w:trPr>
          <w:trHeight w:val="629"/>
        </w:trPr>
        <w:tc>
          <w:tcPr>
            <w:tcW w:w="517" w:type="dxa"/>
            <w:vAlign w:val="center"/>
          </w:tcPr>
          <w:p w14:paraId="29627D23" w14:textId="2882500A" w:rsidR="001C22F2" w:rsidRPr="00190311" w:rsidRDefault="001C22F2" w:rsidP="0019031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90311">
              <w:rPr>
                <w:rFonts w:ascii="Times New Roman" w:hAnsi="Times New Roman" w:cs="Times New Roman"/>
                <w:b/>
                <w:lang w:val="uz-Cyrl-UZ"/>
              </w:rPr>
              <w:t>11</w:t>
            </w:r>
            <w:r w:rsidR="00190311" w:rsidRPr="00190311">
              <w:rPr>
                <w:rFonts w:ascii="Times New Roman" w:hAnsi="Times New Roman" w:cs="Times New Roman"/>
                <w:b/>
                <w:lang w:val="uz-Cyrl-UZ"/>
              </w:rPr>
              <w:t>.</w:t>
            </w:r>
          </w:p>
        </w:tc>
        <w:tc>
          <w:tcPr>
            <w:tcW w:w="3888" w:type="dxa"/>
            <w:vAlign w:val="center"/>
          </w:tcPr>
          <w:p w14:paraId="426762E9" w14:textId="7261ACE5" w:rsidR="001C22F2" w:rsidRPr="00190311" w:rsidRDefault="001C22F2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 xml:space="preserve">Хона паспортини жойлашлириш учун мослама -   (ойнали </w:t>
            </w:r>
            <w:r w:rsidRPr="00190311">
              <w:rPr>
                <w:rFonts w:ascii="Times New Roman" w:hAnsi="Times New Roman" w:cs="Times New Roman"/>
                <w:bCs/>
                <w:lang w:val="uz-Latn-UZ"/>
              </w:rPr>
              <w:t>ҳ</w:t>
            </w:r>
            <w:r w:rsidRPr="00190311">
              <w:rPr>
                <w:rFonts w:ascii="Times New Roman" w:hAnsi="Times New Roman" w:cs="Times New Roman"/>
                <w:bCs/>
                <w:lang w:val="uz-Cyrl-UZ"/>
              </w:rPr>
              <w:t>олатда )</w:t>
            </w:r>
          </w:p>
        </w:tc>
        <w:tc>
          <w:tcPr>
            <w:tcW w:w="1520" w:type="dxa"/>
            <w:vAlign w:val="center"/>
          </w:tcPr>
          <w:p w14:paraId="134A4B28" w14:textId="31166182" w:rsidR="001C22F2" w:rsidRPr="00190311" w:rsidRDefault="001C22F2" w:rsidP="00190311">
            <w:pPr>
              <w:jc w:val="center"/>
              <w:rPr>
                <w:rFonts w:ascii="Times New Roman" w:hAnsi="Times New Roman" w:cs="Times New Roman"/>
                <w:bCs/>
                <w:u w:val="single"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u w:val="single"/>
                <w:shd w:val="clear" w:color="auto" w:fill="FFFFFF"/>
                <w:lang w:val="uz-Cyrl-UZ"/>
              </w:rPr>
              <w:t>0.36х0.24 м</w:t>
            </w:r>
          </w:p>
        </w:tc>
        <w:tc>
          <w:tcPr>
            <w:tcW w:w="1680" w:type="dxa"/>
            <w:vAlign w:val="center"/>
          </w:tcPr>
          <w:p w14:paraId="2431EE16" w14:textId="42A78028" w:rsidR="001C22F2" w:rsidRPr="00190311" w:rsidRDefault="001C22F2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190311">
              <w:rPr>
                <w:rFonts w:ascii="Times New Roman" w:hAnsi="Times New Roman" w:cs="Times New Roman"/>
                <w:bCs/>
                <w:lang w:val="uz-Cyrl-UZ"/>
              </w:rPr>
              <w:t>35</w:t>
            </w:r>
          </w:p>
        </w:tc>
        <w:tc>
          <w:tcPr>
            <w:tcW w:w="1966" w:type="dxa"/>
            <w:vAlign w:val="center"/>
          </w:tcPr>
          <w:p w14:paraId="2A879072" w14:textId="57497932" w:rsidR="001C22F2" w:rsidRPr="00E829F9" w:rsidRDefault="004E5642" w:rsidP="00FC2A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  <w:t xml:space="preserve"> </w:t>
            </w:r>
          </w:p>
        </w:tc>
      </w:tr>
      <w:tr w:rsidR="001C22F2" w:rsidRPr="0095662A" w14:paraId="7F169192" w14:textId="77777777" w:rsidTr="002E04B3">
        <w:trPr>
          <w:trHeight w:val="335"/>
        </w:trPr>
        <w:tc>
          <w:tcPr>
            <w:tcW w:w="517" w:type="dxa"/>
            <w:vAlign w:val="center"/>
          </w:tcPr>
          <w:p w14:paraId="4EA99D69" w14:textId="012A7624" w:rsidR="001C22F2" w:rsidRPr="00190311" w:rsidRDefault="001C22F2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888" w:type="dxa"/>
            <w:vAlign w:val="center"/>
          </w:tcPr>
          <w:p w14:paraId="5C08928B" w14:textId="6AB46EB5" w:rsidR="001C22F2" w:rsidRPr="00190311" w:rsidRDefault="00190311" w:rsidP="002E04B3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90311">
              <w:rPr>
                <w:rFonts w:ascii="Times New Roman" w:hAnsi="Times New Roman" w:cs="Times New Roman"/>
                <w:b/>
                <w:lang w:val="uz-Cyrl-UZ"/>
              </w:rPr>
              <w:t>Жами</w:t>
            </w:r>
            <w:r w:rsidR="002E04B3">
              <w:rPr>
                <w:rFonts w:ascii="Times New Roman" w:hAnsi="Times New Roman" w:cs="Times New Roman"/>
                <w:b/>
                <w:lang w:val="uz-Cyrl-UZ"/>
              </w:rPr>
              <w:t>:</w:t>
            </w:r>
          </w:p>
        </w:tc>
        <w:tc>
          <w:tcPr>
            <w:tcW w:w="1520" w:type="dxa"/>
            <w:vAlign w:val="center"/>
          </w:tcPr>
          <w:p w14:paraId="4FEAD0B0" w14:textId="77777777" w:rsidR="001C22F2" w:rsidRPr="00190311" w:rsidRDefault="001C22F2" w:rsidP="00190311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1680" w:type="dxa"/>
            <w:vAlign w:val="center"/>
          </w:tcPr>
          <w:p w14:paraId="7E54C2E1" w14:textId="75251723" w:rsidR="001C22F2" w:rsidRPr="00190311" w:rsidRDefault="00190311" w:rsidP="0019031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90311">
              <w:rPr>
                <w:rFonts w:ascii="Times New Roman" w:hAnsi="Times New Roman" w:cs="Times New Roman"/>
                <w:b/>
                <w:lang w:val="uz-Cyrl-UZ"/>
              </w:rPr>
              <w:t>118</w:t>
            </w:r>
          </w:p>
        </w:tc>
        <w:tc>
          <w:tcPr>
            <w:tcW w:w="1966" w:type="dxa"/>
            <w:vAlign w:val="center"/>
          </w:tcPr>
          <w:p w14:paraId="14C534DE" w14:textId="069C98FC" w:rsidR="001C22F2" w:rsidRPr="00C6668E" w:rsidRDefault="004E5642" w:rsidP="00C6668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 xml:space="preserve"> </w:t>
            </w:r>
          </w:p>
        </w:tc>
      </w:tr>
    </w:tbl>
    <w:p w14:paraId="3FF86971" w14:textId="77777777" w:rsidR="002E7E8E" w:rsidRDefault="002E7E8E" w:rsidP="00AA61E0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z-Cyrl-UZ"/>
        </w:rPr>
      </w:pPr>
    </w:p>
    <w:p w14:paraId="10084E52" w14:textId="5FC9135B" w:rsidR="00653A79" w:rsidRPr="00AA4727" w:rsidRDefault="00653A79" w:rsidP="00AA61E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  <w:r w:rsidRPr="002E7E8E">
        <w:rPr>
          <w:rFonts w:ascii="Times New Roman" w:hAnsi="Times New Roman" w:cs="Times New Roman"/>
          <w:b/>
          <w:bCs/>
          <w:sz w:val="16"/>
          <w:szCs w:val="16"/>
          <w:lang w:val="uz-Cyrl-UZ"/>
        </w:rPr>
        <w:t>2.2.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 Ушбу шартнома буйича </w:t>
      </w: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“Буюртмачи”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 томон </w:t>
      </w: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“Бажарувчи”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 томонга шартнома имзоланган кундан бошлаб </w:t>
      </w:r>
      <w:r w:rsidR="008D29D4">
        <w:rPr>
          <w:rFonts w:ascii="Times New Roman" w:hAnsi="Times New Roman" w:cs="Times New Roman"/>
          <w:sz w:val="16"/>
          <w:szCs w:val="16"/>
          <w:lang w:val="uz-Cyrl-UZ"/>
        </w:rPr>
        <w:t>30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% пул ўтказмасини ўтказади, шундан сўнг хисоб фактура хужжатлари бажарилгандан кейин </w:t>
      </w:r>
      <w:r w:rsidR="008D29D4">
        <w:rPr>
          <w:rFonts w:ascii="Times New Roman" w:hAnsi="Times New Roman" w:cs="Times New Roman"/>
          <w:sz w:val="16"/>
          <w:szCs w:val="16"/>
          <w:lang w:val="uz-Cyrl-UZ"/>
        </w:rPr>
        <w:t>70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>% пул ўтказмасини ўтказиб беради.</w:t>
      </w:r>
    </w:p>
    <w:p w14:paraId="29B1585D" w14:textId="77777777" w:rsidR="00653A79" w:rsidRPr="00AA4727" w:rsidRDefault="00653A79" w:rsidP="00653A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2.3. “Буюртмачи”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 томонидан </w:t>
      </w: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“Бажарувчи”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 ҳисоб рақамига бажариладиган иш учун томонлар келишувига кўра, белгиланган сўммани шартнома имзоланган кундан бошлаб 10 кун ичида ўтказиб беради.</w:t>
      </w:r>
    </w:p>
    <w:p w14:paraId="1397A095" w14:textId="77777777" w:rsidR="00653A79" w:rsidRPr="00AA4727" w:rsidRDefault="00653A79" w:rsidP="00653A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 xml:space="preserve">2.4 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>Етказиб берилаётган маҳсулотнинг нархи ушбу шартнома амал қилиш муддати мобайнида ўзгариши</w:t>
      </w:r>
      <w:r w:rsidR="005970E6">
        <w:rPr>
          <w:rFonts w:ascii="Times New Roman" w:hAnsi="Times New Roman" w:cs="Times New Roman"/>
          <w:sz w:val="16"/>
          <w:szCs w:val="16"/>
          <w:lang w:val="uz-Cyrl-UZ"/>
        </w:rPr>
        <w:t>\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 мумкин эмас. </w:t>
      </w:r>
    </w:p>
    <w:p w14:paraId="3AF841D5" w14:textId="77777777" w:rsidR="00856BD4" w:rsidRPr="00AA4727" w:rsidRDefault="00856BD4" w:rsidP="00856B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b/>
          <w:sz w:val="16"/>
          <w:szCs w:val="16"/>
          <w:lang w:val="en-US"/>
        </w:rPr>
        <w:t>III</w:t>
      </w: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. Маҳсулот сифати ва унга кафолат:</w:t>
      </w:r>
    </w:p>
    <w:p w14:paraId="610249B7" w14:textId="77777777" w:rsidR="00856BD4" w:rsidRPr="00AA4727" w:rsidRDefault="00856BD4" w:rsidP="00856B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 xml:space="preserve">3.1 “Бажарувчи” 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>томонидан етказиб берилаётган маҳсулот янги, аввал фойдаланилмаган, сифатли ва амалдаги техник шартлар талабларига мувофиқ бўлиши керак.</w:t>
      </w:r>
    </w:p>
    <w:p w14:paraId="2FD2DA4E" w14:textId="77777777" w:rsidR="00856BD4" w:rsidRPr="00AA4727" w:rsidRDefault="00856BD4" w:rsidP="00856B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 xml:space="preserve">3.2  “Бажарувчи” 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томонидан  </w:t>
      </w: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 xml:space="preserve">“Буюртмачи” 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>га унинг талабига биноан етказиб берилаётган маҳсулотнинг сифатига, Ўзбекистон Республикаси давлат стандарти талабларига мувофиқ келадиган Сифат сертификатига (агар маҳсулот сертификатлашни талаб этса) асосан кафолат берилади .</w:t>
      </w:r>
    </w:p>
    <w:p w14:paraId="470DC098" w14:textId="77777777" w:rsidR="00856BD4" w:rsidRPr="00AA4727" w:rsidRDefault="00856BD4" w:rsidP="00856B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 xml:space="preserve">3.3 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Агар маҳсулот нуқсонли, ушбу шартнома талабларига мос келмаган тақдирда </w:t>
      </w: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“Бажарувчи”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 ўз ҳисобидан бундай маҳсулотни янгисига алмаштириб беради. Бундай холатда транспорт билан боғлиқ барча харажатлар </w:t>
      </w: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“Буюртмачи”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 томонидан бўлади.</w:t>
      </w:r>
    </w:p>
    <w:p w14:paraId="75A27463" w14:textId="77777777" w:rsidR="00856BD4" w:rsidRPr="00AA4727" w:rsidRDefault="00856BD4" w:rsidP="00856B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</w:p>
    <w:p w14:paraId="7457ECC1" w14:textId="77777777" w:rsidR="00856BD4" w:rsidRPr="00AA4727" w:rsidRDefault="00856BD4" w:rsidP="00AA61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IV.Томонларнинг ҳуқуқлари  ва  мажбуриятлари:</w:t>
      </w:r>
    </w:p>
    <w:p w14:paraId="6C228C71" w14:textId="5890665E" w:rsidR="00856BD4" w:rsidRPr="00AA4727" w:rsidRDefault="00856BD4" w:rsidP="00856B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4.1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 “</w:t>
      </w: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Бажарувчи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” томон маънавият тарғибот материалларини 20 кундан </w:t>
      </w:r>
      <w:r w:rsidR="002E7E8E">
        <w:rPr>
          <w:rFonts w:ascii="Times New Roman" w:hAnsi="Times New Roman" w:cs="Times New Roman"/>
          <w:sz w:val="16"/>
          <w:szCs w:val="16"/>
          <w:lang w:val="uz-Cyrl-UZ"/>
        </w:rPr>
        <w:t>3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0 кунгача бўлган муддатда </w:t>
      </w:r>
      <w:r w:rsidR="00A02819" w:rsidRPr="00AA4727">
        <w:rPr>
          <w:rFonts w:ascii="Times New Roman" w:hAnsi="Times New Roman" w:cs="Times New Roman"/>
          <w:sz w:val="16"/>
          <w:szCs w:val="16"/>
          <w:lang w:val="uz-Cyrl-UZ"/>
        </w:rPr>
        <w:t>олиб кетилишини таъминлайди</w:t>
      </w:r>
    </w:p>
    <w:p w14:paraId="0472AD49" w14:textId="77777777" w:rsidR="00856BD4" w:rsidRPr="00AA4727" w:rsidRDefault="00856BD4" w:rsidP="00856B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4.2. “Буюртмачи”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 томон маънавият тарғибот материальлари билан  танишишга ва унга томонлар розилиги билан қўшимча ва ўзгартиришлар киритишга ҳақлидир.</w:t>
      </w:r>
    </w:p>
    <w:p w14:paraId="3E6E8217" w14:textId="77777777" w:rsidR="00856BD4" w:rsidRPr="00AA4727" w:rsidRDefault="00856BD4" w:rsidP="00AA61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lastRenderedPageBreak/>
        <w:t>V.Томонларнинг жавобгарлиги:</w:t>
      </w:r>
    </w:p>
    <w:p w14:paraId="30818B84" w14:textId="77777777" w:rsidR="00856BD4" w:rsidRPr="00AA4727" w:rsidRDefault="00856BD4" w:rsidP="00856B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5.1“Бажарувчи”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 ушбу шартнома бандларини ўз вақтида бажармаган тақдирда </w:t>
      </w: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“Буюрмачига”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 ҳар кечиктирилган кун учун мажбурият бажарилмаган қисмининг 0,5% миқдорида жарима тўлайди, бироқ ушбу жарима суммаси кўрсатилган хизмат баҳосининг 50% дан ошиб кетмаслиги лозим. Жаримани тўлаш томонларнинг хизматларни кўрсатмаслиги оқибатида етказилган зарарни қоплашдан озод этмайди.</w:t>
      </w:r>
    </w:p>
    <w:p w14:paraId="74D214A7" w14:textId="77777777" w:rsidR="00260549" w:rsidRPr="001F76FD" w:rsidRDefault="00856BD4" w:rsidP="001F76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5.2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. </w:t>
      </w: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“Буюртмачи” “Бажарувчига”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 тўланиши лозим бўлган хизмат хаққини ўз вақтида тўламаса, у ҳолда </w:t>
      </w: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“Буюртмачи” “Бажарувчи”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>га кечиктирилган ҳар кун учун тўлов суммасининг 0,4% миқдорида, аммо кечиктирилган тўлов суммасининг 50% дан ортиқ бўлмаган миқдорда жарима тўлайди.</w:t>
      </w:r>
    </w:p>
    <w:p w14:paraId="3A6F325F" w14:textId="77777777" w:rsidR="00856BD4" w:rsidRPr="00AA4727" w:rsidRDefault="00856BD4" w:rsidP="00AA61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b/>
          <w:sz w:val="16"/>
          <w:szCs w:val="16"/>
          <w:lang w:val="en-US"/>
        </w:rPr>
        <w:t>VI</w:t>
      </w:r>
      <w:r w:rsidRPr="00AA4727">
        <w:rPr>
          <w:rFonts w:ascii="Times New Roman" w:hAnsi="Times New Roman" w:cs="Times New Roman"/>
          <w:b/>
          <w:sz w:val="16"/>
          <w:szCs w:val="16"/>
        </w:rPr>
        <w:t xml:space="preserve"> .</w:t>
      </w: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Низоларни ҳал этиш тартиби:</w:t>
      </w:r>
    </w:p>
    <w:p w14:paraId="56EC28F9" w14:textId="77777777" w:rsidR="00856BD4" w:rsidRPr="00AA4727" w:rsidRDefault="00856BD4" w:rsidP="00856B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6.1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>. Томонлар ушбу шартнома буйича юзага келган барча низоларни ўзаро келишувга асосан музокара йўли билан ҳал этадилар, музокара йўли билан келишилмаган масалалар буйича томонлар қонунчиликда кўзда тутилган низони</w:t>
      </w:r>
      <w:r w:rsidR="00416D02"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 иқтисодий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 судга оширишга ҳақлидир.</w:t>
      </w:r>
    </w:p>
    <w:p w14:paraId="3CECB6B8" w14:textId="77777777" w:rsidR="004E358F" w:rsidRPr="00AA4727" w:rsidRDefault="004E358F" w:rsidP="00AA61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VII Форс – мажор:</w:t>
      </w:r>
    </w:p>
    <w:p w14:paraId="602A77A6" w14:textId="77777777" w:rsidR="004E358F" w:rsidRPr="00AA4727" w:rsidRDefault="004E358F" w:rsidP="004E35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 xml:space="preserve">7.1 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Ушбу ҳолатдатомонлар ўз иҳтиёридан ташқари, енгиб бўлмайдиган кучлар таъсирида яъни табиий офатлар (зизила, сув тошқини, ёнғин) натижасида содир бўлган зарарларни қоплашда  </w:t>
      </w: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 xml:space="preserve">“Бажарувчига” 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>томон</w:t>
      </w: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 xml:space="preserve"> “Буюртмачи” 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томонга нисбатан жавобгарликни ўз зиммасига а олмайди. </w:t>
      </w:r>
    </w:p>
    <w:p w14:paraId="583D0E18" w14:textId="77777777" w:rsidR="00856BD4" w:rsidRPr="00AA4727" w:rsidRDefault="00856BD4" w:rsidP="00856B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</w:p>
    <w:p w14:paraId="3952930C" w14:textId="77777777" w:rsidR="00856BD4" w:rsidRPr="00AA4727" w:rsidRDefault="00856BD4" w:rsidP="00856B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b/>
          <w:sz w:val="16"/>
          <w:szCs w:val="16"/>
          <w:lang w:val="en-US"/>
        </w:rPr>
        <w:t>VIII</w:t>
      </w:r>
      <w:r w:rsidRPr="00AA4727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Шартноманинг амал қилиш муддати:</w:t>
      </w:r>
    </w:p>
    <w:p w14:paraId="2FE01584" w14:textId="77777777" w:rsidR="00856BD4" w:rsidRPr="00AA4727" w:rsidRDefault="00856BD4" w:rsidP="00856B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8.1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>. Шартноманинг амал қилиш муддати: шартнома имзоланган кундан бо</w:t>
      </w:r>
      <w:r w:rsidR="00494D16" w:rsidRPr="00AA4727">
        <w:rPr>
          <w:rFonts w:ascii="Times New Roman" w:hAnsi="Times New Roman" w:cs="Times New Roman"/>
          <w:sz w:val="16"/>
          <w:szCs w:val="16"/>
          <w:lang w:val="uz-Cyrl-UZ"/>
        </w:rPr>
        <w:t>шлаб юридик кучга киради ва 20</w:t>
      </w:r>
      <w:r w:rsidR="007730CE">
        <w:rPr>
          <w:rFonts w:ascii="Times New Roman" w:hAnsi="Times New Roman" w:cs="Times New Roman"/>
          <w:sz w:val="16"/>
          <w:szCs w:val="16"/>
          <w:lang w:val="uz-Cyrl-UZ"/>
        </w:rPr>
        <w:t>21</w:t>
      </w:r>
      <w:r w:rsidRPr="00AA4727">
        <w:rPr>
          <w:rFonts w:ascii="Times New Roman" w:hAnsi="Times New Roman" w:cs="Times New Roman"/>
          <w:sz w:val="16"/>
          <w:szCs w:val="16"/>
          <w:lang w:val="uz-Cyrl-UZ"/>
        </w:rPr>
        <w:t>йил 31-декабргача амал қилади. Шартнома икки нусхада тузилади ва бир хил кучга эга.</w:t>
      </w:r>
    </w:p>
    <w:p w14:paraId="42A640D8" w14:textId="77777777" w:rsidR="00856BD4" w:rsidRPr="00AA4727" w:rsidRDefault="00856BD4" w:rsidP="00856B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</w:p>
    <w:p w14:paraId="71E343F8" w14:textId="4F141766" w:rsidR="002E7E8E" w:rsidRPr="002E7E8E" w:rsidRDefault="002E7E8E" w:rsidP="002E7E8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z-Cyrl-UZ"/>
        </w:rPr>
      </w:pPr>
      <w:r>
        <w:rPr>
          <w:rFonts w:ascii="Times New Roman" w:hAnsi="Times New Roman" w:cs="Times New Roman"/>
          <w:sz w:val="16"/>
          <w:szCs w:val="16"/>
          <w:lang w:val="uz-Cyrl-UZ"/>
        </w:rPr>
        <w:t xml:space="preserve">                                   </w:t>
      </w:r>
      <w:r w:rsidR="00856BD4"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                                                 </w:t>
      </w:r>
      <w:r w:rsidRPr="00AA4727">
        <w:rPr>
          <w:rFonts w:ascii="Times New Roman" w:hAnsi="Times New Roman" w:cs="Times New Roman"/>
          <w:b/>
          <w:sz w:val="16"/>
          <w:szCs w:val="16"/>
          <w:lang w:val="uz-Cyrl-UZ"/>
        </w:rPr>
        <w:t>IX.Томонларнинг реквизитлари:</w:t>
      </w:r>
    </w:p>
    <w:p w14:paraId="00DFE124" w14:textId="36B37E86" w:rsidR="00190311" w:rsidRDefault="00190311" w:rsidP="00856B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</w:p>
    <w:tbl>
      <w:tblPr>
        <w:tblStyle w:val="a3"/>
        <w:tblW w:w="9746" w:type="dxa"/>
        <w:tblInd w:w="-5" w:type="dxa"/>
        <w:tblLook w:val="04A0" w:firstRow="1" w:lastRow="0" w:firstColumn="1" w:lastColumn="0" w:noHBand="0" w:noVBand="1"/>
      </w:tblPr>
      <w:tblGrid>
        <w:gridCol w:w="5783"/>
        <w:gridCol w:w="3963"/>
      </w:tblGrid>
      <w:tr w:rsidR="00190311" w:rsidRPr="00483746" w14:paraId="71964E00" w14:textId="77777777" w:rsidTr="002E7E8E">
        <w:trPr>
          <w:trHeight w:val="2450"/>
        </w:trPr>
        <w:tc>
          <w:tcPr>
            <w:tcW w:w="5783" w:type="dxa"/>
          </w:tcPr>
          <w:p w14:paraId="5CE1B29E" w14:textId="7A5C232F" w:rsidR="00190311" w:rsidRPr="002E7E8E" w:rsidRDefault="002E7E8E" w:rsidP="002E7E8E">
            <w:pPr>
              <w:pStyle w:val="ab"/>
              <w:ind w:left="-94" w:right="-87"/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2E7E8E">
              <w:rPr>
                <w:rFonts w:ascii="Times New Roman" w:hAnsi="Times New Roman" w:cs="Times New Roman"/>
                <w:b/>
                <w:lang w:val="uz-Cyrl-UZ"/>
              </w:rPr>
              <w:t>Буюртмачи:</w:t>
            </w:r>
          </w:p>
          <w:p w14:paraId="2DE9BF6B" w14:textId="315CE0E0" w:rsidR="00190311" w:rsidRPr="002E7E8E" w:rsidRDefault="00190311" w:rsidP="002E7E8E">
            <w:pPr>
              <w:pStyle w:val="ab"/>
              <w:ind w:left="-94" w:right="-87"/>
              <w:rPr>
                <w:rFonts w:ascii="Times New Roman" w:hAnsi="Times New Roman" w:cs="Times New Roman"/>
                <w:u w:val="single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Таълим муассасаси</w:t>
            </w:r>
            <w:r w:rsidRPr="00ED0A8D">
              <w:rPr>
                <w:rFonts w:ascii="Times New Roman" w:hAnsi="Times New Roman" w:cs="Times New Roman"/>
                <w:lang w:val="uz-Cyrl-UZ"/>
              </w:rPr>
              <w:t>:</w:t>
            </w:r>
            <w:r w:rsidR="002E7E8E">
              <w:rPr>
                <w:rFonts w:ascii="Times New Roman" w:hAnsi="Times New Roman" w:cs="Times New Roman"/>
                <w:lang w:val="uz-Cyrl-UZ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u w:val="single"/>
                <w:lang w:val="uz-Cyrl-UZ"/>
              </w:rPr>
              <w:t>Зангиота агротехнологиялар техникуми</w:t>
            </w:r>
          </w:p>
          <w:p w14:paraId="76D089C6" w14:textId="3C193703" w:rsidR="00190311" w:rsidRPr="00ED0A8D" w:rsidRDefault="00190311" w:rsidP="00D72B4E">
            <w:pPr>
              <w:pStyle w:val="ab"/>
              <w:ind w:left="-94" w:right="-87" w:hanging="3822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ED0A8D">
              <w:rPr>
                <w:rFonts w:ascii="Times New Roman" w:hAnsi="Times New Roman" w:cs="Times New Roman"/>
                <w:lang w:val="uz-Cyrl-UZ"/>
              </w:rPr>
              <w:t xml:space="preserve">Pochta manzili: </w:t>
            </w:r>
            <w:r w:rsidRPr="00ED0A8D">
              <w:rPr>
                <w:rFonts w:ascii="Times New Roman" w:hAnsi="Times New Roman" w:cs="Times New Roman"/>
                <w:lang w:val="uz-Cyrl-UZ"/>
              </w:rPr>
              <w:tab/>
            </w:r>
            <w:r>
              <w:rPr>
                <w:rFonts w:ascii="Times New Roman" w:hAnsi="Times New Roman" w:cs="Times New Roman"/>
                <w:lang w:val="uz-Cyrl-UZ"/>
              </w:rPr>
              <w:t>Почта манзили</w:t>
            </w:r>
            <w:r w:rsidRPr="00ED0A8D">
              <w:rPr>
                <w:rFonts w:ascii="Times New Roman" w:hAnsi="Times New Roman" w:cs="Times New Roman"/>
                <w:lang w:val="uz-Cyrl-UZ"/>
              </w:rPr>
              <w:t xml:space="preserve">:         </w:t>
            </w:r>
            <w:r w:rsidR="002E7E8E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uz-Cyrl-UZ"/>
              </w:rPr>
              <w:t>Тошкент вилояти Зангиота тумани Назарбек</w:t>
            </w:r>
            <w:r w:rsidRPr="00ED0A8D">
              <w:rPr>
                <w:rFonts w:ascii="Times New Roman" w:hAnsi="Times New Roman" w:cs="Times New Roman"/>
                <w:u w:val="single"/>
                <w:lang w:val="uz-Cyrl-UZ"/>
              </w:rPr>
              <w:t xml:space="preserve">                                                                                                                            </w:t>
            </w:r>
            <w:r w:rsidRPr="00ED0A8D">
              <w:rPr>
                <w:rFonts w:ascii="Times New Roman" w:hAnsi="Times New Roman" w:cs="Times New Roman"/>
                <w:color w:val="FFFFFF" w:themeColor="background1"/>
                <w:lang w:val="uz-Cyrl-UZ"/>
              </w:rPr>
              <w:t>x</w:t>
            </w:r>
            <w:r w:rsidRPr="00ED0A8D">
              <w:rPr>
                <w:rFonts w:ascii="Times New Roman" w:hAnsi="Times New Roman" w:cs="Times New Roman"/>
                <w:lang w:val="uz-Cyrl-UZ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u w:val="single"/>
                <w:lang w:val="uz-Cyrl-UZ"/>
              </w:rPr>
              <w:t xml:space="preserve">худуди </w:t>
            </w:r>
            <w:r w:rsidR="002E7E8E">
              <w:rPr>
                <w:rFonts w:ascii="Times New Roman" w:hAnsi="Times New Roman" w:cs="Times New Roman"/>
                <w:u w:val="single"/>
                <w:lang w:val="uz-Cyrl-UZ"/>
              </w:rPr>
              <w:t>Харакат МФЙ Юқори олмазор 1/2</w:t>
            </w:r>
            <w:r w:rsidRPr="00ED0A8D">
              <w:rPr>
                <w:rFonts w:ascii="Times New Roman" w:hAnsi="Times New Roman" w:cs="Times New Roman"/>
                <w:u w:val="single"/>
                <w:lang w:val="uz-Cyrl-UZ"/>
              </w:rPr>
              <w:t>.</w:t>
            </w:r>
          </w:p>
          <w:p w14:paraId="394277FD" w14:textId="2A95522B" w:rsidR="00190311" w:rsidRPr="00ED0A8D" w:rsidRDefault="00E741CE" w:rsidP="00D72B4E">
            <w:pPr>
              <w:pStyle w:val="ab"/>
              <w:ind w:left="-94" w:right="-87"/>
              <w:rPr>
                <w:rFonts w:ascii="Times New Roman" w:hAnsi="Times New Roman" w:cs="Times New Roman"/>
                <w:u w:val="single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</w:t>
            </w:r>
            <w:r w:rsidR="002E7E8E">
              <w:rPr>
                <w:rFonts w:ascii="Times New Roman" w:hAnsi="Times New Roman" w:cs="Times New Roman"/>
                <w:lang w:val="uz-Cyrl-UZ"/>
              </w:rPr>
              <w:t>ўлов реквизитлари</w:t>
            </w:r>
            <w:r w:rsidR="00190311" w:rsidRPr="00ED0A8D">
              <w:rPr>
                <w:rFonts w:ascii="Times New Roman" w:hAnsi="Times New Roman" w:cs="Times New Roman"/>
                <w:lang w:val="uz-Cyrl-UZ"/>
              </w:rPr>
              <w:t xml:space="preserve">: </w:t>
            </w:r>
            <w:r w:rsidR="002E7E8E" w:rsidRPr="002E7E8E">
              <w:rPr>
                <w:rFonts w:ascii="Times New Roman" w:hAnsi="Times New Roman" w:cs="Times New Roman"/>
                <w:u w:val="single"/>
                <w:lang w:val="uz-Cyrl-UZ"/>
              </w:rPr>
              <w:t>Ўзбекистон Республикаси Молия Вазирлиги</w:t>
            </w:r>
            <w:r w:rsidR="00190311" w:rsidRPr="00ED0A8D">
              <w:rPr>
                <w:rFonts w:ascii="Times New Roman" w:hAnsi="Times New Roman" w:cs="Times New Roman"/>
                <w:u w:val="single"/>
                <w:lang w:val="uz-Cyrl-UZ"/>
              </w:rPr>
              <w:t xml:space="preserve"> </w:t>
            </w:r>
          </w:p>
          <w:p w14:paraId="4601FB4D" w14:textId="4E76B8D0" w:rsidR="00190311" w:rsidRPr="00ED0A8D" w:rsidRDefault="00190311" w:rsidP="00D72B4E">
            <w:pPr>
              <w:pStyle w:val="ab"/>
              <w:ind w:left="-94" w:right="-87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ED0A8D">
              <w:rPr>
                <w:rFonts w:ascii="Times New Roman" w:hAnsi="Times New Roman" w:cs="Times New Roman"/>
                <w:lang w:val="uz-Cyrl-UZ"/>
              </w:rPr>
              <w:tab/>
            </w:r>
            <w:r w:rsidRPr="00ED0A8D">
              <w:rPr>
                <w:rFonts w:ascii="Times New Roman" w:hAnsi="Times New Roman" w:cs="Times New Roman"/>
                <w:lang w:val="uz-Cyrl-UZ"/>
              </w:rPr>
              <w:tab/>
            </w:r>
            <w:r w:rsidRPr="002E7E8E">
              <w:rPr>
                <w:rFonts w:ascii="Times New Roman" w:hAnsi="Times New Roman" w:cs="Times New Roman"/>
                <w:lang w:val="uz-Cyrl-UZ"/>
              </w:rPr>
              <w:t xml:space="preserve">                     </w:t>
            </w:r>
            <w:r w:rsidR="002E7E8E">
              <w:rPr>
                <w:rFonts w:ascii="Times New Roman" w:hAnsi="Times New Roman" w:cs="Times New Roman"/>
                <w:u w:val="single"/>
                <w:lang w:val="uz-Cyrl-UZ"/>
              </w:rPr>
              <w:t>Ғазначилиги</w:t>
            </w:r>
          </w:p>
          <w:p w14:paraId="5512A35F" w14:textId="0BF20993" w:rsidR="00190311" w:rsidRPr="00ED0A8D" w:rsidRDefault="002E7E8E" w:rsidP="00D72B4E">
            <w:pPr>
              <w:pStyle w:val="ab"/>
              <w:ind w:left="-94" w:right="-87"/>
              <w:rPr>
                <w:rFonts w:ascii="Times New Roman" w:hAnsi="Times New Roman" w:cs="Times New Roman"/>
                <w:u w:val="single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Банк номи</w:t>
            </w:r>
            <w:r w:rsidR="00190311" w:rsidRPr="00ED0A8D">
              <w:rPr>
                <w:rFonts w:ascii="Times New Roman" w:hAnsi="Times New Roman" w:cs="Times New Roman"/>
                <w:lang w:val="uz-Cyrl-UZ"/>
              </w:rPr>
              <w:t xml:space="preserve">: </w:t>
            </w:r>
            <w:r w:rsidR="00190311" w:rsidRPr="00ED0A8D">
              <w:rPr>
                <w:rFonts w:ascii="Times New Roman" w:hAnsi="Times New Roman" w:cs="Times New Roman"/>
                <w:lang w:val="uz-Cyrl-UZ"/>
              </w:rPr>
              <w:tab/>
            </w:r>
            <w:r w:rsidR="00190311" w:rsidRPr="002E7E8E">
              <w:rPr>
                <w:rFonts w:ascii="Times New Roman" w:hAnsi="Times New Roman" w:cs="Times New Roman"/>
                <w:lang w:val="uz-Cyrl-UZ"/>
              </w:rPr>
              <w:t xml:space="preserve">      </w:t>
            </w:r>
            <w:r>
              <w:rPr>
                <w:rFonts w:ascii="Times New Roman" w:hAnsi="Times New Roman" w:cs="Times New Roman"/>
                <w:u w:val="single"/>
                <w:lang w:val="uz-Cyrl-UZ"/>
              </w:rPr>
              <w:t>ХККМ</w:t>
            </w:r>
            <w:r w:rsidR="00190311" w:rsidRPr="00ED0A8D">
              <w:rPr>
                <w:rFonts w:ascii="Times New Roman" w:hAnsi="Times New Roman" w:cs="Times New Roman"/>
                <w:u w:val="single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uz-Cyrl-UZ"/>
              </w:rPr>
              <w:t>Марказий банк бош бошқармаси</w:t>
            </w:r>
          </w:p>
          <w:p w14:paraId="47124AA7" w14:textId="6A4C476C" w:rsidR="00190311" w:rsidRPr="00ED0A8D" w:rsidRDefault="00190311" w:rsidP="00D72B4E">
            <w:pPr>
              <w:pStyle w:val="ab"/>
              <w:ind w:left="-94" w:right="-87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ED0A8D">
              <w:rPr>
                <w:rFonts w:ascii="Times New Roman" w:hAnsi="Times New Roman" w:cs="Times New Roman"/>
                <w:lang w:val="uz-Cyrl-UZ"/>
              </w:rPr>
              <w:t xml:space="preserve">                            </w:t>
            </w:r>
            <w:r w:rsidRPr="002E7E8E">
              <w:rPr>
                <w:rFonts w:ascii="Times New Roman" w:hAnsi="Times New Roman" w:cs="Times New Roman"/>
                <w:lang w:val="uz-Cyrl-UZ"/>
              </w:rPr>
              <w:t xml:space="preserve">        </w:t>
            </w:r>
            <w:r w:rsidR="002E7E8E">
              <w:rPr>
                <w:rFonts w:ascii="Times New Roman" w:hAnsi="Times New Roman" w:cs="Times New Roman"/>
                <w:u w:val="single"/>
                <w:lang w:val="uz-Cyrl-UZ"/>
              </w:rPr>
              <w:t>Тошкент шахри</w:t>
            </w:r>
          </w:p>
          <w:p w14:paraId="23C6CC06" w14:textId="1DEDBD9E" w:rsidR="00190311" w:rsidRPr="00ED0A8D" w:rsidRDefault="002E7E8E" w:rsidP="00D72B4E">
            <w:pPr>
              <w:pStyle w:val="ab"/>
              <w:ind w:left="-94" w:right="-87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Хисоб рақами</w:t>
            </w:r>
            <w:r w:rsidR="00190311" w:rsidRPr="00ED0A8D">
              <w:rPr>
                <w:rFonts w:ascii="Times New Roman" w:hAnsi="Times New Roman" w:cs="Times New Roman"/>
                <w:lang w:val="uz-Cyrl-UZ"/>
              </w:rPr>
              <w:t xml:space="preserve">:    </w:t>
            </w:r>
            <w:r w:rsidR="00190311" w:rsidRPr="002E7E8E">
              <w:rPr>
                <w:rFonts w:ascii="Times New Roman" w:hAnsi="Times New Roman" w:cs="Times New Roman"/>
              </w:rPr>
              <w:t xml:space="preserve">       </w:t>
            </w:r>
            <w:r w:rsidR="00190311" w:rsidRPr="00ED0A8D">
              <w:rPr>
                <w:rFonts w:ascii="Times New Roman" w:hAnsi="Times New Roman" w:cs="Times New Roman"/>
                <w:u w:val="single"/>
                <w:lang w:val="uz-Cyrl-UZ"/>
              </w:rPr>
              <w:t>23402000300100001010;</w:t>
            </w:r>
            <w:r w:rsidR="00190311" w:rsidRPr="00ED0A8D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  <w:p w14:paraId="1C8DD67A" w14:textId="5AC2ECDC" w:rsidR="00190311" w:rsidRPr="00ED0A8D" w:rsidRDefault="002E7E8E" w:rsidP="00D72B4E">
            <w:pPr>
              <w:pStyle w:val="ab"/>
              <w:ind w:left="-94" w:right="-87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МФО</w:t>
            </w:r>
            <w:r w:rsidR="00190311" w:rsidRPr="00ED0A8D">
              <w:rPr>
                <w:rFonts w:ascii="Times New Roman" w:hAnsi="Times New Roman" w:cs="Times New Roman"/>
                <w:lang w:val="uz-Cyrl-UZ"/>
              </w:rPr>
              <w:t xml:space="preserve">: </w:t>
            </w:r>
            <w:r w:rsidR="00190311" w:rsidRPr="00ED0A8D">
              <w:rPr>
                <w:rFonts w:ascii="Times New Roman" w:hAnsi="Times New Roman" w:cs="Times New Roman"/>
                <w:lang w:val="uz-Cyrl-UZ"/>
              </w:rPr>
              <w:tab/>
              <w:t xml:space="preserve">            </w:t>
            </w:r>
            <w:r w:rsidR="00190311" w:rsidRPr="002E7E8E">
              <w:rPr>
                <w:rFonts w:ascii="Times New Roman" w:hAnsi="Times New Roman" w:cs="Times New Roman"/>
              </w:rPr>
              <w:t xml:space="preserve">       </w:t>
            </w:r>
            <w:r w:rsidR="00190311" w:rsidRPr="00ED0A8D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190311" w:rsidRPr="00ED0A8D">
              <w:rPr>
                <w:rFonts w:ascii="Times New Roman" w:hAnsi="Times New Roman" w:cs="Times New Roman"/>
                <w:u w:val="single"/>
                <w:lang w:val="uz-Cyrl-UZ"/>
              </w:rPr>
              <w:t>00014;</w:t>
            </w:r>
            <w:r w:rsidR="00190311" w:rsidRPr="00ED0A8D">
              <w:rPr>
                <w:rFonts w:ascii="Times New Roman" w:hAnsi="Times New Roman" w:cs="Times New Roman"/>
                <w:lang w:val="uz-Cyrl-UZ"/>
              </w:rPr>
              <w:t xml:space="preserve">  </w:t>
            </w:r>
          </w:p>
          <w:p w14:paraId="0869C710" w14:textId="437098C4" w:rsidR="00190311" w:rsidRPr="00ED0A8D" w:rsidRDefault="002E7E8E" w:rsidP="00D72B4E">
            <w:pPr>
              <w:pStyle w:val="ab"/>
              <w:ind w:left="-94" w:right="-87"/>
              <w:rPr>
                <w:rFonts w:ascii="Times New Roman" w:hAnsi="Times New Roman" w:cs="Times New Roman"/>
                <w:u w:val="single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ИНН</w:t>
            </w:r>
            <w:r w:rsidR="00190311" w:rsidRPr="00ED0A8D">
              <w:rPr>
                <w:rFonts w:ascii="Times New Roman" w:hAnsi="Times New Roman" w:cs="Times New Roman"/>
                <w:lang w:val="uz-Cyrl-UZ"/>
              </w:rPr>
              <w:t>:</w:t>
            </w:r>
            <w:r w:rsidR="00190311" w:rsidRPr="00ED0A8D">
              <w:rPr>
                <w:rFonts w:ascii="Times New Roman" w:hAnsi="Times New Roman" w:cs="Times New Roman"/>
                <w:lang w:val="uz-Cyrl-UZ"/>
              </w:rPr>
              <w:tab/>
            </w:r>
            <w:r w:rsidR="00190311" w:rsidRPr="00ED0A8D">
              <w:rPr>
                <w:rFonts w:ascii="Times New Roman" w:hAnsi="Times New Roman" w:cs="Times New Roman"/>
                <w:lang w:val="uz-Cyrl-UZ"/>
              </w:rPr>
              <w:tab/>
            </w:r>
            <w:r w:rsidR="00190311" w:rsidRPr="00ED0A8D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190311" w:rsidRPr="00ED0A8D">
              <w:rPr>
                <w:rFonts w:ascii="Times New Roman" w:hAnsi="Times New Roman" w:cs="Times New Roman"/>
                <w:u w:val="single"/>
                <w:lang w:val="uz-Cyrl-UZ"/>
              </w:rPr>
              <w:t>201122919</w:t>
            </w:r>
          </w:p>
        </w:tc>
        <w:tc>
          <w:tcPr>
            <w:tcW w:w="3963" w:type="dxa"/>
          </w:tcPr>
          <w:p w14:paraId="3F7CA369" w14:textId="028BBCEE" w:rsidR="002E7E8E" w:rsidRDefault="002E7E8E" w:rsidP="002E7E8E">
            <w:pPr>
              <w:pStyle w:val="ab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AA4727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Бажарувчи:</w:t>
            </w:r>
          </w:p>
          <w:p w14:paraId="5D0661E4" w14:textId="72FC16EF" w:rsidR="00190311" w:rsidRPr="00F95C85" w:rsidRDefault="00190311" w:rsidP="00D72B4E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u w:val="single"/>
              </w:rPr>
            </w:pPr>
            <w:r w:rsidRPr="00F95C85">
              <w:rPr>
                <w:rFonts w:ascii="Times New Roman" w:hAnsi="Times New Roman" w:cs="Times New Roman"/>
                <w:u w:val="single"/>
              </w:rPr>
              <w:t>_________</w:t>
            </w:r>
            <w:r w:rsidR="002E7E8E">
              <w:rPr>
                <w:rFonts w:ascii="Times New Roman" w:hAnsi="Times New Roman" w:cs="Times New Roman"/>
                <w:u w:val="single"/>
              </w:rPr>
              <w:t>_____</w:t>
            </w:r>
            <w:r w:rsidRPr="00F95C85">
              <w:rPr>
                <w:rFonts w:ascii="Times New Roman" w:hAnsi="Times New Roman" w:cs="Times New Roman"/>
                <w:u w:val="single"/>
              </w:rPr>
              <w:t>_____________________</w:t>
            </w:r>
          </w:p>
          <w:p w14:paraId="58E640B1" w14:textId="77777777" w:rsidR="00190311" w:rsidRPr="00F95C85" w:rsidRDefault="00190311" w:rsidP="00D72B4E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u w:val="single"/>
              </w:rPr>
            </w:pPr>
            <w:r w:rsidRPr="00F95C85">
              <w:rPr>
                <w:rFonts w:ascii="Times New Roman" w:hAnsi="Times New Roman" w:cs="Times New Roman"/>
                <w:u w:val="single"/>
                <w:lang w:val="uz-Cyrl-UZ"/>
              </w:rPr>
              <w:t>___________________________________</w:t>
            </w:r>
            <w:r w:rsidRPr="00F95C85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F95C85">
              <w:rPr>
                <w:rFonts w:ascii="Times New Roman" w:hAnsi="Times New Roman" w:cs="Times New Roman"/>
                <w:u w:val="single"/>
              </w:rPr>
              <w:t xml:space="preserve"> ___________________________________</w:t>
            </w:r>
          </w:p>
          <w:p w14:paraId="144CB07A" w14:textId="77777777" w:rsidR="00190311" w:rsidRPr="00F95C85" w:rsidRDefault="00190311" w:rsidP="00D72B4E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F95C85">
              <w:rPr>
                <w:rFonts w:ascii="Times New Roman" w:hAnsi="Times New Roman" w:cs="Times New Roman"/>
                <w:u w:val="single"/>
              </w:rPr>
              <w:t>___________________________________</w:t>
            </w:r>
          </w:p>
          <w:p w14:paraId="5D1AFA8E" w14:textId="77777777" w:rsidR="00190311" w:rsidRPr="00F95C85" w:rsidRDefault="00190311" w:rsidP="00D72B4E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u w:val="single"/>
              </w:rPr>
            </w:pPr>
            <w:r w:rsidRPr="00F95C85">
              <w:rPr>
                <w:rFonts w:ascii="Times New Roman" w:hAnsi="Times New Roman" w:cs="Times New Roman"/>
                <w:u w:val="single"/>
              </w:rPr>
              <w:t>___________________________________</w:t>
            </w:r>
          </w:p>
          <w:p w14:paraId="6F0B094D" w14:textId="77777777" w:rsidR="00190311" w:rsidRPr="00F95C85" w:rsidRDefault="00190311" w:rsidP="00D72B4E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u w:val="single"/>
              </w:rPr>
            </w:pPr>
            <w:r w:rsidRPr="00F95C85">
              <w:rPr>
                <w:rFonts w:ascii="Times New Roman" w:hAnsi="Times New Roman" w:cs="Times New Roman"/>
                <w:u w:val="single"/>
              </w:rPr>
              <w:t>___________________________________</w:t>
            </w:r>
          </w:p>
          <w:p w14:paraId="1570C882" w14:textId="77777777" w:rsidR="00190311" w:rsidRPr="00F95C85" w:rsidRDefault="00190311" w:rsidP="00D72B4E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u w:val="single"/>
              </w:rPr>
            </w:pPr>
            <w:r w:rsidRPr="00F95C85">
              <w:rPr>
                <w:rFonts w:ascii="Times New Roman" w:hAnsi="Times New Roman" w:cs="Times New Roman"/>
                <w:u w:val="single"/>
              </w:rPr>
              <w:t>___________________________________</w:t>
            </w:r>
          </w:p>
          <w:p w14:paraId="22C8EEAE" w14:textId="77777777" w:rsidR="00190311" w:rsidRPr="00F95C85" w:rsidRDefault="00190311" w:rsidP="00D72B4E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95C85">
              <w:rPr>
                <w:rFonts w:ascii="Times New Roman" w:hAnsi="Times New Roman" w:cs="Times New Roman"/>
              </w:rPr>
              <w:t>___________________________________</w:t>
            </w:r>
          </w:p>
          <w:p w14:paraId="11795FAE" w14:textId="77777777" w:rsidR="00190311" w:rsidRDefault="00190311" w:rsidP="00D72B4E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14:paraId="78586136" w14:textId="77777777" w:rsidR="00190311" w:rsidRPr="00483746" w:rsidRDefault="00190311" w:rsidP="00D72B4E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14:paraId="02FD1C1B" w14:textId="2B413D78" w:rsidR="001C46CC" w:rsidRDefault="001C46CC" w:rsidP="00856B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</w:p>
    <w:p w14:paraId="432BFC5E" w14:textId="77777777" w:rsidR="006E2D08" w:rsidRDefault="006E2D08" w:rsidP="00856B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</w:p>
    <w:p w14:paraId="2F329444" w14:textId="192CCB51" w:rsidR="005918E8" w:rsidRPr="00AA4727" w:rsidRDefault="006E2D08" w:rsidP="005918E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z-Cyrl-UZ"/>
        </w:rPr>
      </w:pPr>
      <w:r>
        <w:rPr>
          <w:rFonts w:ascii="Times New Roman" w:hAnsi="Times New Roman" w:cs="Times New Roman"/>
          <w:sz w:val="16"/>
          <w:szCs w:val="16"/>
          <w:lang w:val="uz-Cyrl-UZ"/>
        </w:rPr>
        <w:t xml:space="preserve">                                                             </w:t>
      </w:r>
      <w:r w:rsidR="001C46CC">
        <w:rPr>
          <w:rFonts w:ascii="Times New Roman" w:hAnsi="Times New Roman" w:cs="Times New Roman"/>
          <w:sz w:val="16"/>
          <w:szCs w:val="16"/>
          <w:lang w:val="uz-Cyrl-UZ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uz-Cyrl-UZ"/>
        </w:rPr>
        <w:t xml:space="preserve">   </w:t>
      </w:r>
      <w:r w:rsidR="00856BD4" w:rsidRPr="00AA4727">
        <w:rPr>
          <w:rFonts w:ascii="Times New Roman" w:hAnsi="Times New Roman" w:cs="Times New Roman"/>
          <w:sz w:val="16"/>
          <w:szCs w:val="16"/>
          <w:lang w:val="uz-Cyrl-UZ"/>
        </w:rPr>
        <w:t xml:space="preserve"> </w:t>
      </w:r>
    </w:p>
    <w:bookmarkEnd w:id="0"/>
    <w:p w14:paraId="73419621" w14:textId="351AD88A" w:rsidR="00163DE4" w:rsidRDefault="002E7E8E" w:rsidP="00A30C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z-Cyrl-UZ"/>
        </w:rPr>
      </w:pPr>
      <w:r>
        <w:rPr>
          <w:rFonts w:ascii="Times New Roman" w:hAnsi="Times New Roman" w:cs="Times New Roman"/>
          <w:b/>
          <w:sz w:val="16"/>
          <w:szCs w:val="16"/>
          <w:lang w:val="uz-Cyrl-UZ"/>
        </w:rPr>
        <w:t xml:space="preserve"> </w:t>
      </w:r>
    </w:p>
    <w:p w14:paraId="392E144C" w14:textId="53B9C079" w:rsidR="00807996" w:rsidRPr="00AA4727" w:rsidRDefault="00807996" w:rsidP="008079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z-Cyrl-UZ"/>
        </w:rPr>
      </w:pPr>
    </w:p>
    <w:sectPr w:rsidR="00807996" w:rsidRPr="00AA4727" w:rsidSect="0059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89182" w14:textId="77777777" w:rsidR="00267253" w:rsidRDefault="00267253" w:rsidP="00E4774E">
      <w:pPr>
        <w:spacing w:after="0" w:line="240" w:lineRule="auto"/>
      </w:pPr>
      <w:r>
        <w:separator/>
      </w:r>
    </w:p>
  </w:endnote>
  <w:endnote w:type="continuationSeparator" w:id="0">
    <w:p w14:paraId="5EF654E3" w14:textId="77777777" w:rsidR="00267253" w:rsidRDefault="00267253" w:rsidP="00E4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EE94B" w14:textId="77777777" w:rsidR="00267253" w:rsidRDefault="00267253" w:rsidP="00E4774E">
      <w:pPr>
        <w:spacing w:after="0" w:line="240" w:lineRule="auto"/>
      </w:pPr>
      <w:r>
        <w:separator/>
      </w:r>
    </w:p>
  </w:footnote>
  <w:footnote w:type="continuationSeparator" w:id="0">
    <w:p w14:paraId="4552423C" w14:textId="77777777" w:rsidR="00267253" w:rsidRDefault="00267253" w:rsidP="00E47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BD4"/>
    <w:rsid w:val="00002061"/>
    <w:rsid w:val="00013238"/>
    <w:rsid w:val="000173EB"/>
    <w:rsid w:val="00025282"/>
    <w:rsid w:val="00036975"/>
    <w:rsid w:val="000A376C"/>
    <w:rsid w:val="000E04E8"/>
    <w:rsid w:val="000E365C"/>
    <w:rsid w:val="0011171A"/>
    <w:rsid w:val="001611E8"/>
    <w:rsid w:val="00163DE4"/>
    <w:rsid w:val="00174652"/>
    <w:rsid w:val="00190311"/>
    <w:rsid w:val="001B391C"/>
    <w:rsid w:val="001C22F2"/>
    <w:rsid w:val="001C46CC"/>
    <w:rsid w:val="001D2213"/>
    <w:rsid w:val="001D3694"/>
    <w:rsid w:val="001D7565"/>
    <w:rsid w:val="001F76FD"/>
    <w:rsid w:val="002056E6"/>
    <w:rsid w:val="0021142C"/>
    <w:rsid w:val="00226ACC"/>
    <w:rsid w:val="00233562"/>
    <w:rsid w:val="002409E2"/>
    <w:rsid w:val="00243DA8"/>
    <w:rsid w:val="00260549"/>
    <w:rsid w:val="00267253"/>
    <w:rsid w:val="00273BC6"/>
    <w:rsid w:val="002A29CA"/>
    <w:rsid w:val="002C4695"/>
    <w:rsid w:val="002E04B3"/>
    <w:rsid w:val="002E2672"/>
    <w:rsid w:val="002E7E8E"/>
    <w:rsid w:val="00322C05"/>
    <w:rsid w:val="00330AE8"/>
    <w:rsid w:val="00380445"/>
    <w:rsid w:val="00385F0C"/>
    <w:rsid w:val="003C1973"/>
    <w:rsid w:val="003C69B4"/>
    <w:rsid w:val="003D652B"/>
    <w:rsid w:val="00402037"/>
    <w:rsid w:val="00406181"/>
    <w:rsid w:val="00416D02"/>
    <w:rsid w:val="00422115"/>
    <w:rsid w:val="00423063"/>
    <w:rsid w:val="00425DE9"/>
    <w:rsid w:val="00431ADB"/>
    <w:rsid w:val="00447F88"/>
    <w:rsid w:val="00493190"/>
    <w:rsid w:val="00494D16"/>
    <w:rsid w:val="00495A65"/>
    <w:rsid w:val="004C3F7C"/>
    <w:rsid w:val="004C5565"/>
    <w:rsid w:val="004D1C97"/>
    <w:rsid w:val="004E358F"/>
    <w:rsid w:val="004E5642"/>
    <w:rsid w:val="005029EA"/>
    <w:rsid w:val="0052491E"/>
    <w:rsid w:val="00531486"/>
    <w:rsid w:val="005351F2"/>
    <w:rsid w:val="00535F18"/>
    <w:rsid w:val="0054162A"/>
    <w:rsid w:val="005425F4"/>
    <w:rsid w:val="00557059"/>
    <w:rsid w:val="0056173F"/>
    <w:rsid w:val="005918E8"/>
    <w:rsid w:val="00594A06"/>
    <w:rsid w:val="00595AE6"/>
    <w:rsid w:val="005970E6"/>
    <w:rsid w:val="005A3A71"/>
    <w:rsid w:val="005C7AB2"/>
    <w:rsid w:val="005D0986"/>
    <w:rsid w:val="0060575D"/>
    <w:rsid w:val="0061479D"/>
    <w:rsid w:val="006178B6"/>
    <w:rsid w:val="0063021A"/>
    <w:rsid w:val="006405E7"/>
    <w:rsid w:val="00653A79"/>
    <w:rsid w:val="006549CA"/>
    <w:rsid w:val="006774B4"/>
    <w:rsid w:val="006E2D08"/>
    <w:rsid w:val="007010F2"/>
    <w:rsid w:val="0070396E"/>
    <w:rsid w:val="007067F0"/>
    <w:rsid w:val="007206C7"/>
    <w:rsid w:val="007227E4"/>
    <w:rsid w:val="00731C54"/>
    <w:rsid w:val="00734FD8"/>
    <w:rsid w:val="00752755"/>
    <w:rsid w:val="00754091"/>
    <w:rsid w:val="007730CE"/>
    <w:rsid w:val="00777A48"/>
    <w:rsid w:val="00790F1B"/>
    <w:rsid w:val="007A09B7"/>
    <w:rsid w:val="007A2EC1"/>
    <w:rsid w:val="007A4527"/>
    <w:rsid w:val="007E7C87"/>
    <w:rsid w:val="007F0358"/>
    <w:rsid w:val="00807996"/>
    <w:rsid w:val="00821A4C"/>
    <w:rsid w:val="00856BD4"/>
    <w:rsid w:val="00863D57"/>
    <w:rsid w:val="008641BD"/>
    <w:rsid w:val="00891756"/>
    <w:rsid w:val="0089653F"/>
    <w:rsid w:val="008B68D4"/>
    <w:rsid w:val="008D29D4"/>
    <w:rsid w:val="008E6489"/>
    <w:rsid w:val="008F4951"/>
    <w:rsid w:val="0093129A"/>
    <w:rsid w:val="009336B7"/>
    <w:rsid w:val="00950EE2"/>
    <w:rsid w:val="009569ED"/>
    <w:rsid w:val="00983CE2"/>
    <w:rsid w:val="009A3509"/>
    <w:rsid w:val="009A762F"/>
    <w:rsid w:val="00A01B27"/>
    <w:rsid w:val="00A02819"/>
    <w:rsid w:val="00A30C37"/>
    <w:rsid w:val="00A46028"/>
    <w:rsid w:val="00A5203C"/>
    <w:rsid w:val="00AA4727"/>
    <w:rsid w:val="00AA61E0"/>
    <w:rsid w:val="00AB5D5B"/>
    <w:rsid w:val="00AC4E3A"/>
    <w:rsid w:val="00B031EA"/>
    <w:rsid w:val="00B1620E"/>
    <w:rsid w:val="00B24DF3"/>
    <w:rsid w:val="00B31581"/>
    <w:rsid w:val="00B34293"/>
    <w:rsid w:val="00B361CA"/>
    <w:rsid w:val="00B72D2B"/>
    <w:rsid w:val="00BA2C11"/>
    <w:rsid w:val="00C054F1"/>
    <w:rsid w:val="00C27C58"/>
    <w:rsid w:val="00C36538"/>
    <w:rsid w:val="00C63464"/>
    <w:rsid w:val="00C658EC"/>
    <w:rsid w:val="00C6668E"/>
    <w:rsid w:val="00C76BBB"/>
    <w:rsid w:val="00C77BF0"/>
    <w:rsid w:val="00C9316C"/>
    <w:rsid w:val="00CB3D1C"/>
    <w:rsid w:val="00CC6458"/>
    <w:rsid w:val="00CD5412"/>
    <w:rsid w:val="00CD7289"/>
    <w:rsid w:val="00D02DCE"/>
    <w:rsid w:val="00D27D6E"/>
    <w:rsid w:val="00D54700"/>
    <w:rsid w:val="00D935B2"/>
    <w:rsid w:val="00DB747E"/>
    <w:rsid w:val="00DC0A3B"/>
    <w:rsid w:val="00DE0C82"/>
    <w:rsid w:val="00DF5FA3"/>
    <w:rsid w:val="00E333A4"/>
    <w:rsid w:val="00E4774E"/>
    <w:rsid w:val="00E741CE"/>
    <w:rsid w:val="00E82456"/>
    <w:rsid w:val="00E82872"/>
    <w:rsid w:val="00E829F9"/>
    <w:rsid w:val="00E9000D"/>
    <w:rsid w:val="00F05012"/>
    <w:rsid w:val="00F24662"/>
    <w:rsid w:val="00F62EA3"/>
    <w:rsid w:val="00F73EB0"/>
    <w:rsid w:val="00F75268"/>
    <w:rsid w:val="00FA67FE"/>
    <w:rsid w:val="00FA6CCF"/>
    <w:rsid w:val="00FB2ADF"/>
    <w:rsid w:val="00FC2ADD"/>
    <w:rsid w:val="00FD0295"/>
    <w:rsid w:val="00FE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E306"/>
  <w15:docId w15:val="{1322BDA2-5EEA-423A-9C45-D1F2BF23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BD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5B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1620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4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74E"/>
  </w:style>
  <w:style w:type="paragraph" w:styleId="a9">
    <w:name w:val="footer"/>
    <w:basedOn w:val="a"/>
    <w:link w:val="aa"/>
    <w:uiPriority w:val="99"/>
    <w:unhideWhenUsed/>
    <w:rsid w:val="00E4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74E"/>
  </w:style>
  <w:style w:type="paragraph" w:styleId="ab">
    <w:name w:val="List Paragraph"/>
    <w:basedOn w:val="a"/>
    <w:uiPriority w:val="34"/>
    <w:qFormat/>
    <w:rsid w:val="0019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ahatovakmal16@gmail.com</cp:lastModifiedBy>
  <cp:revision>170</cp:revision>
  <cp:lastPrinted>2021-08-13T07:34:00Z</cp:lastPrinted>
  <dcterms:created xsi:type="dcterms:W3CDTF">2018-09-10T06:19:00Z</dcterms:created>
  <dcterms:modified xsi:type="dcterms:W3CDTF">2022-03-30T11:51:00Z</dcterms:modified>
</cp:coreProperties>
</file>