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F85EC5" w:rsidRPr="00AA5B7B" w:rsidTr="00CE080E">
        <w:trPr>
          <w:trHeight w:val="283"/>
        </w:trPr>
        <w:tc>
          <w:tcPr>
            <w:tcW w:w="10099" w:type="dxa"/>
          </w:tcPr>
          <w:p w:rsidR="00F85EC5" w:rsidRDefault="00F85EC5" w:rsidP="00F85EC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ДОГОВОР № 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на поставку товара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 xml:space="preserve">г. </w:t>
            </w:r>
            <w:r w:rsidR="006323F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>Самарканд</w:t>
            </w:r>
            <w:bookmarkStart w:id="0" w:name="_GoBack"/>
            <w:bookmarkEnd w:id="0"/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  <w:t xml:space="preserve">                             «____»____________20___г.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A95239" w:rsidRDefault="007578C1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z-Cyrl-UZ"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z-Cyrl-UZ"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____________________________</w:t>
            </w:r>
            <w:r w:rsidR="00F85EC5"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,</w:t>
            </w:r>
            <w:r w:rsidR="00F85EC5"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F85EC5"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именуемое</w:t>
            </w:r>
            <w:proofErr w:type="gramEnd"/>
            <w:r w:rsidR="00F85EC5"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 дальнейшем ЗАКАЗЧИК, в лице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_____________________________________________</w:t>
            </w:r>
            <w:r w:rsidR="00F85EC5"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., действующего на основании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устав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 одной стороны, и 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________________________________,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именуемое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дальнейшем ИСПОЛНИТЕЛЬ, в лице директора _____________, действующего на основании _____________, с другой стороны, совместно именуемые Стороны, а по отдельности – Сторона, заключили настоящий договор о нижеследующем: </w:t>
            </w: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ПРЕДМЕТ ДОГОВОРА</w:t>
            </w:r>
          </w:p>
          <w:p w:rsidR="00F85EC5" w:rsidRPr="00AA5B7B" w:rsidRDefault="00F85EC5" w:rsidP="00F85EC5">
            <w:pPr>
              <w:numPr>
                <w:ilvl w:val="1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 обязуется передать в собственность ЗАКАЗЧИКУ товар в количестве и ассортименте, согласно спецификации, указанной в Приложении №1, являющейся неотъемлемой частью настоящего договора, а ЗАКАЗЧИК обязуется принять данный товар и произвести оплату.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ЦЕНА И ПОРЯДОК РАСЧЁТОВ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сумма настоящего договора является договорной и составляет _________ (_________________________). ИСПОЛНИТЕЛЬ является плательщиком налога на добавленную стоимость.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  <w:t xml:space="preserve">      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Расчеты за поставляемый товар осуществляется ЗАКАЗЧИКОМ путём выставления делимого отзывного аккредитива сроком действия ____ (__________) дней. Выставление аккредитива осуществляется в течении 10 (десяти) банковских дней с момента письменного уведомления ИСПОЛНИТЕЛЕМ о готовности продукции к отгрузке.  Письменное уведомление ИСПОЛНИТЕЛЯ о готовности продукции к отгрузке должно быть направлено не позднее ___ (__________) дней с даты получения письменной заявки от ЗАКАЗЧИКА.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условии отгрузки Товара без открытия аккредитива в пользу ИСПОЛНИТЕЛЯ (с письменного согласия «ЗАКАЗЧИКА») «ЗАКАЗЧИК» производит оплату по факту поставки товара в течение 30 (тридцати) календарных дней.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раскрытия аккредитива, ИСПОЛНИТЕЛЬ представляет в исполняющий банк следующие документы: копию договора, счет-фактуру (оригинал) и счет-фактуру подтвержденной ЭЦП, доверенность подтвержденной ЭЦП. Документы должны быть предоставлены в банк не позднее 5 (пяти) банковских дней с даты отгрузки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 момента выставления аккредитива ЗАКАЗЧИКОМ или отгрузки продукции без выставления аккредитива, цены на товар изменению не подлежат.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Изменение цен допускается по согласованию сторон с оформлением дополнительного соглашения.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ПОСТАВКИ ТОВАРА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Поставка товара по настоящему договору осуществляется ИСПОЛНИТЕЛЕМ до склада ЗАКАЗЧИКА в течение ____ (___________) дней со дня выставления аккредитива.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Риск случайной гибели товара при транспортировке несёт ИСПОЛНИТЕЛЬ при условии, что поставка товара осуществляется средствами и силами ИСПОЛНИТЕЛЯ.  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Приемка товара ЗАКАЗЧИКОМ по количеству и качеству производится по правилам, установленным действующим законодательством Республики Узбекистан.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Вызов представителя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установлении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ОМ некомплектности товара, а также ненадлежащего ее качества - обязателен. Если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не подтверждает свое участие в приемке товара в течение 24 часа с момента получения уведомления о вызове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произвести приемку в одностороннем порядке. В этом случае односторонний акт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 приемке товара будет являться основанием для проведения взаиморасчетов и предъявления претензий.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num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C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отгрузочными документами «ИСПОЛНИТЕЛЬ» предоставляет «ЗАКАЗЧИКУ» сертификат качества завода изготовителя, паспорт, руководство по эксплуатации.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43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КАЧЕСТВО ТОВАРА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Поставляемый по настоящему договору товар по своему качеству должен соответствовать установленным требованиям (ГОСТ, ТУ и т.п.) к данным видам товаров (продукции).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 гарантирует высокое качество и комплектность поставляемого товара. Гарантийный срок устанавливается 12 (двенадцать) месяцев, с даты ввода в эксплуатацию, но не более 18 (восемнадцать) месяцев с даты поставки, в течение которого ИСПОЛНИТЕЛЬ несет полную ответственность, в том числе имущественную, за качество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обязан совершить все необходимые действия, обеспечивающие принятие товара, поставленного в соответствии с настоящим договором, по количеству и по качеству, а также осуществить его выборку в месте его приёмки. О выявленных несоответствиях или недостатках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должен незамедлительно уведомить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lastRenderedPageBreak/>
              <w:t xml:space="preserve">Приёмка товара по качеству, количеству осуществляется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в месте приёмки и оформляется счётом-фактурой и при необходимости актом приёма-передачи, подписанными  уполномоченными представителями сторон.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Товар, поставляемый по настоящему договору, должен быть помещён в упаковку, которая соответствует характеру товара.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  <w:t>Стоимость тары входит в стоимость товара.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Товар должен быть новым. Не ранее 202</w:t>
            </w:r>
            <w:r w:rsidR="00BA66E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2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года выпуска.</w:t>
            </w:r>
          </w:p>
          <w:p w:rsidR="00F85EC5" w:rsidRPr="00AA5B7B" w:rsidRDefault="00F85EC5" w:rsidP="00CE080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ПРАВА И ОБЯЗАННОСТИ СТОРОН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Требовать от ЗАКАЗЧИКА оплату товара в сроки, определённые настоящим договором.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аккредитива, передать ЗАКАЗЧИКУ товар, указанный в пункте 1.1. настоящего договора.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В случае недопоставки товара, восполнить недопоставленное количество товара.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случае выявления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несоответствий товара по качеству,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 требовать от ИСПОЛНИТЕЛЯ передать товар, а также подписать товаросопроводительные документы.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случае, если при принятии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ЗАКАЗЧИКОМ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были выявлены несоответствия товара по качеству, он имеет право требовать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замены на товар надлежащего качества либо возврата ранее оплаченной суммы.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Произвести оплату товара в сроки, определённые настоящим договором.</w:t>
            </w:r>
          </w:p>
          <w:p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подтверждение выполнения условия настоящего договора, принять товар по количеству и по качеству, а также произвести его выборку в месте приёмки.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По соглашению сторон возможно досрочное исполнение взятых на себя 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4"/>
                <w:sz w:val="20"/>
                <w:szCs w:val="20"/>
                <w:lang w:eastAsia="en-US"/>
              </w:rPr>
              <w:t xml:space="preserve">В случае если любая из сторон по настоящему договору в период действия договора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9"/>
                <w:sz w:val="20"/>
                <w:szCs w:val="20"/>
                <w:lang w:eastAsia="en-US"/>
              </w:rPr>
              <w:t xml:space="preserve">будет претерпевать какие-либо реорганизации и другие изменения своего юридического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статуса, настоящий договор будет сохранять свою силу и сторона, претерпевшая изменения,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0"/>
                <w:szCs w:val="20"/>
                <w:lang w:eastAsia="en-US"/>
              </w:rPr>
              <w:t xml:space="preserve">будет являться правопреемником настоящего договора с сохранением всех изложенных в нем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0"/>
                <w:szCs w:val="20"/>
                <w:lang w:eastAsia="en-US"/>
              </w:rPr>
              <w:t>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Стороны обязуются незамедлительно информировать друг друга о возникших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0"/>
                <w:sz w:val="20"/>
                <w:szCs w:val="20"/>
                <w:lang w:eastAsia="en-US"/>
              </w:rPr>
              <w:t xml:space="preserve">затруднениях, которые могут привести к невыполнению отдельных условий настоящего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договора, для согласования и принятия необходимых мер. </w:t>
            </w:r>
          </w:p>
          <w:p w:rsidR="00F85EC5" w:rsidRPr="00AA5B7B" w:rsidRDefault="00F85EC5" w:rsidP="00CE080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ОТВЕТСТВЕННОСТЬ СТОРОН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 просрочки поставки, недопоставки либо поставки товара ненадлежащего качества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 пеню в размере 0,5 процентов суммы неисполненной части обязательства за каждый день просрочки, но не более 50 процентов стоимости неисполненного обязательства.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Если поставленные товары не соответствуют установленным стандартам, техническим условиям, образцам (эталонам), другим обязательным условиям по качеству, ассортименту и сортности,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отказаться  от принятия  и оплаты  товаров и взыскать с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штраф в размере 20% стоимости товаров ненадлежащего качества, ассортимента и сортности, а если товары уже оплачены, потребовать в установленном порядке  возврата уплаченных сумм.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несвоевременной оплате поставленного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ИСПОЛНИТЕЛЮ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пеню в размере 0,4 процента суммы просроченного платежа за каждый день просрочки, но не более 10 процентов суммы просроченного платежа.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Уплата пени не освобождает сторону, нарушившую договорные обязательства от их исполнения.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случае не использования аккредитива, выставленного по требованию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в течение срока его действия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 штраф в размере 5% неиспользованной суммы аккредитива.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Меры ответственности Сторон, не предусмотренные в настоящем договоре, применяются в соответствии с нормами действующего гражданского законодательства, а также Закона Республики Узбекистан «О договорно-правовой базе деятельности хозяйствующих субъектов». 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РАЗРЕШЕНИЯ СПОРОВ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Соблюдение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порядка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предъявления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претензий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обязателен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Сторон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невозможности разрешения споров путём переговоров, стороны передают их на рассмотрение в соответствующий экономический суд.</w:t>
            </w:r>
          </w:p>
          <w:p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ФОРС МАЖОР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1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актов, действия нормативных, законодательных актов и т.д.,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если эти обстоятельства непосредственно повлияли на исполнение настоящего договора. При этом срок исполнения обязательств по договору откладывается соразмерно времени, в течение которого действовали такие обстоятельства.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немедленно, однако не позднее 10 дней с момента их наступления, в письменной форме известить другую сторону.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Несвоевременное уведомление 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 xml:space="preserve">форс-мажорных обстоятельствах лишает соответствующую сторону права на освобождение от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8"/>
                <w:sz w:val="20"/>
                <w:szCs w:val="20"/>
                <w:lang w:eastAsia="en-US"/>
              </w:rPr>
              <w:t>обязательств.</w:t>
            </w:r>
          </w:p>
          <w:p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При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z w:val="20"/>
                <w:szCs w:val="20"/>
                <w:lang w:eastAsia="en-US"/>
              </w:rPr>
              <w:t xml:space="preserve">невозможности исполнения обязательств в срок свыше 30 (тридцати) календарных дней со дня их наступления, каждая из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>Сторон имеет право расторгнуть настоящий договор полностью или частично.</w:t>
            </w:r>
          </w:p>
          <w:p w:rsidR="00F85EC5" w:rsidRPr="00AA5B7B" w:rsidRDefault="00F85EC5" w:rsidP="00CE080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ЗАКЛЮЧИТЕЛЬНЫЕ ПОЛОЖЕНИЯ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Действие настоящего договора может быть прекращено в связи с полным выполнением принятых сторонами обязательств, либо по соглашению сторон.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 может быть расторгнут по соглашению сторон, а также в одностороннем порядке по инициативе одной из сторон в случае существенного нарушения другой стороной условий настоящего договора.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нарушения одной из Сторон обязательств, указанных в п.9.9. настоящего Договора,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Любые изменения и дополнения к настоящему договору являются его неотъемлемой частью и действительны лишь при условии,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 вступает в законную силу с момента подписания его сторонами и действует до 31 декабря 2021 года.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договор, заверенный подписями и печатями, является основанием для проведения банковских операций.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Настоящий договор составлен в двух экземплярах, по одному для каждой из сторон.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экземпляра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идентичны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имеют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одинаковую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юридическую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силу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Во всем ином, не предусмотренном условиями настоящего договора, Стороны будут руководствоваться действующим законодательством Республики Узбекистан. </w:t>
            </w:r>
          </w:p>
          <w:p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ЮРИДИЧЕСКИЕ АДРЕСА, РЕКВИЗИТЫ СТОРОН: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1080" w:right="-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tbl>
            <w:tblPr>
              <w:tblW w:w="9810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851"/>
              <w:gridCol w:w="4677"/>
            </w:tblGrid>
            <w:tr w:rsidR="00F85EC5" w:rsidRPr="00AA5B7B" w:rsidTr="00CE080E">
              <w:trPr>
                <w:trHeight w:val="283"/>
              </w:trPr>
              <w:tc>
                <w:tcPr>
                  <w:tcW w:w="4282" w:type="dxa"/>
                  <w:hideMark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ИСПОЛНИТЕЛЬ:</w:t>
                  </w: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ЗАКАЗЧИК</w:t>
                  </w: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US" w:eastAsia="en-US"/>
                    </w:rPr>
                    <w:t>:</w:t>
                  </w:r>
                </w:p>
              </w:tc>
            </w:tr>
            <w:tr w:rsidR="00F85EC5" w:rsidRPr="00AA5B7B" w:rsidTr="00CE080E">
              <w:trPr>
                <w:trHeight w:val="283"/>
              </w:trPr>
              <w:tc>
                <w:tcPr>
                  <w:tcW w:w="4282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F85EC5" w:rsidRDefault="00F85EC5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:rsidR="00A95239" w:rsidRP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</w:tc>
            </w:tr>
            <w:tr w:rsidR="00F85EC5" w:rsidRPr="00AA5B7B" w:rsidTr="00CE080E">
              <w:trPr>
                <w:trHeight w:val="87"/>
              </w:trPr>
              <w:tc>
                <w:tcPr>
                  <w:tcW w:w="4282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</w:tcPr>
                <w:p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85EC5" w:rsidRPr="00AA5B7B" w:rsidRDefault="00F85EC5" w:rsidP="00CE080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F85EC5" w:rsidRPr="00AA5B7B" w:rsidTr="00CE080E">
        <w:trPr>
          <w:trHeight w:val="283"/>
        </w:trPr>
        <w:tc>
          <w:tcPr>
            <w:tcW w:w="5103" w:type="dxa"/>
            <w:hideMark/>
          </w:tcPr>
          <w:p w:rsidR="00F85EC5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___________________________________ </w:t>
            </w: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F85EC5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ЗАКАЗЧИК</w:t>
            </w:r>
          </w:p>
          <w:p w:rsidR="00F85EC5" w:rsidRPr="00A95239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95239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____________________________________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lastRenderedPageBreak/>
        <w:t>Приложение №1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к Договору №___________________________ 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от «___» _____________20___г.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  <w:t>СПЕЦИФИКАЦИЯ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0"/>
          <w:lang w:eastAsia="en-US"/>
        </w:rPr>
        <w:t>на поставку товара</w:t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17"/>
        <w:gridCol w:w="703"/>
        <w:gridCol w:w="843"/>
        <w:gridCol w:w="1670"/>
        <w:gridCol w:w="1807"/>
      </w:tblGrid>
      <w:tr w:rsidR="00F85EC5" w:rsidRPr="00AA5B7B" w:rsidTr="00CE080E">
        <w:tc>
          <w:tcPr>
            <w:tcW w:w="534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Ед. 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Цена за ед., 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 учётом НДС, Сум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Сумма, с учётом НДС, Сум</w:t>
            </w:r>
          </w:p>
        </w:tc>
      </w:tr>
      <w:tr w:rsidR="00F85EC5" w:rsidRPr="00AA5B7B" w:rsidTr="00CE080E">
        <w:tc>
          <w:tcPr>
            <w:tcW w:w="534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85EC5" w:rsidRPr="00AA5B7B" w:rsidTr="00CE080E">
        <w:tc>
          <w:tcPr>
            <w:tcW w:w="534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F85EC5" w:rsidRPr="00AA5B7B" w:rsidTr="00CE080E">
        <w:trPr>
          <w:trHeight w:hRule="exact" w:val="349"/>
        </w:trPr>
        <w:tc>
          <w:tcPr>
            <w:tcW w:w="10065" w:type="dxa"/>
            <w:shd w:val="clear" w:color="auto" w:fill="auto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Общая сумма договора</w:t>
            </w:r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: ____________,00 (______________________________) сум 00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>тийин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 с учетом НДС 15%.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ab/>
      </w: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    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426"/>
      </w:tblGrid>
      <w:tr w:rsidR="00F85EC5" w:rsidRPr="00AA5B7B" w:rsidTr="00CE080E">
        <w:trPr>
          <w:trHeight w:val="283"/>
        </w:trPr>
        <w:tc>
          <w:tcPr>
            <w:tcW w:w="5103" w:type="dxa"/>
          </w:tcPr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ИСПОЛНИТЕЛЬ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____________________________________</w:t>
            </w:r>
          </w:p>
          <w:p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hideMark/>
          </w:tcPr>
          <w:p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ЗАКАЗЧИК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</w:t>
            </w: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____________________________________ </w:t>
            </w: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:rsidR="008E18CF" w:rsidRDefault="008E18CF"/>
    <w:sectPr w:rsidR="008E18CF" w:rsidSect="00F85E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1E"/>
    <w:rsid w:val="00127B1E"/>
    <w:rsid w:val="006323F0"/>
    <w:rsid w:val="007578C1"/>
    <w:rsid w:val="008767F5"/>
    <w:rsid w:val="008E18CF"/>
    <w:rsid w:val="00A95239"/>
    <w:rsid w:val="00BA66EC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C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C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Кулдашев Жасур Бахромович</dc:creator>
  <cp:lastModifiedBy>Пользователь</cp:lastModifiedBy>
  <cp:revision>4</cp:revision>
  <dcterms:created xsi:type="dcterms:W3CDTF">2022-05-18T05:37:00Z</dcterms:created>
  <dcterms:modified xsi:type="dcterms:W3CDTF">2022-05-18T13:45:00Z</dcterms:modified>
</cp:coreProperties>
</file>