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8B" w:rsidRDefault="0035218B" w:rsidP="0035218B">
      <w:pPr>
        <w:spacing w:after="0" w:line="240" w:lineRule="auto"/>
        <w:rPr>
          <w:rFonts w:ascii="Times New Roman" w:hAnsi="Times New Roman" w:cs="Times New Roman"/>
          <w:sz w:val="18"/>
          <w:szCs w:val="18"/>
        </w:rPr>
      </w:pPr>
    </w:p>
    <w:p w:rsidR="0035218B" w:rsidRDefault="0035218B" w:rsidP="0035218B">
      <w:pPr>
        <w:spacing w:after="0"/>
        <w:ind w:left="708"/>
        <w:rPr>
          <w:rFonts w:ascii="Times New Roman" w:hAnsi="Times New Roman" w:cs="Times New Roman"/>
          <w:lang w:val="uz-Cyrl-UZ"/>
        </w:rPr>
      </w:pPr>
      <w:r>
        <w:rPr>
          <w:rFonts w:ascii="Times New Roman" w:hAnsi="Times New Roman" w:cs="Times New Roman"/>
          <w:lang w:val="uz-Cyrl-UZ"/>
        </w:rPr>
        <w:t xml:space="preserve">МАХСУС ТЕХНИКАСИНИ </w:t>
      </w:r>
      <w:r w:rsidRPr="002E7626">
        <w:rPr>
          <w:rFonts w:ascii="Times New Roman" w:hAnsi="Times New Roman" w:cs="Times New Roman"/>
          <w:lang w:val="uz-Cyrl-UZ"/>
        </w:rPr>
        <w:t>ОЛДИ-СОТДИ ШАРТНОМАСИ</w:t>
      </w:r>
    </w:p>
    <w:p w:rsidR="0035218B" w:rsidRPr="002E7626" w:rsidRDefault="0035218B" w:rsidP="0035218B">
      <w:pPr>
        <w:spacing w:after="0"/>
        <w:ind w:left="708"/>
        <w:rPr>
          <w:rFonts w:ascii="Times New Roman" w:hAnsi="Times New Roman" w:cs="Times New Roman"/>
          <w:lang w:val="uz-Cyrl-UZ"/>
        </w:rPr>
      </w:pPr>
    </w:p>
    <w:p w:rsidR="0035218B" w:rsidRPr="002E7626" w:rsidRDefault="0035218B" w:rsidP="0035218B">
      <w:pPr>
        <w:rPr>
          <w:rFonts w:ascii="Times New Roman" w:hAnsi="Times New Roman" w:cs="Times New Roman"/>
          <w:lang w:val="uz-Cyrl-UZ"/>
        </w:rPr>
      </w:pPr>
      <w:r w:rsidRPr="002E7626">
        <w:rPr>
          <w:rFonts w:ascii="Times New Roman" w:hAnsi="Times New Roman" w:cs="Times New Roman"/>
          <w:lang w:val="uz-Cyrl-UZ"/>
        </w:rPr>
        <w:t xml:space="preserve">  Тошкент </w:t>
      </w:r>
      <w:r>
        <w:rPr>
          <w:rFonts w:ascii="Times New Roman" w:hAnsi="Times New Roman" w:cs="Times New Roman"/>
          <w:lang w:val="uz-Cyrl-UZ"/>
        </w:rPr>
        <w:t>вилояти</w:t>
      </w:r>
      <w:r w:rsidRPr="002E7626">
        <w:rPr>
          <w:rFonts w:ascii="Times New Roman" w:hAnsi="Times New Roman" w:cs="Times New Roman"/>
          <w:lang w:val="uz-Cyrl-UZ"/>
        </w:rPr>
        <w:t xml:space="preserve"> </w:t>
      </w:r>
      <w:r w:rsidRPr="002E7626">
        <w:rPr>
          <w:rFonts w:ascii="Times New Roman" w:hAnsi="Times New Roman" w:cs="Times New Roman"/>
          <w:lang w:val="uz-Cyrl-UZ"/>
        </w:rPr>
        <w:tab/>
      </w:r>
      <w:r w:rsidRPr="002E7626">
        <w:rPr>
          <w:rFonts w:ascii="Times New Roman" w:hAnsi="Times New Roman" w:cs="Times New Roman"/>
          <w:lang w:val="uz-Cyrl-UZ"/>
        </w:rPr>
        <w:tab/>
      </w:r>
      <w:r w:rsidRPr="002E7626">
        <w:rPr>
          <w:rFonts w:ascii="Times New Roman" w:hAnsi="Times New Roman" w:cs="Times New Roman"/>
          <w:lang w:val="uz-Cyrl-UZ"/>
        </w:rPr>
        <w:tab/>
      </w:r>
      <w:r w:rsidRPr="002E7626">
        <w:rPr>
          <w:rFonts w:ascii="Times New Roman" w:hAnsi="Times New Roman" w:cs="Times New Roman"/>
          <w:lang w:val="uz-Cyrl-UZ"/>
        </w:rPr>
        <w:tab/>
      </w:r>
      <w:r w:rsidRPr="002E7626">
        <w:rPr>
          <w:rFonts w:ascii="Times New Roman" w:hAnsi="Times New Roman" w:cs="Times New Roman"/>
          <w:lang w:val="uz-Cyrl-UZ"/>
        </w:rPr>
        <w:tab/>
      </w:r>
      <w:r w:rsidRPr="002E7626">
        <w:rPr>
          <w:rFonts w:ascii="Times New Roman" w:hAnsi="Times New Roman" w:cs="Times New Roman"/>
          <w:lang w:val="uz-Cyrl-UZ"/>
        </w:rPr>
        <w:tab/>
      </w:r>
      <w:r w:rsidRPr="002E7626">
        <w:rPr>
          <w:rFonts w:ascii="Times New Roman" w:hAnsi="Times New Roman" w:cs="Times New Roman"/>
          <w:lang w:val="uz-Cyrl-UZ"/>
        </w:rPr>
        <w:tab/>
        <w:t>«_____»___ ____2</w:t>
      </w:r>
      <w:r>
        <w:rPr>
          <w:rFonts w:ascii="Times New Roman" w:hAnsi="Times New Roman" w:cs="Times New Roman"/>
          <w:lang w:val="uz-Cyrl-UZ"/>
        </w:rPr>
        <w:t>022</w:t>
      </w:r>
      <w:r w:rsidRPr="002E7626">
        <w:rPr>
          <w:rFonts w:ascii="Times New Roman" w:hAnsi="Times New Roman" w:cs="Times New Roman"/>
          <w:lang w:val="uz-Cyrl-UZ"/>
        </w:rPr>
        <w:t xml:space="preserve"> йил </w:t>
      </w:r>
    </w:p>
    <w:p w:rsidR="0035218B" w:rsidRPr="008B01F8" w:rsidRDefault="0035218B" w:rsidP="0035218B">
      <w:pPr>
        <w:jc w:val="both"/>
        <w:rPr>
          <w:rFonts w:ascii="Times New Roman" w:hAnsi="Times New Roman" w:cs="Times New Roman"/>
          <w:sz w:val="24"/>
          <w:szCs w:val="24"/>
          <w:lang w:val="uz-Cyrl-UZ"/>
        </w:rPr>
      </w:pPr>
      <w:r w:rsidRPr="008B01F8">
        <w:rPr>
          <w:sz w:val="24"/>
          <w:szCs w:val="24"/>
          <w:lang w:val="uz-Cyrl-UZ"/>
        </w:rPr>
        <w:t xml:space="preserve">  </w:t>
      </w:r>
      <w:r w:rsidRPr="008B01F8">
        <w:rPr>
          <w:rFonts w:ascii="Times New Roman" w:hAnsi="Times New Roman" w:cs="Times New Roman"/>
          <w:sz w:val="24"/>
          <w:szCs w:val="24"/>
          <w:lang w:val="uz-Cyrl-UZ"/>
        </w:rPr>
        <w:t xml:space="preserve">Биз қуйида имзо чекувчилар, </w:t>
      </w:r>
      <w:r w:rsidRPr="008B01F8">
        <w:rPr>
          <w:rFonts w:ascii="Times New Roman" w:hAnsi="Times New Roman"/>
          <w:b/>
          <w:sz w:val="24"/>
          <w:szCs w:val="24"/>
          <w:lang w:val="uz-Cyrl-UZ"/>
        </w:rPr>
        <w:t xml:space="preserve">«_______________________» </w:t>
      </w:r>
      <w:r w:rsidR="008B01F8" w:rsidRPr="008B01F8">
        <w:rPr>
          <w:rFonts w:ascii="Times New Roman" w:hAnsi="Times New Roman"/>
          <w:b/>
          <w:sz w:val="24"/>
          <w:szCs w:val="24"/>
          <w:lang w:val="uz-Cyrl-UZ"/>
        </w:rPr>
        <w:t xml:space="preserve"> </w:t>
      </w:r>
      <w:r w:rsidRPr="008B01F8">
        <w:rPr>
          <w:rFonts w:ascii="Times New Roman" w:hAnsi="Times New Roman" w:cs="Times New Roman"/>
          <w:sz w:val="24"/>
          <w:szCs w:val="24"/>
          <w:lang w:val="uz-Cyrl-UZ"/>
        </w:rPr>
        <w:t xml:space="preserve">масъулияти чекланган жамияти, бундан буён «Сотувчи» деб аталувчи номидан Устав асосида иш юритувчи, жамият директори </w:t>
      </w:r>
      <w:r w:rsidRPr="008B01F8">
        <w:rPr>
          <w:rFonts w:ascii="Times New Roman" w:hAnsi="Times New Roman"/>
          <w:bCs/>
          <w:sz w:val="24"/>
          <w:szCs w:val="24"/>
          <w:lang w:val="uz-Cyrl-UZ"/>
        </w:rPr>
        <w:t>_________________</w:t>
      </w:r>
      <w:r w:rsidRPr="008B01F8">
        <w:rPr>
          <w:rFonts w:ascii="Times New Roman" w:hAnsi="Times New Roman" w:cs="Times New Roman"/>
          <w:sz w:val="24"/>
          <w:szCs w:val="24"/>
          <w:lang w:val="uz-Cyrl-UZ"/>
        </w:rPr>
        <w:t xml:space="preserve">, бир томондан ва МЧЖ _____________________________  устав асосида иш юритувчи бундан буён жамият директори ______________________ «Олувчи» деб аталувчи иккинчи томондан, биргаликда «Томонлар», Ўзбекистон Республикасининг фуқаролик кодексининг 354-моддаси хамда амалдаги бошқа қонунчилик хужжатларига мувофик қуйидаги мазмунда ушбу шартномасини туздилар </w:t>
      </w:r>
    </w:p>
    <w:p w:rsidR="0035218B" w:rsidRPr="008B01F8" w:rsidRDefault="0035218B" w:rsidP="008B01F8">
      <w:pPr>
        <w:jc w:val="center"/>
        <w:rPr>
          <w:rFonts w:ascii="Times New Roman" w:hAnsi="Times New Roman" w:cs="Times New Roman"/>
          <w:sz w:val="28"/>
          <w:szCs w:val="28"/>
          <w:lang w:val="uz-Cyrl-UZ"/>
        </w:rPr>
      </w:pPr>
      <w:r w:rsidRPr="008B01F8">
        <w:rPr>
          <w:rFonts w:ascii="Times New Roman" w:hAnsi="Times New Roman" w:cs="Times New Roman"/>
          <w:sz w:val="28"/>
          <w:szCs w:val="28"/>
          <w:lang w:val="uz-Cyrl-UZ"/>
        </w:rPr>
        <w:t>1. Шартнома предмети</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 1.1. "Сотувчи", </w:t>
      </w:r>
      <w:r w:rsidRPr="008B01F8">
        <w:rPr>
          <w:rFonts w:ascii="Times New Roman" w:hAnsi="Times New Roman"/>
          <w:b/>
          <w:sz w:val="24"/>
          <w:szCs w:val="24"/>
          <w:lang w:val="uz-Cyrl-UZ"/>
        </w:rPr>
        <w:t xml:space="preserve">«______________________» </w:t>
      </w:r>
      <w:r w:rsidRPr="008B01F8">
        <w:rPr>
          <w:rFonts w:ascii="Times New Roman" w:hAnsi="Times New Roman" w:cs="Times New Roman"/>
          <w:sz w:val="24"/>
          <w:szCs w:val="24"/>
          <w:lang w:val="uz-Cyrl-UZ"/>
        </w:rPr>
        <w:t xml:space="preserve">МЧЖ.нинг 2022 йил «_____»___ ___даги -сонли умумий йиғилиш баённомаси қарори асосида корхонанинг тасарруфидаги жамият балансидаги баҳоланган қиймати _______________ сўмлик __________ йилда ишлаб чиқарилган, “__________” русумли __________  ____________________, ранги __________, давлат раками _______________, двигател раками № _______________, Шасси №_______________  бўлган автони автомашинани, бундан буён «АВТО» деб аталувчи,  автомашинани сотиши эвазига «Олувчи»га топширади, «Олувчи» эса «АВТО»ни муносиб равишда қабул қилади ва ундан мулк сифатида белгиланган тартибда фойдаланади.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1.2. «АВТО»ни тасарруф этиш хуқуқини берувчи хужжатлар: 2022 йил </w:t>
      </w:r>
      <w:r w:rsidR="00274C05" w:rsidRPr="00274C05">
        <w:rPr>
          <w:rFonts w:ascii="Times New Roman" w:hAnsi="Times New Roman" w:cs="Times New Roman"/>
          <w:sz w:val="24"/>
          <w:szCs w:val="24"/>
          <w:lang w:val="uz-Cyrl-UZ"/>
        </w:rPr>
        <w:t>__________</w:t>
      </w:r>
      <w:r w:rsidRPr="008B01F8">
        <w:rPr>
          <w:rFonts w:ascii="Times New Roman" w:hAnsi="Times New Roman" w:cs="Times New Roman"/>
          <w:sz w:val="24"/>
          <w:szCs w:val="24"/>
          <w:lang w:val="uz-Cyrl-UZ"/>
        </w:rPr>
        <w:t xml:space="preserve"> апрельдаги ______________________сонли Транспорт воситаларини </w:t>
      </w:r>
      <w:r w:rsidR="00215E18">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айд этиш гуво</w:t>
      </w:r>
      <w:r w:rsidR="00215E18">
        <w:rPr>
          <w:rFonts w:ascii="Times New Roman" w:hAnsi="Times New Roman" w:cs="Times New Roman"/>
          <w:sz w:val="24"/>
          <w:szCs w:val="24"/>
          <w:lang w:val="uz-Cyrl-UZ"/>
        </w:rPr>
        <w:t>ҳ</w:t>
      </w:r>
      <w:r w:rsidRPr="008B01F8">
        <w:rPr>
          <w:rFonts w:ascii="Times New Roman" w:hAnsi="Times New Roman" w:cs="Times New Roman"/>
          <w:sz w:val="24"/>
          <w:szCs w:val="24"/>
          <w:lang w:val="uz-Cyrl-UZ"/>
        </w:rPr>
        <w:t xml:space="preserve">номасига асосан эгалик хуқуқи берилган.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 1.3. «Олувчи»нинг «АВТО»га нисбатан мулкий ХУҚУҚИ, Ўзбекистон Республикаси фуқаролик кодексининг 481-моддасига биноан, «АВТО»ни ушбу шартнома асосида ўрнатилган тартибда давлат руйхатидан ўтказган пайтдан бошлаб тўлиқ вужудга келади.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1.5. Ўзбекистон Республикаси Фуқаролик кодексининг 482-моддасига биноан, «Олувчи» ихтиёрига "АВТОни" тасарруф этиш ҳуқуқи ўтиши билан биргаликда ундан фойдаланиш ҳуқуқи </w:t>
      </w:r>
      <w:r w:rsidR="00215E18">
        <w:rPr>
          <w:rFonts w:ascii="Times New Roman" w:hAnsi="Times New Roman" w:cs="Times New Roman"/>
          <w:sz w:val="24"/>
          <w:szCs w:val="24"/>
          <w:lang w:val="uz-Cyrl-UZ"/>
        </w:rPr>
        <w:t>ҳ</w:t>
      </w:r>
      <w:r w:rsidRPr="008B01F8">
        <w:rPr>
          <w:rFonts w:ascii="Times New Roman" w:hAnsi="Times New Roman" w:cs="Times New Roman"/>
          <w:sz w:val="24"/>
          <w:szCs w:val="24"/>
          <w:lang w:val="uz-Cyrl-UZ"/>
        </w:rPr>
        <w:t xml:space="preserve">ам ўтади.  1.6. Мазкур шартномани шартларидан келиб чиқган </w:t>
      </w:r>
      <w:r w:rsidR="00215E18">
        <w:rPr>
          <w:rFonts w:ascii="Times New Roman" w:hAnsi="Times New Roman" w:cs="Times New Roman"/>
          <w:sz w:val="24"/>
          <w:szCs w:val="24"/>
          <w:lang w:val="uz-Cyrl-UZ"/>
        </w:rPr>
        <w:t>ҳ</w:t>
      </w:r>
      <w:r w:rsidRPr="008B01F8">
        <w:rPr>
          <w:rFonts w:ascii="Times New Roman" w:hAnsi="Times New Roman" w:cs="Times New Roman"/>
          <w:sz w:val="24"/>
          <w:szCs w:val="24"/>
          <w:lang w:val="uz-Cyrl-UZ"/>
        </w:rPr>
        <w:t>олда «АВТО»ни ба</w:t>
      </w:r>
      <w:r w:rsidR="00215E18">
        <w:rPr>
          <w:rFonts w:ascii="Times New Roman" w:hAnsi="Times New Roman" w:cs="Times New Roman"/>
          <w:sz w:val="24"/>
          <w:szCs w:val="24"/>
          <w:lang w:val="uz-Cyrl-UZ"/>
        </w:rPr>
        <w:t>ҳ</w:t>
      </w:r>
      <w:r w:rsidRPr="008B01F8">
        <w:rPr>
          <w:rFonts w:ascii="Times New Roman" w:hAnsi="Times New Roman" w:cs="Times New Roman"/>
          <w:sz w:val="24"/>
          <w:szCs w:val="24"/>
          <w:lang w:val="uz-Cyrl-UZ"/>
        </w:rPr>
        <w:t xml:space="preserve">оланган ва сотилиш қиймати </w:t>
      </w:r>
      <w:r w:rsidR="00215E18" w:rsidRPr="008B01F8">
        <w:rPr>
          <w:rFonts w:ascii="Times New Roman" w:hAnsi="Times New Roman" w:cs="Times New Roman"/>
          <w:sz w:val="24"/>
          <w:szCs w:val="24"/>
          <w:lang w:val="uz-Cyrl-UZ"/>
        </w:rPr>
        <w:t>____________</w:t>
      </w:r>
      <w:r w:rsidR="00215E18">
        <w:rPr>
          <w:rFonts w:ascii="Times New Roman" w:hAnsi="Times New Roman" w:cs="Times New Roman"/>
          <w:sz w:val="24"/>
          <w:szCs w:val="24"/>
          <w:lang w:val="uz-Cyrl-UZ"/>
        </w:rPr>
        <w:t xml:space="preserve"> </w:t>
      </w:r>
      <w:r w:rsidRPr="008B01F8">
        <w:rPr>
          <w:rFonts w:ascii="Times New Roman" w:hAnsi="Times New Roman" w:cs="Times New Roman"/>
          <w:sz w:val="24"/>
          <w:szCs w:val="24"/>
          <w:lang w:val="uz-Cyrl-UZ"/>
        </w:rPr>
        <w:t>сўмни ташкил этади.</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  1.7. «Олувчи» мазкур шартнома имзоланган кундан бошлаб «АВТО»ни баҳоланган қийматини тўлиқ тўлаб бериши шарт.</w:t>
      </w:r>
    </w:p>
    <w:p w:rsidR="0035218B" w:rsidRPr="008B01F8" w:rsidRDefault="0035218B" w:rsidP="008B01F8">
      <w:pPr>
        <w:ind w:left="708" w:firstLine="708"/>
        <w:jc w:val="center"/>
        <w:rPr>
          <w:rFonts w:ascii="Times New Roman" w:hAnsi="Times New Roman" w:cs="Times New Roman"/>
          <w:sz w:val="28"/>
          <w:szCs w:val="28"/>
          <w:lang w:val="uz-Cyrl-UZ"/>
        </w:rPr>
      </w:pPr>
      <w:r w:rsidRPr="008B01F8">
        <w:rPr>
          <w:rFonts w:ascii="Times New Roman" w:hAnsi="Times New Roman" w:cs="Times New Roman"/>
          <w:sz w:val="28"/>
          <w:szCs w:val="28"/>
          <w:lang w:val="uz-Cyrl-UZ"/>
        </w:rPr>
        <w:t>2. Томонларнинг хуқуқ ва мажбуриятлари</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 «Сотувчи» нинг мажбуриятлари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 2.1. «АВТО»ни ушбу кун холатига бегоналаштирилмаганлигига, ижарага берилмаганлигига, гаровга қфйилмаганлигига ва таъкикда эмаслигига хамда учинчи шахc фойдасига ўтказилмаганлигига, бюджет, бюджетдан ташқари ва коммунал тфловлардан қарзлари йуклигига кафолат беради. Агар, қарздорлик мавжуд бўлган такдирда, ушбу қарздорликларни, «АВТО»га нисбатан мулк ҳуқуқи «Олувчи»га ўтказилгунга кадар тулашни ўз зиммасига олади.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lastRenderedPageBreak/>
        <w:t xml:space="preserve">2.2. «АВТО» буйича ушбу шартнома тузилган кундан бошлаб, «Олувчи» билан "Сотувчи"ни «АВТО»га ва унга тегишли ҳуқуқий хужжатларни топшириш тўғрисидаги топшириш-қабул қилиш далолатномасини  Ўзбекистон Республикаси Фуқаролик кодексининг 388, 389, 486 моддаларига мувофик тузади ва ушбу далолатнома асосида «Олувчи»га топширади.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 «Олувчи»нинг мажбуриятлари :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2.3. «АВТО» буйича топшириш - қабул қилиш далолатномаси тузилганидан сунг, «АВТО»ни шартномага асосан ўрнатилган тартибда Ўзбекистон Республикаси Фуқаролик кодексининг 84, 111, 484 моддаларига мувофик тегишли давлат идораларидан руйхатидан ўтказади.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2.4. Ўз мулохазаларига мувофик шартномани бекор қилиш зарурати тугилган холларда, "Сотувчи"ни 5 (беш) кунлик муддат ичида ёзма равишда огохлантиради.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2.5. "Топширувчи"дан «АВТО»га тегишли бўлган барча ҳуқуқий хужжатларни топширишни талаб этади. </w:t>
      </w:r>
    </w:p>
    <w:p w:rsidR="0035218B" w:rsidRPr="008B01F8" w:rsidRDefault="0035218B" w:rsidP="008B01F8">
      <w:pPr>
        <w:ind w:left="708" w:firstLine="708"/>
        <w:jc w:val="center"/>
        <w:rPr>
          <w:rFonts w:ascii="Times New Roman" w:hAnsi="Times New Roman" w:cs="Times New Roman"/>
          <w:sz w:val="24"/>
          <w:szCs w:val="24"/>
          <w:lang w:val="uz-Cyrl-UZ"/>
        </w:rPr>
      </w:pPr>
      <w:r w:rsidRPr="008B01F8">
        <w:rPr>
          <w:rFonts w:ascii="Times New Roman" w:hAnsi="Times New Roman" w:cs="Times New Roman"/>
          <w:sz w:val="24"/>
          <w:szCs w:val="24"/>
          <w:lang w:val="uz-Cyrl-UZ"/>
        </w:rPr>
        <w:t>3. «Томонлар»нинг жавобгарлиги</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3.1.  Ушбу шартнома имзоланган кундан бошлаб </w:t>
      </w:r>
      <w:r w:rsidR="005D2DC4">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онуний кучга киради. «Томонлар» бир</w:t>
      </w:r>
      <w:r w:rsidR="005D2DC4">
        <w:rPr>
          <w:rFonts w:ascii="Times New Roman" w:hAnsi="Times New Roman" w:cs="Times New Roman"/>
          <w:sz w:val="24"/>
          <w:szCs w:val="24"/>
          <w:lang w:val="uz-Cyrl-UZ"/>
        </w:rPr>
        <w:t>-</w:t>
      </w:r>
      <w:r w:rsidRPr="008B01F8">
        <w:rPr>
          <w:rFonts w:ascii="Times New Roman" w:hAnsi="Times New Roman" w:cs="Times New Roman"/>
          <w:sz w:val="24"/>
          <w:szCs w:val="24"/>
          <w:lang w:val="uz-Cyrl-UZ"/>
        </w:rPr>
        <w:t>бирларини ёзма равишда ого</w:t>
      </w:r>
      <w:r w:rsidR="005D2DC4">
        <w:rPr>
          <w:rFonts w:ascii="Times New Roman" w:hAnsi="Times New Roman" w:cs="Times New Roman"/>
          <w:sz w:val="24"/>
          <w:szCs w:val="24"/>
          <w:lang w:val="uz-Cyrl-UZ"/>
        </w:rPr>
        <w:t>ҳ</w:t>
      </w:r>
      <w:r w:rsidRPr="008B01F8">
        <w:rPr>
          <w:rFonts w:ascii="Times New Roman" w:hAnsi="Times New Roman" w:cs="Times New Roman"/>
          <w:sz w:val="24"/>
          <w:szCs w:val="24"/>
          <w:lang w:val="uz-Cyrl-UZ"/>
        </w:rPr>
        <w:t>лантирмасдан туриб, ўз хак-ҳуқуқлари, жавобгарликларини учунчи «Томон»га ўтказишга ха</w:t>
      </w:r>
      <w:r w:rsidR="005D2DC4">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 xml:space="preserve">лари йук.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3.2. «Томонлар» бир-бирларини ёзма равишда ого</w:t>
      </w:r>
      <w:r w:rsidR="005D2DC4">
        <w:rPr>
          <w:rFonts w:ascii="Times New Roman" w:hAnsi="Times New Roman" w:cs="Times New Roman"/>
          <w:sz w:val="24"/>
          <w:szCs w:val="24"/>
          <w:lang w:val="uz-Cyrl-UZ"/>
        </w:rPr>
        <w:t>ҳ</w:t>
      </w:r>
      <w:r w:rsidRPr="008B01F8">
        <w:rPr>
          <w:rFonts w:ascii="Times New Roman" w:hAnsi="Times New Roman" w:cs="Times New Roman"/>
          <w:sz w:val="24"/>
          <w:szCs w:val="24"/>
          <w:lang w:val="uz-Cyrl-UZ"/>
        </w:rPr>
        <w:t xml:space="preserve">лантирган </w:t>
      </w:r>
      <w:r w:rsidR="005D2DC4">
        <w:rPr>
          <w:rFonts w:ascii="Times New Roman" w:hAnsi="Times New Roman" w:cs="Times New Roman"/>
          <w:sz w:val="24"/>
          <w:szCs w:val="24"/>
          <w:lang w:val="uz-Cyrl-UZ"/>
        </w:rPr>
        <w:t>ҳ</w:t>
      </w:r>
      <w:r w:rsidRPr="008B01F8">
        <w:rPr>
          <w:rFonts w:ascii="Times New Roman" w:hAnsi="Times New Roman" w:cs="Times New Roman"/>
          <w:sz w:val="24"/>
          <w:szCs w:val="24"/>
          <w:lang w:val="uz-Cyrl-UZ"/>
        </w:rPr>
        <w:t xml:space="preserve">олатда ушбу шартномага ўзгартиришлар киритиш ёки </w:t>
      </w:r>
      <w:r w:rsidR="005D2DC4">
        <w:rPr>
          <w:rFonts w:ascii="Times New Roman" w:hAnsi="Times New Roman" w:cs="Times New Roman"/>
          <w:sz w:val="24"/>
          <w:szCs w:val="24"/>
          <w:lang w:val="uz-Cyrl-UZ"/>
        </w:rPr>
        <w:t>қў</w:t>
      </w:r>
      <w:r w:rsidRPr="008B01F8">
        <w:rPr>
          <w:rFonts w:ascii="Times New Roman" w:hAnsi="Times New Roman" w:cs="Times New Roman"/>
          <w:sz w:val="24"/>
          <w:szCs w:val="24"/>
          <w:lang w:val="uz-Cyrl-UZ"/>
        </w:rPr>
        <w:t>шимчалар қилишлари мумкин. «Томонлар» ўз мажбуриятларини бажармаган ёки лозим даражада бажармаган та</w:t>
      </w:r>
      <w:r w:rsidR="005D2DC4">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 xml:space="preserve">дирда, Ўзбекистон Республикасининг амалдаги </w:t>
      </w:r>
      <w:r w:rsidR="005D2DC4">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 xml:space="preserve">онунчилигида белгиланган тартибда жавобгар бўладилар.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3.3. «Томонлар» ушбу шартномани бажарилиши даврида бир-бирларига етказилган зарарни Ўзбекистон Республикасининг амалдаги </w:t>
      </w:r>
      <w:r w:rsidR="005D2DC4">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 xml:space="preserve">онунчилигида белгиланган тартибларда </w:t>
      </w:r>
      <w:r w:rsidR="005D2DC4">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 xml:space="preserve">оплайдилар.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3.4. Ушбу шартнома юзасидан келиб чиқиши мумкин бўлган барча низолар, Ўзбекистон Республикасининг амалдаги </w:t>
      </w:r>
      <w:r w:rsidR="005D2DC4">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 xml:space="preserve">онунчилигига мувофик равишда тартибга солинади. </w:t>
      </w:r>
    </w:p>
    <w:p w:rsidR="0035218B" w:rsidRPr="008B01F8" w:rsidRDefault="0035218B" w:rsidP="008B01F8">
      <w:pPr>
        <w:jc w:val="center"/>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4. Форс-мажор </w:t>
      </w:r>
      <w:r w:rsidR="005D2DC4">
        <w:rPr>
          <w:rFonts w:ascii="Times New Roman" w:hAnsi="Times New Roman" w:cs="Times New Roman"/>
          <w:sz w:val="24"/>
          <w:szCs w:val="24"/>
          <w:lang w:val="uz-Cyrl-UZ"/>
        </w:rPr>
        <w:t>ҳ</w:t>
      </w:r>
      <w:r w:rsidRPr="008B01F8">
        <w:rPr>
          <w:rFonts w:ascii="Times New Roman" w:hAnsi="Times New Roman" w:cs="Times New Roman"/>
          <w:sz w:val="24"/>
          <w:szCs w:val="24"/>
          <w:lang w:val="uz-Cyrl-UZ"/>
        </w:rPr>
        <w:t>олатлари.</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 4.1. «Томонлар» мазкур шартномада қабул қилинган мажбуриятларни бажармаган ёки лозим даражада бажармаган та</w:t>
      </w:r>
      <w:r w:rsidR="005D2DC4">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дирда, агарда бундан мажбуриятни бажармаслик ёки лозим даражада бажармаслик енгиб бўлмайдиган кучлар о</w:t>
      </w:r>
      <w:r w:rsidR="005D2DC4">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ибати таъсирида бўлган та</w:t>
      </w:r>
      <w:r w:rsidR="005D2DC4">
        <w:rPr>
          <w:rFonts w:ascii="Times New Roman" w:hAnsi="Times New Roman" w:cs="Times New Roman"/>
          <w:sz w:val="24"/>
          <w:szCs w:val="24"/>
          <w:lang w:val="uz-Cyrl-UZ"/>
        </w:rPr>
        <w:t>қ</w:t>
      </w:r>
      <w:r w:rsidRPr="008B01F8">
        <w:rPr>
          <w:rFonts w:ascii="Times New Roman" w:hAnsi="Times New Roman" w:cs="Times New Roman"/>
          <w:sz w:val="24"/>
          <w:szCs w:val="24"/>
          <w:lang w:val="uz-Cyrl-UZ"/>
        </w:rPr>
        <w:t xml:space="preserve">дирда, жавобгарликдан озод қилинадилар.  </w:t>
      </w:r>
    </w:p>
    <w:p w:rsidR="0035218B" w:rsidRPr="008B01F8" w:rsidRDefault="0035218B" w:rsidP="0035218B">
      <w:pPr>
        <w:jc w:val="both"/>
        <w:rPr>
          <w:rFonts w:ascii="Times New Roman" w:hAnsi="Times New Roman" w:cs="Times New Roman"/>
          <w:sz w:val="24"/>
          <w:szCs w:val="24"/>
          <w:lang w:val="uz-Cyrl-UZ"/>
        </w:rPr>
      </w:pPr>
      <w:r w:rsidRPr="008B01F8">
        <w:rPr>
          <w:rFonts w:ascii="Times New Roman" w:hAnsi="Times New Roman" w:cs="Times New Roman"/>
          <w:sz w:val="24"/>
          <w:szCs w:val="24"/>
          <w:lang w:val="uz-Cyrl-UZ"/>
        </w:rPr>
        <w:t xml:space="preserve">4.2. Енгиб бўлмайдиган куч холатлари деб шундай холатлар тушуниладики, буларга фавкулодда вазиятлар, масалан, харбий харакатлар, табиий офатлар ва хоказолар киради. </w:t>
      </w:r>
    </w:p>
    <w:p w:rsidR="0035218B" w:rsidRPr="008B01F8" w:rsidRDefault="0035218B" w:rsidP="008B01F8">
      <w:pPr>
        <w:jc w:val="center"/>
        <w:rPr>
          <w:rFonts w:ascii="Times New Roman" w:hAnsi="Times New Roman" w:cs="Times New Roman"/>
          <w:sz w:val="24"/>
          <w:szCs w:val="24"/>
          <w:lang w:val="uz-Cyrl-UZ"/>
        </w:rPr>
      </w:pPr>
      <w:r w:rsidRPr="008B01F8">
        <w:rPr>
          <w:rFonts w:ascii="Times New Roman" w:hAnsi="Times New Roman" w:cs="Times New Roman"/>
          <w:sz w:val="24"/>
          <w:szCs w:val="24"/>
          <w:lang w:val="uz-Cyrl-UZ"/>
        </w:rPr>
        <w:t>5. «Томонлар»нинг имзолари.</w:t>
      </w:r>
    </w:p>
    <w:p w:rsidR="0035218B" w:rsidRDefault="0035218B" w:rsidP="0035218B">
      <w:pPr>
        <w:spacing w:after="0"/>
        <w:rPr>
          <w:rFonts w:ascii="Times New Roman" w:hAnsi="Times New Roman" w:cs="Times New Roman"/>
          <w:lang w:val="uz-Cyrl-U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35218B" w:rsidRPr="001261FB" w:rsidTr="00A8220D">
        <w:trPr>
          <w:trHeight w:val="3044"/>
        </w:trPr>
        <w:tc>
          <w:tcPr>
            <w:tcW w:w="4672" w:type="dxa"/>
          </w:tcPr>
          <w:p w:rsidR="0035218B" w:rsidRPr="005B00A9" w:rsidRDefault="0035218B" w:rsidP="00A8220D">
            <w:pPr>
              <w:pStyle w:val="a3"/>
              <w:jc w:val="center"/>
              <w:rPr>
                <w:rFonts w:ascii="Times New Roman" w:hAnsi="Times New Roman"/>
                <w:b/>
                <w:lang w:val="uz-Cyrl-UZ"/>
              </w:rPr>
            </w:pPr>
            <w:r w:rsidRPr="001261FB">
              <w:rPr>
                <w:rFonts w:ascii="Times New Roman" w:hAnsi="Times New Roman"/>
                <w:b/>
              </w:rPr>
              <w:lastRenderedPageBreak/>
              <w:t xml:space="preserve"> «</w:t>
            </w:r>
            <w:r w:rsidR="005B00A9" w:rsidRPr="001261FB">
              <w:rPr>
                <w:rFonts w:ascii="Times New Roman" w:hAnsi="Times New Roman"/>
              </w:rPr>
              <w:t>________________</w:t>
            </w:r>
            <w:r w:rsidRPr="001261FB">
              <w:rPr>
                <w:rFonts w:ascii="Times New Roman" w:hAnsi="Times New Roman"/>
                <w:b/>
              </w:rPr>
              <w:t>»</w:t>
            </w:r>
            <w:r w:rsidR="005B00A9">
              <w:rPr>
                <w:rFonts w:ascii="Times New Roman" w:hAnsi="Times New Roman"/>
                <w:b/>
                <w:lang w:val="uz-Cyrl-UZ"/>
              </w:rPr>
              <w:t xml:space="preserve"> МЧЖ</w:t>
            </w:r>
          </w:p>
          <w:p w:rsidR="0035218B" w:rsidRPr="001261FB" w:rsidRDefault="0035218B" w:rsidP="00A8220D">
            <w:pPr>
              <w:pStyle w:val="a3"/>
              <w:rPr>
                <w:rFonts w:ascii="Times New Roman" w:hAnsi="Times New Roman"/>
              </w:rPr>
            </w:pPr>
          </w:p>
          <w:p w:rsidR="0035218B" w:rsidRPr="001261FB" w:rsidRDefault="0035218B" w:rsidP="00A8220D">
            <w:pPr>
              <w:rPr>
                <w:rFonts w:ascii="Times New Roman" w:hAnsi="Times New Roman" w:cs="Times New Roman"/>
              </w:rPr>
            </w:pPr>
            <w:r w:rsidRPr="001261FB">
              <w:rPr>
                <w:rFonts w:ascii="Times New Roman" w:hAnsi="Times New Roman" w:cs="Times New Roman"/>
              </w:rPr>
              <w:t xml:space="preserve">Адрес:  </w:t>
            </w:r>
          </w:p>
          <w:p w:rsidR="0035218B" w:rsidRPr="001261FB" w:rsidRDefault="0035218B" w:rsidP="00A8220D">
            <w:pPr>
              <w:rPr>
                <w:rFonts w:ascii="Times New Roman" w:hAnsi="Times New Roman" w:cs="Times New Roman"/>
                <w:b/>
                <w:lang w:val="uz-Cyrl-UZ"/>
              </w:rPr>
            </w:pPr>
            <w:r w:rsidRPr="001261FB">
              <w:rPr>
                <w:rFonts w:ascii="Times New Roman" w:hAnsi="Times New Roman" w:cs="Times New Roman"/>
                <w:b/>
                <w:lang w:val="uz-Cyrl-UZ"/>
              </w:rPr>
              <w:t xml:space="preserve">р/с: </w:t>
            </w:r>
          </w:p>
          <w:p w:rsidR="0035218B" w:rsidRPr="001261FB" w:rsidRDefault="0035218B" w:rsidP="00A8220D">
            <w:pPr>
              <w:rPr>
                <w:rFonts w:ascii="Times New Roman" w:hAnsi="Times New Roman" w:cs="Times New Roman"/>
                <w:lang w:val="uz-Cyrl-UZ"/>
              </w:rPr>
            </w:pPr>
            <w:r w:rsidRPr="001261FB">
              <w:rPr>
                <w:rFonts w:ascii="Times New Roman" w:hAnsi="Times New Roman" w:cs="Times New Roman"/>
              </w:rPr>
              <w:t>МФО:</w:t>
            </w:r>
          </w:p>
          <w:p w:rsidR="0035218B" w:rsidRPr="001261FB" w:rsidRDefault="0035218B" w:rsidP="00A8220D">
            <w:pPr>
              <w:rPr>
                <w:rFonts w:ascii="Times New Roman" w:hAnsi="Times New Roman" w:cs="Times New Roman"/>
                <w:lang w:val="uz-Cyrl-UZ"/>
              </w:rPr>
            </w:pPr>
            <w:r w:rsidRPr="001261FB">
              <w:rPr>
                <w:rFonts w:ascii="Times New Roman" w:hAnsi="Times New Roman" w:cs="Times New Roman"/>
              </w:rPr>
              <w:t>ИНН:</w:t>
            </w:r>
          </w:p>
          <w:p w:rsidR="0035218B" w:rsidRPr="001261FB" w:rsidRDefault="0035218B" w:rsidP="00A8220D">
            <w:pPr>
              <w:rPr>
                <w:rFonts w:ascii="Times New Roman" w:hAnsi="Times New Roman" w:cs="Times New Roman"/>
                <w:lang w:val="uz-Cyrl-UZ"/>
              </w:rPr>
            </w:pPr>
            <w:r w:rsidRPr="001261FB">
              <w:rPr>
                <w:rFonts w:ascii="Times New Roman" w:hAnsi="Times New Roman" w:cs="Times New Roman"/>
              </w:rPr>
              <w:t xml:space="preserve">ОКЭД: </w:t>
            </w:r>
          </w:p>
          <w:p w:rsidR="0035218B" w:rsidRPr="001261FB" w:rsidRDefault="0035218B" w:rsidP="00A8220D">
            <w:pPr>
              <w:pStyle w:val="a3"/>
              <w:rPr>
                <w:rFonts w:ascii="Times New Roman" w:hAnsi="Times New Roman"/>
              </w:rPr>
            </w:pPr>
            <w:r w:rsidRPr="001261FB">
              <w:rPr>
                <w:rFonts w:ascii="Times New Roman" w:hAnsi="Times New Roman"/>
              </w:rPr>
              <w:t xml:space="preserve">тел: </w:t>
            </w:r>
          </w:p>
          <w:p w:rsidR="0035218B" w:rsidRPr="001261FB" w:rsidRDefault="0035218B" w:rsidP="00A8220D">
            <w:pPr>
              <w:pStyle w:val="a3"/>
              <w:rPr>
                <w:rFonts w:ascii="Times New Roman" w:hAnsi="Times New Roman"/>
              </w:rPr>
            </w:pPr>
            <w:r w:rsidRPr="001261FB">
              <w:rPr>
                <w:rFonts w:ascii="Times New Roman" w:hAnsi="Times New Roman"/>
              </w:rPr>
              <w:t>Директор ________________</w:t>
            </w:r>
            <w:r w:rsidRPr="001261FB">
              <w:rPr>
                <w:rFonts w:ascii="Times New Roman" w:hAnsi="Times New Roman"/>
                <w:bCs/>
                <w:lang w:val="uz-Cyrl-UZ"/>
              </w:rPr>
              <w:t xml:space="preserve"> </w:t>
            </w:r>
          </w:p>
          <w:p w:rsidR="0035218B" w:rsidRPr="001261FB" w:rsidRDefault="0035218B" w:rsidP="00A8220D">
            <w:pPr>
              <w:rPr>
                <w:rFonts w:ascii="Times New Roman" w:hAnsi="Times New Roman" w:cs="Times New Roman"/>
                <w:lang w:val="uz-Cyrl-UZ"/>
              </w:rPr>
            </w:pPr>
          </w:p>
        </w:tc>
        <w:tc>
          <w:tcPr>
            <w:tcW w:w="4673" w:type="dxa"/>
          </w:tcPr>
          <w:p w:rsidR="005B00A9" w:rsidRPr="005B00A9" w:rsidRDefault="005B00A9" w:rsidP="005B00A9">
            <w:pPr>
              <w:pStyle w:val="a3"/>
              <w:jc w:val="center"/>
              <w:rPr>
                <w:rFonts w:ascii="Times New Roman" w:hAnsi="Times New Roman"/>
                <w:b/>
                <w:lang w:val="uz-Cyrl-UZ"/>
              </w:rPr>
            </w:pPr>
            <w:r w:rsidRPr="001261FB">
              <w:rPr>
                <w:rFonts w:ascii="Times New Roman" w:hAnsi="Times New Roman"/>
                <w:b/>
              </w:rPr>
              <w:t>«</w:t>
            </w:r>
            <w:r w:rsidRPr="001261FB">
              <w:rPr>
                <w:rFonts w:ascii="Times New Roman" w:hAnsi="Times New Roman"/>
              </w:rPr>
              <w:t>________________</w:t>
            </w:r>
            <w:r w:rsidRPr="001261FB">
              <w:rPr>
                <w:rFonts w:ascii="Times New Roman" w:hAnsi="Times New Roman"/>
                <w:b/>
              </w:rPr>
              <w:t>»</w:t>
            </w:r>
            <w:r>
              <w:rPr>
                <w:rFonts w:ascii="Times New Roman" w:hAnsi="Times New Roman"/>
                <w:b/>
                <w:lang w:val="uz-Cyrl-UZ"/>
              </w:rPr>
              <w:t xml:space="preserve"> МЧЖ</w:t>
            </w:r>
          </w:p>
          <w:p w:rsidR="005B00A9" w:rsidRPr="001261FB" w:rsidRDefault="005B00A9" w:rsidP="005B00A9">
            <w:pPr>
              <w:pStyle w:val="a3"/>
              <w:rPr>
                <w:rFonts w:ascii="Times New Roman" w:hAnsi="Times New Roman"/>
              </w:rPr>
            </w:pPr>
          </w:p>
          <w:p w:rsidR="005B00A9" w:rsidRPr="001261FB" w:rsidRDefault="005B00A9" w:rsidP="005B00A9">
            <w:pPr>
              <w:rPr>
                <w:rFonts w:ascii="Times New Roman" w:hAnsi="Times New Roman" w:cs="Times New Roman"/>
              </w:rPr>
            </w:pPr>
            <w:r w:rsidRPr="001261FB">
              <w:rPr>
                <w:rFonts w:ascii="Times New Roman" w:hAnsi="Times New Roman" w:cs="Times New Roman"/>
              </w:rPr>
              <w:t xml:space="preserve">Адрес:  </w:t>
            </w:r>
          </w:p>
          <w:p w:rsidR="005B00A9" w:rsidRPr="001261FB" w:rsidRDefault="005B00A9" w:rsidP="005B00A9">
            <w:pPr>
              <w:rPr>
                <w:rFonts w:ascii="Times New Roman" w:hAnsi="Times New Roman" w:cs="Times New Roman"/>
                <w:b/>
                <w:lang w:val="uz-Cyrl-UZ"/>
              </w:rPr>
            </w:pPr>
            <w:r w:rsidRPr="001261FB">
              <w:rPr>
                <w:rFonts w:ascii="Times New Roman" w:hAnsi="Times New Roman" w:cs="Times New Roman"/>
                <w:b/>
                <w:lang w:val="uz-Cyrl-UZ"/>
              </w:rPr>
              <w:t xml:space="preserve">р/с: </w:t>
            </w:r>
          </w:p>
          <w:p w:rsidR="005B00A9" w:rsidRPr="001261FB" w:rsidRDefault="005B00A9" w:rsidP="005B00A9">
            <w:pPr>
              <w:rPr>
                <w:rFonts w:ascii="Times New Roman" w:hAnsi="Times New Roman" w:cs="Times New Roman"/>
                <w:lang w:val="uz-Cyrl-UZ"/>
              </w:rPr>
            </w:pPr>
            <w:r w:rsidRPr="001261FB">
              <w:rPr>
                <w:rFonts w:ascii="Times New Roman" w:hAnsi="Times New Roman" w:cs="Times New Roman"/>
              </w:rPr>
              <w:t>МФО:</w:t>
            </w:r>
            <w:bookmarkStart w:id="0" w:name="_GoBack"/>
            <w:bookmarkEnd w:id="0"/>
          </w:p>
          <w:p w:rsidR="005B00A9" w:rsidRPr="001261FB" w:rsidRDefault="005B00A9" w:rsidP="005B00A9">
            <w:pPr>
              <w:rPr>
                <w:rFonts w:ascii="Times New Roman" w:hAnsi="Times New Roman" w:cs="Times New Roman"/>
                <w:lang w:val="uz-Cyrl-UZ"/>
              </w:rPr>
            </w:pPr>
            <w:r w:rsidRPr="001261FB">
              <w:rPr>
                <w:rFonts w:ascii="Times New Roman" w:hAnsi="Times New Roman" w:cs="Times New Roman"/>
              </w:rPr>
              <w:t>ИНН:</w:t>
            </w:r>
          </w:p>
          <w:p w:rsidR="005B00A9" w:rsidRPr="001261FB" w:rsidRDefault="005B00A9" w:rsidP="005B00A9">
            <w:pPr>
              <w:rPr>
                <w:rFonts w:ascii="Times New Roman" w:hAnsi="Times New Roman" w:cs="Times New Roman"/>
                <w:lang w:val="uz-Cyrl-UZ"/>
              </w:rPr>
            </w:pPr>
            <w:r w:rsidRPr="001261FB">
              <w:rPr>
                <w:rFonts w:ascii="Times New Roman" w:hAnsi="Times New Roman" w:cs="Times New Roman"/>
              </w:rPr>
              <w:t xml:space="preserve">ОКЭД: </w:t>
            </w:r>
          </w:p>
          <w:p w:rsidR="005B00A9" w:rsidRPr="001261FB" w:rsidRDefault="005B00A9" w:rsidP="005B00A9">
            <w:pPr>
              <w:pStyle w:val="a3"/>
              <w:rPr>
                <w:rFonts w:ascii="Times New Roman" w:hAnsi="Times New Roman"/>
              </w:rPr>
            </w:pPr>
            <w:r w:rsidRPr="001261FB">
              <w:rPr>
                <w:rFonts w:ascii="Times New Roman" w:hAnsi="Times New Roman"/>
              </w:rPr>
              <w:t xml:space="preserve">тел: </w:t>
            </w:r>
          </w:p>
          <w:p w:rsidR="005B00A9" w:rsidRPr="001261FB" w:rsidRDefault="005B00A9" w:rsidP="005B00A9">
            <w:pPr>
              <w:pStyle w:val="a3"/>
              <w:rPr>
                <w:rFonts w:ascii="Times New Roman" w:hAnsi="Times New Roman"/>
              </w:rPr>
            </w:pPr>
            <w:r w:rsidRPr="001261FB">
              <w:rPr>
                <w:rFonts w:ascii="Times New Roman" w:hAnsi="Times New Roman"/>
              </w:rPr>
              <w:t>Директор ________________</w:t>
            </w:r>
            <w:r w:rsidRPr="001261FB">
              <w:rPr>
                <w:rFonts w:ascii="Times New Roman" w:hAnsi="Times New Roman"/>
                <w:bCs/>
                <w:lang w:val="uz-Cyrl-UZ"/>
              </w:rPr>
              <w:t xml:space="preserve"> </w:t>
            </w:r>
          </w:p>
          <w:p w:rsidR="0035218B" w:rsidRPr="001261FB" w:rsidRDefault="0035218B" w:rsidP="00A8220D">
            <w:pPr>
              <w:rPr>
                <w:rFonts w:ascii="Times New Roman" w:hAnsi="Times New Roman" w:cs="Times New Roman"/>
                <w:lang w:val="uz-Cyrl-UZ"/>
              </w:rPr>
            </w:pPr>
          </w:p>
        </w:tc>
      </w:tr>
    </w:tbl>
    <w:p w:rsidR="0035218B" w:rsidRDefault="0035218B" w:rsidP="0035218B">
      <w:pPr>
        <w:spacing w:after="0"/>
        <w:rPr>
          <w:rFonts w:ascii="Times New Roman" w:hAnsi="Times New Roman" w:cs="Times New Roman"/>
          <w:lang w:val="uz-Cyrl-UZ"/>
        </w:rPr>
      </w:pPr>
      <w:r w:rsidRPr="007C5A31">
        <w:rPr>
          <w:rFonts w:ascii="Times New Roman" w:hAnsi="Times New Roman" w:cs="Times New Roman"/>
          <w:lang w:val="uz-Cyrl-UZ"/>
        </w:rPr>
        <w:t xml:space="preserve"> </w:t>
      </w:r>
    </w:p>
    <w:p w:rsidR="0035218B" w:rsidRPr="00FF5EBE" w:rsidRDefault="0035218B" w:rsidP="0035218B">
      <w:pPr>
        <w:spacing w:after="0" w:line="240" w:lineRule="auto"/>
        <w:rPr>
          <w:rFonts w:ascii="Times New Roman" w:hAnsi="Times New Roman" w:cs="Times New Roman"/>
          <w:sz w:val="18"/>
          <w:szCs w:val="18"/>
        </w:rPr>
      </w:pPr>
    </w:p>
    <w:p w:rsidR="0035218B" w:rsidRDefault="0035218B" w:rsidP="0035218B">
      <w:pPr>
        <w:spacing w:after="0" w:line="240" w:lineRule="auto"/>
        <w:rPr>
          <w:rFonts w:ascii="Times New Roman" w:eastAsiaTheme="minorHAnsi" w:hAnsi="Times New Roman" w:cs="Times New Roman"/>
          <w:b/>
          <w:sz w:val="18"/>
          <w:szCs w:val="18"/>
          <w:lang w:eastAsia="en-US"/>
        </w:rPr>
      </w:pPr>
    </w:p>
    <w:p w:rsidR="0035218B" w:rsidRDefault="0035218B" w:rsidP="0035218B">
      <w:pPr>
        <w:spacing w:after="0" w:line="240" w:lineRule="auto"/>
        <w:rPr>
          <w:rFonts w:ascii="Times New Roman" w:eastAsiaTheme="minorHAnsi" w:hAnsi="Times New Roman" w:cs="Times New Roman"/>
          <w:b/>
          <w:sz w:val="18"/>
          <w:szCs w:val="18"/>
          <w:lang w:eastAsia="en-US"/>
        </w:rPr>
      </w:pPr>
    </w:p>
    <w:p w:rsidR="005B0DB5" w:rsidRDefault="00274C05"/>
    <w:sectPr w:rsidR="005B0DB5" w:rsidSect="0035218B">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65C5B"/>
    <w:rsid w:val="00215E18"/>
    <w:rsid w:val="00274C05"/>
    <w:rsid w:val="0035218B"/>
    <w:rsid w:val="00501D73"/>
    <w:rsid w:val="005B00A9"/>
    <w:rsid w:val="005D2DC4"/>
    <w:rsid w:val="00721C23"/>
    <w:rsid w:val="00810F6C"/>
    <w:rsid w:val="008B01F8"/>
    <w:rsid w:val="00D65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8B"/>
    <w:pPr>
      <w:spacing w:after="200" w:line="276"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218B"/>
    <w:pPr>
      <w:spacing w:after="0" w:line="240" w:lineRule="auto"/>
    </w:pPr>
    <w:rPr>
      <w:rFonts w:ascii="Calibri" w:eastAsia="Times New Roman" w:hAnsi="Calibri" w:cs="Times New Roman"/>
      <w:lang w:eastAsia="ru-RU"/>
    </w:rPr>
  </w:style>
  <w:style w:type="table" w:styleId="a4">
    <w:name w:val="Table Grid"/>
    <w:basedOn w:val="a1"/>
    <w:uiPriority w:val="59"/>
    <w:rsid w:val="0035218B"/>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4304</Characters>
  <Application>Microsoft Office Word</Application>
  <DocSecurity>0</DocSecurity>
  <Lines>35</Lines>
  <Paragraphs>10</Paragraphs>
  <ScaleCrop>false</ScaleCrop>
  <Company>Reanimator Extreme Edition</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2022-05-24T05:37:00Z</dcterms:created>
  <dcterms:modified xsi:type="dcterms:W3CDTF">2022-05-24T05:37:00Z</dcterms:modified>
</cp:coreProperties>
</file>