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B44" w:rsidRDefault="004A3B44" w:rsidP="004A3B44">
      <w:pPr>
        <w:autoSpaceDE w:val="0"/>
        <w:autoSpaceDN w:val="0"/>
        <w:adjustRightInd w:val="0"/>
        <w:spacing w:after="0" w:line="240" w:lineRule="auto"/>
        <w:ind w:firstLine="570"/>
        <w:jc w:val="right"/>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right"/>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right"/>
        <w:rPr>
          <w:rFonts w:ascii="Times New Roman" w:hAnsi="Times New Roman" w:cs="Times New Roman"/>
          <w:b/>
          <w:bCs/>
          <w:noProof/>
          <w:sz w:val="20"/>
          <w:szCs w:val="20"/>
        </w:rPr>
      </w:pPr>
      <w:r>
        <w:rPr>
          <w:rFonts w:ascii="Times New Roman" w:hAnsi="Times New Roman" w:cs="Times New Roman"/>
          <w:b/>
          <w:bCs/>
          <w:noProof/>
          <w:sz w:val="20"/>
          <w:szCs w:val="20"/>
        </w:rPr>
        <w:t>Низомга</w:t>
      </w:r>
    </w:p>
    <w:p w:rsidR="004A3B44" w:rsidRDefault="004A3B44" w:rsidP="004A3B44">
      <w:pPr>
        <w:autoSpaceDE w:val="0"/>
        <w:autoSpaceDN w:val="0"/>
        <w:adjustRightInd w:val="0"/>
        <w:spacing w:after="0" w:line="240" w:lineRule="auto"/>
        <w:ind w:firstLine="570"/>
        <w:jc w:val="right"/>
        <w:rPr>
          <w:rFonts w:ascii="Times New Roman" w:hAnsi="Times New Roman" w:cs="Times New Roman"/>
          <w:b/>
          <w:bCs/>
          <w:noProof/>
          <w:sz w:val="20"/>
          <w:szCs w:val="20"/>
        </w:rPr>
      </w:pPr>
      <w:r>
        <w:rPr>
          <w:rFonts w:ascii="Times New Roman" w:hAnsi="Times New Roman" w:cs="Times New Roman"/>
          <w:b/>
          <w:bCs/>
          <w:noProof/>
          <w:sz w:val="20"/>
          <w:szCs w:val="20"/>
        </w:rPr>
        <w:t>2-ИЛОВА</w:t>
      </w:r>
    </w:p>
    <w:p w:rsidR="004A3B44" w:rsidRDefault="004A3B44" w:rsidP="004A3B44">
      <w:pPr>
        <w:autoSpaceDE w:val="0"/>
        <w:autoSpaceDN w:val="0"/>
        <w:adjustRightInd w:val="0"/>
        <w:spacing w:after="0" w:line="240" w:lineRule="auto"/>
        <w:ind w:firstLine="570"/>
        <w:jc w:val="right"/>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right"/>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Аутсорсинг шартлари асосида хизматларни кўрсатиш бўйича</w:t>
      </w:r>
    </w:p>
    <w:p w:rsidR="004A3B44" w:rsidRDefault="004A3B44" w:rsidP="004A3B44">
      <w:pPr>
        <w:autoSpaceDE w:val="0"/>
        <w:autoSpaceDN w:val="0"/>
        <w:adjustRightInd w:val="0"/>
        <w:spacing w:after="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НАМУНАВИЙ ШАРТНОМА</w:t>
      </w: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bl>
      <w:tblPr>
        <w:tblW w:w="5000" w:type="pct"/>
        <w:jc w:val="center"/>
        <w:tblCellSpacing w:w="0" w:type="dxa"/>
        <w:tblLayout w:type="fixed"/>
        <w:tblCellMar>
          <w:left w:w="0" w:type="dxa"/>
          <w:right w:w="0" w:type="dxa"/>
        </w:tblCellMar>
        <w:tblLook w:val="0000"/>
      </w:tblPr>
      <w:tblGrid>
        <w:gridCol w:w="3118"/>
        <w:gridCol w:w="3118"/>
        <w:gridCol w:w="3119"/>
      </w:tblGrid>
      <w:tr w:rsidR="004A3B44" w:rsidTr="00ED671A">
        <w:trPr>
          <w:tblCellSpacing w:w="0" w:type="dxa"/>
          <w:jc w:val="center"/>
        </w:trPr>
        <w:tc>
          <w:tcPr>
            <w:tcW w:w="1650" w:type="pct"/>
            <w:tcBorders>
              <w:top w:val="nil"/>
              <w:left w:val="nil"/>
              <w:bottom w:val="nil"/>
              <w:right w:val="nil"/>
            </w:tcBorders>
          </w:tcPr>
          <w:p w:rsidR="004A3B44" w:rsidRDefault="004A3B44" w:rsidP="00ED671A">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_________________ шаҳри (тумани)</w:t>
            </w:r>
          </w:p>
        </w:tc>
        <w:tc>
          <w:tcPr>
            <w:tcW w:w="1650" w:type="pct"/>
            <w:tcBorders>
              <w:top w:val="nil"/>
              <w:left w:val="nil"/>
              <w:bottom w:val="nil"/>
              <w:right w:val="nil"/>
            </w:tcBorders>
          </w:tcPr>
          <w:p w:rsidR="004A3B44" w:rsidRDefault="004A3B44" w:rsidP="00ED671A">
            <w:pPr>
              <w:autoSpaceDE w:val="0"/>
              <w:autoSpaceDN w:val="0"/>
              <w:adjustRightInd w:val="0"/>
              <w:spacing w:after="0" w:line="240" w:lineRule="auto"/>
              <w:jc w:val="both"/>
              <w:rPr>
                <w:rFonts w:ascii="Virtec Times New Roman Uz" w:hAnsi="Virtec Times New Roman Uz" w:cs="Virtec Times New Roman Uz"/>
                <w:noProof/>
                <w:sz w:val="24"/>
                <w:szCs w:val="24"/>
              </w:rPr>
            </w:pPr>
          </w:p>
        </w:tc>
        <w:tc>
          <w:tcPr>
            <w:tcW w:w="1650" w:type="pct"/>
            <w:tcBorders>
              <w:top w:val="nil"/>
              <w:left w:val="nil"/>
              <w:bottom w:val="nil"/>
              <w:right w:val="nil"/>
            </w:tcBorders>
          </w:tcPr>
          <w:p w:rsidR="004A3B44" w:rsidRDefault="004A3B44" w:rsidP="00ED671A">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20___ йил "____" ________</w:t>
            </w:r>
          </w:p>
        </w:tc>
      </w:tr>
    </w:tbl>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bl>
      <w:tblPr>
        <w:tblW w:w="5000" w:type="pct"/>
        <w:jc w:val="center"/>
        <w:tblLayout w:type="fixed"/>
        <w:tblCellMar>
          <w:left w:w="0" w:type="dxa"/>
          <w:right w:w="0" w:type="dxa"/>
        </w:tblCellMar>
        <w:tblLook w:val="0000"/>
      </w:tblPr>
      <w:tblGrid>
        <w:gridCol w:w="6174"/>
        <w:gridCol w:w="3181"/>
      </w:tblGrid>
      <w:tr w:rsidR="004A3B44" w:rsidTr="00ED671A">
        <w:trPr>
          <w:jc w:val="center"/>
        </w:trPr>
        <w:tc>
          <w:tcPr>
            <w:tcW w:w="3300" w:type="pct"/>
            <w:tcBorders>
              <w:top w:val="nil"/>
              <w:left w:val="nil"/>
              <w:bottom w:val="nil"/>
              <w:right w:val="nil"/>
            </w:tcBorders>
          </w:tcPr>
          <w:p w:rsidR="004A3B44" w:rsidRDefault="004A3B44" w:rsidP="00ED671A">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1700" w:type="pct"/>
            <w:tcBorders>
              <w:top w:val="nil"/>
              <w:left w:val="nil"/>
              <w:bottom w:val="nil"/>
              <w:right w:val="nil"/>
            </w:tcBorders>
          </w:tcPr>
          <w:p w:rsidR="004A3B44" w:rsidRDefault="004A3B44" w:rsidP="00ED671A">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номидан Низом асосида фаолият юритувчи</w:t>
            </w:r>
          </w:p>
        </w:tc>
      </w:tr>
      <w:tr w:rsidR="004A3B44" w:rsidTr="00ED671A">
        <w:trPr>
          <w:jc w:val="center"/>
        </w:trPr>
        <w:tc>
          <w:tcPr>
            <w:tcW w:w="3300" w:type="pct"/>
            <w:tcBorders>
              <w:top w:val="single" w:sz="6" w:space="0" w:color="auto"/>
              <w:left w:val="nil"/>
              <w:bottom w:val="nil"/>
              <w:right w:val="nil"/>
            </w:tcBorders>
          </w:tcPr>
          <w:p w:rsidR="004A3B44" w:rsidRDefault="004A3B44" w:rsidP="00ED671A">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(муассаса номи)</w:t>
            </w:r>
          </w:p>
        </w:tc>
        <w:tc>
          <w:tcPr>
            <w:tcW w:w="1700" w:type="pct"/>
            <w:tcBorders>
              <w:top w:val="nil"/>
              <w:left w:val="nil"/>
              <w:bottom w:val="nil"/>
              <w:right w:val="nil"/>
            </w:tcBorders>
          </w:tcPr>
          <w:p w:rsidR="004A3B44" w:rsidRDefault="004A3B44" w:rsidP="00ED671A">
            <w:pPr>
              <w:autoSpaceDE w:val="0"/>
              <w:autoSpaceDN w:val="0"/>
              <w:adjustRightInd w:val="0"/>
              <w:spacing w:after="0" w:line="240" w:lineRule="auto"/>
              <w:jc w:val="center"/>
              <w:rPr>
                <w:rFonts w:ascii="Virtec Times New Roman Uz" w:hAnsi="Virtec Times New Roman Uz" w:cs="Virtec Times New Roman Uz"/>
                <w:noProof/>
                <w:sz w:val="24"/>
                <w:szCs w:val="24"/>
              </w:rPr>
            </w:pPr>
          </w:p>
        </w:tc>
      </w:tr>
    </w:tbl>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bl>
      <w:tblPr>
        <w:tblW w:w="5000" w:type="pct"/>
        <w:jc w:val="center"/>
        <w:tblLayout w:type="fixed"/>
        <w:tblCellMar>
          <w:left w:w="0" w:type="dxa"/>
          <w:right w:w="0" w:type="dxa"/>
        </w:tblCellMar>
        <w:tblLook w:val="0000"/>
      </w:tblPr>
      <w:tblGrid>
        <w:gridCol w:w="6081"/>
        <w:gridCol w:w="3274"/>
      </w:tblGrid>
      <w:tr w:rsidR="004A3B44" w:rsidTr="00ED671A">
        <w:trPr>
          <w:jc w:val="center"/>
        </w:trPr>
        <w:tc>
          <w:tcPr>
            <w:tcW w:w="3250" w:type="pct"/>
            <w:tcBorders>
              <w:top w:val="nil"/>
              <w:left w:val="nil"/>
              <w:bottom w:val="single" w:sz="6" w:space="0" w:color="auto"/>
              <w:right w:val="nil"/>
            </w:tcBorders>
          </w:tcPr>
          <w:p w:rsidR="004A3B44" w:rsidRDefault="004A3B44" w:rsidP="00ED671A">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1750" w:type="pct"/>
            <w:tcBorders>
              <w:top w:val="nil"/>
              <w:left w:val="nil"/>
              <w:bottom w:val="nil"/>
              <w:right w:val="nil"/>
            </w:tcBorders>
          </w:tcPr>
          <w:p w:rsidR="004A3B44" w:rsidRDefault="004A3B44" w:rsidP="00ED671A">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(кейинги ўринларда Буюртмачи деб аталади)</w:t>
            </w:r>
          </w:p>
        </w:tc>
      </w:tr>
      <w:tr w:rsidR="004A3B44" w:rsidTr="00ED671A">
        <w:trPr>
          <w:jc w:val="center"/>
        </w:trPr>
        <w:tc>
          <w:tcPr>
            <w:tcW w:w="3250" w:type="pct"/>
            <w:tcBorders>
              <w:top w:val="nil"/>
              <w:left w:val="nil"/>
              <w:bottom w:val="nil"/>
              <w:right w:val="nil"/>
            </w:tcBorders>
          </w:tcPr>
          <w:p w:rsidR="004A3B44" w:rsidRDefault="004A3B44" w:rsidP="00ED671A">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(Ф.И.Ш.)</w:t>
            </w:r>
          </w:p>
        </w:tc>
        <w:tc>
          <w:tcPr>
            <w:tcW w:w="1750" w:type="pct"/>
            <w:tcBorders>
              <w:top w:val="nil"/>
              <w:left w:val="nil"/>
              <w:bottom w:val="nil"/>
              <w:right w:val="nil"/>
            </w:tcBorders>
          </w:tcPr>
          <w:p w:rsidR="004A3B44" w:rsidRDefault="004A3B44" w:rsidP="00ED671A">
            <w:pPr>
              <w:autoSpaceDE w:val="0"/>
              <w:autoSpaceDN w:val="0"/>
              <w:adjustRightInd w:val="0"/>
              <w:spacing w:after="0" w:line="240" w:lineRule="auto"/>
              <w:jc w:val="center"/>
              <w:rPr>
                <w:rFonts w:ascii="Virtec Times New Roman Uz" w:hAnsi="Virtec Times New Roman Uz" w:cs="Virtec Times New Roman Uz"/>
                <w:noProof/>
                <w:sz w:val="24"/>
                <w:szCs w:val="24"/>
              </w:rPr>
            </w:pPr>
          </w:p>
        </w:tc>
      </w:tr>
    </w:tbl>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bl>
      <w:tblPr>
        <w:tblW w:w="5000" w:type="pct"/>
        <w:jc w:val="center"/>
        <w:tblLayout w:type="fixed"/>
        <w:tblCellMar>
          <w:left w:w="0" w:type="dxa"/>
          <w:right w:w="0" w:type="dxa"/>
        </w:tblCellMar>
        <w:tblLook w:val="0000"/>
      </w:tblPr>
      <w:tblGrid>
        <w:gridCol w:w="1310"/>
        <w:gridCol w:w="5426"/>
        <w:gridCol w:w="2619"/>
      </w:tblGrid>
      <w:tr w:rsidR="004A3B44" w:rsidTr="00ED671A">
        <w:trPr>
          <w:jc w:val="center"/>
        </w:trPr>
        <w:tc>
          <w:tcPr>
            <w:tcW w:w="700" w:type="pct"/>
            <w:tcBorders>
              <w:top w:val="nil"/>
              <w:left w:val="nil"/>
              <w:bottom w:val="nil"/>
              <w:right w:val="nil"/>
            </w:tcBorders>
          </w:tcPr>
          <w:p w:rsidR="004A3B44" w:rsidRDefault="004A3B44" w:rsidP="00ED671A">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бир томондан ва</w:t>
            </w:r>
          </w:p>
        </w:tc>
        <w:tc>
          <w:tcPr>
            <w:tcW w:w="2900" w:type="pct"/>
            <w:tcBorders>
              <w:top w:val="nil"/>
              <w:left w:val="nil"/>
              <w:bottom w:val="single" w:sz="6" w:space="0" w:color="auto"/>
              <w:right w:val="nil"/>
            </w:tcBorders>
          </w:tcPr>
          <w:p w:rsidR="004A3B44" w:rsidRDefault="004A3B44" w:rsidP="00ED671A">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1450" w:type="pct"/>
            <w:tcBorders>
              <w:top w:val="nil"/>
              <w:left w:val="nil"/>
              <w:bottom w:val="nil"/>
              <w:right w:val="nil"/>
            </w:tcBorders>
          </w:tcPr>
          <w:p w:rsidR="004A3B44" w:rsidRDefault="004A3B44" w:rsidP="00ED671A">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номидан Устав (ишончнома) асосида</w:t>
            </w:r>
          </w:p>
        </w:tc>
      </w:tr>
      <w:tr w:rsidR="004A3B44" w:rsidTr="00ED671A">
        <w:trPr>
          <w:jc w:val="center"/>
        </w:trPr>
        <w:tc>
          <w:tcPr>
            <w:tcW w:w="700" w:type="pct"/>
            <w:tcBorders>
              <w:top w:val="nil"/>
              <w:left w:val="nil"/>
              <w:bottom w:val="nil"/>
              <w:right w:val="nil"/>
            </w:tcBorders>
          </w:tcPr>
          <w:p w:rsidR="004A3B44" w:rsidRDefault="004A3B44" w:rsidP="00ED671A">
            <w:pPr>
              <w:autoSpaceDE w:val="0"/>
              <w:autoSpaceDN w:val="0"/>
              <w:adjustRightInd w:val="0"/>
              <w:spacing w:after="0" w:line="240" w:lineRule="auto"/>
              <w:rPr>
                <w:rFonts w:ascii="Virtec Times New Roman Uz" w:hAnsi="Virtec Times New Roman Uz" w:cs="Virtec Times New Roman Uz"/>
                <w:noProof/>
                <w:sz w:val="24"/>
                <w:szCs w:val="24"/>
              </w:rPr>
            </w:pPr>
          </w:p>
        </w:tc>
        <w:tc>
          <w:tcPr>
            <w:tcW w:w="2900" w:type="pct"/>
            <w:tcBorders>
              <w:top w:val="nil"/>
              <w:left w:val="nil"/>
              <w:bottom w:val="nil"/>
              <w:right w:val="nil"/>
            </w:tcBorders>
          </w:tcPr>
          <w:p w:rsidR="004A3B44" w:rsidRDefault="004A3B44" w:rsidP="00ED671A">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(ташкилот номи)</w:t>
            </w:r>
          </w:p>
        </w:tc>
        <w:tc>
          <w:tcPr>
            <w:tcW w:w="1450" w:type="pct"/>
            <w:tcBorders>
              <w:top w:val="nil"/>
              <w:left w:val="nil"/>
              <w:bottom w:val="nil"/>
              <w:right w:val="nil"/>
            </w:tcBorders>
          </w:tcPr>
          <w:p w:rsidR="004A3B44" w:rsidRDefault="004A3B44" w:rsidP="00ED671A">
            <w:pPr>
              <w:autoSpaceDE w:val="0"/>
              <w:autoSpaceDN w:val="0"/>
              <w:adjustRightInd w:val="0"/>
              <w:spacing w:after="0" w:line="240" w:lineRule="auto"/>
              <w:jc w:val="center"/>
              <w:rPr>
                <w:rFonts w:ascii="Virtec Times New Roman Uz" w:hAnsi="Virtec Times New Roman Uz" w:cs="Virtec Times New Roman Uz"/>
                <w:noProof/>
                <w:sz w:val="24"/>
                <w:szCs w:val="24"/>
              </w:rPr>
            </w:pPr>
          </w:p>
        </w:tc>
      </w:tr>
    </w:tbl>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bl>
      <w:tblPr>
        <w:tblW w:w="5000" w:type="pct"/>
        <w:jc w:val="center"/>
        <w:tblLayout w:type="fixed"/>
        <w:tblCellMar>
          <w:left w:w="0" w:type="dxa"/>
          <w:right w:w="0" w:type="dxa"/>
        </w:tblCellMar>
        <w:tblLook w:val="0000"/>
      </w:tblPr>
      <w:tblGrid>
        <w:gridCol w:w="2174"/>
        <w:gridCol w:w="5669"/>
        <w:gridCol w:w="1512"/>
      </w:tblGrid>
      <w:tr w:rsidR="004A3B44" w:rsidTr="00ED671A">
        <w:trPr>
          <w:jc w:val="center"/>
        </w:trPr>
        <w:tc>
          <w:tcPr>
            <w:tcW w:w="1150" w:type="pct"/>
            <w:tcBorders>
              <w:top w:val="nil"/>
              <w:left w:val="nil"/>
              <w:bottom w:val="nil"/>
              <w:right w:val="nil"/>
            </w:tcBorders>
          </w:tcPr>
          <w:p w:rsidR="004A3B44" w:rsidRDefault="004A3B44" w:rsidP="00ED671A">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фаолият юритувчи директор</w:t>
            </w:r>
          </w:p>
        </w:tc>
        <w:tc>
          <w:tcPr>
            <w:tcW w:w="3000" w:type="pct"/>
            <w:tcBorders>
              <w:top w:val="nil"/>
              <w:left w:val="nil"/>
              <w:bottom w:val="single" w:sz="6" w:space="0" w:color="auto"/>
              <w:right w:val="nil"/>
            </w:tcBorders>
          </w:tcPr>
          <w:p w:rsidR="004A3B44" w:rsidRDefault="004A3B44" w:rsidP="00ED671A">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800" w:type="pct"/>
            <w:tcBorders>
              <w:top w:val="nil"/>
              <w:left w:val="nil"/>
              <w:bottom w:val="nil"/>
              <w:right w:val="nil"/>
            </w:tcBorders>
          </w:tcPr>
          <w:p w:rsidR="004A3B44" w:rsidRDefault="004A3B44" w:rsidP="00ED671A">
            <w:pPr>
              <w:autoSpaceDE w:val="0"/>
              <w:autoSpaceDN w:val="0"/>
              <w:adjustRightInd w:val="0"/>
              <w:spacing w:after="0" w:line="240" w:lineRule="auto"/>
              <w:jc w:val="right"/>
              <w:rPr>
                <w:rFonts w:ascii="Times New Roman" w:hAnsi="Times New Roman" w:cs="Times New Roman"/>
                <w:noProof/>
                <w:sz w:val="24"/>
                <w:szCs w:val="24"/>
              </w:rPr>
            </w:pPr>
            <w:proofErr w:type="gramStart"/>
            <w:r>
              <w:rPr>
                <w:rFonts w:ascii="Times New Roman" w:hAnsi="Times New Roman" w:cs="Times New Roman"/>
                <w:noProof/>
                <w:sz w:val="24"/>
                <w:szCs w:val="24"/>
              </w:rPr>
              <w:t>(кейинги ўринларда</w:t>
            </w:r>
            <w:proofErr w:type="gramEnd"/>
          </w:p>
        </w:tc>
      </w:tr>
      <w:tr w:rsidR="004A3B44" w:rsidTr="00ED671A">
        <w:trPr>
          <w:jc w:val="center"/>
        </w:trPr>
        <w:tc>
          <w:tcPr>
            <w:tcW w:w="1150" w:type="pct"/>
            <w:tcBorders>
              <w:top w:val="nil"/>
              <w:left w:val="nil"/>
              <w:bottom w:val="nil"/>
              <w:right w:val="nil"/>
            </w:tcBorders>
          </w:tcPr>
          <w:p w:rsidR="004A3B44" w:rsidRDefault="004A3B44" w:rsidP="00ED671A">
            <w:pPr>
              <w:autoSpaceDE w:val="0"/>
              <w:autoSpaceDN w:val="0"/>
              <w:adjustRightInd w:val="0"/>
              <w:spacing w:after="0" w:line="240" w:lineRule="auto"/>
              <w:rPr>
                <w:rFonts w:ascii="Virtec Times New Roman Uz" w:hAnsi="Virtec Times New Roman Uz" w:cs="Virtec Times New Roman Uz"/>
                <w:noProof/>
                <w:sz w:val="24"/>
                <w:szCs w:val="24"/>
              </w:rPr>
            </w:pPr>
          </w:p>
        </w:tc>
        <w:tc>
          <w:tcPr>
            <w:tcW w:w="3000" w:type="pct"/>
            <w:tcBorders>
              <w:top w:val="nil"/>
              <w:left w:val="nil"/>
              <w:bottom w:val="nil"/>
              <w:right w:val="nil"/>
            </w:tcBorders>
          </w:tcPr>
          <w:p w:rsidR="004A3B44" w:rsidRDefault="004A3B44" w:rsidP="00ED671A">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(Ф.И.Ш.)</w:t>
            </w:r>
          </w:p>
        </w:tc>
        <w:tc>
          <w:tcPr>
            <w:tcW w:w="800" w:type="pct"/>
            <w:tcBorders>
              <w:top w:val="nil"/>
              <w:left w:val="nil"/>
              <w:bottom w:val="nil"/>
              <w:right w:val="nil"/>
            </w:tcBorders>
          </w:tcPr>
          <w:p w:rsidR="004A3B44" w:rsidRDefault="004A3B44" w:rsidP="00ED671A">
            <w:pPr>
              <w:autoSpaceDE w:val="0"/>
              <w:autoSpaceDN w:val="0"/>
              <w:adjustRightInd w:val="0"/>
              <w:spacing w:after="0" w:line="240" w:lineRule="auto"/>
              <w:jc w:val="center"/>
              <w:rPr>
                <w:rFonts w:ascii="Virtec Times New Roman Uz" w:hAnsi="Virtec Times New Roman Uz" w:cs="Virtec Times New Roman Uz"/>
                <w:noProof/>
                <w:sz w:val="24"/>
                <w:szCs w:val="24"/>
              </w:rPr>
            </w:pPr>
          </w:p>
        </w:tc>
      </w:tr>
    </w:tbl>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4A3B44" w:rsidRDefault="004A3B44" w:rsidP="004A3B44">
      <w:pPr>
        <w:autoSpaceDE w:val="0"/>
        <w:autoSpaceDN w:val="0"/>
        <w:adjustRightInd w:val="0"/>
        <w:spacing w:after="0" w:line="240" w:lineRule="auto"/>
        <w:jc w:val="both"/>
        <w:rPr>
          <w:rFonts w:ascii="Times New Roman" w:hAnsi="Times New Roman" w:cs="Times New Roman"/>
          <w:noProof/>
          <w:sz w:val="24"/>
          <w:szCs w:val="24"/>
        </w:rPr>
      </w:pPr>
      <w:proofErr w:type="gramStart"/>
      <w:r>
        <w:rPr>
          <w:rFonts w:ascii="Times New Roman" w:hAnsi="Times New Roman" w:cs="Times New Roman"/>
          <w:noProof/>
          <w:sz w:val="24"/>
          <w:szCs w:val="24"/>
        </w:rPr>
        <w:t>Аутсорсер деб аталади), иккинчи томондан кейинчалик Томонлар деб аталади, ушбу Шартномани қуйидагилар тўғрисида туздилар.</w:t>
      </w:r>
      <w:proofErr w:type="gramEnd"/>
    </w:p>
    <w:p w:rsidR="004A3B44" w:rsidRDefault="004A3B44" w:rsidP="004A3B44">
      <w:pPr>
        <w:autoSpaceDE w:val="0"/>
        <w:autoSpaceDN w:val="0"/>
        <w:adjustRightInd w:val="0"/>
        <w:spacing w:after="0" w:line="240" w:lineRule="auto"/>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I. Шартнома предмети</w:t>
      </w:r>
    </w:p>
    <w:p w:rsidR="004A3B44" w:rsidRDefault="004A3B44" w:rsidP="004A3B4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 </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1.2. Аутсорсер мазкур шартноманинг 1.3-бандида кўрсатилган муддатдан бошлаб, у тугагунига қадар ҳар куни Буюртмачини</w:t>
      </w: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6"/>
          <w:szCs w:val="6"/>
        </w:rPr>
      </w:pPr>
      <w:r>
        <w:rPr>
          <w:rFonts w:ascii="Times New Roman" w:hAnsi="Times New Roman" w:cs="Times New Roman"/>
          <w:noProof/>
          <w:sz w:val="6"/>
          <w:szCs w:val="6"/>
        </w:rPr>
        <w:t xml:space="preserve">             </w:t>
      </w:r>
    </w:p>
    <w:tbl>
      <w:tblPr>
        <w:tblW w:w="5000" w:type="pct"/>
        <w:jc w:val="center"/>
        <w:tblLayout w:type="fixed"/>
        <w:tblCellMar>
          <w:left w:w="0" w:type="dxa"/>
          <w:right w:w="0" w:type="dxa"/>
        </w:tblCellMar>
        <w:tblLook w:val="0000"/>
      </w:tblPr>
      <w:tblGrid>
        <w:gridCol w:w="6642"/>
        <w:gridCol w:w="2713"/>
      </w:tblGrid>
      <w:tr w:rsidR="004A3B44" w:rsidTr="00ED671A">
        <w:trPr>
          <w:jc w:val="center"/>
        </w:trPr>
        <w:tc>
          <w:tcPr>
            <w:tcW w:w="3550" w:type="pct"/>
            <w:tcBorders>
              <w:top w:val="nil"/>
              <w:left w:val="nil"/>
              <w:bottom w:val="single" w:sz="6" w:space="0" w:color="auto"/>
              <w:right w:val="nil"/>
            </w:tcBorders>
          </w:tcPr>
          <w:p w:rsidR="004A3B44" w:rsidRDefault="004A3B44" w:rsidP="00ED671A">
            <w:pPr>
              <w:autoSpaceDE w:val="0"/>
              <w:autoSpaceDN w:val="0"/>
              <w:adjustRightInd w:val="0"/>
              <w:spacing w:after="0" w:line="240" w:lineRule="auto"/>
              <w:rPr>
                <w:rFonts w:ascii="Virtec Times New Roman Uz" w:hAnsi="Virtec Times New Roman Uz" w:cs="Virtec Times New Roman Uz"/>
                <w:noProof/>
                <w:sz w:val="24"/>
                <w:szCs w:val="24"/>
              </w:rPr>
            </w:pPr>
          </w:p>
        </w:tc>
        <w:tc>
          <w:tcPr>
            <w:tcW w:w="1450" w:type="pct"/>
            <w:tcBorders>
              <w:top w:val="nil"/>
              <w:left w:val="nil"/>
              <w:bottom w:val="nil"/>
              <w:right w:val="nil"/>
            </w:tcBorders>
          </w:tcPr>
          <w:p w:rsidR="004A3B44" w:rsidRDefault="004A3B44" w:rsidP="00ED671A">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ҳамда Ўзбекистон Республикасининг</w:t>
            </w:r>
          </w:p>
        </w:tc>
      </w:tr>
      <w:tr w:rsidR="004A3B44" w:rsidTr="00ED671A">
        <w:trPr>
          <w:jc w:val="center"/>
        </w:trPr>
        <w:tc>
          <w:tcPr>
            <w:tcW w:w="3550" w:type="pct"/>
            <w:tcBorders>
              <w:top w:val="nil"/>
              <w:left w:val="nil"/>
              <w:bottom w:val="nil"/>
              <w:right w:val="nil"/>
            </w:tcBorders>
          </w:tcPr>
          <w:p w:rsidR="004A3B44" w:rsidRDefault="004A3B44" w:rsidP="00ED671A">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(аутсорсерга ўтказилган хизмат номи)</w:t>
            </w:r>
          </w:p>
        </w:tc>
        <w:tc>
          <w:tcPr>
            <w:tcW w:w="1450" w:type="pct"/>
            <w:tcBorders>
              <w:top w:val="nil"/>
              <w:left w:val="nil"/>
              <w:bottom w:val="nil"/>
              <w:right w:val="nil"/>
            </w:tcBorders>
          </w:tcPr>
          <w:p w:rsidR="004A3B44" w:rsidRDefault="004A3B44" w:rsidP="00ED671A">
            <w:pPr>
              <w:autoSpaceDE w:val="0"/>
              <w:autoSpaceDN w:val="0"/>
              <w:adjustRightInd w:val="0"/>
              <w:spacing w:after="0" w:line="240" w:lineRule="auto"/>
              <w:jc w:val="center"/>
              <w:rPr>
                <w:rFonts w:ascii="Virtec Times New Roman Uz" w:hAnsi="Virtec Times New Roman Uz" w:cs="Virtec Times New Roman Uz"/>
                <w:noProof/>
                <w:sz w:val="24"/>
                <w:szCs w:val="24"/>
              </w:rPr>
            </w:pPr>
          </w:p>
        </w:tc>
      </w:tr>
    </w:tbl>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6"/>
          <w:szCs w:val="6"/>
        </w:rPr>
      </w:pPr>
      <w:r>
        <w:rPr>
          <w:rFonts w:ascii="Times New Roman" w:hAnsi="Times New Roman" w:cs="Times New Roman"/>
          <w:noProof/>
          <w:sz w:val="6"/>
          <w:szCs w:val="6"/>
        </w:rPr>
        <w:t xml:space="preserve">                      </w:t>
      </w: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 </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1.3. Хизмат кўрсатиш муддати: </w:t>
      </w: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20 ___ йил "____" _____________дан. </w:t>
      </w: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20 ___ йил "____" _____________гача.</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II. Томонларнинг ҳуқуқ ва мажбуриятлари</w:t>
      </w:r>
    </w:p>
    <w:p w:rsidR="004A3B44" w:rsidRDefault="004A3B44" w:rsidP="004A3B4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2.1. Аутсорсер қуйидаги ҳуқуқларга эга:</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2.1.1. Ижарага олинган мол-мулкдан фойдаланиш;</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2.1.2. Ижарага олинган бино ва иншоотларнинг ички ва ташқи қисмида техник жиҳатдан жиҳозлаш ва таъмирлаш ишларини амалга ошириш;</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2.1.3. Хизматлар таннархининг ўзгариши муносабати билан шартномага ўзгартириш киритиш таклифи билан чиқиш;</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2.1.4. Кўрсатилган хизматлар учун ўз вақтида тўловлар амалга оширилишини талаб қилиш; </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2.1.5. Кўрсатилган хизматлар натижасида фойда олиш;</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2.1.6. Буюртмачидан шартнома шартларининг бажарилишини талаб қилиш;</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2.1.7. Қонун ҳужжатларига мувофиқ бошқа ҳуқуқлар. </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2.2. Аутсорсер қуйидагиларга мажбур:</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2.2.2. Аутсорсинг хизматини кўрсатишда техника, ёнғин, меҳнат муҳофазаси ҳамда санитария қоидалари, нормалари ва гигиена нормативларига қатъий риоя этиши; </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2.2.3. Товар (ишлар, хизматлар)нинг сифатли ишлаб чиқарилишини ва буюртмачига етказилишини таъминлаши;</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2.2.4. Махфийлик тартибига қатъий риоя қилиши;</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2.2.6. Хизматларни сифатли, мазкур Шартноманинг 1.3-бандида кўрсатилган муддатда ва тўлиқ ҳажмда кўрсатиши; </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 </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2.2.10. Ходимлар зиммасига Буюртмачининг ҳудудида одоб-ахлоқ қоидаларига, шунингдек, ички тартибга риоя қилиш мажбуриятини юклаши; </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2.2.11. Хизмат кўрсатиш бўйича ишларни шахсан бажариши, мазкур Шартнома шартларини бажаришни учинчи шахсга топширмаслиги; </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2.2.16. Қонун ҳужжатларига мувофиқ бошқа мажбуриятлар.</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2.3. Буюртмачи қуйидаги ҳуқуқларга эга:</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2.3.1. Товарлар (ишлар, хизматлар) сифатли ишлаб чиқарилиши (бажарилиши, кўрсатилиши)ни талаб қилиш; </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2.3.2. Аутсорсернинг фаолиятига аралашмаган ҳолда, шартнома шартларининг бажарилишини назорат қилиш;</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2.3.4. Қонун ҳужжатларига мувофиқ бошқа ҳуқуқлар.</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2.4. Буюртмачи қуйидагиларга мажбур: </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 </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2.4.2. 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2.4.3. Қонун ҳужжатларига мувофиқ бошқа мажбуриятлар.</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III. Хизматлар нархи ва ўзаро</w:t>
      </w:r>
    </w:p>
    <w:p w:rsidR="004A3B44" w:rsidRDefault="004A3B44" w:rsidP="004A3B4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ҳисоб-китоблар тартиби</w:t>
      </w:r>
    </w:p>
    <w:p w:rsidR="004A3B44" w:rsidRDefault="004A3B44" w:rsidP="004A3B4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sz w:val="24"/>
          <w:szCs w:val="24"/>
        </w:rPr>
      </w:pPr>
      <w:r>
        <w:rPr>
          <w:rFonts w:ascii="Times New Roman" w:hAnsi="Times New Roman" w:cs="Times New Roman"/>
          <w:noProof/>
          <w:sz w:val="24"/>
          <w:szCs w:val="24"/>
        </w:rPr>
        <w:t>3.1. Мазкур шартноманинг иловасига мувофиқ хизматлар нархи ______________</w:t>
      </w:r>
      <w:r>
        <w:rPr>
          <w:rFonts w:ascii="Times New Roman" w:hAnsi="Times New Roman" w:cs="Times New Roman"/>
          <w:sz w:val="24"/>
          <w:szCs w:val="24"/>
        </w:rPr>
        <w:t>__________________________________________</w:t>
      </w: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6"/>
          <w:szCs w:val="6"/>
        </w:rPr>
      </w:pPr>
      <w:r>
        <w:rPr>
          <w:rFonts w:ascii="Times New Roman" w:hAnsi="Times New Roman" w:cs="Times New Roman"/>
          <w:noProof/>
          <w:sz w:val="6"/>
          <w:szCs w:val="6"/>
        </w:rPr>
        <w:t xml:space="preserve">              </w:t>
      </w:r>
    </w:p>
    <w:tbl>
      <w:tblPr>
        <w:tblW w:w="5000" w:type="pct"/>
        <w:jc w:val="center"/>
        <w:tblLayout w:type="fixed"/>
        <w:tblCellMar>
          <w:left w:w="0" w:type="dxa"/>
          <w:right w:w="0" w:type="dxa"/>
        </w:tblCellMar>
        <w:tblLook w:val="0000"/>
      </w:tblPr>
      <w:tblGrid>
        <w:gridCol w:w="7858"/>
        <w:gridCol w:w="1497"/>
      </w:tblGrid>
      <w:tr w:rsidR="004A3B44" w:rsidTr="00ED671A">
        <w:trPr>
          <w:jc w:val="center"/>
        </w:trPr>
        <w:tc>
          <w:tcPr>
            <w:tcW w:w="4200" w:type="pct"/>
            <w:tcBorders>
              <w:top w:val="nil"/>
              <w:left w:val="nil"/>
              <w:bottom w:val="single" w:sz="6" w:space="0" w:color="auto"/>
              <w:right w:val="nil"/>
            </w:tcBorders>
          </w:tcPr>
          <w:p w:rsidR="004A3B44" w:rsidRDefault="004A3B44" w:rsidP="00ED671A">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800" w:type="pct"/>
            <w:tcBorders>
              <w:top w:val="nil"/>
              <w:left w:val="nil"/>
              <w:bottom w:val="nil"/>
              <w:right w:val="nil"/>
            </w:tcBorders>
          </w:tcPr>
          <w:p w:rsidR="004A3B44" w:rsidRDefault="004A3B44" w:rsidP="00ED671A">
            <w:pPr>
              <w:autoSpaceDE w:val="0"/>
              <w:autoSpaceDN w:val="0"/>
              <w:adjustRightInd w:val="0"/>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сўмни ташкил этади.</w:t>
            </w:r>
          </w:p>
        </w:tc>
      </w:tr>
      <w:tr w:rsidR="004A3B44" w:rsidTr="00ED671A">
        <w:trPr>
          <w:jc w:val="center"/>
        </w:trPr>
        <w:tc>
          <w:tcPr>
            <w:tcW w:w="4200" w:type="pct"/>
            <w:tcBorders>
              <w:top w:val="nil"/>
              <w:left w:val="nil"/>
              <w:bottom w:val="nil"/>
              <w:right w:val="nil"/>
            </w:tcBorders>
          </w:tcPr>
          <w:p w:rsidR="004A3B44" w:rsidRDefault="004A3B44" w:rsidP="00ED671A">
            <w:pPr>
              <w:autoSpaceDE w:val="0"/>
              <w:autoSpaceDN w:val="0"/>
              <w:adjustRightIn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(сумма сон ва сўз билан)</w:t>
            </w:r>
          </w:p>
        </w:tc>
        <w:tc>
          <w:tcPr>
            <w:tcW w:w="800" w:type="pct"/>
            <w:tcBorders>
              <w:top w:val="nil"/>
              <w:left w:val="nil"/>
              <w:bottom w:val="nil"/>
              <w:right w:val="nil"/>
            </w:tcBorders>
          </w:tcPr>
          <w:p w:rsidR="004A3B44" w:rsidRDefault="004A3B44" w:rsidP="00ED671A">
            <w:pPr>
              <w:autoSpaceDE w:val="0"/>
              <w:autoSpaceDN w:val="0"/>
              <w:adjustRightInd w:val="0"/>
              <w:spacing w:after="0" w:line="240" w:lineRule="auto"/>
              <w:jc w:val="center"/>
              <w:rPr>
                <w:rFonts w:ascii="Virtec Times New Roman Uz" w:hAnsi="Virtec Times New Roman Uz" w:cs="Virtec Times New Roman Uz"/>
                <w:noProof/>
                <w:sz w:val="24"/>
                <w:szCs w:val="24"/>
              </w:rPr>
            </w:pPr>
          </w:p>
        </w:tc>
      </w:tr>
    </w:tbl>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 </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 </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 </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IV. Томонларнинг мажбуриятлари</w:t>
      </w:r>
    </w:p>
    <w:p w:rsidR="004A3B44" w:rsidRDefault="004A3B44" w:rsidP="004A3B4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 </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4.2. Пеня (жарима) тўлаш Томонларнинг зиммасидаги мажбуриятларини бажаришдан ёки бузилишларни бартараф қилишдан озод этмайди.</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4.3. Мазкур Шартнома шартларининг бажарилмаслиги ёки тегишли даражада бажарилмаслиги учун Томонлар Ўзбекистон Республикасининг Фуқаролик кодекси талабларида, "</w:t>
      </w:r>
      <w:r>
        <w:rPr>
          <w:rFonts w:ascii="Times New Roman" w:hAnsi="Times New Roman" w:cs="Times New Roman"/>
          <w:noProof/>
          <w:color w:val="000000"/>
          <w:sz w:val="24"/>
          <w:szCs w:val="24"/>
        </w:rPr>
        <w:t>Хўжалик юритувчи субъектлар фаолиятининг шартномавий-ҳуқуқий базаси тўғрисида</w:t>
      </w:r>
      <w:r>
        <w:rPr>
          <w:rFonts w:ascii="Times New Roman" w:hAnsi="Times New Roman" w:cs="Times New Roman"/>
          <w:noProof/>
          <w:sz w:val="24"/>
          <w:szCs w:val="24"/>
        </w:rPr>
        <w:t>"ги Ўзбекистон Республикаси Қонуни ҳамда Ўзбекистон Республикасининг бошқа норматив-ҳуқуқий ҳужжатларида назарда тутилган жавобгар бўладилар.</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V. Мунозарали вазиятларни ҳал этиш тартиби</w:t>
      </w:r>
    </w:p>
    <w:p w:rsidR="004A3B44" w:rsidRDefault="004A3B44" w:rsidP="004A3B4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 </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VI. Форс-мажор ҳолатлар</w:t>
      </w:r>
    </w:p>
    <w:p w:rsidR="004A3B44" w:rsidRDefault="004A3B44" w:rsidP="004A3B4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VII. Якунловчи қоидалар</w:t>
      </w:r>
    </w:p>
    <w:p w:rsidR="004A3B44" w:rsidRDefault="004A3B44" w:rsidP="004A3B4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 </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 </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lastRenderedPageBreak/>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VIII. Шартноманинг амал қилиш муддати</w:t>
      </w:r>
    </w:p>
    <w:p w:rsidR="004A3B44" w:rsidRDefault="004A3B44" w:rsidP="004A3B44">
      <w:pPr>
        <w:autoSpaceDE w:val="0"/>
        <w:autoSpaceDN w:val="0"/>
        <w:adjustRightInd w:val="0"/>
        <w:spacing w:after="0" w:line="240" w:lineRule="auto"/>
        <w:jc w:val="center"/>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8.1. Ушбу Шартнома имзоланган пайтдан кучга киради ва бир календарь йили давомида ёки муддатидан олдин бекор қилингунига қадар амал қилади.</w:t>
      </w: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ind w:firstLine="570"/>
        <w:jc w:val="both"/>
        <w:rPr>
          <w:rFonts w:ascii="Virtec Times New Roman Uz" w:hAnsi="Virtec Times New Roman Uz" w:cs="Virtec Times New Roman Uz"/>
          <w:noProof/>
          <w:sz w:val="24"/>
          <w:szCs w:val="24"/>
        </w:rPr>
      </w:pPr>
    </w:p>
    <w:p w:rsidR="004A3B44" w:rsidRDefault="004A3B44" w:rsidP="004A3B44">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IX. Томонларнинг манзили ва банк реквизитлари</w:t>
      </w:r>
    </w:p>
    <w:p w:rsidR="004A3B44" w:rsidRDefault="004A3B44" w:rsidP="004A3B44">
      <w:pPr>
        <w:autoSpaceDE w:val="0"/>
        <w:autoSpaceDN w:val="0"/>
        <w:adjustRightInd w:val="0"/>
        <w:spacing w:after="0" w:line="240" w:lineRule="auto"/>
        <w:ind w:firstLine="57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bl>
      <w:tblPr>
        <w:tblW w:w="5000" w:type="pct"/>
        <w:jc w:val="center"/>
        <w:tblCellSpacing w:w="0" w:type="dxa"/>
        <w:tblLayout w:type="fixed"/>
        <w:tblCellMar>
          <w:left w:w="0" w:type="dxa"/>
          <w:right w:w="0" w:type="dxa"/>
        </w:tblCellMar>
        <w:tblLook w:val="0000"/>
      </w:tblPr>
      <w:tblGrid>
        <w:gridCol w:w="3118"/>
        <w:gridCol w:w="3118"/>
        <w:gridCol w:w="3119"/>
      </w:tblGrid>
      <w:tr w:rsidR="004A3B44" w:rsidTr="00ED671A">
        <w:trPr>
          <w:tblCellSpacing w:w="0" w:type="dxa"/>
          <w:jc w:val="center"/>
        </w:trPr>
        <w:tc>
          <w:tcPr>
            <w:tcW w:w="1650" w:type="pct"/>
            <w:tcBorders>
              <w:top w:val="nil"/>
              <w:left w:val="nil"/>
              <w:bottom w:val="nil"/>
              <w:right w:val="nil"/>
            </w:tcBorders>
          </w:tcPr>
          <w:p w:rsidR="004A3B44" w:rsidRDefault="004A3B44" w:rsidP="00ED671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"Аутсорсер"</w:t>
            </w:r>
          </w:p>
          <w:p w:rsidR="004A3B44" w:rsidRDefault="004A3B44" w:rsidP="00ED671A">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1650" w:type="pct"/>
            <w:tcBorders>
              <w:top w:val="nil"/>
              <w:left w:val="nil"/>
              <w:bottom w:val="nil"/>
              <w:right w:val="nil"/>
            </w:tcBorders>
          </w:tcPr>
          <w:p w:rsidR="004A3B44" w:rsidRDefault="004A3B44" w:rsidP="00ED671A">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1650" w:type="pct"/>
            <w:tcBorders>
              <w:top w:val="nil"/>
              <w:left w:val="nil"/>
              <w:bottom w:val="nil"/>
              <w:right w:val="nil"/>
            </w:tcBorders>
          </w:tcPr>
          <w:p w:rsidR="004A3B44" w:rsidRDefault="004A3B44" w:rsidP="00ED671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"Буюртмачи"</w:t>
            </w:r>
          </w:p>
        </w:tc>
      </w:tr>
      <w:tr w:rsidR="004A3B44" w:rsidTr="00ED671A">
        <w:trPr>
          <w:tblCellSpacing w:w="0" w:type="dxa"/>
          <w:jc w:val="center"/>
        </w:trPr>
        <w:tc>
          <w:tcPr>
            <w:tcW w:w="1650" w:type="pct"/>
            <w:tcBorders>
              <w:top w:val="nil"/>
              <w:left w:val="nil"/>
              <w:bottom w:val="nil"/>
              <w:right w:val="nil"/>
            </w:tcBorders>
          </w:tcPr>
          <w:p w:rsidR="004A3B44" w:rsidRDefault="004A3B44" w:rsidP="00ED671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w:t>
            </w:r>
          </w:p>
          <w:p w:rsidR="004A3B44" w:rsidRDefault="004A3B44" w:rsidP="00ED671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w:t>
            </w:r>
          </w:p>
        </w:tc>
        <w:tc>
          <w:tcPr>
            <w:tcW w:w="1650" w:type="pct"/>
            <w:tcBorders>
              <w:top w:val="nil"/>
              <w:left w:val="nil"/>
              <w:bottom w:val="nil"/>
              <w:right w:val="nil"/>
            </w:tcBorders>
          </w:tcPr>
          <w:p w:rsidR="004A3B44" w:rsidRDefault="004A3B44" w:rsidP="00ED671A">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4A3B44" w:rsidRDefault="004A3B44" w:rsidP="00ED671A">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c>
        <w:tc>
          <w:tcPr>
            <w:tcW w:w="1650" w:type="pct"/>
            <w:tcBorders>
              <w:top w:val="nil"/>
              <w:left w:val="nil"/>
              <w:bottom w:val="nil"/>
              <w:right w:val="nil"/>
            </w:tcBorders>
          </w:tcPr>
          <w:p w:rsidR="004A3B44" w:rsidRDefault="004A3B44" w:rsidP="00ED671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w:t>
            </w:r>
          </w:p>
          <w:p w:rsidR="004A3B44" w:rsidRDefault="004A3B44" w:rsidP="00ED671A">
            <w:pPr>
              <w:autoSpaceDE w:val="0"/>
              <w:autoSpaceDN w:val="0"/>
              <w:adjustRightInd w:val="0"/>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w:t>
            </w:r>
          </w:p>
        </w:tc>
      </w:tr>
    </w:tbl>
    <w:p w:rsidR="003C691D" w:rsidRDefault="003C691D"/>
    <w:sectPr w:rsidR="003C691D" w:rsidSect="003C69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Virtec Times New Roman Uz">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3B44"/>
    <w:rsid w:val="003C691D"/>
    <w:rsid w:val="004A3B44"/>
    <w:rsid w:val="00893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B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1596</Words>
  <Characters>9100</Characters>
  <Application>Microsoft Office Word</Application>
  <DocSecurity>0</DocSecurity>
  <Lines>75</Lines>
  <Paragraphs>21</Paragraphs>
  <ScaleCrop>false</ScaleCrop>
  <Company>Reanimator Extreme Edition</Company>
  <LinksUpToDate>false</LinksUpToDate>
  <CharactersWithSpaces>10675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Admon</dc:creator>
  <cp:keywords/>
  <dc:description/>
  <cp:lastModifiedBy>Admon</cp:lastModifiedBy>
  <cp:revision>2</cp:revision>
  <dcterms:created xsi:type="dcterms:W3CDTF">2022-02-01T12:19:00Z</dcterms:created>
  <dcterms:modified xsi:type="dcterms:W3CDTF">2022-02-01T12:20:00Z</dcterms:modified>
</cp:coreProperties>
</file>