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1CA" w:rsidRPr="007E7FC5" w:rsidRDefault="005F1F2C" w:rsidP="00EF137B">
      <w:pPr>
        <w:jc w:val="center"/>
        <w:rPr>
          <w:rFonts w:asciiTheme="minorHAnsi" w:eastAsia="Microsoft Yi Baiti" w:hAnsiTheme="minorHAnsi"/>
          <w:b/>
          <w:sz w:val="28"/>
          <w:szCs w:val="28"/>
          <w:u w:val="thick"/>
          <w:lang w:val="uz-Cyrl-UZ"/>
        </w:rPr>
      </w:pPr>
      <w:r w:rsidRPr="00EF137B">
        <w:rPr>
          <w:rFonts w:ascii="Cambria" w:eastAsia="Microsoft Yi Baiti" w:hAnsi="Cambria" w:cs="Cambria"/>
          <w:b/>
          <w:sz w:val="28"/>
          <w:szCs w:val="28"/>
        </w:rPr>
        <w:t>Ш</w:t>
      </w:r>
      <w:r w:rsidR="008B4C6D" w:rsidRPr="00EF137B">
        <w:rPr>
          <w:rFonts w:ascii="Microsoft Yi Baiti" w:eastAsia="Microsoft Yi Baiti" w:hAnsi="Microsoft Yi Baiti" w:hint="eastAsia"/>
          <w:b/>
          <w:sz w:val="28"/>
          <w:szCs w:val="28"/>
        </w:rPr>
        <w:t xml:space="preserve"> </w:t>
      </w:r>
      <w:r w:rsidRPr="00EF137B">
        <w:rPr>
          <w:rFonts w:ascii="Cambria" w:eastAsia="Microsoft Yi Baiti" w:hAnsi="Cambria" w:cs="Cambria"/>
          <w:b/>
          <w:sz w:val="28"/>
          <w:szCs w:val="28"/>
        </w:rPr>
        <w:t>а</w:t>
      </w:r>
      <w:r w:rsidR="008B4C6D" w:rsidRPr="00EF137B">
        <w:rPr>
          <w:rFonts w:ascii="Microsoft Yi Baiti" w:eastAsia="Microsoft Yi Baiti" w:hAnsi="Microsoft Yi Baiti" w:hint="eastAsia"/>
          <w:b/>
          <w:sz w:val="28"/>
          <w:szCs w:val="28"/>
        </w:rPr>
        <w:t xml:space="preserve"> </w:t>
      </w:r>
      <w:r w:rsidRPr="00EF137B">
        <w:rPr>
          <w:rFonts w:ascii="Cambria" w:eastAsia="Microsoft Yi Baiti" w:hAnsi="Cambria" w:cs="Cambria"/>
          <w:b/>
          <w:sz w:val="28"/>
          <w:szCs w:val="28"/>
        </w:rPr>
        <w:t>р</w:t>
      </w:r>
      <w:r w:rsidR="008B4C6D" w:rsidRPr="00EF137B">
        <w:rPr>
          <w:rFonts w:ascii="Microsoft Yi Baiti" w:eastAsia="Microsoft Yi Baiti" w:hAnsi="Microsoft Yi Baiti" w:hint="eastAsia"/>
          <w:b/>
          <w:sz w:val="28"/>
          <w:szCs w:val="28"/>
        </w:rPr>
        <w:t xml:space="preserve"> </w:t>
      </w:r>
      <w:r w:rsidRPr="00EF137B">
        <w:rPr>
          <w:rFonts w:ascii="Cambria" w:eastAsia="Microsoft Yi Baiti" w:hAnsi="Cambria" w:cs="Cambria"/>
          <w:b/>
          <w:sz w:val="28"/>
          <w:szCs w:val="28"/>
        </w:rPr>
        <w:t>т</w:t>
      </w:r>
      <w:r w:rsidR="008B4C6D" w:rsidRPr="00EF137B">
        <w:rPr>
          <w:rFonts w:ascii="Microsoft Yi Baiti" w:eastAsia="Microsoft Yi Baiti" w:hAnsi="Microsoft Yi Baiti" w:hint="eastAsia"/>
          <w:b/>
          <w:sz w:val="28"/>
          <w:szCs w:val="28"/>
        </w:rPr>
        <w:t xml:space="preserve"> </w:t>
      </w:r>
      <w:r w:rsidRPr="00EF137B">
        <w:rPr>
          <w:rFonts w:ascii="Cambria" w:eastAsia="Microsoft Yi Baiti" w:hAnsi="Cambria" w:cs="Cambria"/>
          <w:b/>
          <w:sz w:val="28"/>
          <w:szCs w:val="28"/>
        </w:rPr>
        <w:t>н</w:t>
      </w:r>
      <w:r w:rsidR="008B4C6D" w:rsidRPr="00EF137B">
        <w:rPr>
          <w:rFonts w:ascii="Microsoft Yi Baiti" w:eastAsia="Microsoft Yi Baiti" w:hAnsi="Microsoft Yi Baiti" w:hint="eastAsia"/>
          <w:b/>
          <w:sz w:val="28"/>
          <w:szCs w:val="28"/>
        </w:rPr>
        <w:t xml:space="preserve"> </w:t>
      </w:r>
      <w:r w:rsidRPr="00EF137B">
        <w:rPr>
          <w:rFonts w:ascii="Cambria" w:eastAsia="Microsoft Yi Baiti" w:hAnsi="Cambria" w:cs="Cambria"/>
          <w:b/>
          <w:sz w:val="28"/>
          <w:szCs w:val="28"/>
        </w:rPr>
        <w:t>о</w:t>
      </w:r>
      <w:r w:rsidR="008B4C6D" w:rsidRPr="00EF137B">
        <w:rPr>
          <w:rFonts w:ascii="Microsoft Yi Baiti" w:eastAsia="Microsoft Yi Baiti" w:hAnsi="Microsoft Yi Baiti" w:hint="eastAsia"/>
          <w:b/>
          <w:sz w:val="28"/>
          <w:szCs w:val="28"/>
        </w:rPr>
        <w:t xml:space="preserve"> </w:t>
      </w:r>
      <w:r w:rsidRPr="00EF137B">
        <w:rPr>
          <w:rFonts w:ascii="Cambria" w:eastAsia="Microsoft Yi Baiti" w:hAnsi="Cambria" w:cs="Cambria"/>
          <w:b/>
          <w:sz w:val="28"/>
          <w:szCs w:val="28"/>
        </w:rPr>
        <w:t>м</w:t>
      </w:r>
      <w:r w:rsidR="008B4C6D" w:rsidRPr="00EF137B">
        <w:rPr>
          <w:rFonts w:ascii="Microsoft Yi Baiti" w:eastAsia="Microsoft Yi Baiti" w:hAnsi="Microsoft Yi Baiti" w:hint="eastAsia"/>
          <w:b/>
          <w:sz w:val="28"/>
          <w:szCs w:val="28"/>
        </w:rPr>
        <w:t xml:space="preserve"> </w:t>
      </w:r>
      <w:r w:rsidRPr="00EF137B">
        <w:rPr>
          <w:rFonts w:ascii="Cambria" w:eastAsia="Microsoft Yi Baiti" w:hAnsi="Cambria" w:cs="Cambria"/>
          <w:b/>
          <w:sz w:val="28"/>
          <w:szCs w:val="28"/>
        </w:rPr>
        <w:t>а</w:t>
      </w:r>
      <w:r w:rsidR="003D11CA" w:rsidRPr="00EF137B">
        <w:rPr>
          <w:rFonts w:ascii="Microsoft Yi Baiti" w:eastAsia="Microsoft Yi Baiti" w:hAnsi="Microsoft Yi Baiti" w:hint="eastAsia"/>
          <w:b/>
          <w:sz w:val="28"/>
          <w:szCs w:val="28"/>
        </w:rPr>
        <w:t xml:space="preserve"> </w:t>
      </w:r>
      <w:r w:rsidR="003D11CA" w:rsidRPr="00EF137B">
        <w:rPr>
          <w:rFonts w:eastAsia="Microsoft Yi Baiti"/>
          <w:b/>
          <w:sz w:val="28"/>
          <w:szCs w:val="28"/>
        </w:rPr>
        <w:t>№</w:t>
      </w:r>
      <w:r w:rsidR="007E7FC5">
        <w:rPr>
          <w:rFonts w:eastAsia="Microsoft Yi Baiti"/>
          <w:b/>
          <w:sz w:val="28"/>
          <w:szCs w:val="28"/>
          <w:lang w:val="uz-Cyrl-UZ"/>
        </w:rPr>
        <w:t xml:space="preserve"> </w:t>
      </w:r>
      <w:r w:rsidR="00203EA5">
        <w:rPr>
          <w:rFonts w:asciiTheme="minorHAnsi" w:eastAsia="Microsoft Yi Baiti" w:hAnsiTheme="minorHAnsi"/>
          <w:b/>
          <w:sz w:val="28"/>
          <w:szCs w:val="28"/>
          <w:u w:val="thick"/>
          <w:lang w:val="uz-Cyrl-UZ"/>
        </w:rPr>
        <w:t>________</w:t>
      </w:r>
    </w:p>
    <w:p w:rsidR="006B6CD3" w:rsidRPr="003D3DDC" w:rsidRDefault="006B6CD3" w:rsidP="00EF137B">
      <w:pPr>
        <w:jc w:val="center"/>
        <w:rPr>
          <w:rFonts w:asciiTheme="minorHAnsi" w:eastAsia="Microsoft Yi Baiti" w:hAnsiTheme="minorHAnsi"/>
          <w:b/>
          <w:sz w:val="28"/>
          <w:szCs w:val="28"/>
          <w:u w:val="thick"/>
        </w:rPr>
      </w:pPr>
    </w:p>
    <w:p w:rsidR="003D11CA" w:rsidRPr="008B4C6D" w:rsidRDefault="008B4C6D" w:rsidP="003D11CA">
      <w:pPr>
        <w:jc w:val="center"/>
        <w:rPr>
          <w:b/>
          <w:sz w:val="22"/>
        </w:rPr>
      </w:pPr>
      <w:r w:rsidRPr="008B4C6D">
        <w:rPr>
          <w:b/>
          <w:sz w:val="22"/>
        </w:rPr>
        <w:t>(</w:t>
      </w:r>
      <w:r w:rsidR="00F465EB">
        <w:rPr>
          <w:b/>
          <w:sz w:val="22"/>
        </w:rPr>
        <w:t>Қ</w:t>
      </w:r>
      <w:r w:rsidR="00786553">
        <w:rPr>
          <w:b/>
          <w:sz w:val="22"/>
        </w:rPr>
        <w:t>урилиш машина-механизмларни</w:t>
      </w:r>
      <w:r w:rsidRPr="008B4C6D">
        <w:rPr>
          <w:b/>
          <w:sz w:val="22"/>
        </w:rPr>
        <w:t xml:space="preserve"> </w:t>
      </w:r>
      <w:r w:rsidR="00786553" w:rsidRPr="00786553">
        <w:rPr>
          <w:b/>
          <w:sz w:val="22"/>
        </w:rPr>
        <w:t>ижарага бериш  тугрисида</w:t>
      </w:r>
      <w:r w:rsidRPr="008B4C6D">
        <w:rPr>
          <w:b/>
          <w:sz w:val="22"/>
        </w:rPr>
        <w:t xml:space="preserve"> )</w:t>
      </w:r>
    </w:p>
    <w:p w:rsidR="008B4C6D" w:rsidRDefault="008B4C6D" w:rsidP="003D11CA">
      <w:pPr>
        <w:jc w:val="center"/>
      </w:pPr>
    </w:p>
    <w:p w:rsidR="003D11CA" w:rsidRPr="008B4C6D" w:rsidRDefault="003D11CA" w:rsidP="003D11CA">
      <w:pPr>
        <w:spacing w:line="480" w:lineRule="auto"/>
        <w:jc w:val="both"/>
        <w:rPr>
          <w:i/>
        </w:rPr>
      </w:pPr>
      <w:r>
        <w:rPr>
          <w:i/>
        </w:rPr>
        <w:t xml:space="preserve">       </w:t>
      </w:r>
      <w:r w:rsidR="00DD638F">
        <w:rPr>
          <w:i/>
        </w:rPr>
        <w:t xml:space="preserve">Қўқон ш.                                                                                              </w:t>
      </w:r>
      <w:r w:rsidR="00203EA5">
        <w:rPr>
          <w:i/>
        </w:rPr>
        <w:tab/>
      </w:r>
      <w:r w:rsidR="00DD638F">
        <w:rPr>
          <w:i/>
        </w:rPr>
        <w:t xml:space="preserve"> </w:t>
      </w:r>
      <w:r>
        <w:rPr>
          <w:i/>
        </w:rPr>
        <w:t xml:space="preserve"> </w:t>
      </w:r>
      <w:r>
        <w:rPr>
          <w:i/>
          <w:lang w:val="uz-Cyrl-UZ"/>
        </w:rPr>
        <w:t>“</w:t>
      </w:r>
      <w:r w:rsidR="00203EA5">
        <w:rPr>
          <w:i/>
          <w:lang w:val="uz-Cyrl-UZ"/>
        </w:rPr>
        <w:t>___</w:t>
      </w:r>
      <w:r>
        <w:rPr>
          <w:i/>
          <w:lang w:val="uz-Cyrl-UZ"/>
        </w:rPr>
        <w:t>”</w:t>
      </w:r>
      <w:r w:rsidR="00203EA5">
        <w:rPr>
          <w:i/>
          <w:lang w:val="uz-Cyrl-UZ"/>
        </w:rPr>
        <w:t>_______</w:t>
      </w:r>
      <w:r>
        <w:rPr>
          <w:i/>
        </w:rPr>
        <w:t xml:space="preserve"> 20</w:t>
      </w:r>
      <w:r>
        <w:rPr>
          <w:i/>
          <w:lang w:val="uz-Cyrl-UZ"/>
        </w:rPr>
        <w:t>2</w:t>
      </w:r>
      <w:r w:rsidR="002C4B75">
        <w:rPr>
          <w:i/>
          <w:lang w:val="uz-Cyrl-UZ"/>
        </w:rPr>
        <w:t>2</w:t>
      </w:r>
      <w:r>
        <w:rPr>
          <w:i/>
        </w:rPr>
        <w:t xml:space="preserve"> й</w:t>
      </w:r>
      <w:r>
        <w:rPr>
          <w:i/>
          <w:lang w:val="uz-Cyrl-UZ"/>
        </w:rPr>
        <w:t>ил</w:t>
      </w:r>
      <w:r w:rsidR="003D3DDC">
        <w:rPr>
          <w:i/>
          <w:lang w:val="uz-Cyrl-UZ"/>
        </w:rPr>
        <w:t xml:space="preserve">                        </w:t>
      </w:r>
      <w:r w:rsidRPr="00C379E9">
        <w:rPr>
          <w:i/>
        </w:rPr>
        <w:t xml:space="preserve"> </w:t>
      </w:r>
      <w:r w:rsidR="008B4C6D" w:rsidRPr="00411E10">
        <w:rPr>
          <w:i/>
        </w:rPr>
        <w:t xml:space="preserve"> </w:t>
      </w:r>
      <w:r w:rsidR="008B4C6D">
        <w:rPr>
          <w:i/>
        </w:rPr>
        <w:t xml:space="preserve">                                                                 </w:t>
      </w:r>
    </w:p>
    <w:p w:rsidR="009218A4" w:rsidRDefault="009218A4" w:rsidP="003D11CA">
      <w:pPr>
        <w:jc w:val="both"/>
        <w:rPr>
          <w:b/>
          <w:sz w:val="22"/>
          <w:szCs w:val="22"/>
          <w:lang w:val="uz-Cyrl-UZ"/>
        </w:rPr>
      </w:pPr>
    </w:p>
    <w:p w:rsidR="003D11CA" w:rsidRDefault="003D11CA" w:rsidP="003D11CA">
      <w:pPr>
        <w:jc w:val="both"/>
        <w:rPr>
          <w:sz w:val="26"/>
          <w:szCs w:val="26"/>
          <w:lang w:val="uz-Cyrl-UZ"/>
        </w:rPr>
      </w:pPr>
      <w:r w:rsidRPr="00B35791">
        <w:rPr>
          <w:b/>
          <w:sz w:val="22"/>
          <w:szCs w:val="22"/>
          <w:lang w:val="uz-Cyrl-UZ"/>
        </w:rPr>
        <w:t xml:space="preserve"> </w:t>
      </w:r>
      <w:r w:rsidR="00BC3F83" w:rsidRPr="00460FA1">
        <w:rPr>
          <w:b/>
          <w:sz w:val="26"/>
          <w:szCs w:val="26"/>
          <w:lang w:val="uz-Cyrl-UZ"/>
        </w:rPr>
        <w:t>1</w:t>
      </w:r>
      <w:r w:rsidR="00BC3F83">
        <w:rPr>
          <w:b/>
          <w:sz w:val="22"/>
          <w:szCs w:val="22"/>
          <w:lang w:val="uz-Cyrl-UZ"/>
        </w:rPr>
        <w:t>.</w:t>
      </w:r>
      <w:r w:rsidR="00460FA1">
        <w:rPr>
          <w:b/>
          <w:sz w:val="22"/>
          <w:szCs w:val="22"/>
          <w:lang w:val="uz-Cyrl-UZ"/>
        </w:rPr>
        <w:t xml:space="preserve"> </w:t>
      </w:r>
      <w:r w:rsidR="00216924">
        <w:rPr>
          <w:sz w:val="26"/>
          <w:szCs w:val="26"/>
          <w:lang w:val="uz-Cyrl-UZ"/>
        </w:rPr>
        <w:t>Қ</w:t>
      </w:r>
      <w:r w:rsidR="008B4C6D" w:rsidRPr="00CE6B8D">
        <w:rPr>
          <w:sz w:val="26"/>
          <w:szCs w:val="26"/>
          <w:lang w:val="uz-Cyrl-UZ"/>
        </w:rPr>
        <w:t>урилиш</w:t>
      </w:r>
      <w:r w:rsidR="00CE6B8D" w:rsidRPr="00CE6B8D">
        <w:rPr>
          <w:sz w:val="26"/>
          <w:szCs w:val="26"/>
          <w:lang w:val="uz-Cyrl-UZ"/>
        </w:rPr>
        <w:t xml:space="preserve"> машина-механизмлари олиб ишлатувчи корхона </w:t>
      </w:r>
      <w:r w:rsidR="00203EA5">
        <w:rPr>
          <w:b/>
          <w:sz w:val="26"/>
          <w:szCs w:val="26"/>
        </w:rPr>
        <w:t>______________________</w:t>
      </w:r>
      <w:r w:rsidR="00CE6B8D" w:rsidRPr="00CE6B8D">
        <w:rPr>
          <w:sz w:val="26"/>
          <w:szCs w:val="26"/>
          <w:lang w:val="uz-Cyrl-UZ"/>
        </w:rPr>
        <w:t xml:space="preserve">бундан буён </w:t>
      </w:r>
      <w:r w:rsidR="00CE6B8D" w:rsidRPr="00CE6B8D">
        <w:rPr>
          <w:b/>
          <w:sz w:val="26"/>
          <w:szCs w:val="26"/>
          <w:lang w:val="uz-Cyrl-UZ"/>
        </w:rPr>
        <w:t>«</w:t>
      </w:r>
      <w:r w:rsidR="00786553">
        <w:rPr>
          <w:b/>
          <w:sz w:val="26"/>
          <w:szCs w:val="26"/>
          <w:lang w:val="uz-Cyrl-UZ"/>
        </w:rPr>
        <w:t>Ижарага олувчи</w:t>
      </w:r>
      <w:r w:rsidR="00CE6B8D" w:rsidRPr="00CE6B8D">
        <w:rPr>
          <w:b/>
          <w:sz w:val="26"/>
          <w:szCs w:val="26"/>
          <w:lang w:val="uz-Cyrl-UZ"/>
        </w:rPr>
        <w:t xml:space="preserve">» </w:t>
      </w:r>
      <w:r w:rsidR="00CE6B8D" w:rsidRPr="00CE6B8D">
        <w:rPr>
          <w:sz w:val="26"/>
          <w:szCs w:val="26"/>
          <w:lang w:val="uz-Cyrl-UZ"/>
        </w:rPr>
        <w:t xml:space="preserve">деб аталувчи, амалдаги Уставга асосан фаолият </w:t>
      </w:r>
      <w:r w:rsidR="00CE6B8D">
        <w:rPr>
          <w:sz w:val="26"/>
          <w:szCs w:val="26"/>
          <w:lang w:val="uz-Cyrl-UZ"/>
        </w:rPr>
        <w:t xml:space="preserve">юритувчи рахбар </w:t>
      </w:r>
      <w:r w:rsidR="00203EA5">
        <w:rPr>
          <w:b/>
          <w:sz w:val="26"/>
          <w:szCs w:val="26"/>
          <w:lang w:val="uz-Cyrl-UZ"/>
        </w:rPr>
        <w:t>___________</w:t>
      </w:r>
      <w:r w:rsidR="002C30E2">
        <w:rPr>
          <w:sz w:val="26"/>
          <w:szCs w:val="26"/>
          <w:lang w:val="uz-Cyrl-UZ"/>
        </w:rPr>
        <w:t xml:space="preserve"> </w:t>
      </w:r>
      <w:r w:rsidR="0094102E">
        <w:rPr>
          <w:sz w:val="26"/>
          <w:szCs w:val="26"/>
          <w:lang w:val="uz-Cyrl-UZ"/>
        </w:rPr>
        <w:t xml:space="preserve">шахсидан бир тарафдан, </w:t>
      </w:r>
      <w:r w:rsidR="00216924">
        <w:rPr>
          <w:sz w:val="26"/>
          <w:szCs w:val="26"/>
          <w:lang w:val="uz-Cyrl-UZ"/>
        </w:rPr>
        <w:t>Қ</w:t>
      </w:r>
      <w:r w:rsidR="0094102E" w:rsidRPr="00CE6B8D">
        <w:rPr>
          <w:sz w:val="26"/>
          <w:szCs w:val="26"/>
          <w:lang w:val="uz-Cyrl-UZ"/>
        </w:rPr>
        <w:t>урилиш</w:t>
      </w:r>
      <w:r w:rsidR="0094102E">
        <w:rPr>
          <w:sz w:val="26"/>
          <w:szCs w:val="26"/>
          <w:lang w:val="uz-Cyrl-UZ"/>
        </w:rPr>
        <w:t xml:space="preserve"> машина-механизмлар билан таъминловчи корхона </w:t>
      </w:r>
      <w:r w:rsidR="0080092E" w:rsidRPr="0080092E">
        <w:rPr>
          <w:b/>
          <w:sz w:val="26"/>
          <w:szCs w:val="26"/>
          <w:lang w:val="uz-Cyrl-UZ"/>
        </w:rPr>
        <w:t>“Қўқон йўл қуриш-таъмирлаш” МЧЖ</w:t>
      </w:r>
      <w:r w:rsidR="0080092E">
        <w:rPr>
          <w:sz w:val="26"/>
          <w:szCs w:val="26"/>
          <w:lang w:val="uz-Cyrl-UZ"/>
        </w:rPr>
        <w:t xml:space="preserve"> </w:t>
      </w:r>
      <w:r w:rsidR="0094102E" w:rsidRPr="0094102E">
        <w:rPr>
          <w:sz w:val="26"/>
          <w:szCs w:val="26"/>
          <w:lang w:val="uz-Cyrl-UZ"/>
        </w:rPr>
        <w:t xml:space="preserve">бундон буён </w:t>
      </w:r>
      <w:r w:rsidR="0094102E" w:rsidRPr="0094102E">
        <w:rPr>
          <w:b/>
          <w:sz w:val="26"/>
          <w:szCs w:val="26"/>
          <w:lang w:val="uz-Cyrl-UZ"/>
        </w:rPr>
        <w:t>«</w:t>
      </w:r>
      <w:r w:rsidR="00786553">
        <w:rPr>
          <w:b/>
          <w:sz w:val="26"/>
          <w:szCs w:val="26"/>
          <w:lang w:val="uz-Cyrl-UZ"/>
        </w:rPr>
        <w:t>Ижарага берувчи</w:t>
      </w:r>
      <w:r w:rsidR="0094102E" w:rsidRPr="0094102E">
        <w:rPr>
          <w:b/>
          <w:sz w:val="26"/>
          <w:szCs w:val="26"/>
          <w:lang w:val="uz-Cyrl-UZ"/>
        </w:rPr>
        <w:t>»</w:t>
      </w:r>
      <w:r w:rsidR="0094102E">
        <w:rPr>
          <w:b/>
          <w:sz w:val="26"/>
          <w:szCs w:val="26"/>
          <w:lang w:val="uz-Cyrl-UZ"/>
        </w:rPr>
        <w:t xml:space="preserve"> </w:t>
      </w:r>
      <w:r w:rsidR="0094102E" w:rsidRPr="0094102E">
        <w:rPr>
          <w:sz w:val="26"/>
          <w:szCs w:val="26"/>
          <w:lang w:val="uz-Cyrl-UZ"/>
        </w:rPr>
        <w:t xml:space="preserve">деб аталувчи номидан рахбар </w:t>
      </w:r>
      <w:r w:rsidR="0080092E" w:rsidRPr="0080092E">
        <w:rPr>
          <w:b/>
          <w:sz w:val="26"/>
          <w:szCs w:val="26"/>
          <w:lang w:val="uz-Cyrl-UZ"/>
        </w:rPr>
        <w:t>О.Қўлдашев</w:t>
      </w:r>
      <w:r w:rsidR="0094102E" w:rsidRPr="0094102E">
        <w:rPr>
          <w:sz w:val="26"/>
          <w:szCs w:val="26"/>
          <w:lang w:val="uz-Cyrl-UZ"/>
        </w:rPr>
        <w:t xml:space="preserve"> иккинчи томондан қуйидаги шартнома тузадилар:</w:t>
      </w:r>
    </w:p>
    <w:p w:rsidR="00EF42EE" w:rsidRDefault="00EF42EE" w:rsidP="003D11CA">
      <w:pPr>
        <w:jc w:val="center"/>
        <w:rPr>
          <w:b/>
          <w:sz w:val="26"/>
          <w:szCs w:val="26"/>
          <w:lang w:val="uz-Cyrl-UZ"/>
        </w:rPr>
      </w:pPr>
    </w:p>
    <w:p w:rsidR="003D11CA" w:rsidRDefault="003D11CA" w:rsidP="003D11CA">
      <w:pPr>
        <w:jc w:val="center"/>
        <w:rPr>
          <w:b/>
          <w:sz w:val="26"/>
          <w:szCs w:val="26"/>
          <w:lang w:val="uz-Cyrl-UZ"/>
        </w:rPr>
      </w:pPr>
      <w:r w:rsidRPr="00151E39">
        <w:rPr>
          <w:b/>
          <w:sz w:val="26"/>
          <w:szCs w:val="26"/>
          <w:lang w:val="uz-Cyrl-UZ"/>
        </w:rPr>
        <w:t xml:space="preserve">II. Шартнома мазмуни. </w:t>
      </w:r>
    </w:p>
    <w:p w:rsidR="003D11CA" w:rsidRPr="00151E39" w:rsidRDefault="00151E39" w:rsidP="00151E39">
      <w:pPr>
        <w:numPr>
          <w:ilvl w:val="1"/>
          <w:numId w:val="1"/>
        </w:numPr>
        <w:tabs>
          <w:tab w:val="clear" w:pos="360"/>
          <w:tab w:val="num" w:pos="0"/>
        </w:tabs>
        <w:ind w:left="0" w:firstLine="0"/>
        <w:jc w:val="both"/>
        <w:rPr>
          <w:sz w:val="26"/>
          <w:szCs w:val="26"/>
          <w:lang w:val="uz-Cyrl-UZ"/>
        </w:rPr>
      </w:pPr>
      <w:r w:rsidRPr="00151E39">
        <w:rPr>
          <w:sz w:val="26"/>
          <w:szCs w:val="26"/>
          <w:lang w:val="uz-Cyrl-UZ"/>
        </w:rPr>
        <w:t>«</w:t>
      </w:r>
      <w:r w:rsidR="00786553">
        <w:rPr>
          <w:sz w:val="26"/>
          <w:szCs w:val="26"/>
          <w:lang w:val="uz-Cyrl-UZ"/>
        </w:rPr>
        <w:t>Ижарага берувчи</w:t>
      </w:r>
      <w:r w:rsidRPr="00151E39">
        <w:rPr>
          <w:sz w:val="26"/>
          <w:szCs w:val="26"/>
          <w:lang w:val="uz-Cyrl-UZ"/>
        </w:rPr>
        <w:t>»</w:t>
      </w:r>
      <w:r w:rsidR="003D11CA" w:rsidRPr="00151E39">
        <w:rPr>
          <w:sz w:val="26"/>
          <w:szCs w:val="26"/>
          <w:lang w:val="uz-Cyrl-UZ"/>
        </w:rPr>
        <w:t xml:space="preserve"> томон ўз иҳтиёридаги машина-механизмларида </w:t>
      </w:r>
      <w:r w:rsidRPr="00151E39">
        <w:rPr>
          <w:sz w:val="26"/>
          <w:szCs w:val="26"/>
          <w:lang w:val="uz-Cyrl-UZ"/>
        </w:rPr>
        <w:t>«</w:t>
      </w:r>
      <w:r w:rsidR="00786553">
        <w:rPr>
          <w:sz w:val="26"/>
          <w:szCs w:val="26"/>
          <w:lang w:val="uz-Cyrl-UZ"/>
        </w:rPr>
        <w:t>Ижарага олувчи</w:t>
      </w:r>
      <w:r w:rsidRPr="00151E39">
        <w:rPr>
          <w:sz w:val="26"/>
          <w:szCs w:val="26"/>
          <w:lang w:val="uz-Cyrl-UZ"/>
        </w:rPr>
        <w:t>»</w:t>
      </w:r>
      <w:r w:rsidR="003D11CA" w:rsidRPr="00151E39">
        <w:rPr>
          <w:sz w:val="26"/>
          <w:szCs w:val="26"/>
          <w:lang w:val="uz-Cyrl-UZ"/>
        </w:rPr>
        <w:t xml:space="preserve"> буюртмаси асосида </w:t>
      </w:r>
      <w:r w:rsidR="001A6616" w:rsidRPr="00CE6B8D">
        <w:rPr>
          <w:sz w:val="26"/>
          <w:szCs w:val="26"/>
          <w:lang w:val="uz-Cyrl-UZ"/>
        </w:rPr>
        <w:t>қурилиш</w:t>
      </w:r>
      <w:r w:rsidR="001A6616">
        <w:rPr>
          <w:sz w:val="26"/>
          <w:szCs w:val="26"/>
          <w:lang w:val="uz-Cyrl-UZ"/>
        </w:rPr>
        <w:t xml:space="preserve"> машина-механизмлар</w:t>
      </w:r>
      <w:r w:rsidR="003D11CA" w:rsidRPr="00151E39">
        <w:rPr>
          <w:sz w:val="26"/>
          <w:szCs w:val="26"/>
          <w:lang w:val="uz-Cyrl-UZ"/>
        </w:rPr>
        <w:t xml:space="preserve"> хизматини кўрсатади.</w:t>
      </w:r>
    </w:p>
    <w:p w:rsidR="009218A4" w:rsidRPr="00EF42EE" w:rsidRDefault="00B927C3" w:rsidP="00B927C3">
      <w:pPr>
        <w:tabs>
          <w:tab w:val="num" w:pos="0"/>
        </w:tabs>
        <w:jc w:val="both"/>
        <w:rPr>
          <w:sz w:val="6"/>
          <w:szCs w:val="6"/>
          <w:lang w:val="uz-Cyrl-UZ"/>
        </w:rPr>
      </w:pPr>
      <w:r w:rsidRPr="00CB2E96">
        <w:rPr>
          <w:b/>
          <w:sz w:val="26"/>
          <w:szCs w:val="26"/>
          <w:lang w:val="uz-Cyrl-UZ"/>
        </w:rPr>
        <w:t>2.2</w:t>
      </w:r>
      <w:r w:rsidR="003D11CA" w:rsidRPr="00EF42EE">
        <w:rPr>
          <w:sz w:val="26"/>
          <w:szCs w:val="26"/>
          <w:lang w:val="uz-Cyrl-UZ"/>
        </w:rPr>
        <w:t xml:space="preserve">    </w:t>
      </w:r>
      <w:r w:rsidR="00151E39" w:rsidRPr="00EF42EE">
        <w:rPr>
          <w:sz w:val="26"/>
          <w:szCs w:val="26"/>
          <w:lang w:val="uz-Cyrl-UZ"/>
        </w:rPr>
        <w:t>«</w:t>
      </w:r>
      <w:r w:rsidR="00786553">
        <w:rPr>
          <w:sz w:val="26"/>
          <w:szCs w:val="26"/>
          <w:lang w:val="uz-Cyrl-UZ"/>
        </w:rPr>
        <w:t>Ижарага олувчи</w:t>
      </w:r>
      <w:r w:rsidR="00151E39" w:rsidRPr="00EF42EE">
        <w:rPr>
          <w:sz w:val="26"/>
          <w:szCs w:val="26"/>
          <w:lang w:val="uz-Cyrl-UZ"/>
        </w:rPr>
        <w:t>»</w:t>
      </w:r>
      <w:r w:rsidR="003D11CA" w:rsidRPr="00EF42EE">
        <w:rPr>
          <w:sz w:val="26"/>
          <w:szCs w:val="26"/>
          <w:lang w:val="uz-Cyrl-UZ"/>
        </w:rPr>
        <w:t xml:space="preserve"> ушбу машина-механизмлардан қурилиш-монтаж ишларини бажаришда фойдаланиши ва тўловини амалга ошириши шартнома тузиш учун асос хисобланади.</w:t>
      </w:r>
    </w:p>
    <w:p w:rsidR="003D11CA" w:rsidRPr="00B776C2" w:rsidRDefault="003D11CA" w:rsidP="003D11CA">
      <w:pPr>
        <w:tabs>
          <w:tab w:val="num" w:pos="0"/>
        </w:tabs>
        <w:ind w:left="360" w:hanging="360"/>
        <w:jc w:val="center"/>
        <w:rPr>
          <w:b/>
          <w:sz w:val="26"/>
          <w:szCs w:val="26"/>
          <w:lang w:val="uz-Cyrl-UZ"/>
        </w:rPr>
      </w:pPr>
      <w:r w:rsidRPr="00B776C2">
        <w:rPr>
          <w:b/>
          <w:sz w:val="26"/>
          <w:szCs w:val="26"/>
          <w:lang w:val="uz-Cyrl-UZ"/>
        </w:rPr>
        <w:t xml:space="preserve">III. Шартнома баҳоси. </w:t>
      </w:r>
    </w:p>
    <w:p w:rsidR="003D11CA" w:rsidRPr="00151E39" w:rsidRDefault="003D11CA" w:rsidP="00206A7F">
      <w:pPr>
        <w:tabs>
          <w:tab w:val="num" w:pos="0"/>
        </w:tabs>
        <w:jc w:val="both"/>
        <w:rPr>
          <w:sz w:val="26"/>
          <w:szCs w:val="26"/>
          <w:lang w:val="uz-Cyrl-UZ"/>
        </w:rPr>
      </w:pPr>
      <w:r w:rsidRPr="00CB2E96">
        <w:rPr>
          <w:b/>
          <w:sz w:val="26"/>
          <w:szCs w:val="26"/>
          <w:lang w:val="uz-Cyrl-UZ"/>
        </w:rPr>
        <w:t>3.1</w:t>
      </w:r>
      <w:r w:rsidRPr="00151E39">
        <w:rPr>
          <w:sz w:val="26"/>
          <w:szCs w:val="26"/>
          <w:lang w:val="uz-Cyrl-UZ"/>
        </w:rPr>
        <w:t xml:space="preserve">  Шартноманинг йиллик таҳминий қиймати  </w:t>
      </w:r>
      <w:r w:rsidR="00203EA5">
        <w:rPr>
          <w:b/>
          <w:sz w:val="26"/>
          <w:szCs w:val="26"/>
          <w:lang w:val="uz-Cyrl-UZ"/>
        </w:rPr>
        <w:t>_________________________</w:t>
      </w:r>
      <w:r w:rsidRPr="00151E39">
        <w:rPr>
          <w:sz w:val="26"/>
          <w:szCs w:val="26"/>
          <w:lang w:val="uz-Cyrl-UZ"/>
        </w:rPr>
        <w:t xml:space="preserve">  сўмни ташкил этади.</w:t>
      </w:r>
    </w:p>
    <w:p w:rsidR="001A6616" w:rsidRDefault="001A6616" w:rsidP="00206A7F">
      <w:pPr>
        <w:tabs>
          <w:tab w:val="num" w:pos="0"/>
        </w:tabs>
        <w:jc w:val="both"/>
        <w:rPr>
          <w:sz w:val="26"/>
          <w:szCs w:val="26"/>
          <w:lang w:val="uz-Cyrl-UZ"/>
        </w:rPr>
      </w:pPr>
      <w:r w:rsidRPr="00CB2E96">
        <w:rPr>
          <w:b/>
          <w:sz w:val="26"/>
          <w:szCs w:val="26"/>
          <w:lang w:val="uz-Cyrl-UZ"/>
        </w:rPr>
        <w:t>3.2</w:t>
      </w:r>
      <w:r w:rsidRPr="00151E39">
        <w:rPr>
          <w:sz w:val="26"/>
          <w:szCs w:val="26"/>
          <w:lang w:val="uz-Cyrl-UZ"/>
        </w:rPr>
        <w:t xml:space="preserve"> Шарноманинг охирги бахоси «</w:t>
      </w:r>
      <w:r w:rsidR="00786553">
        <w:rPr>
          <w:sz w:val="26"/>
          <w:szCs w:val="26"/>
          <w:lang w:val="uz-Cyrl-UZ"/>
        </w:rPr>
        <w:t>Ижарага берувчи</w:t>
      </w:r>
      <w:r w:rsidRPr="00151E39">
        <w:rPr>
          <w:sz w:val="26"/>
          <w:szCs w:val="26"/>
          <w:lang w:val="uz-Cyrl-UZ"/>
        </w:rPr>
        <w:t xml:space="preserve">» </w:t>
      </w:r>
      <w:r w:rsidR="00A05035" w:rsidRPr="00151E39">
        <w:rPr>
          <w:sz w:val="26"/>
          <w:szCs w:val="26"/>
          <w:lang w:val="uz-Cyrl-UZ"/>
        </w:rPr>
        <w:t>тақдим қилган хисоб-китоб хужжатлари бўйича белгиланади. Шартноманинг бахоси тарафларнинг хар иккаласи томонидан мақулланиб, инфилация оқибатларига кўра ўзгариши мумкин.</w:t>
      </w:r>
    </w:p>
    <w:p w:rsidR="00EF42EE" w:rsidRDefault="00EF42EE" w:rsidP="003D11CA">
      <w:pPr>
        <w:tabs>
          <w:tab w:val="left" w:pos="360"/>
        </w:tabs>
        <w:ind w:left="360" w:hanging="360"/>
        <w:jc w:val="center"/>
        <w:rPr>
          <w:b/>
          <w:sz w:val="26"/>
          <w:szCs w:val="26"/>
          <w:lang w:val="uz-Cyrl-UZ"/>
        </w:rPr>
      </w:pPr>
    </w:p>
    <w:p w:rsidR="003D11CA" w:rsidRDefault="003D11CA" w:rsidP="003D11CA">
      <w:pPr>
        <w:tabs>
          <w:tab w:val="left" w:pos="360"/>
        </w:tabs>
        <w:ind w:left="360" w:hanging="360"/>
        <w:jc w:val="center"/>
        <w:rPr>
          <w:b/>
          <w:sz w:val="26"/>
          <w:szCs w:val="26"/>
          <w:lang w:val="uz-Cyrl-UZ"/>
        </w:rPr>
      </w:pPr>
      <w:r w:rsidRPr="00151E39">
        <w:rPr>
          <w:b/>
          <w:sz w:val="26"/>
          <w:szCs w:val="26"/>
          <w:lang w:val="uz-Cyrl-UZ"/>
        </w:rPr>
        <w:t xml:space="preserve">IV. Тўлов шартлари. </w:t>
      </w:r>
    </w:p>
    <w:p w:rsidR="003D11CA" w:rsidRPr="00151E39" w:rsidRDefault="003D11CA" w:rsidP="00206A7F">
      <w:pPr>
        <w:tabs>
          <w:tab w:val="left" w:pos="0"/>
        </w:tabs>
        <w:jc w:val="both"/>
        <w:rPr>
          <w:sz w:val="26"/>
          <w:szCs w:val="26"/>
          <w:lang w:val="uz-Cyrl-UZ"/>
        </w:rPr>
      </w:pPr>
      <w:r w:rsidRPr="00CB2E96">
        <w:rPr>
          <w:b/>
          <w:lang w:val="uz-Cyrl-UZ"/>
        </w:rPr>
        <w:t>4</w:t>
      </w:r>
      <w:r w:rsidRPr="00CB2E96">
        <w:rPr>
          <w:b/>
          <w:sz w:val="26"/>
          <w:szCs w:val="26"/>
          <w:lang w:val="uz-Cyrl-UZ"/>
        </w:rPr>
        <w:t>.1</w:t>
      </w:r>
      <w:r w:rsidRPr="00151E39">
        <w:rPr>
          <w:sz w:val="26"/>
          <w:szCs w:val="26"/>
          <w:lang w:val="uz-Cyrl-UZ"/>
        </w:rPr>
        <w:t xml:space="preserve">   Ушбу шартномага кўра тўлов ҳар ойнинг охирида ой давомида кўрсатилган хизматлар учун </w:t>
      </w:r>
      <w:r w:rsidR="00786553">
        <w:rPr>
          <w:sz w:val="26"/>
          <w:szCs w:val="26"/>
          <w:lang w:val="uz-Cyrl-UZ"/>
        </w:rPr>
        <w:t>Ижарага берувчи</w:t>
      </w:r>
      <w:r w:rsidRPr="00151E39">
        <w:rPr>
          <w:sz w:val="26"/>
          <w:szCs w:val="26"/>
          <w:lang w:val="uz-Cyrl-UZ"/>
        </w:rPr>
        <w:t xml:space="preserve"> томонидан тақдим этилган хисоб-вароқ асосида </w:t>
      </w:r>
      <w:r w:rsidR="0023569C">
        <w:rPr>
          <w:sz w:val="26"/>
          <w:szCs w:val="26"/>
          <w:lang w:val="uz-Cyrl-UZ"/>
        </w:rPr>
        <w:t>10</w:t>
      </w:r>
      <w:r w:rsidR="008D7068" w:rsidRPr="00151E39">
        <w:rPr>
          <w:sz w:val="26"/>
          <w:szCs w:val="26"/>
          <w:lang w:val="uz-Cyrl-UZ"/>
        </w:rPr>
        <w:t xml:space="preserve"> календар</w:t>
      </w:r>
      <w:r w:rsidRPr="00151E39">
        <w:rPr>
          <w:sz w:val="26"/>
          <w:szCs w:val="26"/>
          <w:lang w:val="uz-Cyrl-UZ"/>
        </w:rPr>
        <w:t xml:space="preserve"> куни мобайнида босқичма-босқич пул ўтказиш йўли билан амалга оширилади.</w:t>
      </w:r>
    </w:p>
    <w:p w:rsidR="00F0412E" w:rsidRPr="00216924" w:rsidRDefault="003D11CA" w:rsidP="00206A7F">
      <w:pPr>
        <w:tabs>
          <w:tab w:val="left" w:pos="0"/>
        </w:tabs>
        <w:jc w:val="both"/>
        <w:rPr>
          <w:sz w:val="26"/>
          <w:szCs w:val="26"/>
          <w:u w:val="single"/>
          <w:lang w:val="uz-Cyrl-UZ"/>
        </w:rPr>
      </w:pPr>
      <w:r w:rsidRPr="00F0412E">
        <w:rPr>
          <w:b/>
          <w:lang w:val="uz-Cyrl-UZ"/>
        </w:rPr>
        <w:t>4.2</w:t>
      </w:r>
      <w:r w:rsidRPr="00F0412E">
        <w:rPr>
          <w:lang w:val="uz-Cyrl-UZ"/>
        </w:rPr>
        <w:t xml:space="preserve">  </w:t>
      </w:r>
      <w:r w:rsidRPr="00573770">
        <w:rPr>
          <w:sz w:val="26"/>
          <w:szCs w:val="26"/>
          <w:u w:val="single"/>
          <w:lang w:val="uz-Cyrl-UZ"/>
        </w:rPr>
        <w:t xml:space="preserve">Кўрсатилган хизматлар нархи </w:t>
      </w:r>
      <w:r w:rsidR="00F0412E" w:rsidRPr="00573770">
        <w:rPr>
          <w:sz w:val="26"/>
          <w:szCs w:val="26"/>
          <w:u w:val="single"/>
          <w:lang w:val="uz-Cyrl-UZ"/>
        </w:rPr>
        <w:t xml:space="preserve">1-иловада кўрсатилган баённомага асосан </w:t>
      </w:r>
      <w:r w:rsidRPr="00573770">
        <w:rPr>
          <w:sz w:val="26"/>
          <w:szCs w:val="26"/>
          <w:u w:val="single"/>
          <w:lang w:val="uz-Cyrl-UZ"/>
        </w:rPr>
        <w:t>«</w:t>
      </w:r>
      <w:r w:rsidR="00786553" w:rsidRPr="00573770">
        <w:rPr>
          <w:sz w:val="26"/>
          <w:szCs w:val="26"/>
          <w:u w:val="single"/>
          <w:lang w:val="uz-Cyrl-UZ"/>
        </w:rPr>
        <w:t>Ижарага олувчи</w:t>
      </w:r>
      <w:r w:rsidRPr="00573770">
        <w:rPr>
          <w:sz w:val="26"/>
          <w:szCs w:val="26"/>
          <w:u w:val="single"/>
          <w:lang w:val="uz-Cyrl-UZ"/>
        </w:rPr>
        <w:t>» ва «</w:t>
      </w:r>
      <w:r w:rsidR="00786553" w:rsidRPr="00573770">
        <w:rPr>
          <w:sz w:val="26"/>
          <w:szCs w:val="26"/>
          <w:u w:val="single"/>
          <w:lang w:val="uz-Cyrl-UZ"/>
        </w:rPr>
        <w:t>Ижарага берувчи</w:t>
      </w:r>
      <w:r w:rsidRPr="00573770">
        <w:rPr>
          <w:sz w:val="26"/>
          <w:szCs w:val="26"/>
          <w:u w:val="single"/>
          <w:lang w:val="uz-Cyrl-UZ"/>
        </w:rPr>
        <w:t>» томонидан ўзаро келишилиб</w:t>
      </w:r>
      <w:r w:rsidR="00C66855">
        <w:rPr>
          <w:sz w:val="26"/>
          <w:szCs w:val="26"/>
          <w:u w:val="single"/>
          <w:lang w:val="uz-Cyrl-UZ"/>
        </w:rPr>
        <w:t xml:space="preserve"> белгиланади.</w:t>
      </w:r>
    </w:p>
    <w:p w:rsidR="008D7068" w:rsidRPr="00F0412E" w:rsidRDefault="00F0412E" w:rsidP="00206A7F">
      <w:pPr>
        <w:tabs>
          <w:tab w:val="left" w:pos="0"/>
        </w:tabs>
        <w:jc w:val="both"/>
        <w:rPr>
          <w:sz w:val="26"/>
          <w:szCs w:val="26"/>
          <w:lang w:val="uz-Cyrl-UZ"/>
        </w:rPr>
      </w:pPr>
      <w:r w:rsidRPr="00F0412E">
        <w:rPr>
          <w:b/>
          <w:lang w:val="uz-Cyrl-UZ"/>
        </w:rPr>
        <w:t xml:space="preserve"> </w:t>
      </w:r>
      <w:r w:rsidR="00CB2E96" w:rsidRPr="00F0412E">
        <w:rPr>
          <w:b/>
          <w:lang w:val="uz-Cyrl-UZ"/>
        </w:rPr>
        <w:t>4.</w:t>
      </w:r>
      <w:r w:rsidR="006F0238">
        <w:rPr>
          <w:b/>
          <w:lang w:val="uz-Cyrl-UZ"/>
        </w:rPr>
        <w:t>3</w:t>
      </w:r>
      <w:r w:rsidR="008D7068" w:rsidRPr="00F0412E">
        <w:rPr>
          <w:lang w:val="uz-Cyrl-UZ"/>
        </w:rPr>
        <w:t xml:space="preserve"> «</w:t>
      </w:r>
      <w:r w:rsidR="00786553" w:rsidRPr="00F0412E">
        <w:rPr>
          <w:sz w:val="26"/>
          <w:szCs w:val="26"/>
          <w:lang w:val="uz-Cyrl-UZ"/>
        </w:rPr>
        <w:t>Ижарага олувчи</w:t>
      </w:r>
      <w:r w:rsidR="008D7068" w:rsidRPr="00F0412E">
        <w:rPr>
          <w:sz w:val="26"/>
          <w:szCs w:val="26"/>
          <w:lang w:val="uz-Cyrl-UZ"/>
        </w:rPr>
        <w:t>» ушбу шартномага асосан «</w:t>
      </w:r>
      <w:r w:rsidR="00786553" w:rsidRPr="00F0412E">
        <w:rPr>
          <w:sz w:val="26"/>
          <w:szCs w:val="26"/>
          <w:lang w:val="uz-Cyrl-UZ"/>
        </w:rPr>
        <w:t>Ижарага берувчи</w:t>
      </w:r>
      <w:r w:rsidR="008D7068" w:rsidRPr="00F0412E">
        <w:rPr>
          <w:sz w:val="26"/>
          <w:szCs w:val="26"/>
          <w:lang w:val="uz-Cyrl-UZ"/>
        </w:rPr>
        <w:t xml:space="preserve">» хисоб рақамига бажарилиши режалаштирилаётган ишлар тахминий қийматининг </w:t>
      </w:r>
      <w:r w:rsidR="007E7FC5">
        <w:rPr>
          <w:sz w:val="26"/>
          <w:szCs w:val="26"/>
          <w:lang w:val="uz-Cyrl-UZ"/>
        </w:rPr>
        <w:t xml:space="preserve">15 </w:t>
      </w:r>
      <w:r w:rsidR="008D7068" w:rsidRPr="00F0412E">
        <w:rPr>
          <w:sz w:val="26"/>
          <w:szCs w:val="26"/>
          <w:lang w:val="uz-Cyrl-UZ"/>
        </w:rPr>
        <w:t>% қисмини олдиндан ўтказиб беради.</w:t>
      </w:r>
    </w:p>
    <w:p w:rsidR="00EF42EE" w:rsidRDefault="00EF42EE" w:rsidP="003D11CA">
      <w:pPr>
        <w:tabs>
          <w:tab w:val="left" w:pos="360"/>
        </w:tabs>
        <w:ind w:left="360" w:hanging="360"/>
        <w:jc w:val="center"/>
        <w:rPr>
          <w:b/>
          <w:sz w:val="26"/>
          <w:szCs w:val="26"/>
          <w:lang w:val="uz-Cyrl-UZ"/>
        </w:rPr>
      </w:pPr>
    </w:p>
    <w:p w:rsidR="003D11CA" w:rsidRDefault="003D11CA" w:rsidP="003D11CA">
      <w:pPr>
        <w:tabs>
          <w:tab w:val="left" w:pos="360"/>
        </w:tabs>
        <w:ind w:left="360" w:hanging="360"/>
        <w:jc w:val="center"/>
        <w:rPr>
          <w:b/>
          <w:sz w:val="26"/>
          <w:szCs w:val="26"/>
          <w:lang w:val="uz-Cyrl-UZ"/>
        </w:rPr>
      </w:pPr>
      <w:r w:rsidRPr="00151E39">
        <w:rPr>
          <w:b/>
          <w:sz w:val="26"/>
          <w:szCs w:val="26"/>
          <w:lang w:val="uz-Cyrl-UZ"/>
        </w:rPr>
        <w:t>V. Мажбуриятларни бажариш муддатлари.</w:t>
      </w:r>
    </w:p>
    <w:p w:rsidR="003D11CA" w:rsidRPr="00151E39" w:rsidRDefault="003D11CA" w:rsidP="00206A7F">
      <w:pPr>
        <w:tabs>
          <w:tab w:val="left" w:pos="360"/>
        </w:tabs>
        <w:ind w:left="360" w:hanging="360"/>
        <w:jc w:val="both"/>
        <w:rPr>
          <w:sz w:val="26"/>
          <w:szCs w:val="26"/>
          <w:lang w:val="uz-Cyrl-UZ"/>
        </w:rPr>
      </w:pPr>
      <w:r w:rsidRPr="00CB2E96">
        <w:rPr>
          <w:b/>
          <w:sz w:val="26"/>
          <w:szCs w:val="26"/>
          <w:lang w:val="uz-Cyrl-UZ"/>
        </w:rPr>
        <w:t>5.1</w:t>
      </w:r>
      <w:r w:rsidRPr="00151E39">
        <w:rPr>
          <w:sz w:val="26"/>
          <w:szCs w:val="26"/>
          <w:lang w:val="uz-Cyrl-UZ"/>
        </w:rPr>
        <w:t xml:space="preserve">   Шартномани амалда бўлиш муддати:</w:t>
      </w:r>
    </w:p>
    <w:p w:rsidR="003D11CA" w:rsidRDefault="003D11CA" w:rsidP="00206A7F">
      <w:pPr>
        <w:tabs>
          <w:tab w:val="left" w:pos="0"/>
        </w:tabs>
        <w:jc w:val="both"/>
        <w:rPr>
          <w:sz w:val="26"/>
          <w:szCs w:val="26"/>
          <w:lang w:val="uz-Cyrl-UZ"/>
        </w:rPr>
      </w:pPr>
      <w:r w:rsidRPr="00151E39">
        <w:rPr>
          <w:sz w:val="26"/>
          <w:szCs w:val="26"/>
          <w:lang w:val="uz-Cyrl-UZ"/>
        </w:rPr>
        <w:t xml:space="preserve">Шартнома имзоланган кундан бошланади ва </w:t>
      </w:r>
      <w:r w:rsidRPr="00043DE2">
        <w:rPr>
          <w:b/>
          <w:sz w:val="26"/>
          <w:szCs w:val="26"/>
          <w:lang w:val="uz-Cyrl-UZ"/>
        </w:rPr>
        <w:t>31 декабр 20</w:t>
      </w:r>
      <w:r w:rsidR="007E7FC5">
        <w:rPr>
          <w:b/>
          <w:sz w:val="26"/>
          <w:szCs w:val="26"/>
          <w:lang w:val="uz-Cyrl-UZ"/>
        </w:rPr>
        <w:t>22</w:t>
      </w:r>
      <w:r w:rsidRPr="00043DE2">
        <w:rPr>
          <w:b/>
          <w:sz w:val="26"/>
          <w:szCs w:val="26"/>
          <w:lang w:val="uz-Cyrl-UZ"/>
        </w:rPr>
        <w:t xml:space="preserve"> йилда</w:t>
      </w:r>
      <w:r w:rsidRPr="00151E39">
        <w:rPr>
          <w:sz w:val="26"/>
          <w:szCs w:val="26"/>
          <w:lang w:val="uz-Cyrl-UZ"/>
        </w:rPr>
        <w:t xml:space="preserve"> тамомланади.</w:t>
      </w:r>
    </w:p>
    <w:p w:rsidR="00B5401F" w:rsidRDefault="00B5401F" w:rsidP="00206A7F">
      <w:pPr>
        <w:tabs>
          <w:tab w:val="left" w:pos="0"/>
        </w:tabs>
        <w:jc w:val="both"/>
        <w:rPr>
          <w:sz w:val="26"/>
          <w:szCs w:val="26"/>
          <w:lang w:val="uz-Cyrl-UZ"/>
        </w:rPr>
      </w:pPr>
      <w:r w:rsidRPr="00B5401F">
        <w:rPr>
          <w:b/>
          <w:sz w:val="26"/>
          <w:szCs w:val="26"/>
          <w:lang w:val="uz-Cyrl-UZ"/>
        </w:rPr>
        <w:t>5.2</w:t>
      </w:r>
      <w:r>
        <w:rPr>
          <w:b/>
          <w:sz w:val="26"/>
          <w:szCs w:val="26"/>
          <w:lang w:val="uz-Cyrl-UZ"/>
        </w:rPr>
        <w:t xml:space="preserve"> </w:t>
      </w:r>
      <w:r w:rsidRPr="00B5401F">
        <w:rPr>
          <w:sz w:val="26"/>
          <w:szCs w:val="26"/>
          <w:lang w:val="uz-Cyrl-UZ"/>
        </w:rPr>
        <w:t>Шартноманинг</w:t>
      </w:r>
      <w:r>
        <w:rPr>
          <w:sz w:val="26"/>
          <w:szCs w:val="26"/>
          <w:lang w:val="uz-Cyrl-UZ"/>
        </w:rPr>
        <w:t xml:space="preserve"> муддати тугаши, томонларнинг зиммасидаги мажбурятларни бажаришдан озод этмайди.</w:t>
      </w:r>
    </w:p>
    <w:p w:rsidR="006E3201" w:rsidRDefault="006E3201" w:rsidP="003D11CA">
      <w:pPr>
        <w:tabs>
          <w:tab w:val="left" w:pos="360"/>
        </w:tabs>
        <w:ind w:left="360" w:hanging="360"/>
        <w:jc w:val="center"/>
        <w:rPr>
          <w:b/>
          <w:sz w:val="26"/>
          <w:szCs w:val="26"/>
          <w:lang w:val="uz-Cyrl-UZ"/>
        </w:rPr>
      </w:pPr>
    </w:p>
    <w:p w:rsidR="003D11CA" w:rsidRDefault="003D11CA" w:rsidP="003D11CA">
      <w:pPr>
        <w:tabs>
          <w:tab w:val="left" w:pos="360"/>
        </w:tabs>
        <w:ind w:left="360" w:hanging="360"/>
        <w:jc w:val="center"/>
        <w:rPr>
          <w:b/>
          <w:sz w:val="26"/>
          <w:szCs w:val="26"/>
          <w:lang w:val="uz-Cyrl-UZ"/>
        </w:rPr>
      </w:pPr>
      <w:r w:rsidRPr="00151E39">
        <w:rPr>
          <w:b/>
          <w:sz w:val="26"/>
          <w:szCs w:val="26"/>
          <w:lang w:val="uz-Cyrl-UZ"/>
        </w:rPr>
        <w:t>VI. Томонлар мажбуриятлари.</w:t>
      </w:r>
    </w:p>
    <w:p w:rsidR="003F34DA" w:rsidRDefault="00624473" w:rsidP="00B5401F">
      <w:pPr>
        <w:tabs>
          <w:tab w:val="left" w:pos="0"/>
        </w:tabs>
        <w:jc w:val="both"/>
        <w:rPr>
          <w:sz w:val="26"/>
          <w:szCs w:val="26"/>
          <w:lang w:val="uz-Cyrl-UZ"/>
        </w:rPr>
      </w:pPr>
      <w:r w:rsidRPr="00624473">
        <w:rPr>
          <w:b/>
          <w:sz w:val="26"/>
          <w:szCs w:val="26"/>
          <w:lang w:val="uz-Cyrl-UZ"/>
        </w:rPr>
        <w:t>6</w:t>
      </w:r>
      <w:r w:rsidR="006D5B46" w:rsidRPr="00624473">
        <w:rPr>
          <w:b/>
          <w:sz w:val="26"/>
          <w:szCs w:val="26"/>
          <w:lang w:val="uz-Cyrl-UZ"/>
        </w:rPr>
        <w:t>.1</w:t>
      </w:r>
      <w:r w:rsidR="006D5B46" w:rsidRPr="00624473">
        <w:rPr>
          <w:sz w:val="26"/>
          <w:szCs w:val="26"/>
          <w:lang w:val="uz-Cyrl-UZ"/>
        </w:rPr>
        <w:t xml:space="preserve"> «И</w:t>
      </w:r>
      <w:r>
        <w:rPr>
          <w:sz w:val="26"/>
          <w:szCs w:val="26"/>
          <w:lang w:val="uz-Cyrl-UZ"/>
        </w:rPr>
        <w:t>жарага олувчи</w:t>
      </w:r>
      <w:r w:rsidR="006D5B46" w:rsidRPr="00624473">
        <w:rPr>
          <w:sz w:val="26"/>
          <w:szCs w:val="26"/>
          <w:lang w:val="uz-Cyrl-UZ"/>
        </w:rPr>
        <w:t xml:space="preserve">» олинган </w:t>
      </w:r>
      <w:r w:rsidR="003F34DA">
        <w:rPr>
          <w:sz w:val="26"/>
          <w:szCs w:val="26"/>
          <w:lang w:val="uz-Cyrl-UZ"/>
        </w:rPr>
        <w:t>машина-механизм</w:t>
      </w:r>
      <w:r w:rsidR="006D5B46" w:rsidRPr="00624473">
        <w:rPr>
          <w:sz w:val="26"/>
          <w:szCs w:val="26"/>
          <w:lang w:val="uz-Cyrl-UZ"/>
        </w:rPr>
        <w:t xml:space="preserve"> воситалари хайдовчилар</w:t>
      </w:r>
      <w:r>
        <w:rPr>
          <w:sz w:val="26"/>
          <w:szCs w:val="26"/>
          <w:lang w:val="uz-Cyrl-UZ"/>
        </w:rPr>
        <w:t>и</w:t>
      </w:r>
      <w:r w:rsidR="006D5B46" w:rsidRPr="00624473">
        <w:rPr>
          <w:sz w:val="26"/>
          <w:szCs w:val="26"/>
          <w:lang w:val="uz-Cyrl-UZ"/>
        </w:rPr>
        <w:t>ни кунлик, чораклик харакат хавфсизлиги инструктажларидан утказади ва тула назорат килади.</w:t>
      </w:r>
    </w:p>
    <w:p w:rsidR="006D5B46" w:rsidRPr="00624473" w:rsidRDefault="006D5B46" w:rsidP="00460FA1">
      <w:pPr>
        <w:tabs>
          <w:tab w:val="left" w:pos="0"/>
        </w:tabs>
        <w:jc w:val="both"/>
        <w:rPr>
          <w:sz w:val="26"/>
          <w:szCs w:val="26"/>
          <w:lang w:val="uz-Cyrl-UZ"/>
        </w:rPr>
      </w:pPr>
      <w:r w:rsidRPr="00624473">
        <w:rPr>
          <w:sz w:val="26"/>
          <w:szCs w:val="26"/>
          <w:lang w:val="uz-Cyrl-UZ"/>
        </w:rPr>
        <w:t xml:space="preserve">Ижара даврида содир этилган ЙТХ (ДТП) ва техника хавфсилиги жавобгарлиги </w:t>
      </w:r>
      <w:r w:rsidR="003F34DA">
        <w:rPr>
          <w:sz w:val="26"/>
          <w:szCs w:val="26"/>
          <w:lang w:val="uz-Cyrl-UZ"/>
        </w:rPr>
        <w:t>“</w:t>
      </w:r>
      <w:r w:rsidRPr="00624473">
        <w:rPr>
          <w:sz w:val="26"/>
          <w:szCs w:val="26"/>
          <w:lang w:val="uz-Cyrl-UZ"/>
        </w:rPr>
        <w:t>И</w:t>
      </w:r>
      <w:r w:rsidR="003F34DA">
        <w:rPr>
          <w:sz w:val="26"/>
          <w:szCs w:val="26"/>
          <w:lang w:val="uz-Cyrl-UZ"/>
        </w:rPr>
        <w:t>жарага олувчи”</w:t>
      </w:r>
      <w:r w:rsidRPr="00624473">
        <w:rPr>
          <w:sz w:val="26"/>
          <w:szCs w:val="26"/>
          <w:lang w:val="uz-Cyrl-UZ"/>
        </w:rPr>
        <w:t>нинг зиммасига юклатилади.</w:t>
      </w:r>
    </w:p>
    <w:p w:rsidR="006D5B46" w:rsidRPr="00624473" w:rsidRDefault="003F34DA" w:rsidP="008D39E0">
      <w:pPr>
        <w:tabs>
          <w:tab w:val="left" w:pos="0"/>
        </w:tabs>
        <w:jc w:val="both"/>
        <w:rPr>
          <w:sz w:val="26"/>
          <w:szCs w:val="26"/>
          <w:lang w:val="uz-Cyrl-UZ"/>
        </w:rPr>
      </w:pPr>
      <w:r w:rsidRPr="003F34DA">
        <w:rPr>
          <w:b/>
          <w:sz w:val="26"/>
          <w:szCs w:val="26"/>
          <w:lang w:val="uz-Cyrl-UZ"/>
        </w:rPr>
        <w:lastRenderedPageBreak/>
        <w:t>6</w:t>
      </w:r>
      <w:r w:rsidR="006D5B46" w:rsidRPr="003F34DA">
        <w:rPr>
          <w:b/>
          <w:sz w:val="26"/>
          <w:szCs w:val="26"/>
          <w:lang w:val="uz-Cyrl-UZ"/>
        </w:rPr>
        <w:t>.</w:t>
      </w:r>
      <w:r w:rsidRPr="003F34DA">
        <w:rPr>
          <w:b/>
          <w:sz w:val="26"/>
          <w:szCs w:val="26"/>
          <w:lang w:val="uz-Cyrl-UZ"/>
        </w:rPr>
        <w:t>2</w:t>
      </w:r>
      <w:r w:rsidR="006D5B46" w:rsidRPr="00624473">
        <w:rPr>
          <w:sz w:val="26"/>
          <w:szCs w:val="26"/>
          <w:lang w:val="uz-Cyrl-UZ"/>
        </w:rPr>
        <w:t xml:space="preserve"> «И</w:t>
      </w:r>
      <w:r>
        <w:rPr>
          <w:sz w:val="26"/>
          <w:szCs w:val="26"/>
          <w:lang w:val="uz-Cyrl-UZ"/>
        </w:rPr>
        <w:t>жарага олувчи</w:t>
      </w:r>
      <w:r w:rsidR="006D5B46" w:rsidRPr="00624473">
        <w:rPr>
          <w:sz w:val="26"/>
          <w:szCs w:val="26"/>
          <w:lang w:val="uz-Cyrl-UZ"/>
        </w:rPr>
        <w:t xml:space="preserve">» </w:t>
      </w:r>
      <w:r>
        <w:rPr>
          <w:sz w:val="26"/>
          <w:szCs w:val="26"/>
          <w:lang w:val="uz-Cyrl-UZ"/>
        </w:rPr>
        <w:t>машина-механизмларни</w:t>
      </w:r>
      <w:r w:rsidR="006D5B46" w:rsidRPr="00624473">
        <w:rPr>
          <w:sz w:val="26"/>
          <w:szCs w:val="26"/>
          <w:lang w:val="uz-Cyrl-UZ"/>
        </w:rPr>
        <w:t xml:space="preserve"> ёкилги мойлаш махсулотини уз хисобидан таминлайди</w:t>
      </w:r>
      <w:r w:rsidR="000A078D">
        <w:rPr>
          <w:sz w:val="26"/>
          <w:szCs w:val="26"/>
          <w:lang w:val="uz-Cyrl-UZ"/>
        </w:rPr>
        <w:t xml:space="preserve"> ва 2-иловада курсатилган машина-механизмлар учун белгиланган бир соатлик дизел ёқилғиси сарф-харажатларидан ортиқча қуйилган</w:t>
      </w:r>
      <w:r w:rsidR="00792B5F">
        <w:rPr>
          <w:sz w:val="26"/>
          <w:szCs w:val="26"/>
          <w:lang w:val="uz-Cyrl-UZ"/>
        </w:rPr>
        <w:t xml:space="preserve"> ёқилғи</w:t>
      </w:r>
      <w:r w:rsidR="00F019E6">
        <w:rPr>
          <w:sz w:val="26"/>
          <w:szCs w:val="26"/>
          <w:lang w:val="uz-Cyrl-UZ"/>
        </w:rPr>
        <w:t xml:space="preserve"> Ижарага б</w:t>
      </w:r>
      <w:r w:rsidR="00FA328F">
        <w:rPr>
          <w:sz w:val="26"/>
          <w:szCs w:val="26"/>
          <w:lang w:val="uz-Cyrl-UZ"/>
        </w:rPr>
        <w:t>е</w:t>
      </w:r>
      <w:r w:rsidR="00F019E6">
        <w:rPr>
          <w:sz w:val="26"/>
          <w:szCs w:val="26"/>
          <w:lang w:val="uz-Cyrl-UZ"/>
        </w:rPr>
        <w:t xml:space="preserve">рувчи томонидан </w:t>
      </w:r>
      <w:r w:rsidR="00FA328F">
        <w:rPr>
          <w:sz w:val="26"/>
          <w:szCs w:val="26"/>
          <w:lang w:val="uz-Cyrl-UZ"/>
        </w:rPr>
        <w:t>тўлов хисоб-китоб фактураларида бажарилган ишлар қийматидан айрилмайди. Ёқилғи сарфи бўйича 2-иловага мувофиқ таъминланиши мумкин. Ижарага олувчи ёқилғи сарфи бўйича алохида объект шароитидан келиб чиқиб қонун доирасида меъёр ишлаб чиқиши мумкин.</w:t>
      </w:r>
    </w:p>
    <w:p w:rsidR="003D11CA" w:rsidRDefault="008D39E0" w:rsidP="008D39E0">
      <w:pPr>
        <w:tabs>
          <w:tab w:val="left" w:pos="0"/>
        </w:tabs>
        <w:jc w:val="both"/>
        <w:rPr>
          <w:sz w:val="26"/>
          <w:szCs w:val="26"/>
          <w:lang w:val="uz-Cyrl-UZ"/>
        </w:rPr>
      </w:pPr>
      <w:r>
        <w:rPr>
          <w:b/>
          <w:sz w:val="26"/>
          <w:szCs w:val="26"/>
          <w:lang w:val="uz-Cyrl-UZ"/>
        </w:rPr>
        <w:t>6.3</w:t>
      </w:r>
      <w:r w:rsidR="003D11CA" w:rsidRPr="00151E39">
        <w:rPr>
          <w:sz w:val="26"/>
          <w:szCs w:val="26"/>
          <w:lang w:val="uz-Cyrl-UZ"/>
        </w:rPr>
        <w:t xml:space="preserve"> </w:t>
      </w:r>
      <w:r w:rsidR="00277E5E" w:rsidRPr="00151E39">
        <w:rPr>
          <w:sz w:val="26"/>
          <w:szCs w:val="26"/>
          <w:lang w:val="uz-Cyrl-UZ"/>
        </w:rPr>
        <w:t>«</w:t>
      </w:r>
      <w:r w:rsidR="00786553">
        <w:rPr>
          <w:sz w:val="26"/>
          <w:szCs w:val="26"/>
          <w:lang w:val="uz-Cyrl-UZ"/>
        </w:rPr>
        <w:t>Ижарага берувчи</w:t>
      </w:r>
      <w:r w:rsidR="00277E5E" w:rsidRPr="00151E39">
        <w:rPr>
          <w:sz w:val="26"/>
          <w:szCs w:val="26"/>
          <w:lang w:val="uz-Cyrl-UZ"/>
        </w:rPr>
        <w:t>»</w:t>
      </w:r>
      <w:r w:rsidR="003D11CA" w:rsidRPr="00151E39">
        <w:rPr>
          <w:sz w:val="26"/>
          <w:szCs w:val="26"/>
          <w:lang w:val="uz-Cyrl-UZ"/>
        </w:rPr>
        <w:t xml:space="preserve"> ишга чиқарилаётган </w:t>
      </w:r>
      <w:r w:rsidR="00D35756" w:rsidRPr="00CE6B8D">
        <w:rPr>
          <w:sz w:val="26"/>
          <w:szCs w:val="26"/>
          <w:lang w:val="uz-Cyrl-UZ"/>
        </w:rPr>
        <w:t>қурилиш</w:t>
      </w:r>
      <w:r w:rsidR="00D35756">
        <w:rPr>
          <w:sz w:val="26"/>
          <w:szCs w:val="26"/>
          <w:lang w:val="uz-Cyrl-UZ"/>
        </w:rPr>
        <w:t xml:space="preserve"> машина-механизмларини</w:t>
      </w:r>
      <w:r w:rsidR="003D11CA" w:rsidRPr="00151E39">
        <w:rPr>
          <w:sz w:val="26"/>
          <w:szCs w:val="26"/>
          <w:lang w:val="uz-Cyrl-UZ"/>
        </w:rPr>
        <w:t xml:space="preserve"> техник соз холатда топшириш, жорий ва капит</w:t>
      </w:r>
      <w:r w:rsidR="00D204AF">
        <w:rPr>
          <w:sz w:val="26"/>
          <w:szCs w:val="26"/>
          <w:lang w:val="uz-Cyrl-UZ"/>
        </w:rPr>
        <w:t>ал таъмир ишларини амалга оширади.</w:t>
      </w:r>
    </w:p>
    <w:p w:rsidR="00151E39" w:rsidRDefault="003D11CA" w:rsidP="00206A7F">
      <w:pPr>
        <w:tabs>
          <w:tab w:val="left" w:pos="540"/>
        </w:tabs>
        <w:jc w:val="both"/>
        <w:rPr>
          <w:sz w:val="26"/>
          <w:szCs w:val="26"/>
          <w:lang w:val="uz-Cyrl-UZ"/>
        </w:rPr>
      </w:pPr>
      <w:r w:rsidRPr="00CB2E96">
        <w:rPr>
          <w:b/>
          <w:sz w:val="26"/>
          <w:szCs w:val="26"/>
          <w:lang w:val="uz-Cyrl-UZ"/>
        </w:rPr>
        <w:t>6.</w:t>
      </w:r>
      <w:r w:rsidR="006F0238">
        <w:rPr>
          <w:b/>
          <w:sz w:val="26"/>
          <w:szCs w:val="26"/>
          <w:lang w:val="uz-Cyrl-UZ"/>
        </w:rPr>
        <w:t>4</w:t>
      </w:r>
      <w:r w:rsidRPr="00151E39">
        <w:rPr>
          <w:sz w:val="26"/>
          <w:szCs w:val="26"/>
          <w:lang w:val="uz-Cyrl-UZ"/>
        </w:rPr>
        <w:t xml:space="preserve"> </w:t>
      </w:r>
      <w:r w:rsidR="00277E5E" w:rsidRPr="00151E39">
        <w:rPr>
          <w:sz w:val="26"/>
          <w:szCs w:val="26"/>
          <w:lang w:val="uz-Cyrl-UZ"/>
        </w:rPr>
        <w:t>«</w:t>
      </w:r>
      <w:r w:rsidR="00786553">
        <w:rPr>
          <w:sz w:val="26"/>
          <w:szCs w:val="26"/>
          <w:lang w:val="uz-Cyrl-UZ"/>
        </w:rPr>
        <w:t>Ижарага олувчи</w:t>
      </w:r>
      <w:r w:rsidR="00277E5E" w:rsidRPr="00151E39">
        <w:rPr>
          <w:sz w:val="26"/>
          <w:szCs w:val="26"/>
          <w:lang w:val="uz-Cyrl-UZ"/>
        </w:rPr>
        <w:t>”</w:t>
      </w:r>
      <w:r w:rsidRPr="00151E39">
        <w:rPr>
          <w:sz w:val="26"/>
          <w:szCs w:val="26"/>
          <w:lang w:val="uz-Cyrl-UZ"/>
        </w:rPr>
        <w:t xml:space="preserve"> </w:t>
      </w:r>
      <w:r w:rsidR="00D35756" w:rsidRPr="00CE6B8D">
        <w:rPr>
          <w:sz w:val="26"/>
          <w:szCs w:val="26"/>
          <w:lang w:val="uz-Cyrl-UZ"/>
        </w:rPr>
        <w:t>қурилиш</w:t>
      </w:r>
      <w:r w:rsidR="00D35756">
        <w:rPr>
          <w:sz w:val="26"/>
          <w:szCs w:val="26"/>
          <w:lang w:val="uz-Cyrl-UZ"/>
        </w:rPr>
        <w:t xml:space="preserve"> машина-механизм</w:t>
      </w:r>
      <w:r w:rsidRPr="00151E39">
        <w:rPr>
          <w:sz w:val="26"/>
          <w:szCs w:val="26"/>
          <w:lang w:val="uz-Cyrl-UZ"/>
        </w:rPr>
        <w:t xml:space="preserve">лардан мақсадли ва унумли фойдаланиш, </w:t>
      </w:r>
      <w:r w:rsidR="00007B36" w:rsidRPr="00151E39">
        <w:rPr>
          <w:sz w:val="26"/>
          <w:szCs w:val="26"/>
          <w:lang w:val="uz-Cyrl-UZ"/>
        </w:rPr>
        <w:t>ва машина-механизмларни</w:t>
      </w:r>
      <w:r w:rsidR="00411E10" w:rsidRPr="00151E39">
        <w:rPr>
          <w:sz w:val="26"/>
          <w:szCs w:val="26"/>
          <w:lang w:val="uz-Cyrl-UZ"/>
        </w:rPr>
        <w:t xml:space="preserve"> курилиш ишлари якунига еткандан</w:t>
      </w:r>
      <w:r w:rsidR="00007B36" w:rsidRPr="00151E39">
        <w:rPr>
          <w:sz w:val="26"/>
          <w:szCs w:val="26"/>
          <w:lang w:val="uz-Cyrl-UZ"/>
        </w:rPr>
        <w:t xml:space="preserve"> сўнг</w:t>
      </w:r>
      <w:r w:rsidR="00411E10" w:rsidRPr="00151E39">
        <w:rPr>
          <w:sz w:val="26"/>
          <w:szCs w:val="26"/>
          <w:lang w:val="uz-Cyrl-UZ"/>
        </w:rPr>
        <w:t xml:space="preserve"> </w:t>
      </w:r>
      <w:r w:rsidR="00007B36" w:rsidRPr="00151E39">
        <w:rPr>
          <w:sz w:val="26"/>
          <w:szCs w:val="26"/>
          <w:lang w:val="uz-Cyrl-UZ"/>
        </w:rPr>
        <w:t>«</w:t>
      </w:r>
      <w:r w:rsidR="00786553">
        <w:rPr>
          <w:sz w:val="26"/>
          <w:szCs w:val="26"/>
          <w:lang w:val="uz-Cyrl-UZ"/>
        </w:rPr>
        <w:t>Ижарага берувчи</w:t>
      </w:r>
      <w:r w:rsidR="00007B36" w:rsidRPr="00151E39">
        <w:rPr>
          <w:sz w:val="26"/>
          <w:szCs w:val="26"/>
          <w:lang w:val="uz-Cyrl-UZ"/>
        </w:rPr>
        <w:t>»нинг машина-механизмларни сақлаш жойига олиб келиб бериш мажбурятини олади</w:t>
      </w:r>
      <w:r w:rsidRPr="00151E39">
        <w:rPr>
          <w:sz w:val="26"/>
          <w:szCs w:val="26"/>
          <w:lang w:val="uz-Cyrl-UZ"/>
        </w:rPr>
        <w:t>.</w:t>
      </w:r>
    </w:p>
    <w:p w:rsidR="003D11CA" w:rsidRPr="00151E39" w:rsidRDefault="003D11CA" w:rsidP="00206A7F">
      <w:pPr>
        <w:tabs>
          <w:tab w:val="left" w:pos="540"/>
        </w:tabs>
        <w:jc w:val="both"/>
        <w:rPr>
          <w:sz w:val="26"/>
          <w:szCs w:val="26"/>
          <w:lang w:val="uz-Cyrl-UZ"/>
        </w:rPr>
      </w:pPr>
      <w:r w:rsidRPr="00CB2E96">
        <w:rPr>
          <w:b/>
          <w:sz w:val="26"/>
          <w:szCs w:val="26"/>
          <w:lang w:val="uz-Cyrl-UZ"/>
        </w:rPr>
        <w:t>6.</w:t>
      </w:r>
      <w:r w:rsidR="006F0238">
        <w:rPr>
          <w:b/>
          <w:sz w:val="26"/>
          <w:szCs w:val="26"/>
          <w:lang w:val="uz-Cyrl-UZ"/>
        </w:rPr>
        <w:t>5</w:t>
      </w:r>
      <w:r w:rsidRPr="00151E39">
        <w:rPr>
          <w:sz w:val="26"/>
          <w:szCs w:val="26"/>
          <w:lang w:val="uz-Cyrl-UZ"/>
        </w:rPr>
        <w:t xml:space="preserve"> </w:t>
      </w:r>
      <w:r w:rsidR="00277E5E" w:rsidRPr="00151E39">
        <w:rPr>
          <w:sz w:val="26"/>
          <w:szCs w:val="26"/>
          <w:lang w:val="uz-Cyrl-UZ"/>
        </w:rPr>
        <w:t>«</w:t>
      </w:r>
      <w:r w:rsidR="00786553">
        <w:rPr>
          <w:sz w:val="26"/>
          <w:szCs w:val="26"/>
          <w:lang w:val="uz-Cyrl-UZ"/>
        </w:rPr>
        <w:t>Ижарага берувчи</w:t>
      </w:r>
      <w:r w:rsidR="00277E5E" w:rsidRPr="00151E39">
        <w:rPr>
          <w:sz w:val="26"/>
          <w:szCs w:val="26"/>
          <w:lang w:val="uz-Cyrl-UZ"/>
        </w:rPr>
        <w:t>»</w:t>
      </w:r>
      <w:r w:rsidRPr="00151E39">
        <w:rPr>
          <w:sz w:val="26"/>
          <w:szCs w:val="26"/>
          <w:lang w:val="uz-Cyrl-UZ"/>
        </w:rPr>
        <w:t xml:space="preserve"> омборида </w:t>
      </w:r>
      <w:r w:rsidR="00277E5E" w:rsidRPr="00151E39">
        <w:rPr>
          <w:sz w:val="26"/>
          <w:szCs w:val="26"/>
          <w:lang w:val="uz-Cyrl-UZ"/>
        </w:rPr>
        <w:t xml:space="preserve">эхтиёт қисмлар </w:t>
      </w:r>
      <w:r w:rsidRPr="00151E39">
        <w:rPr>
          <w:sz w:val="26"/>
          <w:szCs w:val="26"/>
          <w:lang w:val="uz-Cyrl-UZ"/>
        </w:rPr>
        <w:t xml:space="preserve">бўлмаган ҳолларда, белгиланган ишларни ўз муддатида бажариш мақсадида </w:t>
      </w:r>
      <w:r w:rsidR="00277E5E" w:rsidRPr="00151E39">
        <w:rPr>
          <w:sz w:val="26"/>
          <w:szCs w:val="26"/>
          <w:lang w:val="uz-Cyrl-UZ"/>
        </w:rPr>
        <w:t>«</w:t>
      </w:r>
      <w:r w:rsidR="00786553">
        <w:rPr>
          <w:sz w:val="26"/>
          <w:szCs w:val="26"/>
          <w:lang w:val="uz-Cyrl-UZ"/>
        </w:rPr>
        <w:t>Ижарага олувчи</w:t>
      </w:r>
      <w:r w:rsidR="00277E5E" w:rsidRPr="00151E39">
        <w:rPr>
          <w:sz w:val="26"/>
          <w:szCs w:val="26"/>
          <w:lang w:val="uz-Cyrl-UZ"/>
        </w:rPr>
        <w:t>»</w:t>
      </w:r>
      <w:r w:rsidRPr="00151E39">
        <w:rPr>
          <w:sz w:val="26"/>
          <w:szCs w:val="26"/>
          <w:lang w:val="uz-Cyrl-UZ"/>
        </w:rPr>
        <w:t xml:space="preserve"> машина-механизмларни </w:t>
      </w:r>
      <w:r w:rsidR="00277E5E" w:rsidRPr="00151E39">
        <w:rPr>
          <w:sz w:val="26"/>
          <w:szCs w:val="26"/>
          <w:lang w:val="uz-Cyrl-UZ"/>
        </w:rPr>
        <w:t>эхтиёт қисмлар</w:t>
      </w:r>
      <w:r w:rsidRPr="00151E39">
        <w:rPr>
          <w:sz w:val="26"/>
          <w:szCs w:val="26"/>
          <w:lang w:val="uz-Cyrl-UZ"/>
        </w:rPr>
        <w:t xml:space="preserve"> билан таъминлайди. </w:t>
      </w:r>
    </w:p>
    <w:p w:rsidR="003D11CA" w:rsidRPr="00151E39" w:rsidRDefault="003D11CA" w:rsidP="00206A7F">
      <w:pPr>
        <w:tabs>
          <w:tab w:val="left" w:pos="360"/>
        </w:tabs>
        <w:jc w:val="both"/>
        <w:rPr>
          <w:sz w:val="26"/>
          <w:szCs w:val="26"/>
          <w:lang w:val="uz-Cyrl-UZ"/>
        </w:rPr>
      </w:pPr>
      <w:r w:rsidRPr="00CB2E96">
        <w:rPr>
          <w:b/>
          <w:sz w:val="26"/>
          <w:szCs w:val="26"/>
          <w:lang w:val="uz-Cyrl-UZ"/>
        </w:rPr>
        <w:t>6.</w:t>
      </w:r>
      <w:r w:rsidR="006F0238">
        <w:rPr>
          <w:b/>
          <w:sz w:val="26"/>
          <w:szCs w:val="26"/>
          <w:lang w:val="uz-Cyrl-UZ"/>
        </w:rPr>
        <w:t>6</w:t>
      </w:r>
      <w:r w:rsidRPr="00151E39">
        <w:rPr>
          <w:sz w:val="26"/>
          <w:szCs w:val="26"/>
          <w:lang w:val="uz-Cyrl-UZ"/>
        </w:rPr>
        <w:t xml:space="preserve"> </w:t>
      </w:r>
      <w:r w:rsidR="00277E5E" w:rsidRPr="00151E39">
        <w:rPr>
          <w:sz w:val="26"/>
          <w:szCs w:val="26"/>
          <w:lang w:val="uz-Cyrl-UZ"/>
        </w:rPr>
        <w:t>«</w:t>
      </w:r>
      <w:r w:rsidR="00786553">
        <w:rPr>
          <w:sz w:val="26"/>
          <w:szCs w:val="26"/>
          <w:lang w:val="uz-Cyrl-UZ"/>
        </w:rPr>
        <w:t>Ижарага олувчи</w:t>
      </w:r>
      <w:r w:rsidR="00277E5E" w:rsidRPr="00151E39">
        <w:rPr>
          <w:sz w:val="26"/>
          <w:szCs w:val="26"/>
          <w:lang w:val="uz-Cyrl-UZ"/>
        </w:rPr>
        <w:t>»</w:t>
      </w:r>
      <w:r w:rsidRPr="00151E39">
        <w:rPr>
          <w:sz w:val="26"/>
          <w:szCs w:val="26"/>
          <w:lang w:val="uz-Cyrl-UZ"/>
        </w:rPr>
        <w:t xml:space="preserve"> томонидан машина-механизмларга берилган </w:t>
      </w:r>
      <w:r w:rsidR="00277E5E" w:rsidRPr="00151E39">
        <w:rPr>
          <w:sz w:val="26"/>
          <w:szCs w:val="26"/>
          <w:lang w:val="uz-Cyrl-UZ"/>
        </w:rPr>
        <w:t xml:space="preserve">эхтиёт қисмлар </w:t>
      </w:r>
      <w:r w:rsidR="00162051">
        <w:rPr>
          <w:sz w:val="26"/>
          <w:szCs w:val="26"/>
          <w:lang w:val="uz-Cyrl-UZ"/>
        </w:rPr>
        <w:t>ўрнатиш далолатномаси</w:t>
      </w:r>
      <w:r w:rsidRPr="00151E39">
        <w:rPr>
          <w:sz w:val="26"/>
          <w:szCs w:val="26"/>
          <w:lang w:val="uz-Cyrl-UZ"/>
        </w:rPr>
        <w:t xml:space="preserve"> асосида </w:t>
      </w:r>
      <w:r w:rsidR="00277E5E" w:rsidRPr="00151E39">
        <w:rPr>
          <w:sz w:val="26"/>
          <w:szCs w:val="26"/>
          <w:lang w:val="uz-Cyrl-UZ"/>
        </w:rPr>
        <w:t>«</w:t>
      </w:r>
      <w:r w:rsidR="00786553">
        <w:rPr>
          <w:sz w:val="26"/>
          <w:szCs w:val="26"/>
          <w:lang w:val="uz-Cyrl-UZ"/>
        </w:rPr>
        <w:t>Ижарага берувчи</w:t>
      </w:r>
      <w:r w:rsidR="00277E5E" w:rsidRPr="00151E39">
        <w:rPr>
          <w:sz w:val="26"/>
          <w:szCs w:val="26"/>
          <w:lang w:val="uz-Cyrl-UZ"/>
        </w:rPr>
        <w:t>»</w:t>
      </w:r>
      <w:r w:rsidRPr="00151E39">
        <w:rPr>
          <w:sz w:val="26"/>
          <w:szCs w:val="26"/>
          <w:lang w:val="uz-Cyrl-UZ"/>
        </w:rPr>
        <w:t xml:space="preserve"> томонидан тақдим этилган хисоб ва</w:t>
      </w:r>
      <w:r w:rsidR="00277E5E" w:rsidRPr="00151E39">
        <w:rPr>
          <w:sz w:val="26"/>
          <w:szCs w:val="26"/>
          <w:lang w:val="uz-Cyrl-UZ"/>
        </w:rPr>
        <w:t>р</w:t>
      </w:r>
      <w:r w:rsidR="00411E10" w:rsidRPr="00151E39">
        <w:rPr>
          <w:sz w:val="26"/>
          <w:szCs w:val="26"/>
          <w:lang w:val="uz-Cyrl-UZ"/>
        </w:rPr>
        <w:t>оқ фактурадан чегириб қолинади.</w:t>
      </w:r>
    </w:p>
    <w:p w:rsidR="00162051" w:rsidRDefault="00162051" w:rsidP="003D11CA">
      <w:pPr>
        <w:tabs>
          <w:tab w:val="left" w:pos="360"/>
        </w:tabs>
        <w:ind w:left="360" w:hanging="360"/>
        <w:jc w:val="center"/>
        <w:rPr>
          <w:b/>
          <w:sz w:val="26"/>
          <w:szCs w:val="26"/>
          <w:lang w:val="uz-Cyrl-UZ"/>
        </w:rPr>
      </w:pPr>
    </w:p>
    <w:p w:rsidR="003D11CA" w:rsidRDefault="003D11CA" w:rsidP="00572295">
      <w:pPr>
        <w:tabs>
          <w:tab w:val="left" w:pos="284"/>
        </w:tabs>
        <w:ind w:left="284"/>
        <w:jc w:val="center"/>
        <w:rPr>
          <w:b/>
          <w:sz w:val="26"/>
          <w:szCs w:val="26"/>
          <w:lang w:val="uz-Cyrl-UZ"/>
        </w:rPr>
      </w:pPr>
      <w:r w:rsidRPr="00151E39">
        <w:rPr>
          <w:b/>
          <w:sz w:val="26"/>
          <w:szCs w:val="26"/>
          <w:lang w:val="uz-Cyrl-UZ"/>
        </w:rPr>
        <w:t>VII. Тарафларни жавобгарлиги.</w:t>
      </w:r>
    </w:p>
    <w:p w:rsidR="003D11CA" w:rsidRPr="00151E39" w:rsidRDefault="003D11CA" w:rsidP="00206A7F">
      <w:pPr>
        <w:tabs>
          <w:tab w:val="left" w:pos="0"/>
        </w:tabs>
        <w:jc w:val="both"/>
        <w:rPr>
          <w:sz w:val="26"/>
          <w:szCs w:val="26"/>
          <w:lang w:val="uz-Cyrl-UZ"/>
        </w:rPr>
      </w:pPr>
      <w:r w:rsidRPr="00CB2E96">
        <w:rPr>
          <w:b/>
          <w:sz w:val="26"/>
          <w:szCs w:val="26"/>
          <w:lang w:val="uz-Cyrl-UZ"/>
        </w:rPr>
        <w:t>7.1</w:t>
      </w:r>
      <w:r w:rsidRPr="00151E39">
        <w:rPr>
          <w:sz w:val="26"/>
          <w:szCs w:val="26"/>
          <w:lang w:val="uz-Cyrl-UZ"/>
        </w:rPr>
        <w:t xml:space="preserve"> Ҳар иккала томон ушбу шартномани юқоридаги бандлари бажарилиши учун 1998 йил 29 августда чиқарилган «Хўжалик юритувчи субъектлар фаолиятининг шартномавий ҳуқуқий базаси тўғрисида»ги Ўзбекистон Республикаси қонунига асосан маъсулдирлар.</w:t>
      </w:r>
    </w:p>
    <w:p w:rsidR="003D11CA" w:rsidRPr="00151E39" w:rsidRDefault="003D11CA" w:rsidP="00206A7F">
      <w:pPr>
        <w:tabs>
          <w:tab w:val="left" w:pos="0"/>
        </w:tabs>
        <w:jc w:val="both"/>
        <w:rPr>
          <w:sz w:val="26"/>
          <w:szCs w:val="26"/>
          <w:lang w:val="uz-Cyrl-UZ"/>
        </w:rPr>
      </w:pPr>
      <w:r w:rsidRPr="00CB2E96">
        <w:rPr>
          <w:b/>
          <w:sz w:val="26"/>
          <w:szCs w:val="26"/>
          <w:lang w:val="uz-Cyrl-UZ"/>
        </w:rPr>
        <w:t>7.2</w:t>
      </w:r>
      <w:r w:rsidRPr="00151E39">
        <w:rPr>
          <w:sz w:val="26"/>
          <w:szCs w:val="26"/>
          <w:lang w:val="uz-Cyrl-UZ"/>
        </w:rPr>
        <w:t xml:space="preserve"> Ушбу шартнома бандларида кўрсатилган муддатда ва қийматда </w:t>
      </w:r>
      <w:r w:rsidR="00F10D8B" w:rsidRPr="00151E39">
        <w:rPr>
          <w:sz w:val="26"/>
          <w:szCs w:val="26"/>
          <w:lang w:val="uz-Cyrl-UZ"/>
        </w:rPr>
        <w:t>«</w:t>
      </w:r>
      <w:r w:rsidR="00786553">
        <w:rPr>
          <w:sz w:val="26"/>
          <w:szCs w:val="26"/>
          <w:lang w:val="uz-Cyrl-UZ"/>
        </w:rPr>
        <w:t>Ижарага олувчи</w:t>
      </w:r>
      <w:r w:rsidR="00F10D8B" w:rsidRPr="00151E39">
        <w:rPr>
          <w:sz w:val="26"/>
          <w:szCs w:val="26"/>
          <w:lang w:val="uz-Cyrl-UZ"/>
        </w:rPr>
        <w:t>»</w:t>
      </w:r>
      <w:r w:rsidRPr="00151E39">
        <w:rPr>
          <w:sz w:val="26"/>
          <w:szCs w:val="26"/>
          <w:lang w:val="uz-Cyrl-UZ"/>
        </w:rPr>
        <w:t xml:space="preserve"> тўлов ишларини амалга оширмаса </w:t>
      </w:r>
      <w:r w:rsidR="00F10D8B" w:rsidRPr="00151E39">
        <w:rPr>
          <w:sz w:val="26"/>
          <w:szCs w:val="26"/>
          <w:lang w:val="uz-Cyrl-UZ"/>
        </w:rPr>
        <w:t>«</w:t>
      </w:r>
      <w:r w:rsidR="00786553">
        <w:rPr>
          <w:sz w:val="26"/>
          <w:szCs w:val="26"/>
          <w:lang w:val="uz-Cyrl-UZ"/>
        </w:rPr>
        <w:t>Ижарага берувчи</w:t>
      </w:r>
      <w:r w:rsidR="00F10D8B" w:rsidRPr="00151E39">
        <w:rPr>
          <w:sz w:val="26"/>
          <w:szCs w:val="26"/>
          <w:lang w:val="uz-Cyrl-UZ"/>
        </w:rPr>
        <w:t>»</w:t>
      </w:r>
      <w:r w:rsidRPr="00151E39">
        <w:rPr>
          <w:sz w:val="26"/>
          <w:szCs w:val="26"/>
          <w:lang w:val="uz-Cyrl-UZ"/>
        </w:rPr>
        <w:t>га ўтказиб юборилган ҳар бир кун учун кечиктирилган тўлов суммасини 0,</w:t>
      </w:r>
      <w:r w:rsidR="009103A2">
        <w:rPr>
          <w:sz w:val="26"/>
          <w:szCs w:val="26"/>
          <w:lang w:val="uz-Cyrl-UZ"/>
        </w:rPr>
        <w:t>4</w:t>
      </w:r>
      <w:r w:rsidRPr="00151E39">
        <w:rPr>
          <w:sz w:val="26"/>
          <w:szCs w:val="26"/>
          <w:lang w:val="uz-Cyrl-UZ"/>
        </w:rPr>
        <w:t xml:space="preserve"> % микдорида, аммо кечиктирилган тўлов суммасининг </w:t>
      </w:r>
      <w:r w:rsidR="00F10D8B" w:rsidRPr="00151E39">
        <w:rPr>
          <w:sz w:val="26"/>
          <w:szCs w:val="26"/>
          <w:lang w:val="uz-Cyrl-UZ"/>
        </w:rPr>
        <w:t>5</w:t>
      </w:r>
      <w:r w:rsidRPr="00151E39">
        <w:rPr>
          <w:sz w:val="26"/>
          <w:szCs w:val="26"/>
          <w:lang w:val="uz-Cyrl-UZ"/>
        </w:rPr>
        <w:t>0% миқдоридан ошмаган холда жарима тўлайди.</w:t>
      </w:r>
    </w:p>
    <w:p w:rsidR="003D11CA" w:rsidRPr="00151E39" w:rsidRDefault="003D11CA" w:rsidP="00206A7F">
      <w:pPr>
        <w:tabs>
          <w:tab w:val="left" w:pos="0"/>
        </w:tabs>
        <w:jc w:val="both"/>
        <w:rPr>
          <w:sz w:val="26"/>
          <w:szCs w:val="26"/>
          <w:lang w:val="uz-Cyrl-UZ"/>
        </w:rPr>
      </w:pPr>
      <w:r w:rsidRPr="00CB2E96">
        <w:rPr>
          <w:b/>
          <w:sz w:val="26"/>
          <w:szCs w:val="26"/>
          <w:lang w:val="uz-Cyrl-UZ"/>
        </w:rPr>
        <w:t>7.3</w:t>
      </w:r>
      <w:r w:rsidRPr="00151E39">
        <w:rPr>
          <w:sz w:val="26"/>
          <w:szCs w:val="26"/>
          <w:lang w:val="uz-Cyrl-UZ"/>
        </w:rPr>
        <w:t xml:space="preserve"> Хизмат кўрсатиш даврида юзага келган камчиликлар </w:t>
      </w:r>
      <w:r w:rsidR="00F10D8B" w:rsidRPr="00151E39">
        <w:rPr>
          <w:sz w:val="26"/>
          <w:szCs w:val="26"/>
          <w:lang w:val="uz-Cyrl-UZ"/>
        </w:rPr>
        <w:t>«</w:t>
      </w:r>
      <w:r w:rsidR="00786553">
        <w:rPr>
          <w:sz w:val="26"/>
          <w:szCs w:val="26"/>
          <w:lang w:val="uz-Cyrl-UZ"/>
        </w:rPr>
        <w:t>Ижарага берувчи</w:t>
      </w:r>
      <w:r w:rsidR="00F10D8B" w:rsidRPr="00151E39">
        <w:rPr>
          <w:sz w:val="26"/>
          <w:szCs w:val="26"/>
          <w:lang w:val="uz-Cyrl-UZ"/>
        </w:rPr>
        <w:t>»</w:t>
      </w:r>
      <w:r w:rsidRPr="00151E39">
        <w:rPr>
          <w:sz w:val="26"/>
          <w:szCs w:val="26"/>
          <w:lang w:val="uz-Cyrl-UZ"/>
        </w:rPr>
        <w:t xml:space="preserve"> айби билан бўлса, </w:t>
      </w:r>
      <w:r w:rsidR="00786553">
        <w:rPr>
          <w:sz w:val="26"/>
          <w:szCs w:val="26"/>
          <w:lang w:val="uz-Cyrl-UZ"/>
        </w:rPr>
        <w:t>Ижарага берувчи</w:t>
      </w:r>
      <w:r w:rsidRPr="00151E39">
        <w:rPr>
          <w:sz w:val="26"/>
          <w:szCs w:val="26"/>
          <w:lang w:val="uz-Cyrl-UZ"/>
        </w:rPr>
        <w:t xml:space="preserve"> </w:t>
      </w:r>
      <w:r w:rsidR="00F10D8B" w:rsidRPr="00151E39">
        <w:rPr>
          <w:sz w:val="26"/>
          <w:szCs w:val="26"/>
          <w:lang w:val="uz-Cyrl-UZ"/>
        </w:rPr>
        <w:t>«</w:t>
      </w:r>
      <w:r w:rsidR="00786553">
        <w:rPr>
          <w:sz w:val="26"/>
          <w:szCs w:val="26"/>
          <w:lang w:val="uz-Cyrl-UZ"/>
        </w:rPr>
        <w:t>Ижарага олувчи</w:t>
      </w:r>
      <w:r w:rsidR="00F10D8B" w:rsidRPr="00151E39">
        <w:rPr>
          <w:sz w:val="26"/>
          <w:szCs w:val="26"/>
          <w:lang w:val="uz-Cyrl-UZ"/>
        </w:rPr>
        <w:t>»</w:t>
      </w:r>
      <w:r w:rsidRPr="00151E39">
        <w:rPr>
          <w:sz w:val="26"/>
          <w:szCs w:val="26"/>
          <w:lang w:val="uz-Cyrl-UZ"/>
        </w:rPr>
        <w:t xml:space="preserve"> зарар етказмаган ҳолда ва кўрсатилган муддатда камчиликларни бартараф қилади.</w:t>
      </w:r>
    </w:p>
    <w:p w:rsidR="003D11CA" w:rsidRPr="00151E39" w:rsidRDefault="003D11CA" w:rsidP="00206A7F">
      <w:pPr>
        <w:tabs>
          <w:tab w:val="left" w:pos="0"/>
        </w:tabs>
        <w:jc w:val="both"/>
        <w:rPr>
          <w:sz w:val="26"/>
          <w:szCs w:val="26"/>
          <w:lang w:val="uz-Cyrl-UZ"/>
        </w:rPr>
      </w:pPr>
      <w:r w:rsidRPr="00CB2E96">
        <w:rPr>
          <w:b/>
          <w:sz w:val="26"/>
          <w:szCs w:val="26"/>
          <w:lang w:val="uz-Cyrl-UZ"/>
        </w:rPr>
        <w:t>7.4</w:t>
      </w:r>
      <w:r w:rsidRPr="00151E39">
        <w:rPr>
          <w:sz w:val="26"/>
          <w:szCs w:val="26"/>
          <w:lang w:val="uz-Cyrl-UZ"/>
        </w:rPr>
        <w:t xml:space="preserve"> </w:t>
      </w:r>
      <w:r w:rsidR="00F10D8B" w:rsidRPr="00151E39">
        <w:rPr>
          <w:sz w:val="26"/>
          <w:szCs w:val="26"/>
          <w:lang w:val="uz-Cyrl-UZ"/>
        </w:rPr>
        <w:t>«</w:t>
      </w:r>
      <w:r w:rsidR="00786553">
        <w:rPr>
          <w:sz w:val="26"/>
          <w:szCs w:val="26"/>
          <w:lang w:val="uz-Cyrl-UZ"/>
        </w:rPr>
        <w:t>Ижарага олувчи</w:t>
      </w:r>
      <w:r w:rsidR="00F10D8B" w:rsidRPr="00151E39">
        <w:rPr>
          <w:sz w:val="26"/>
          <w:szCs w:val="26"/>
          <w:lang w:val="uz-Cyrl-UZ"/>
        </w:rPr>
        <w:t>»</w:t>
      </w:r>
      <w:r w:rsidRPr="00151E39">
        <w:rPr>
          <w:sz w:val="26"/>
          <w:szCs w:val="26"/>
          <w:lang w:val="uz-Cyrl-UZ"/>
        </w:rPr>
        <w:t xml:space="preserve"> томонидан тўлов амалга оширилгандан сўнг </w:t>
      </w:r>
      <w:r w:rsidR="003F5657" w:rsidRPr="00151E39">
        <w:rPr>
          <w:sz w:val="26"/>
          <w:szCs w:val="26"/>
          <w:lang w:val="uz-Cyrl-UZ"/>
        </w:rPr>
        <w:t>«</w:t>
      </w:r>
      <w:r w:rsidR="00786553">
        <w:rPr>
          <w:sz w:val="26"/>
          <w:szCs w:val="26"/>
          <w:lang w:val="uz-Cyrl-UZ"/>
        </w:rPr>
        <w:t>Ижарага берувчи</w:t>
      </w:r>
      <w:r w:rsidR="003F5657" w:rsidRPr="00151E39">
        <w:rPr>
          <w:sz w:val="26"/>
          <w:szCs w:val="26"/>
          <w:lang w:val="uz-Cyrl-UZ"/>
        </w:rPr>
        <w:t>»</w:t>
      </w:r>
      <w:r w:rsidRPr="00151E39">
        <w:rPr>
          <w:sz w:val="26"/>
          <w:szCs w:val="26"/>
          <w:lang w:val="uz-Cyrl-UZ"/>
        </w:rPr>
        <w:t xml:space="preserve"> томонидан белгиланган муддат ва хажмда иш бажармаса, ҳар бир ўтказиб юборилган кун учун мажбуриятларнинг бажарилмаган қисми қийматидан </w:t>
      </w:r>
      <w:r w:rsidR="00F10D8B" w:rsidRPr="00151E39">
        <w:rPr>
          <w:sz w:val="26"/>
          <w:szCs w:val="26"/>
          <w:lang w:val="uz-Cyrl-UZ"/>
        </w:rPr>
        <w:t>0,</w:t>
      </w:r>
      <w:r w:rsidR="00915D88">
        <w:rPr>
          <w:sz w:val="26"/>
          <w:szCs w:val="26"/>
          <w:lang w:val="uz-Cyrl-UZ"/>
        </w:rPr>
        <w:t>4</w:t>
      </w:r>
      <w:r w:rsidRPr="00151E39">
        <w:rPr>
          <w:sz w:val="26"/>
          <w:szCs w:val="26"/>
          <w:lang w:val="uz-Cyrl-UZ"/>
        </w:rPr>
        <w:t xml:space="preserve">% миқдорида пеня тўлайди, бироқ бунда пенянинг умумий суммаси бажарилмаган ишлар ёки кўрсатилмаган хизматлар қийматининг </w:t>
      </w:r>
      <w:r w:rsidR="00F10D8B" w:rsidRPr="00151E39">
        <w:rPr>
          <w:sz w:val="26"/>
          <w:szCs w:val="26"/>
          <w:lang w:val="uz-Cyrl-UZ"/>
        </w:rPr>
        <w:t>1</w:t>
      </w:r>
      <w:r w:rsidRPr="00151E39">
        <w:rPr>
          <w:sz w:val="26"/>
          <w:szCs w:val="26"/>
          <w:lang w:val="uz-Cyrl-UZ"/>
        </w:rPr>
        <w:t>0% миқдоридан ошмаслиги лозим.</w:t>
      </w:r>
    </w:p>
    <w:p w:rsidR="003D11CA" w:rsidRDefault="003D11CA" w:rsidP="00206A7F">
      <w:pPr>
        <w:tabs>
          <w:tab w:val="left" w:pos="0"/>
        </w:tabs>
        <w:jc w:val="both"/>
        <w:rPr>
          <w:sz w:val="26"/>
          <w:szCs w:val="26"/>
          <w:lang w:val="uz-Cyrl-UZ"/>
        </w:rPr>
      </w:pPr>
      <w:r w:rsidRPr="00CB2E96">
        <w:rPr>
          <w:b/>
          <w:sz w:val="26"/>
          <w:szCs w:val="26"/>
          <w:lang w:val="uz-Cyrl-UZ"/>
        </w:rPr>
        <w:t>7.5</w:t>
      </w:r>
      <w:r w:rsidRPr="00151E39">
        <w:rPr>
          <w:sz w:val="26"/>
          <w:szCs w:val="26"/>
          <w:lang w:val="uz-Cyrl-UZ"/>
        </w:rPr>
        <w:t xml:space="preserve"> Томонлардан бири ушбу шартнома бўйича бошқа мажбуриятларни бажармаган ёки лозим даражада бажармаган холларда айбдор тараф бошқа тарафга бой берилган фойдани қўшиб кўрган зарарларни қоплайди.</w:t>
      </w:r>
    </w:p>
    <w:p w:rsidR="009218A4" w:rsidRPr="00151E39" w:rsidRDefault="009218A4" w:rsidP="003D11CA">
      <w:pPr>
        <w:tabs>
          <w:tab w:val="left" w:pos="360"/>
        </w:tabs>
        <w:ind w:left="360" w:hanging="360"/>
        <w:jc w:val="both"/>
        <w:rPr>
          <w:sz w:val="26"/>
          <w:szCs w:val="26"/>
          <w:lang w:val="uz-Cyrl-UZ"/>
        </w:rPr>
      </w:pPr>
    </w:p>
    <w:p w:rsidR="003D11CA" w:rsidRDefault="003D11CA" w:rsidP="003D11CA">
      <w:pPr>
        <w:tabs>
          <w:tab w:val="left" w:pos="360"/>
        </w:tabs>
        <w:ind w:left="360" w:hanging="360"/>
        <w:jc w:val="center"/>
        <w:rPr>
          <w:b/>
          <w:sz w:val="26"/>
          <w:szCs w:val="26"/>
          <w:lang w:val="uz-Cyrl-UZ"/>
        </w:rPr>
      </w:pPr>
      <w:r w:rsidRPr="00151E39">
        <w:rPr>
          <w:b/>
          <w:sz w:val="26"/>
          <w:szCs w:val="26"/>
          <w:lang w:val="uz-Cyrl-UZ"/>
        </w:rPr>
        <w:t>VIII. Форс-мажор холатлари.</w:t>
      </w:r>
    </w:p>
    <w:p w:rsidR="003D11CA" w:rsidRPr="00151E39" w:rsidRDefault="003D11CA" w:rsidP="00206A7F">
      <w:pPr>
        <w:tabs>
          <w:tab w:val="left" w:pos="0"/>
        </w:tabs>
        <w:jc w:val="both"/>
        <w:rPr>
          <w:sz w:val="26"/>
          <w:szCs w:val="26"/>
          <w:lang w:val="uz-Cyrl-UZ"/>
        </w:rPr>
      </w:pPr>
      <w:r w:rsidRPr="00D57DF8">
        <w:rPr>
          <w:b/>
          <w:sz w:val="26"/>
          <w:szCs w:val="26"/>
          <w:lang w:val="uz-Cyrl-UZ"/>
        </w:rPr>
        <w:t>8.1</w:t>
      </w:r>
      <w:r w:rsidRPr="00151E39">
        <w:rPr>
          <w:sz w:val="26"/>
          <w:szCs w:val="26"/>
          <w:lang w:val="uz-Cyrl-UZ"/>
        </w:rPr>
        <w:t xml:space="preserve"> Тарафларнинг бирортаси ҳам бошқа тарафнинг олдида ушбу шартнома бўйича олган мажбуриятларни тарафларнинг эрки ва истагидан ташқари  пайдо бўлган ва уларни олдиндан кўра билиши ёки бартараф этиши мумкин бўлмаган холатлар, бунга қўшиб уруш эълон қилиниши ёки амалда бошланганлиги, сув босиши, ёнғин ва бошқа табиий офатлар билан боғлиқлик холда бажармаганликлари учун жавобгар бўлмайди.</w:t>
      </w:r>
    </w:p>
    <w:p w:rsidR="003D11CA" w:rsidRPr="00151E39" w:rsidRDefault="003D11CA" w:rsidP="00206A7F">
      <w:pPr>
        <w:tabs>
          <w:tab w:val="left" w:pos="0"/>
        </w:tabs>
        <w:jc w:val="both"/>
        <w:rPr>
          <w:sz w:val="26"/>
          <w:szCs w:val="26"/>
          <w:lang w:val="uz-Cyrl-UZ"/>
        </w:rPr>
      </w:pPr>
      <w:r w:rsidRPr="00D57DF8">
        <w:rPr>
          <w:b/>
          <w:sz w:val="26"/>
          <w:szCs w:val="26"/>
          <w:lang w:val="uz-Cyrl-UZ"/>
        </w:rPr>
        <w:t>8.2</w:t>
      </w:r>
      <w:r w:rsidRPr="00151E39">
        <w:rPr>
          <w:sz w:val="26"/>
          <w:szCs w:val="26"/>
          <w:lang w:val="uz-Cyrl-UZ"/>
        </w:rPr>
        <w:t xml:space="preserve"> Бартараф қилиб бўлмайдиган кучларнинг мавжудлиги ёки амалда давом этаётганлигини Ўзбекистон Республикаси хукуматининг шунга оид қарорлари ёки бошқа ваколатли органлар томонидан берилган гувохномалари унинг етарли даражадаги тасдиғи бўлиб хисобланади.</w:t>
      </w:r>
    </w:p>
    <w:p w:rsidR="003D11CA" w:rsidRPr="00151E39" w:rsidRDefault="003D11CA" w:rsidP="00206A7F">
      <w:pPr>
        <w:tabs>
          <w:tab w:val="left" w:pos="0"/>
        </w:tabs>
        <w:jc w:val="both"/>
        <w:rPr>
          <w:sz w:val="26"/>
          <w:szCs w:val="26"/>
          <w:lang w:val="uz-Cyrl-UZ"/>
        </w:rPr>
      </w:pPr>
      <w:r w:rsidRPr="00D57DF8">
        <w:rPr>
          <w:b/>
          <w:sz w:val="26"/>
          <w:szCs w:val="26"/>
          <w:lang w:val="uz-Cyrl-UZ"/>
        </w:rPr>
        <w:lastRenderedPageBreak/>
        <w:t>8.3</w:t>
      </w:r>
      <w:r w:rsidRPr="00151E39">
        <w:rPr>
          <w:sz w:val="26"/>
          <w:szCs w:val="26"/>
          <w:lang w:val="uz-Cyrl-UZ"/>
        </w:rPr>
        <w:t xml:space="preserve"> Ўз мажбуриятини бажармаган тараф шартнома бўйича мажбуриятни бажаришга унинг таъсир кўрсатиши ёки монелик қилиши тўғрисида бошқа тарафга имкон қадар тез хабар бериши лозим.</w:t>
      </w:r>
    </w:p>
    <w:p w:rsidR="003D11CA" w:rsidRDefault="003D11CA" w:rsidP="00206A7F">
      <w:pPr>
        <w:tabs>
          <w:tab w:val="left" w:pos="0"/>
        </w:tabs>
        <w:jc w:val="both"/>
        <w:rPr>
          <w:sz w:val="26"/>
          <w:szCs w:val="26"/>
          <w:lang w:val="uz-Cyrl-UZ"/>
        </w:rPr>
      </w:pPr>
      <w:r w:rsidRPr="00D57DF8">
        <w:rPr>
          <w:b/>
          <w:sz w:val="26"/>
          <w:szCs w:val="26"/>
          <w:lang w:val="uz-Cyrl-UZ"/>
        </w:rPr>
        <w:t>8.4</w:t>
      </w:r>
      <w:r w:rsidRPr="00151E39">
        <w:rPr>
          <w:sz w:val="26"/>
          <w:szCs w:val="26"/>
          <w:lang w:val="uz-Cyrl-UZ"/>
        </w:rPr>
        <w:t xml:space="preserve"> Агар бартараф қилиб бўлмайдиган кучлар уч ой давомида мунтазам таъсир этаётган бўлса ва тугаш белгилари аниқланмаса, </w:t>
      </w:r>
      <w:r w:rsidR="003F5657" w:rsidRPr="00151E39">
        <w:rPr>
          <w:sz w:val="26"/>
          <w:szCs w:val="26"/>
          <w:lang w:val="uz-Cyrl-UZ"/>
        </w:rPr>
        <w:t>«</w:t>
      </w:r>
      <w:r w:rsidR="00786553">
        <w:rPr>
          <w:sz w:val="26"/>
          <w:szCs w:val="26"/>
          <w:lang w:val="uz-Cyrl-UZ"/>
        </w:rPr>
        <w:t>Ижарага берувчи</w:t>
      </w:r>
      <w:r w:rsidR="003F5657" w:rsidRPr="00151E39">
        <w:rPr>
          <w:sz w:val="26"/>
          <w:szCs w:val="26"/>
          <w:lang w:val="uz-Cyrl-UZ"/>
        </w:rPr>
        <w:t>»</w:t>
      </w:r>
      <w:r w:rsidRPr="00151E39">
        <w:rPr>
          <w:sz w:val="26"/>
          <w:szCs w:val="26"/>
          <w:lang w:val="uz-Cyrl-UZ"/>
        </w:rPr>
        <w:t xml:space="preserve"> ва </w:t>
      </w:r>
      <w:r w:rsidR="00F10D8B" w:rsidRPr="00151E39">
        <w:rPr>
          <w:sz w:val="26"/>
          <w:szCs w:val="26"/>
          <w:lang w:val="uz-Cyrl-UZ"/>
        </w:rPr>
        <w:t>«</w:t>
      </w:r>
      <w:r w:rsidR="00786553">
        <w:rPr>
          <w:sz w:val="26"/>
          <w:szCs w:val="26"/>
          <w:lang w:val="uz-Cyrl-UZ"/>
        </w:rPr>
        <w:t>Ижарага олувчи</w:t>
      </w:r>
      <w:r w:rsidR="00F10D8B" w:rsidRPr="00151E39">
        <w:rPr>
          <w:sz w:val="26"/>
          <w:szCs w:val="26"/>
          <w:lang w:val="uz-Cyrl-UZ"/>
        </w:rPr>
        <w:t>»</w:t>
      </w:r>
      <w:r w:rsidRPr="00151E39">
        <w:rPr>
          <w:sz w:val="26"/>
          <w:szCs w:val="26"/>
          <w:lang w:val="uz-Cyrl-UZ"/>
        </w:rPr>
        <w:t>лар бошқа тарафга хабар юбориш йўли билан ушбу шартнома бекор қилиниши мумкин.</w:t>
      </w:r>
    </w:p>
    <w:p w:rsidR="00EF42EE" w:rsidRPr="00151E39" w:rsidRDefault="00EF42EE" w:rsidP="003F5657">
      <w:pPr>
        <w:tabs>
          <w:tab w:val="left" w:pos="0"/>
        </w:tabs>
        <w:jc w:val="both"/>
        <w:rPr>
          <w:sz w:val="26"/>
          <w:szCs w:val="26"/>
          <w:lang w:val="uz-Cyrl-UZ"/>
        </w:rPr>
      </w:pPr>
    </w:p>
    <w:p w:rsidR="00CA0BFD" w:rsidRDefault="00CA0BFD" w:rsidP="003D11CA">
      <w:pPr>
        <w:tabs>
          <w:tab w:val="left" w:pos="360"/>
        </w:tabs>
        <w:ind w:left="360" w:hanging="360"/>
        <w:jc w:val="center"/>
        <w:rPr>
          <w:b/>
          <w:sz w:val="26"/>
          <w:szCs w:val="26"/>
          <w:lang w:val="uz-Cyrl-UZ"/>
        </w:rPr>
      </w:pPr>
    </w:p>
    <w:p w:rsidR="003D11CA" w:rsidRDefault="003D11CA" w:rsidP="003D11CA">
      <w:pPr>
        <w:tabs>
          <w:tab w:val="left" w:pos="360"/>
        </w:tabs>
        <w:ind w:left="360" w:hanging="360"/>
        <w:jc w:val="center"/>
        <w:rPr>
          <w:b/>
          <w:sz w:val="26"/>
          <w:szCs w:val="26"/>
          <w:lang w:val="uz-Cyrl-UZ"/>
        </w:rPr>
      </w:pPr>
      <w:r w:rsidRPr="00EF42EE">
        <w:rPr>
          <w:b/>
          <w:sz w:val="26"/>
          <w:szCs w:val="26"/>
          <w:lang w:val="uz-Cyrl-UZ"/>
        </w:rPr>
        <w:t xml:space="preserve">IX. Низоларни ҳал қилиш тартиби. </w:t>
      </w:r>
    </w:p>
    <w:p w:rsidR="006F68AD" w:rsidRDefault="006F68AD" w:rsidP="003D11CA">
      <w:pPr>
        <w:tabs>
          <w:tab w:val="left" w:pos="360"/>
        </w:tabs>
        <w:ind w:left="360" w:hanging="360"/>
        <w:jc w:val="center"/>
        <w:rPr>
          <w:b/>
          <w:sz w:val="26"/>
          <w:szCs w:val="26"/>
          <w:lang w:val="uz-Cyrl-UZ"/>
        </w:rPr>
      </w:pPr>
    </w:p>
    <w:p w:rsidR="003D11CA" w:rsidRPr="00151E39" w:rsidRDefault="003D11CA" w:rsidP="00206A7F">
      <w:pPr>
        <w:tabs>
          <w:tab w:val="left" w:pos="0"/>
        </w:tabs>
        <w:jc w:val="both"/>
        <w:rPr>
          <w:sz w:val="26"/>
          <w:szCs w:val="26"/>
          <w:lang w:val="uz-Cyrl-UZ"/>
        </w:rPr>
      </w:pPr>
      <w:r w:rsidRPr="00D57DF8">
        <w:rPr>
          <w:b/>
          <w:sz w:val="26"/>
          <w:szCs w:val="26"/>
          <w:lang w:val="uz-Cyrl-UZ"/>
        </w:rPr>
        <w:t>9.1</w:t>
      </w:r>
      <w:r w:rsidRPr="00151E39">
        <w:rPr>
          <w:sz w:val="26"/>
          <w:szCs w:val="26"/>
          <w:lang w:val="uz-Cyrl-UZ"/>
        </w:rPr>
        <w:t xml:space="preserve">    Тарафлар ўртасида ушбу шартнома бўйича ёки у билан боғлиқ пайдо бўладиган барча низолар ёки келишмовчиликлар тарафлар ўртасида музокара йўли билан ҳал қилинади.</w:t>
      </w:r>
    </w:p>
    <w:p w:rsidR="003D11CA" w:rsidRPr="00151E39" w:rsidRDefault="003D11CA" w:rsidP="00206A7F">
      <w:pPr>
        <w:tabs>
          <w:tab w:val="left" w:pos="0"/>
        </w:tabs>
        <w:jc w:val="both"/>
        <w:rPr>
          <w:sz w:val="26"/>
          <w:szCs w:val="26"/>
          <w:lang w:val="uz-Cyrl-UZ"/>
        </w:rPr>
      </w:pPr>
      <w:r w:rsidRPr="00D57DF8">
        <w:rPr>
          <w:b/>
          <w:sz w:val="26"/>
          <w:szCs w:val="26"/>
          <w:lang w:val="uz-Cyrl-UZ"/>
        </w:rPr>
        <w:t>9.2</w:t>
      </w:r>
      <w:r w:rsidRPr="00151E39">
        <w:rPr>
          <w:sz w:val="26"/>
          <w:szCs w:val="26"/>
          <w:lang w:val="uz-Cyrl-UZ"/>
        </w:rPr>
        <w:t xml:space="preserve">  Агар келишмовчиликларни музокара йўли билан ҳал қилиб бўлмаса, улар қонун хужжатларида белгиланган тартибда </w:t>
      </w:r>
      <w:r w:rsidR="002175CD" w:rsidRPr="00151E39">
        <w:rPr>
          <w:sz w:val="26"/>
          <w:szCs w:val="26"/>
          <w:lang w:val="uz-Cyrl-UZ"/>
        </w:rPr>
        <w:t xml:space="preserve">Қўқон </w:t>
      </w:r>
      <w:r w:rsidRPr="00151E39">
        <w:rPr>
          <w:sz w:val="26"/>
          <w:szCs w:val="26"/>
          <w:lang w:val="uz-Cyrl-UZ"/>
        </w:rPr>
        <w:t>туманлараро иқтисодий судида кўрилишга тегишли бўлади.</w:t>
      </w:r>
    </w:p>
    <w:p w:rsidR="003D11CA" w:rsidRPr="00151E39" w:rsidRDefault="003D11CA" w:rsidP="003D11CA">
      <w:pPr>
        <w:tabs>
          <w:tab w:val="left" w:pos="360"/>
        </w:tabs>
        <w:ind w:left="360" w:hanging="360"/>
        <w:jc w:val="both"/>
        <w:rPr>
          <w:sz w:val="26"/>
          <w:szCs w:val="26"/>
          <w:lang w:val="uz-Cyrl-UZ"/>
        </w:rPr>
      </w:pPr>
    </w:p>
    <w:p w:rsidR="003D11CA" w:rsidRDefault="003D11CA" w:rsidP="003D11CA">
      <w:pPr>
        <w:tabs>
          <w:tab w:val="left" w:pos="360"/>
        </w:tabs>
        <w:ind w:left="360" w:hanging="360"/>
        <w:jc w:val="center"/>
        <w:rPr>
          <w:b/>
          <w:sz w:val="26"/>
          <w:szCs w:val="26"/>
          <w:lang w:val="uz-Cyrl-UZ"/>
        </w:rPr>
      </w:pPr>
      <w:r w:rsidRPr="00EF42EE">
        <w:rPr>
          <w:b/>
          <w:sz w:val="26"/>
          <w:szCs w:val="26"/>
          <w:lang w:val="uz-Cyrl-UZ"/>
        </w:rPr>
        <w:t>X. Бошқ</w:t>
      </w:r>
      <w:r w:rsidR="00EF42EE">
        <w:rPr>
          <w:b/>
          <w:sz w:val="26"/>
          <w:szCs w:val="26"/>
          <w:lang w:val="uz-Cyrl-UZ"/>
        </w:rPr>
        <w:t>а шартлар.</w:t>
      </w:r>
    </w:p>
    <w:p w:rsidR="006F68AD" w:rsidRDefault="006F68AD" w:rsidP="003D11CA">
      <w:pPr>
        <w:tabs>
          <w:tab w:val="left" w:pos="360"/>
        </w:tabs>
        <w:ind w:left="360" w:hanging="360"/>
        <w:jc w:val="center"/>
        <w:rPr>
          <w:b/>
          <w:sz w:val="26"/>
          <w:szCs w:val="26"/>
          <w:lang w:val="uz-Cyrl-UZ"/>
        </w:rPr>
      </w:pPr>
    </w:p>
    <w:p w:rsidR="003D11CA" w:rsidRPr="00151E39" w:rsidRDefault="003D11CA" w:rsidP="00206A7F">
      <w:pPr>
        <w:tabs>
          <w:tab w:val="left" w:pos="0"/>
        </w:tabs>
        <w:jc w:val="both"/>
        <w:rPr>
          <w:sz w:val="26"/>
          <w:szCs w:val="26"/>
          <w:lang w:val="uz-Cyrl-UZ"/>
        </w:rPr>
      </w:pPr>
      <w:r w:rsidRPr="00D57DF8">
        <w:rPr>
          <w:b/>
          <w:sz w:val="26"/>
          <w:szCs w:val="26"/>
          <w:lang w:val="uz-Cyrl-UZ"/>
        </w:rPr>
        <w:t>10.1</w:t>
      </w:r>
      <w:r w:rsidRPr="00151E39">
        <w:rPr>
          <w:sz w:val="26"/>
          <w:szCs w:val="26"/>
          <w:lang w:val="uz-Cyrl-UZ"/>
        </w:rPr>
        <w:t xml:space="preserve">    Ушбу шартнома бир ҳил юридик кучга эга бўлган   2 нусҳада тузилди. </w:t>
      </w:r>
    </w:p>
    <w:p w:rsidR="003D11CA" w:rsidRDefault="003D11CA" w:rsidP="00DD638F">
      <w:pPr>
        <w:tabs>
          <w:tab w:val="left" w:pos="0"/>
        </w:tabs>
        <w:rPr>
          <w:sz w:val="26"/>
          <w:szCs w:val="26"/>
          <w:lang w:val="uz-Cyrl-UZ"/>
        </w:rPr>
      </w:pPr>
      <w:r w:rsidRPr="00D57DF8">
        <w:rPr>
          <w:b/>
          <w:sz w:val="26"/>
          <w:szCs w:val="26"/>
          <w:lang w:val="uz-Cyrl-UZ"/>
        </w:rPr>
        <w:t>10.2</w:t>
      </w:r>
      <w:r w:rsidRPr="00151E39">
        <w:rPr>
          <w:sz w:val="26"/>
          <w:szCs w:val="26"/>
          <w:lang w:val="uz-Cyrl-UZ"/>
        </w:rPr>
        <w:t xml:space="preserve">    Тарафларнинг хоҳишлари бўйича бошқа шартлар. </w:t>
      </w:r>
    </w:p>
    <w:p w:rsidR="00DD638F" w:rsidRDefault="00DD638F" w:rsidP="00DD638F">
      <w:pPr>
        <w:tabs>
          <w:tab w:val="left" w:pos="0"/>
        </w:tabs>
        <w:rPr>
          <w:sz w:val="26"/>
          <w:szCs w:val="26"/>
          <w:lang w:val="uz-Cyrl-UZ"/>
        </w:rPr>
      </w:pPr>
    </w:p>
    <w:p w:rsidR="00DD638F" w:rsidRPr="00151E39" w:rsidRDefault="00DD638F" w:rsidP="00DD638F">
      <w:pPr>
        <w:tabs>
          <w:tab w:val="left" w:pos="0"/>
        </w:tabs>
        <w:rPr>
          <w:sz w:val="26"/>
          <w:szCs w:val="26"/>
          <w:lang w:val="uz-Cyrl-UZ"/>
        </w:rPr>
      </w:pPr>
    </w:p>
    <w:p w:rsidR="003D11CA" w:rsidRPr="00EF42EE" w:rsidRDefault="003D11CA" w:rsidP="003D11CA">
      <w:pPr>
        <w:tabs>
          <w:tab w:val="left" w:pos="360"/>
        </w:tabs>
        <w:ind w:left="360" w:hanging="360"/>
        <w:jc w:val="center"/>
        <w:rPr>
          <w:b/>
          <w:sz w:val="26"/>
          <w:szCs w:val="26"/>
          <w:lang w:val="uz-Cyrl-UZ"/>
        </w:rPr>
      </w:pPr>
      <w:r w:rsidRPr="00EF42EE">
        <w:rPr>
          <w:b/>
          <w:sz w:val="26"/>
          <w:szCs w:val="26"/>
          <w:lang w:val="uz-Cyrl-UZ"/>
        </w:rPr>
        <w:t>XI. Тарафлар юридик манзиллари ва тўлов реквизитлари .</w:t>
      </w:r>
    </w:p>
    <w:tbl>
      <w:tblPr>
        <w:tblW w:w="0" w:type="auto"/>
        <w:tblLook w:val="01E0" w:firstRow="1" w:lastRow="1" w:firstColumn="1" w:lastColumn="1" w:noHBand="0" w:noVBand="0"/>
      </w:tblPr>
      <w:tblGrid>
        <w:gridCol w:w="5015"/>
        <w:gridCol w:w="5016"/>
      </w:tblGrid>
      <w:tr w:rsidR="003D11CA" w:rsidRPr="001D4742" w:rsidTr="002C111C">
        <w:trPr>
          <w:trHeight w:val="3878"/>
        </w:trPr>
        <w:tc>
          <w:tcPr>
            <w:tcW w:w="5015" w:type="dxa"/>
          </w:tcPr>
          <w:p w:rsidR="000E0A66" w:rsidRPr="00EF42EE" w:rsidRDefault="000E0A66" w:rsidP="000E0A66">
            <w:pPr>
              <w:pStyle w:val="FR1"/>
              <w:spacing w:line="300" w:lineRule="auto"/>
              <w:ind w:left="0"/>
              <w:jc w:val="center"/>
              <w:rPr>
                <w:b/>
                <w:sz w:val="24"/>
                <w:szCs w:val="24"/>
                <w:lang w:val="uz-Cyrl-UZ"/>
              </w:rPr>
            </w:pPr>
            <w:r w:rsidRPr="00EF42EE">
              <w:rPr>
                <w:b/>
                <w:sz w:val="24"/>
                <w:szCs w:val="24"/>
                <w:lang w:val="uz-Cyrl-UZ"/>
              </w:rPr>
              <w:t>«</w:t>
            </w:r>
            <w:r>
              <w:rPr>
                <w:b/>
                <w:sz w:val="24"/>
                <w:szCs w:val="24"/>
                <w:lang w:val="uz-Cyrl-UZ"/>
              </w:rPr>
              <w:t>Ижарага берувчи</w:t>
            </w:r>
            <w:r w:rsidRPr="00EF42EE">
              <w:rPr>
                <w:b/>
                <w:sz w:val="24"/>
                <w:szCs w:val="24"/>
                <w:lang w:val="uz-Cyrl-UZ"/>
              </w:rPr>
              <w:t>»</w:t>
            </w:r>
          </w:p>
          <w:p w:rsidR="000E0A66" w:rsidRDefault="000E0A66" w:rsidP="000E0A66">
            <w:pPr>
              <w:widowControl w:val="0"/>
              <w:autoSpaceDE w:val="0"/>
              <w:autoSpaceDN w:val="0"/>
              <w:adjustRightInd w:val="0"/>
              <w:ind w:left="640" w:hanging="620"/>
              <w:jc w:val="center"/>
              <w:rPr>
                <w:i/>
                <w:sz w:val="18"/>
                <w:lang w:val="uz-Cyrl-UZ"/>
              </w:rPr>
            </w:pPr>
          </w:p>
          <w:p w:rsidR="00955C84" w:rsidRPr="001D4742" w:rsidRDefault="00955C84" w:rsidP="000E0A66">
            <w:pPr>
              <w:widowControl w:val="0"/>
              <w:autoSpaceDE w:val="0"/>
              <w:autoSpaceDN w:val="0"/>
              <w:adjustRightInd w:val="0"/>
              <w:ind w:left="640" w:hanging="620"/>
              <w:jc w:val="center"/>
              <w:rPr>
                <w:i/>
                <w:sz w:val="18"/>
                <w:lang w:val="uz-Cyrl-UZ"/>
              </w:rPr>
            </w:pPr>
          </w:p>
          <w:p w:rsidR="00955C84" w:rsidRDefault="00955C84" w:rsidP="00955C84">
            <w:pPr>
              <w:rPr>
                <w:b/>
                <w:bCs/>
                <w:sz w:val="22"/>
                <w:szCs w:val="22"/>
                <w:lang w:val="uz-Cyrl-UZ"/>
              </w:rPr>
            </w:pPr>
            <w:r w:rsidRPr="00C14A7C">
              <w:rPr>
                <w:b/>
                <w:sz w:val="22"/>
                <w:szCs w:val="22"/>
                <w:lang w:val="uz-Cyrl-UZ"/>
              </w:rPr>
              <w:t xml:space="preserve">ООО </w:t>
            </w:r>
            <w:r w:rsidRPr="00C14A7C">
              <w:rPr>
                <w:b/>
                <w:bCs/>
                <w:sz w:val="22"/>
                <w:szCs w:val="22"/>
                <w:lang w:val="uz-Cyrl-UZ"/>
              </w:rPr>
              <w:t>“Қўқон йўл қуриш-таъмирлаш”</w:t>
            </w:r>
          </w:p>
          <w:p w:rsidR="00955C84" w:rsidRDefault="00955C84" w:rsidP="00955C84">
            <w:pPr>
              <w:rPr>
                <w:sz w:val="22"/>
                <w:szCs w:val="22"/>
                <w:lang w:val="uz-Cyrl-UZ"/>
              </w:rPr>
            </w:pPr>
            <w:r w:rsidRPr="004F2632">
              <w:rPr>
                <w:sz w:val="22"/>
                <w:szCs w:val="22"/>
                <w:lang w:val="uz-Cyrl-UZ"/>
              </w:rPr>
              <w:t>Адрес</w:t>
            </w:r>
            <w:r>
              <w:rPr>
                <w:lang w:val="uz-Cyrl-UZ"/>
              </w:rPr>
              <w:t xml:space="preserve"> </w:t>
            </w:r>
            <w:r w:rsidRPr="00C14A7C">
              <w:rPr>
                <w:lang w:val="uz-Cyrl-UZ"/>
              </w:rPr>
              <w:t>Учкўприк т Олтин водий МФЙ, Қақир саноат зонаси</w:t>
            </w:r>
            <w:r>
              <w:rPr>
                <w:sz w:val="22"/>
                <w:szCs w:val="22"/>
                <w:lang w:val="uz-Cyrl-UZ"/>
              </w:rPr>
              <w:t xml:space="preserve"> р/с</w:t>
            </w:r>
            <w:r w:rsidRPr="00F27C38">
              <w:rPr>
                <w:sz w:val="22"/>
                <w:szCs w:val="22"/>
              </w:rPr>
              <w:t xml:space="preserve">: </w:t>
            </w:r>
            <w:r>
              <w:rPr>
                <w:sz w:val="22"/>
                <w:szCs w:val="22"/>
                <w:lang w:val="uz-Cyrl-UZ"/>
              </w:rPr>
              <w:t>22626000600862522002</w:t>
            </w:r>
          </w:p>
          <w:p w:rsidR="00955C84" w:rsidRDefault="00955C84" w:rsidP="00955C84">
            <w:pPr>
              <w:rPr>
                <w:sz w:val="22"/>
                <w:szCs w:val="22"/>
                <w:lang w:val="uz-Cyrl-UZ"/>
              </w:rPr>
            </w:pPr>
            <w:r>
              <w:rPr>
                <w:sz w:val="22"/>
                <w:szCs w:val="22"/>
                <w:lang w:val="uz-Cyrl-UZ"/>
              </w:rPr>
              <w:t>Банк</w:t>
            </w:r>
            <w:r w:rsidRPr="00F27C38">
              <w:rPr>
                <w:sz w:val="22"/>
                <w:szCs w:val="22"/>
                <w:lang w:val="uz-Cyrl-UZ"/>
              </w:rPr>
              <w:t xml:space="preserve"> </w:t>
            </w:r>
            <w:r>
              <w:rPr>
                <w:sz w:val="22"/>
                <w:szCs w:val="22"/>
                <w:lang w:val="uz-Cyrl-UZ"/>
              </w:rPr>
              <w:t>“ТИФ Миллий банк</w:t>
            </w:r>
            <w:r w:rsidRPr="00C14A7C">
              <w:rPr>
                <w:sz w:val="22"/>
                <w:szCs w:val="22"/>
                <w:lang w:val="uz-Cyrl-UZ"/>
              </w:rPr>
              <w:t>"</w:t>
            </w:r>
            <w:r>
              <w:rPr>
                <w:sz w:val="22"/>
                <w:szCs w:val="22"/>
                <w:lang w:val="uz-Cyrl-UZ"/>
              </w:rPr>
              <w:t xml:space="preserve"> АЖ</w:t>
            </w:r>
            <w:r w:rsidRPr="00C14A7C">
              <w:rPr>
                <w:sz w:val="22"/>
                <w:szCs w:val="22"/>
                <w:lang w:val="uz-Cyrl-UZ"/>
              </w:rPr>
              <w:t xml:space="preserve"> Кукон </w:t>
            </w:r>
            <w:r>
              <w:rPr>
                <w:sz w:val="22"/>
                <w:szCs w:val="22"/>
                <w:lang w:val="uz-Cyrl-UZ"/>
              </w:rPr>
              <w:t>филиали</w:t>
            </w:r>
          </w:p>
          <w:p w:rsidR="00955C84" w:rsidRPr="00F27C38" w:rsidRDefault="00955C84" w:rsidP="00955C84">
            <w:pPr>
              <w:rPr>
                <w:sz w:val="22"/>
                <w:szCs w:val="22"/>
                <w:lang w:val="uz-Cyrl-UZ"/>
              </w:rPr>
            </w:pPr>
            <w:r w:rsidRPr="00461A5D">
              <w:rPr>
                <w:sz w:val="22"/>
                <w:szCs w:val="22"/>
              </w:rPr>
              <w:t xml:space="preserve">МФО  </w:t>
            </w:r>
            <w:r>
              <w:rPr>
                <w:sz w:val="22"/>
                <w:szCs w:val="22"/>
                <w:lang w:val="uz-Cyrl-UZ"/>
              </w:rPr>
              <w:t>00545</w:t>
            </w:r>
          </w:p>
          <w:p w:rsidR="00955C84" w:rsidRPr="00F27C38" w:rsidRDefault="00955C84" w:rsidP="00955C84">
            <w:pPr>
              <w:rPr>
                <w:sz w:val="22"/>
                <w:szCs w:val="22"/>
              </w:rPr>
            </w:pPr>
            <w:r>
              <w:rPr>
                <w:sz w:val="22"/>
                <w:szCs w:val="22"/>
              </w:rPr>
              <w:t xml:space="preserve"> </w:t>
            </w:r>
            <w:r>
              <w:rPr>
                <w:sz w:val="22"/>
                <w:szCs w:val="22"/>
                <w:lang w:val="uz-Cyrl-UZ"/>
              </w:rPr>
              <w:t xml:space="preserve">ИНН   </w:t>
            </w:r>
            <w:r w:rsidRPr="00677FEA">
              <w:rPr>
                <w:sz w:val="22"/>
                <w:szCs w:val="22"/>
                <w:lang w:val="uz-Cyrl-UZ"/>
              </w:rPr>
              <w:t>305 438 684</w:t>
            </w:r>
            <w:r>
              <w:rPr>
                <w:sz w:val="22"/>
                <w:szCs w:val="22"/>
                <w:lang w:val="uz-Cyrl-UZ"/>
              </w:rPr>
              <w:t xml:space="preserve">   </w:t>
            </w:r>
          </w:p>
          <w:p w:rsidR="00955C84" w:rsidRDefault="00955C84" w:rsidP="00955C84">
            <w:pPr>
              <w:widowControl w:val="0"/>
              <w:autoSpaceDE w:val="0"/>
              <w:autoSpaceDN w:val="0"/>
              <w:adjustRightInd w:val="0"/>
              <w:rPr>
                <w:sz w:val="22"/>
                <w:szCs w:val="22"/>
                <w:lang w:val="uz-Cyrl-UZ"/>
              </w:rPr>
            </w:pPr>
            <w:r w:rsidRPr="00461A5D">
              <w:rPr>
                <w:sz w:val="22"/>
                <w:szCs w:val="22"/>
              </w:rPr>
              <w:t>Тел.:</w:t>
            </w:r>
            <w:r w:rsidRPr="00677FEA">
              <w:rPr>
                <w:sz w:val="22"/>
                <w:szCs w:val="22"/>
                <w:lang w:val="uz-Cyrl-UZ"/>
              </w:rPr>
              <w:t xml:space="preserve"> 99 648 30 67</w:t>
            </w:r>
          </w:p>
          <w:p w:rsidR="00955C84" w:rsidRPr="00955C84" w:rsidRDefault="00955C84" w:rsidP="00955C84">
            <w:pPr>
              <w:widowControl w:val="0"/>
              <w:autoSpaceDE w:val="0"/>
              <w:autoSpaceDN w:val="0"/>
              <w:adjustRightInd w:val="0"/>
              <w:rPr>
                <w:sz w:val="44"/>
                <w:szCs w:val="22"/>
                <w:lang w:val="uz-Cyrl-UZ"/>
              </w:rPr>
            </w:pPr>
          </w:p>
          <w:p w:rsidR="000E0A66" w:rsidRPr="00793433" w:rsidRDefault="000E0A66" w:rsidP="00DA62E5">
            <w:pPr>
              <w:widowControl w:val="0"/>
              <w:autoSpaceDE w:val="0"/>
              <w:autoSpaceDN w:val="0"/>
              <w:adjustRightInd w:val="0"/>
              <w:spacing w:line="360" w:lineRule="auto"/>
              <w:jc w:val="center"/>
              <w:rPr>
                <w:b/>
                <w:lang w:val="uz-Cyrl-UZ"/>
              </w:rPr>
            </w:pPr>
            <w:r w:rsidRPr="00793433">
              <w:rPr>
                <w:b/>
                <w:lang w:val="uz-Cyrl-UZ"/>
              </w:rPr>
              <w:t>Директор:</w:t>
            </w:r>
            <w:r w:rsidRPr="00793433">
              <w:rPr>
                <w:b/>
                <w:u w:val="single"/>
              </w:rPr>
              <w:t>_________</w:t>
            </w:r>
            <w:r w:rsidRPr="00793433">
              <w:rPr>
                <w:b/>
                <w:lang w:val="uz-Cyrl-UZ"/>
              </w:rPr>
              <w:t xml:space="preserve"> О.Кўлдашев</w:t>
            </w:r>
          </w:p>
          <w:p w:rsidR="000E0A66" w:rsidRDefault="00DA62E5" w:rsidP="00DA62E5">
            <w:pPr>
              <w:widowControl w:val="0"/>
              <w:autoSpaceDE w:val="0"/>
              <w:autoSpaceDN w:val="0"/>
              <w:adjustRightInd w:val="0"/>
              <w:spacing w:line="360" w:lineRule="auto"/>
              <w:rPr>
                <w:i/>
                <w:lang w:val="uz-Cyrl-UZ"/>
              </w:rPr>
            </w:pPr>
            <w:r>
              <w:rPr>
                <w:i/>
                <w:lang w:val="uz-Cyrl-UZ"/>
              </w:rPr>
              <w:t xml:space="preserve">         </w:t>
            </w:r>
            <w:r w:rsidR="000E0A66" w:rsidRPr="001D4742">
              <w:rPr>
                <w:i/>
                <w:lang w:val="uz-Cyrl-UZ"/>
              </w:rPr>
              <w:t>М.Ў.</w:t>
            </w:r>
          </w:p>
          <w:p w:rsidR="000E0A66" w:rsidRPr="00F465EB" w:rsidRDefault="000E0A66" w:rsidP="000E0A66">
            <w:pPr>
              <w:widowControl w:val="0"/>
              <w:autoSpaceDE w:val="0"/>
              <w:autoSpaceDN w:val="0"/>
              <w:adjustRightInd w:val="0"/>
              <w:spacing w:line="360" w:lineRule="auto"/>
              <w:rPr>
                <w:i/>
              </w:rPr>
            </w:pPr>
            <w:r w:rsidRPr="00F465EB">
              <w:rPr>
                <w:i/>
              </w:rPr>
              <w:t xml:space="preserve">           </w:t>
            </w:r>
          </w:p>
          <w:p w:rsidR="000E0A66" w:rsidRPr="00EE42FB" w:rsidRDefault="000E0A66" w:rsidP="000E0A66">
            <w:pPr>
              <w:widowControl w:val="0"/>
              <w:autoSpaceDE w:val="0"/>
              <w:autoSpaceDN w:val="0"/>
              <w:adjustRightInd w:val="0"/>
              <w:spacing w:line="360" w:lineRule="auto"/>
              <w:rPr>
                <w:i/>
                <w:lang w:val="en-US"/>
              </w:rPr>
            </w:pPr>
            <w:r w:rsidRPr="00F465EB">
              <w:rPr>
                <w:b/>
              </w:rPr>
              <w:t xml:space="preserve">     </w:t>
            </w:r>
            <w:r w:rsidR="00DA62E5">
              <w:rPr>
                <w:b/>
              </w:rPr>
              <w:t xml:space="preserve">    </w:t>
            </w:r>
            <w:r w:rsidRPr="00EE42FB">
              <w:rPr>
                <w:i/>
                <w:lang w:val="uz-Cyrl-UZ"/>
              </w:rPr>
              <w:t>Юрист</w:t>
            </w:r>
            <w:r w:rsidRPr="00EE42FB">
              <w:rPr>
                <w:i/>
                <w:lang w:val="en-US"/>
              </w:rPr>
              <w:t>_</w:t>
            </w:r>
            <w:r>
              <w:rPr>
                <w:i/>
                <w:lang w:val="en-US"/>
              </w:rPr>
              <w:t>____________</w:t>
            </w:r>
          </w:p>
          <w:p w:rsidR="003D11CA" w:rsidRPr="001D4742" w:rsidRDefault="003D11CA" w:rsidP="002C111C">
            <w:pPr>
              <w:widowControl w:val="0"/>
              <w:autoSpaceDE w:val="0"/>
              <w:autoSpaceDN w:val="0"/>
              <w:adjustRightInd w:val="0"/>
              <w:rPr>
                <w:bCs/>
                <w:lang w:val="uz-Cyrl-UZ"/>
              </w:rPr>
            </w:pPr>
            <w:bookmarkStart w:id="0" w:name="_GoBack"/>
            <w:bookmarkEnd w:id="0"/>
          </w:p>
        </w:tc>
        <w:tc>
          <w:tcPr>
            <w:tcW w:w="5016" w:type="dxa"/>
          </w:tcPr>
          <w:p w:rsidR="003D11CA" w:rsidRPr="00590809" w:rsidRDefault="00955C84" w:rsidP="00590809">
            <w:pPr>
              <w:pStyle w:val="FR1"/>
              <w:spacing w:line="300" w:lineRule="auto"/>
              <w:ind w:left="284" w:hanging="620"/>
              <w:jc w:val="center"/>
              <w:rPr>
                <w:b/>
                <w:sz w:val="24"/>
                <w:szCs w:val="24"/>
                <w:lang w:val="uz-Cyrl-UZ"/>
              </w:rPr>
            </w:pPr>
            <w:r>
              <w:rPr>
                <w:b/>
                <w:sz w:val="24"/>
                <w:szCs w:val="24"/>
                <w:lang w:val="uz-Latn-UZ"/>
              </w:rPr>
              <w:t xml:space="preserve">           </w:t>
            </w:r>
            <w:r w:rsidR="003D11CA" w:rsidRPr="00EF42EE">
              <w:rPr>
                <w:b/>
                <w:sz w:val="24"/>
                <w:szCs w:val="24"/>
                <w:lang w:val="uz-Cyrl-UZ"/>
              </w:rPr>
              <w:t>«</w:t>
            </w:r>
            <w:r w:rsidR="00786553">
              <w:rPr>
                <w:b/>
                <w:sz w:val="24"/>
                <w:szCs w:val="24"/>
                <w:lang w:val="uz-Cyrl-UZ"/>
              </w:rPr>
              <w:t xml:space="preserve">Ижарага </w:t>
            </w:r>
            <w:r w:rsidR="00360A6B">
              <w:rPr>
                <w:b/>
                <w:sz w:val="24"/>
                <w:szCs w:val="24"/>
                <w:lang w:val="uz-Cyrl-UZ"/>
              </w:rPr>
              <w:t>олувчи</w:t>
            </w:r>
            <w:r w:rsidR="003D11CA" w:rsidRPr="00EF42EE">
              <w:rPr>
                <w:b/>
                <w:sz w:val="24"/>
                <w:szCs w:val="24"/>
                <w:lang w:val="uz-Cyrl-UZ"/>
              </w:rPr>
              <w:t>»</w:t>
            </w:r>
          </w:p>
          <w:p w:rsidR="00590809" w:rsidRPr="00590809" w:rsidRDefault="00590809" w:rsidP="00590809">
            <w:pPr>
              <w:widowControl w:val="0"/>
              <w:autoSpaceDE w:val="0"/>
              <w:autoSpaceDN w:val="0"/>
              <w:adjustRightInd w:val="0"/>
              <w:rPr>
                <w:i/>
                <w:sz w:val="28"/>
                <w:lang w:val="uz-Cyrl-UZ"/>
              </w:rPr>
            </w:pPr>
          </w:p>
          <w:p w:rsidR="002C30E2" w:rsidRDefault="002C30E2" w:rsidP="002C30E2">
            <w:pPr>
              <w:tabs>
                <w:tab w:val="left" w:pos="360"/>
              </w:tabs>
              <w:ind w:left="708"/>
              <w:rPr>
                <w:color w:val="FFFFFF" w:themeColor="background1"/>
                <w:sz w:val="40"/>
                <w:lang w:val="uz-Cyrl-UZ"/>
              </w:rPr>
            </w:pPr>
          </w:p>
          <w:p w:rsidR="00AE126C" w:rsidRDefault="00AE126C" w:rsidP="002C30E2">
            <w:pPr>
              <w:tabs>
                <w:tab w:val="left" w:pos="360"/>
              </w:tabs>
              <w:ind w:left="708"/>
              <w:rPr>
                <w:color w:val="FFFFFF" w:themeColor="background1"/>
                <w:sz w:val="40"/>
                <w:lang w:val="uz-Cyrl-UZ"/>
              </w:rPr>
            </w:pPr>
          </w:p>
          <w:p w:rsidR="00AE126C" w:rsidRDefault="00AE126C" w:rsidP="002C30E2">
            <w:pPr>
              <w:tabs>
                <w:tab w:val="left" w:pos="360"/>
              </w:tabs>
              <w:ind w:left="708"/>
              <w:rPr>
                <w:color w:val="FFFFFF" w:themeColor="background1"/>
                <w:sz w:val="40"/>
                <w:lang w:val="uz-Cyrl-UZ"/>
              </w:rPr>
            </w:pPr>
          </w:p>
          <w:p w:rsidR="00AE126C" w:rsidRDefault="00AE126C" w:rsidP="002C30E2">
            <w:pPr>
              <w:tabs>
                <w:tab w:val="left" w:pos="360"/>
              </w:tabs>
              <w:ind w:left="708"/>
              <w:rPr>
                <w:color w:val="FFFFFF" w:themeColor="background1"/>
                <w:sz w:val="40"/>
                <w:lang w:val="uz-Cyrl-UZ"/>
              </w:rPr>
            </w:pPr>
          </w:p>
          <w:p w:rsidR="00AE126C" w:rsidRPr="00590809" w:rsidRDefault="00AE126C" w:rsidP="002C30E2">
            <w:pPr>
              <w:tabs>
                <w:tab w:val="left" w:pos="360"/>
              </w:tabs>
              <w:ind w:left="708"/>
              <w:rPr>
                <w:color w:val="FFFFFF" w:themeColor="background1"/>
                <w:sz w:val="40"/>
                <w:lang w:val="uz-Cyrl-UZ"/>
              </w:rPr>
            </w:pPr>
          </w:p>
          <w:p w:rsidR="002C30E2" w:rsidRPr="00793433" w:rsidRDefault="006517A2" w:rsidP="002C30E2">
            <w:pPr>
              <w:spacing w:line="276" w:lineRule="auto"/>
              <w:rPr>
                <w:b/>
                <w:lang w:val="uz-Cyrl-UZ"/>
              </w:rPr>
            </w:pPr>
            <w:r>
              <w:rPr>
                <w:color w:val="FFFFFF" w:themeColor="background1"/>
                <w:lang w:val="uz-Cyrl-UZ"/>
              </w:rPr>
              <w:t xml:space="preserve">       </w:t>
            </w:r>
            <w:r w:rsidR="00590809">
              <w:rPr>
                <w:b/>
                <w:lang w:val="uz-Cyrl-UZ"/>
              </w:rPr>
              <w:t>Директори</w:t>
            </w:r>
            <w:r w:rsidR="003D11CA" w:rsidRPr="00793433">
              <w:rPr>
                <w:b/>
                <w:lang w:val="uz-Cyrl-UZ"/>
              </w:rPr>
              <w:t>:</w:t>
            </w:r>
            <w:r w:rsidR="003D11CA" w:rsidRPr="00793433">
              <w:rPr>
                <w:b/>
                <w:u w:val="single"/>
              </w:rPr>
              <w:t>_________</w:t>
            </w:r>
            <w:r w:rsidR="003D11CA" w:rsidRPr="00793433">
              <w:rPr>
                <w:b/>
                <w:lang w:val="uz-Cyrl-UZ"/>
              </w:rPr>
              <w:t xml:space="preserve"> </w:t>
            </w:r>
          </w:p>
          <w:p w:rsidR="00252E84" w:rsidRPr="006517A2" w:rsidRDefault="00252E84" w:rsidP="006517A2">
            <w:pPr>
              <w:tabs>
                <w:tab w:val="left" w:pos="360"/>
              </w:tabs>
              <w:rPr>
                <w:color w:val="FFFFFF" w:themeColor="background1"/>
                <w:lang w:val="uz-Cyrl-UZ"/>
              </w:rPr>
            </w:pPr>
          </w:p>
          <w:p w:rsidR="003D11CA" w:rsidRDefault="00DA62E5" w:rsidP="00DA62E5">
            <w:pPr>
              <w:widowControl w:val="0"/>
              <w:autoSpaceDE w:val="0"/>
              <w:autoSpaceDN w:val="0"/>
              <w:adjustRightInd w:val="0"/>
              <w:spacing w:line="360" w:lineRule="auto"/>
              <w:rPr>
                <w:i/>
                <w:lang w:val="uz-Cyrl-UZ"/>
              </w:rPr>
            </w:pPr>
            <w:r>
              <w:rPr>
                <w:i/>
                <w:lang w:val="uz-Cyrl-UZ"/>
              </w:rPr>
              <w:t xml:space="preserve">            </w:t>
            </w:r>
            <w:r w:rsidR="003D11CA" w:rsidRPr="001D4742">
              <w:rPr>
                <w:i/>
                <w:lang w:val="uz-Cyrl-UZ"/>
              </w:rPr>
              <w:t>М.Ў.</w:t>
            </w:r>
          </w:p>
          <w:p w:rsidR="00EE42FB" w:rsidRPr="00F465EB" w:rsidRDefault="00EE42FB" w:rsidP="00DA62E5">
            <w:pPr>
              <w:widowControl w:val="0"/>
              <w:autoSpaceDE w:val="0"/>
              <w:autoSpaceDN w:val="0"/>
              <w:adjustRightInd w:val="0"/>
              <w:spacing w:line="360" w:lineRule="auto"/>
              <w:jc w:val="center"/>
              <w:rPr>
                <w:i/>
              </w:rPr>
            </w:pPr>
          </w:p>
          <w:p w:rsidR="00252E84" w:rsidRDefault="00252E84" w:rsidP="00DA62E5">
            <w:pPr>
              <w:widowControl w:val="0"/>
              <w:autoSpaceDE w:val="0"/>
              <w:autoSpaceDN w:val="0"/>
              <w:adjustRightInd w:val="0"/>
              <w:spacing w:line="360" w:lineRule="auto"/>
              <w:jc w:val="center"/>
              <w:rPr>
                <w:i/>
                <w:lang w:val="uz-Cyrl-UZ"/>
              </w:rPr>
            </w:pPr>
          </w:p>
          <w:p w:rsidR="00CE4EF3" w:rsidRDefault="00CE4EF3" w:rsidP="00DA62E5">
            <w:pPr>
              <w:widowControl w:val="0"/>
              <w:autoSpaceDE w:val="0"/>
              <w:autoSpaceDN w:val="0"/>
              <w:adjustRightInd w:val="0"/>
              <w:spacing w:line="360" w:lineRule="auto"/>
              <w:jc w:val="center"/>
              <w:rPr>
                <w:i/>
                <w:lang w:val="uz-Cyrl-UZ"/>
              </w:rPr>
            </w:pPr>
          </w:p>
          <w:p w:rsidR="00CE4EF3" w:rsidRDefault="00CE4EF3" w:rsidP="00DA62E5">
            <w:pPr>
              <w:widowControl w:val="0"/>
              <w:autoSpaceDE w:val="0"/>
              <w:autoSpaceDN w:val="0"/>
              <w:adjustRightInd w:val="0"/>
              <w:spacing w:line="360" w:lineRule="auto"/>
              <w:jc w:val="center"/>
              <w:rPr>
                <w:i/>
                <w:lang w:val="uz-Cyrl-UZ"/>
              </w:rPr>
            </w:pPr>
          </w:p>
          <w:p w:rsidR="00CE4EF3" w:rsidRDefault="00CE4EF3" w:rsidP="00DA62E5">
            <w:pPr>
              <w:widowControl w:val="0"/>
              <w:autoSpaceDE w:val="0"/>
              <w:autoSpaceDN w:val="0"/>
              <w:adjustRightInd w:val="0"/>
              <w:spacing w:line="360" w:lineRule="auto"/>
              <w:jc w:val="center"/>
              <w:rPr>
                <w:i/>
                <w:lang w:val="uz-Cyrl-UZ"/>
              </w:rPr>
            </w:pPr>
          </w:p>
          <w:p w:rsidR="00CE4EF3" w:rsidRDefault="00CE4EF3" w:rsidP="00DA62E5">
            <w:pPr>
              <w:widowControl w:val="0"/>
              <w:autoSpaceDE w:val="0"/>
              <w:autoSpaceDN w:val="0"/>
              <w:adjustRightInd w:val="0"/>
              <w:spacing w:line="360" w:lineRule="auto"/>
              <w:jc w:val="center"/>
              <w:rPr>
                <w:i/>
                <w:lang w:val="uz-Cyrl-UZ"/>
              </w:rPr>
            </w:pPr>
          </w:p>
          <w:p w:rsidR="00DD638F" w:rsidRDefault="00DD638F" w:rsidP="00DA62E5">
            <w:pPr>
              <w:widowControl w:val="0"/>
              <w:autoSpaceDE w:val="0"/>
              <w:autoSpaceDN w:val="0"/>
              <w:adjustRightInd w:val="0"/>
              <w:spacing w:line="360" w:lineRule="auto"/>
              <w:jc w:val="center"/>
              <w:rPr>
                <w:i/>
                <w:lang w:val="uz-Cyrl-UZ"/>
              </w:rPr>
            </w:pPr>
          </w:p>
          <w:p w:rsidR="00DD638F" w:rsidRDefault="00DD638F" w:rsidP="00DA62E5">
            <w:pPr>
              <w:widowControl w:val="0"/>
              <w:autoSpaceDE w:val="0"/>
              <w:autoSpaceDN w:val="0"/>
              <w:adjustRightInd w:val="0"/>
              <w:spacing w:line="360" w:lineRule="auto"/>
              <w:jc w:val="center"/>
              <w:rPr>
                <w:i/>
                <w:lang w:val="uz-Cyrl-UZ"/>
              </w:rPr>
            </w:pPr>
          </w:p>
          <w:p w:rsidR="006F3384" w:rsidRDefault="006F3384" w:rsidP="00DA62E5">
            <w:pPr>
              <w:widowControl w:val="0"/>
              <w:autoSpaceDE w:val="0"/>
              <w:autoSpaceDN w:val="0"/>
              <w:adjustRightInd w:val="0"/>
              <w:spacing w:line="360" w:lineRule="auto"/>
              <w:jc w:val="center"/>
              <w:rPr>
                <w:i/>
                <w:lang w:val="uz-Cyrl-UZ"/>
              </w:rPr>
            </w:pPr>
          </w:p>
          <w:p w:rsidR="00252E84" w:rsidRDefault="00252E84" w:rsidP="00DA62E5">
            <w:pPr>
              <w:widowControl w:val="0"/>
              <w:autoSpaceDE w:val="0"/>
              <w:autoSpaceDN w:val="0"/>
              <w:adjustRightInd w:val="0"/>
              <w:spacing w:line="360" w:lineRule="auto"/>
              <w:jc w:val="center"/>
              <w:rPr>
                <w:sz w:val="20"/>
                <w:szCs w:val="20"/>
                <w:lang w:val="uz-Cyrl-UZ"/>
              </w:rPr>
            </w:pPr>
          </w:p>
          <w:p w:rsidR="006517A2" w:rsidRDefault="006517A2" w:rsidP="00DA62E5">
            <w:pPr>
              <w:widowControl w:val="0"/>
              <w:autoSpaceDE w:val="0"/>
              <w:autoSpaceDN w:val="0"/>
              <w:adjustRightInd w:val="0"/>
              <w:spacing w:line="360" w:lineRule="auto"/>
              <w:jc w:val="center"/>
              <w:rPr>
                <w:sz w:val="20"/>
                <w:szCs w:val="20"/>
                <w:lang w:val="uz-Cyrl-UZ"/>
              </w:rPr>
            </w:pPr>
          </w:p>
          <w:p w:rsidR="00C15FB4" w:rsidRPr="001D4742" w:rsidRDefault="00C15FB4" w:rsidP="00BA6B3A">
            <w:pPr>
              <w:widowControl w:val="0"/>
              <w:autoSpaceDE w:val="0"/>
              <w:autoSpaceDN w:val="0"/>
              <w:adjustRightInd w:val="0"/>
              <w:spacing w:line="360" w:lineRule="auto"/>
              <w:rPr>
                <w:sz w:val="20"/>
                <w:szCs w:val="20"/>
                <w:lang w:val="uz-Cyrl-UZ"/>
              </w:rPr>
            </w:pPr>
          </w:p>
        </w:tc>
      </w:tr>
    </w:tbl>
    <w:p w:rsidR="002A4874" w:rsidRPr="00955C84" w:rsidRDefault="002A4874" w:rsidP="00AE126C">
      <w:pPr>
        <w:rPr>
          <w:b/>
          <w:sz w:val="26"/>
          <w:szCs w:val="26"/>
          <w:lang w:val="uz-Cyrl-UZ"/>
        </w:rPr>
      </w:pPr>
    </w:p>
    <w:sectPr w:rsidR="002A4874" w:rsidRPr="00955C84" w:rsidSect="00AE126C">
      <w:footerReference w:type="even" r:id="rId8"/>
      <w:footerReference w:type="default" r:id="rId9"/>
      <w:pgSz w:w="11906" w:h="16838"/>
      <w:pgMar w:top="993" w:right="566" w:bottom="709" w:left="1134"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DAE" w:rsidRDefault="00E91DAE">
      <w:r>
        <w:separator/>
      </w:r>
    </w:p>
  </w:endnote>
  <w:endnote w:type="continuationSeparator" w:id="0">
    <w:p w:rsidR="00E91DAE" w:rsidRDefault="00E91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6E1" w:rsidRDefault="002175CD" w:rsidP="00C4445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866E1" w:rsidRDefault="00E91DAE" w:rsidP="008E3C3D">
    <w:pPr>
      <w:pStyle w:val="a3"/>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6E1" w:rsidRDefault="002175CD" w:rsidP="00C4445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E126C">
      <w:rPr>
        <w:rStyle w:val="a5"/>
        <w:noProof/>
      </w:rPr>
      <w:t>4</w:t>
    </w:r>
    <w:r>
      <w:rPr>
        <w:rStyle w:val="a5"/>
      </w:rPr>
      <w:fldChar w:fldCharType="end"/>
    </w:r>
  </w:p>
  <w:p w:rsidR="001866E1" w:rsidRPr="00C44458" w:rsidRDefault="00E91DAE" w:rsidP="00C44458">
    <w:pPr>
      <w:pStyle w:val="a3"/>
      <w:ind w:right="360"/>
      <w:rPr>
        <w:lang w:val="uz-Cyrl-UZ"/>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DAE" w:rsidRDefault="00E91DAE">
      <w:r>
        <w:separator/>
      </w:r>
    </w:p>
  </w:footnote>
  <w:footnote w:type="continuationSeparator" w:id="0">
    <w:p w:rsidR="00E91DAE" w:rsidRDefault="00E91DA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8357E"/>
    <w:multiLevelType w:val="multilevel"/>
    <w:tmpl w:val="D4E872E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467421A5"/>
    <w:multiLevelType w:val="singleLevel"/>
    <w:tmpl w:val="A60EE4A4"/>
    <w:lvl w:ilvl="0">
      <w:start w:val="2"/>
      <w:numFmt w:val="decimal"/>
      <w:lvlText w:val="3.%1."/>
      <w:legacy w:legacy="1" w:legacySpace="0" w:legacyIndent="422"/>
      <w:lvlJc w:val="left"/>
      <w:rPr>
        <w:rFonts w:ascii="Times New Roman" w:hAnsi="Times New Roman" w:cs="Times New Roman" w:hint="default"/>
      </w:rPr>
    </w:lvl>
  </w:abstractNum>
  <w:abstractNum w:abstractNumId="2" w15:restartNumberingAfterBreak="0">
    <w:nsid w:val="556A1043"/>
    <w:multiLevelType w:val="singleLevel"/>
    <w:tmpl w:val="A60EE4A4"/>
    <w:lvl w:ilvl="0">
      <w:start w:val="2"/>
      <w:numFmt w:val="decimal"/>
      <w:lvlText w:val="3.%1."/>
      <w:legacy w:legacy="1" w:legacySpace="0" w:legacyIndent="422"/>
      <w:lvlJc w:val="left"/>
      <w:rPr>
        <w:rFonts w:ascii="Times New Roman" w:hAnsi="Times New Roman" w:cs="Times New Roman" w:hint="default"/>
      </w:rPr>
    </w:lvl>
  </w:abstractNum>
  <w:abstractNum w:abstractNumId="3" w15:restartNumberingAfterBreak="0">
    <w:nsid w:val="78645C12"/>
    <w:multiLevelType w:val="singleLevel"/>
    <w:tmpl w:val="F4D6655C"/>
    <w:lvl w:ilvl="0">
      <w:start w:val="4"/>
      <w:numFmt w:val="decimal"/>
      <w:lvlText w:val="3.%1."/>
      <w:legacy w:legacy="1" w:legacySpace="0" w:legacyIndent="495"/>
      <w:lvlJc w:val="left"/>
      <w:rPr>
        <w:rFonts w:ascii="Times New Roman" w:hAnsi="Times New Roman" w:cs="Times New Roman"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1CA"/>
    <w:rsid w:val="0000105B"/>
    <w:rsid w:val="00007B36"/>
    <w:rsid w:val="00043DE2"/>
    <w:rsid w:val="00051BBB"/>
    <w:rsid w:val="000543B7"/>
    <w:rsid w:val="00060160"/>
    <w:rsid w:val="00075139"/>
    <w:rsid w:val="000917D1"/>
    <w:rsid w:val="000A078D"/>
    <w:rsid w:val="000B15E4"/>
    <w:rsid w:val="000C3573"/>
    <w:rsid w:val="000C608F"/>
    <w:rsid w:val="000D492B"/>
    <w:rsid w:val="000E0A66"/>
    <w:rsid w:val="000F4D25"/>
    <w:rsid w:val="000F6E35"/>
    <w:rsid w:val="001053DB"/>
    <w:rsid w:val="00130D4C"/>
    <w:rsid w:val="001317AA"/>
    <w:rsid w:val="00146C31"/>
    <w:rsid w:val="00151E39"/>
    <w:rsid w:val="00162051"/>
    <w:rsid w:val="00172D75"/>
    <w:rsid w:val="001869BD"/>
    <w:rsid w:val="001A2843"/>
    <w:rsid w:val="001A6616"/>
    <w:rsid w:val="001A7B81"/>
    <w:rsid w:val="001C3BD0"/>
    <w:rsid w:val="001C601F"/>
    <w:rsid w:val="00203EA5"/>
    <w:rsid w:val="00206A7F"/>
    <w:rsid w:val="00216924"/>
    <w:rsid w:val="002175CD"/>
    <w:rsid w:val="0023569C"/>
    <w:rsid w:val="00252E84"/>
    <w:rsid w:val="00263AC0"/>
    <w:rsid w:val="00277E5E"/>
    <w:rsid w:val="0028024A"/>
    <w:rsid w:val="00280451"/>
    <w:rsid w:val="00286AC3"/>
    <w:rsid w:val="00291382"/>
    <w:rsid w:val="00294099"/>
    <w:rsid w:val="002949CA"/>
    <w:rsid w:val="002A4874"/>
    <w:rsid w:val="002A5CFF"/>
    <w:rsid w:val="002A78CB"/>
    <w:rsid w:val="002C30E2"/>
    <w:rsid w:val="002C4B75"/>
    <w:rsid w:val="002C641B"/>
    <w:rsid w:val="002D6FE2"/>
    <w:rsid w:val="002F1D9A"/>
    <w:rsid w:val="00346953"/>
    <w:rsid w:val="00350493"/>
    <w:rsid w:val="00360A6B"/>
    <w:rsid w:val="00362DB7"/>
    <w:rsid w:val="00365596"/>
    <w:rsid w:val="003A4D69"/>
    <w:rsid w:val="003B6DC2"/>
    <w:rsid w:val="003D11CA"/>
    <w:rsid w:val="003D3DDC"/>
    <w:rsid w:val="003F34DA"/>
    <w:rsid w:val="003F5657"/>
    <w:rsid w:val="00411305"/>
    <w:rsid w:val="00411E10"/>
    <w:rsid w:val="004553EE"/>
    <w:rsid w:val="00460B53"/>
    <w:rsid w:val="00460FA1"/>
    <w:rsid w:val="0047045B"/>
    <w:rsid w:val="00495841"/>
    <w:rsid w:val="004D765B"/>
    <w:rsid w:val="004F536E"/>
    <w:rsid w:val="005055A3"/>
    <w:rsid w:val="00531D45"/>
    <w:rsid w:val="005672BF"/>
    <w:rsid w:val="00572295"/>
    <w:rsid w:val="00573770"/>
    <w:rsid w:val="00590809"/>
    <w:rsid w:val="00592479"/>
    <w:rsid w:val="005A7D6E"/>
    <w:rsid w:val="005C12F1"/>
    <w:rsid w:val="005E2CA0"/>
    <w:rsid w:val="005F1F2C"/>
    <w:rsid w:val="00611642"/>
    <w:rsid w:val="00624473"/>
    <w:rsid w:val="00624A1A"/>
    <w:rsid w:val="006517A2"/>
    <w:rsid w:val="00652A66"/>
    <w:rsid w:val="0065701B"/>
    <w:rsid w:val="00661962"/>
    <w:rsid w:val="006713E3"/>
    <w:rsid w:val="00675AC7"/>
    <w:rsid w:val="0067601D"/>
    <w:rsid w:val="006B6CD3"/>
    <w:rsid w:val="006D0B76"/>
    <w:rsid w:val="006D5B46"/>
    <w:rsid w:val="006D6082"/>
    <w:rsid w:val="006E2872"/>
    <w:rsid w:val="006E3201"/>
    <w:rsid w:val="006E37D1"/>
    <w:rsid w:val="006F0238"/>
    <w:rsid w:val="006F3384"/>
    <w:rsid w:val="006F68AD"/>
    <w:rsid w:val="00704D80"/>
    <w:rsid w:val="007532DB"/>
    <w:rsid w:val="00755481"/>
    <w:rsid w:val="00776C82"/>
    <w:rsid w:val="00786553"/>
    <w:rsid w:val="00790F44"/>
    <w:rsid w:val="00792B5F"/>
    <w:rsid w:val="00793433"/>
    <w:rsid w:val="00797D34"/>
    <w:rsid w:val="007C1D62"/>
    <w:rsid w:val="007E3354"/>
    <w:rsid w:val="007E7FC5"/>
    <w:rsid w:val="007F3CBC"/>
    <w:rsid w:val="0080092E"/>
    <w:rsid w:val="008032E5"/>
    <w:rsid w:val="00807163"/>
    <w:rsid w:val="00811975"/>
    <w:rsid w:val="008176C7"/>
    <w:rsid w:val="008913C8"/>
    <w:rsid w:val="008A1B7C"/>
    <w:rsid w:val="008A459B"/>
    <w:rsid w:val="008A5930"/>
    <w:rsid w:val="008B4C6D"/>
    <w:rsid w:val="008C349E"/>
    <w:rsid w:val="008C403C"/>
    <w:rsid w:val="008D39E0"/>
    <w:rsid w:val="008D7068"/>
    <w:rsid w:val="009028BD"/>
    <w:rsid w:val="009103A2"/>
    <w:rsid w:val="0091373B"/>
    <w:rsid w:val="00915D88"/>
    <w:rsid w:val="00917ECC"/>
    <w:rsid w:val="009218A4"/>
    <w:rsid w:val="0094102E"/>
    <w:rsid w:val="00944A64"/>
    <w:rsid w:val="009516BC"/>
    <w:rsid w:val="00955C84"/>
    <w:rsid w:val="00977FD3"/>
    <w:rsid w:val="00987220"/>
    <w:rsid w:val="009A3B81"/>
    <w:rsid w:val="009B32BF"/>
    <w:rsid w:val="009C4A8A"/>
    <w:rsid w:val="009C700E"/>
    <w:rsid w:val="009D5A70"/>
    <w:rsid w:val="009D6CA7"/>
    <w:rsid w:val="00A05035"/>
    <w:rsid w:val="00A37103"/>
    <w:rsid w:val="00A4718B"/>
    <w:rsid w:val="00A76EA1"/>
    <w:rsid w:val="00A77683"/>
    <w:rsid w:val="00AA1E57"/>
    <w:rsid w:val="00AC7E84"/>
    <w:rsid w:val="00AD0AB8"/>
    <w:rsid w:val="00AE126C"/>
    <w:rsid w:val="00AF7BE0"/>
    <w:rsid w:val="00B13EEB"/>
    <w:rsid w:val="00B21D77"/>
    <w:rsid w:val="00B21DEE"/>
    <w:rsid w:val="00B276D2"/>
    <w:rsid w:val="00B30ACA"/>
    <w:rsid w:val="00B411D7"/>
    <w:rsid w:val="00B4604D"/>
    <w:rsid w:val="00B537E3"/>
    <w:rsid w:val="00B5401F"/>
    <w:rsid w:val="00B645B8"/>
    <w:rsid w:val="00B776C2"/>
    <w:rsid w:val="00B82397"/>
    <w:rsid w:val="00B927C3"/>
    <w:rsid w:val="00B95587"/>
    <w:rsid w:val="00BA6B3A"/>
    <w:rsid w:val="00BC3256"/>
    <w:rsid w:val="00BC3F83"/>
    <w:rsid w:val="00C05B19"/>
    <w:rsid w:val="00C15FB4"/>
    <w:rsid w:val="00C1770C"/>
    <w:rsid w:val="00C2394B"/>
    <w:rsid w:val="00C30462"/>
    <w:rsid w:val="00C30AAA"/>
    <w:rsid w:val="00C45832"/>
    <w:rsid w:val="00C54378"/>
    <w:rsid w:val="00C66855"/>
    <w:rsid w:val="00C87872"/>
    <w:rsid w:val="00CA0BFD"/>
    <w:rsid w:val="00CA1700"/>
    <w:rsid w:val="00CB0394"/>
    <w:rsid w:val="00CB1D2B"/>
    <w:rsid w:val="00CB2E96"/>
    <w:rsid w:val="00CC2379"/>
    <w:rsid w:val="00CE4412"/>
    <w:rsid w:val="00CE4EF3"/>
    <w:rsid w:val="00CE6B8D"/>
    <w:rsid w:val="00D0006E"/>
    <w:rsid w:val="00D204AF"/>
    <w:rsid w:val="00D35756"/>
    <w:rsid w:val="00D51A24"/>
    <w:rsid w:val="00D57DF8"/>
    <w:rsid w:val="00D70F4B"/>
    <w:rsid w:val="00D74B0E"/>
    <w:rsid w:val="00DA4139"/>
    <w:rsid w:val="00DA62E5"/>
    <w:rsid w:val="00DB348B"/>
    <w:rsid w:val="00DC32BD"/>
    <w:rsid w:val="00DD392E"/>
    <w:rsid w:val="00DD638F"/>
    <w:rsid w:val="00E0139B"/>
    <w:rsid w:val="00E02C07"/>
    <w:rsid w:val="00E273C0"/>
    <w:rsid w:val="00E403ED"/>
    <w:rsid w:val="00E91DAE"/>
    <w:rsid w:val="00E96294"/>
    <w:rsid w:val="00EA0A1C"/>
    <w:rsid w:val="00EE42FB"/>
    <w:rsid w:val="00EF137B"/>
    <w:rsid w:val="00EF42EE"/>
    <w:rsid w:val="00F019E6"/>
    <w:rsid w:val="00F03875"/>
    <w:rsid w:val="00F0412E"/>
    <w:rsid w:val="00F074A1"/>
    <w:rsid w:val="00F10D8B"/>
    <w:rsid w:val="00F13011"/>
    <w:rsid w:val="00F465EB"/>
    <w:rsid w:val="00F93EC6"/>
    <w:rsid w:val="00FA328F"/>
    <w:rsid w:val="00FB2F11"/>
    <w:rsid w:val="00FC559D"/>
    <w:rsid w:val="00FD2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EBBD7"/>
  <w15:chartTrackingRefBased/>
  <w15:docId w15:val="{47797DDE-CF14-45A7-98BD-8690AFA12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1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D11CA"/>
    <w:pPr>
      <w:tabs>
        <w:tab w:val="center" w:pos="4677"/>
        <w:tab w:val="right" w:pos="9355"/>
      </w:tabs>
    </w:pPr>
  </w:style>
  <w:style w:type="character" w:customStyle="1" w:styleId="a4">
    <w:name w:val="Нижний колонтитул Знак"/>
    <w:basedOn w:val="a0"/>
    <w:link w:val="a3"/>
    <w:rsid w:val="003D11CA"/>
    <w:rPr>
      <w:rFonts w:ascii="Times New Roman" w:eastAsia="Times New Roman" w:hAnsi="Times New Roman" w:cs="Times New Roman"/>
      <w:sz w:val="24"/>
      <w:szCs w:val="24"/>
      <w:lang w:eastAsia="ru-RU"/>
    </w:rPr>
  </w:style>
  <w:style w:type="character" w:styleId="a5">
    <w:name w:val="page number"/>
    <w:basedOn w:val="a0"/>
    <w:rsid w:val="003D11CA"/>
  </w:style>
  <w:style w:type="paragraph" w:customStyle="1" w:styleId="FR1">
    <w:name w:val="FR1"/>
    <w:rsid w:val="003D11CA"/>
    <w:pPr>
      <w:widowControl w:val="0"/>
      <w:autoSpaceDE w:val="0"/>
      <w:autoSpaceDN w:val="0"/>
      <w:adjustRightInd w:val="0"/>
      <w:spacing w:before="280" w:after="0" w:line="240" w:lineRule="auto"/>
      <w:ind w:left="2160"/>
    </w:pPr>
    <w:rPr>
      <w:rFonts w:ascii="Times New Roman" w:eastAsia="Times New Roman" w:hAnsi="Times New Roman" w:cs="Times New Roman"/>
      <w:sz w:val="28"/>
      <w:szCs w:val="28"/>
      <w:lang w:eastAsia="ru-RU"/>
    </w:rPr>
  </w:style>
  <w:style w:type="paragraph" w:styleId="a6">
    <w:name w:val="Balloon Text"/>
    <w:basedOn w:val="a"/>
    <w:link w:val="a7"/>
    <w:uiPriority w:val="99"/>
    <w:semiHidden/>
    <w:unhideWhenUsed/>
    <w:rsid w:val="00FD2428"/>
    <w:rPr>
      <w:rFonts w:ascii="Segoe UI" w:hAnsi="Segoe UI" w:cs="Segoe UI"/>
      <w:sz w:val="18"/>
      <w:szCs w:val="18"/>
    </w:rPr>
  </w:style>
  <w:style w:type="character" w:customStyle="1" w:styleId="a7">
    <w:name w:val="Текст выноски Знак"/>
    <w:basedOn w:val="a0"/>
    <w:link w:val="a6"/>
    <w:uiPriority w:val="99"/>
    <w:semiHidden/>
    <w:rsid w:val="00FD2428"/>
    <w:rPr>
      <w:rFonts w:ascii="Segoe UI" w:eastAsia="Times New Roman" w:hAnsi="Segoe UI" w:cs="Segoe UI"/>
      <w:sz w:val="18"/>
      <w:szCs w:val="18"/>
      <w:lang w:eastAsia="ru-RU"/>
    </w:rPr>
  </w:style>
  <w:style w:type="paragraph" w:styleId="a8">
    <w:name w:val="List Paragraph"/>
    <w:basedOn w:val="a"/>
    <w:uiPriority w:val="34"/>
    <w:qFormat/>
    <w:rsid w:val="003F5657"/>
    <w:pPr>
      <w:ind w:left="720"/>
      <w:contextualSpacing/>
    </w:pPr>
  </w:style>
  <w:style w:type="paragraph" w:styleId="a9">
    <w:name w:val="No Spacing"/>
    <w:uiPriority w:val="1"/>
    <w:qFormat/>
    <w:rsid w:val="005672BF"/>
    <w:pPr>
      <w:spacing w:after="0" w:line="240" w:lineRule="auto"/>
    </w:pPr>
    <w:rPr>
      <w:rFonts w:ascii="Calibri" w:eastAsia="Times New Roman" w:hAnsi="Calibri" w:cs="Times New Roman"/>
      <w:lang w:eastAsia="ru-RU"/>
    </w:rPr>
  </w:style>
  <w:style w:type="table" w:styleId="aa">
    <w:name w:val="Table Grid"/>
    <w:basedOn w:val="a1"/>
    <w:uiPriority w:val="39"/>
    <w:rsid w:val="00411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34944-C0A7-47D8-9988-502514F29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1071</Words>
  <Characters>6108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innovations</dc:creator>
  <cp:keywords/>
  <dc:description/>
  <cp:lastModifiedBy>innovations</cp:lastModifiedBy>
  <cp:revision>2</cp:revision>
  <cp:lastPrinted>2022-04-21T22:18:00Z</cp:lastPrinted>
  <dcterms:created xsi:type="dcterms:W3CDTF">2022-05-07T21:53:00Z</dcterms:created>
  <dcterms:modified xsi:type="dcterms:W3CDTF">2022-05-07T21:53:00Z</dcterms:modified>
</cp:coreProperties>
</file>