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  <w:r w:rsidRPr="007D115D">
        <w:rPr>
          <w:rFonts w:ascii="Courier New" w:hAnsi="Courier New" w:cs="Courier New"/>
          <w:b/>
          <w:bCs/>
          <w:sz w:val="28"/>
          <w:szCs w:val="28"/>
        </w:rPr>
        <w:t xml:space="preserve">ДОГОВОР ПОДРЯДА № </w:t>
      </w:r>
      <w:r>
        <w:rPr>
          <w:rFonts w:ascii="Courier New" w:hAnsi="Courier New" w:cs="Courier New"/>
          <w:b/>
          <w:bCs/>
          <w:sz w:val="28"/>
          <w:szCs w:val="28"/>
        </w:rPr>
        <w:t>_____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г. Ангрен                                        «____ »  _______  202</w:t>
      </w:r>
      <w:r w:rsidR="00E00A1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г.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Ангрен </w:t>
      </w:r>
      <w:proofErr w:type="spellStart"/>
      <w:r>
        <w:rPr>
          <w:rFonts w:ascii="Courier New" w:hAnsi="Courier New" w:cs="Courier New"/>
          <w:sz w:val="20"/>
          <w:szCs w:val="20"/>
        </w:rPr>
        <w:t>шахарОбодонлаштиришбошкармасивлицедиректора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 </w:t>
      </w:r>
      <w:proofErr w:type="spellStart"/>
      <w:r>
        <w:rPr>
          <w:rFonts w:ascii="Courier New" w:hAnsi="Courier New" w:cs="Courier New"/>
          <w:sz w:val="20"/>
          <w:szCs w:val="20"/>
        </w:rPr>
        <w:t>Маматалиев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действующего на основании устава, именуемое в дальнейшем "Заказчик", и  </w:t>
      </w:r>
      <w:proofErr w:type="spellStart"/>
      <w:r>
        <w:rPr>
          <w:rFonts w:ascii="Courier New" w:hAnsi="Courier New" w:cs="Courier New"/>
          <w:sz w:val="20"/>
          <w:szCs w:val="20"/>
        </w:rPr>
        <w:t>_________________в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лице директора _____________ действующего на основании </w:t>
      </w:r>
      <w:r>
        <w:rPr>
          <w:rFonts w:ascii="Courier New" w:hAnsi="Courier New" w:cs="Courier New"/>
          <w:b/>
          <w:sz w:val="20"/>
          <w:szCs w:val="20"/>
        </w:rPr>
        <w:t>УСТАВА</w:t>
      </w:r>
      <w:r>
        <w:rPr>
          <w:rFonts w:ascii="Courier New" w:hAnsi="Courier New" w:cs="Courier New"/>
          <w:sz w:val="20"/>
          <w:szCs w:val="20"/>
        </w:rPr>
        <w:t xml:space="preserve"> именуемый в дальнейшем "Подрядчик"</w:t>
      </w:r>
      <w:proofErr w:type="gramStart"/>
      <w:r>
        <w:rPr>
          <w:rFonts w:ascii="Courier New" w:hAnsi="Courier New" w:cs="Courier New"/>
          <w:sz w:val="20"/>
          <w:szCs w:val="20"/>
        </w:rPr>
        <w:t>,з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аключили  настоящий  договор  о </w:t>
      </w:r>
      <w:proofErr w:type="spellStart"/>
      <w:r>
        <w:rPr>
          <w:rFonts w:ascii="Courier New" w:hAnsi="Courier New" w:cs="Courier New"/>
          <w:sz w:val="20"/>
          <w:szCs w:val="20"/>
        </w:rPr>
        <w:t>нижеследующ</w:t>
      </w:r>
      <w:proofErr w:type="spellEnd"/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     </w:t>
      </w:r>
      <w:r w:rsidRPr="007D115D">
        <w:rPr>
          <w:rFonts w:ascii="Courier New" w:hAnsi="Courier New" w:cs="Courier New"/>
          <w:b/>
          <w:bCs/>
        </w:rPr>
        <w:t>1. Предмет Договора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1.1. Подрядчик обязуется выполнить по заданию Заказчика работу, указанную в п.1.2 настоящего Договора, и сдать ее результат Заказчику, а Заказчик обязуется принять результат работы и оплатить его.</w:t>
      </w:r>
    </w:p>
    <w:p w:rsidR="006F39CB" w:rsidRPr="009A0CF1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1.2. Подрядчик обязуется выполнить следующую работу: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>Текущий  ремонт уличного освещение по а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дресу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r w:rsidR="00A94ED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E00A1C">
        <w:rPr>
          <w:rFonts w:ascii="Courier New" w:hAnsi="Courier New" w:cs="Courier New"/>
          <w:b/>
          <w:sz w:val="20"/>
          <w:szCs w:val="20"/>
          <w:u w:val="single"/>
        </w:rPr>
        <w:t xml:space="preserve">А </w:t>
      </w:r>
      <w:proofErr w:type="spellStart"/>
      <w:r w:rsidR="00E00A1C">
        <w:rPr>
          <w:rFonts w:ascii="Courier New" w:hAnsi="Courier New" w:cs="Courier New"/>
          <w:b/>
          <w:sz w:val="20"/>
          <w:szCs w:val="20"/>
          <w:u w:val="single"/>
        </w:rPr>
        <w:t>Темура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с перекрестка </w:t>
      </w:r>
      <w:proofErr w:type="spellStart"/>
      <w:r w:rsidRPr="009A0CF1"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E00A1C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="00E00A1C">
        <w:rPr>
          <w:rFonts w:ascii="Courier New" w:hAnsi="Courier New" w:cs="Courier New"/>
          <w:b/>
          <w:sz w:val="20"/>
          <w:szCs w:val="20"/>
          <w:u w:val="single"/>
        </w:rPr>
        <w:t>Ахангаранская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 xml:space="preserve">до перекрестка  </w:t>
      </w:r>
      <w:proofErr w:type="spellStart"/>
      <w:r w:rsidRPr="009A0CF1"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="00E00A1C">
        <w:rPr>
          <w:rFonts w:ascii="Courier New" w:hAnsi="Courier New" w:cs="Courier New"/>
          <w:b/>
          <w:sz w:val="20"/>
          <w:szCs w:val="20"/>
          <w:u w:val="single"/>
        </w:rPr>
        <w:t>Узбекистон</w:t>
      </w:r>
      <w:proofErr w:type="spellEnd"/>
      <w:r w:rsidR="00E00A1C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="00E00A1C">
        <w:rPr>
          <w:rFonts w:ascii="Courier New" w:hAnsi="Courier New" w:cs="Courier New"/>
          <w:b/>
          <w:sz w:val="20"/>
          <w:szCs w:val="20"/>
          <w:u w:val="single"/>
        </w:rPr>
        <w:t>Мустакиллиги</w:t>
      </w:r>
      <w:proofErr w:type="spellEnd"/>
      <w:r w:rsidR="0029478D">
        <w:rPr>
          <w:rFonts w:ascii="Courier New" w:hAnsi="Courier New" w:cs="Courier New"/>
          <w:b/>
          <w:sz w:val="20"/>
          <w:szCs w:val="20"/>
          <w:u w:val="single"/>
        </w:rPr>
        <w:t>(ПК</w:t>
      </w:r>
      <w:r w:rsidR="00C3181D">
        <w:rPr>
          <w:rFonts w:ascii="Courier New" w:hAnsi="Courier New" w:cs="Courier New"/>
          <w:b/>
          <w:sz w:val="20"/>
          <w:szCs w:val="20"/>
          <w:u w:val="single"/>
        </w:rPr>
        <w:t>0</w:t>
      </w:r>
      <w:r w:rsidR="0029478D">
        <w:rPr>
          <w:rFonts w:ascii="Courier New" w:hAnsi="Courier New" w:cs="Courier New"/>
          <w:b/>
          <w:sz w:val="20"/>
          <w:szCs w:val="20"/>
          <w:u w:val="single"/>
        </w:rPr>
        <w:t>-ПК</w:t>
      </w:r>
      <w:r w:rsidR="00A566B1">
        <w:rPr>
          <w:rFonts w:ascii="Courier New" w:hAnsi="Courier New" w:cs="Courier New"/>
          <w:b/>
          <w:sz w:val="20"/>
          <w:szCs w:val="20"/>
          <w:u w:val="single"/>
        </w:rPr>
        <w:t>5</w:t>
      </w:r>
      <w:r w:rsidR="0029478D">
        <w:rPr>
          <w:rFonts w:ascii="Courier New" w:hAnsi="Courier New" w:cs="Courier New"/>
          <w:b/>
          <w:sz w:val="20"/>
          <w:szCs w:val="20"/>
          <w:u w:val="single"/>
        </w:rPr>
        <w:t>)</w:t>
      </w:r>
      <w:r w:rsidR="00E00A1C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>г Ангрена  Ташкентской области</w:t>
      </w:r>
    </w:p>
    <w:p w:rsidR="006F39CB" w:rsidRPr="00DE051A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E051A">
        <w:rPr>
          <w:rFonts w:ascii="Courier New" w:hAnsi="Courier New" w:cs="Courier New"/>
          <w:i/>
          <w:iCs/>
          <w:sz w:val="16"/>
          <w:szCs w:val="16"/>
        </w:rPr>
        <w:t>(указать, какая работа должна быть выполнена)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"Работа".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Для выполнения указанной Работы Заказчик обязуется предоставить Подрядчику до начало работ необходимую проектную и сметную документацию.  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1.3. Работу   Подрядчик  выполняет  из  своих  материалов,  на   своем оборудовании  и  своими  инструментами.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1.4. Срок выполнения Работы:   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0"/>
          <w:szCs w:val="20"/>
        </w:rPr>
        <w:t>с  "___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 202</w:t>
      </w:r>
      <w:r w:rsidR="00E00A1C">
        <w:rPr>
          <w:rFonts w:ascii="Courier New" w:hAnsi="Courier New" w:cs="Courier New"/>
          <w:b/>
          <w:sz w:val="20"/>
          <w:szCs w:val="20"/>
        </w:rPr>
        <w:t>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F67EF3">
        <w:rPr>
          <w:rFonts w:ascii="Courier New" w:hAnsi="Courier New" w:cs="Courier New"/>
          <w:b/>
          <w:sz w:val="20"/>
          <w:szCs w:val="20"/>
        </w:rPr>
        <w:t>до "</w:t>
      </w:r>
      <w:r>
        <w:rPr>
          <w:rFonts w:ascii="Courier New" w:hAnsi="Courier New" w:cs="Courier New"/>
          <w:b/>
          <w:sz w:val="20"/>
          <w:szCs w:val="20"/>
        </w:rPr>
        <w:t>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</w:t>
      </w:r>
      <w:r w:rsidR="00E00A1C">
        <w:rPr>
          <w:rFonts w:ascii="Courier New" w:hAnsi="Courier New" w:cs="Courier New"/>
          <w:b/>
          <w:sz w:val="20"/>
          <w:szCs w:val="20"/>
        </w:rPr>
        <w:t xml:space="preserve">  2022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Подрядчик имеет право (не  имеет  права)  выполнить  Работу  досрочно.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1.4.1. Работа считается выполненной после подписания акта приема-сдачи Работы Заказчиком или его уполномоченным представителем.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Pr="007D115D">
        <w:rPr>
          <w:rFonts w:ascii="Courier New" w:hAnsi="Courier New" w:cs="Courier New"/>
          <w:b/>
          <w:bCs/>
        </w:rPr>
        <w:t>2. Права и обязанности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 Подрядчик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2.1.1. Выполнить Работу с надлежащим качеством.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2.1.2. Выполнить   Работу   в   срок,   указанный  в п.1.4  настоящего Договора.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2.1.3. Передать результат Работы Заказчику.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2.1.4. Безвозмездно исправить по требованию Заказчика  все  выявленные недостатки,  если в процессе выполнения  Работы   Подрядчик   допустил отступление от условий Договора, ухудшившее качество Работы, в течение 10 дней.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2.1.5. Выполнить Работу лично.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 Подрядчик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2.2.1. При  неисполнении  Заказчиком обязанности  оплатить указанную в п.3  настоящего  Договора  цену  Подрядчик  имеет  право  на удержание результата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 Заказчик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2.3.1. В течение 5 дней после получения от Подрядчика извещения об  окончании  Работы  либо  по  истечении  срока,  указанного  в  п.1 настоящего  Договора,  осмотреть  и  принять  результат Работы,  а при обнаружении отступлений  от Договора, ухудшающих результат Работы, или иных недостатков в Работе немедленно заявить об этом Подрядчику.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2.3.2. Оплатить Работу по цене, указанной в п.3.1 настоящего Договора, в течение 5 дней с момента приемки результатов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 Заказчик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2.4.1. Во всякое время  проверять ход и качество  Работы,  выполняемой подрядчиком, не вмешиваясь в его деятельность.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2.4.2. Отказаться от исполнения Договора в любое  время  до сдачи  ему результата  Работы,  уплатив  </w:t>
      </w:r>
      <w:proofErr w:type="gramStart"/>
      <w:r>
        <w:rPr>
          <w:rFonts w:ascii="Courier New" w:hAnsi="Courier New" w:cs="Courier New"/>
          <w:sz w:val="20"/>
          <w:szCs w:val="20"/>
        </w:rPr>
        <w:t>Подрядчику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часть   установленной   цены пропорционально  части Работы,   выполненной до получения извещения об отказе  Заказчика  от  исполнения Договора.   Заказчик  при этом также обязан   возместить   Подрядчику  убытки,   причиненные   прекращением Договора,  в  пределах  разницы  между  частью  цены,  выплаченной  за выполненную Работу, и ценой определенной за всю Работу.</w:t>
      </w:r>
    </w:p>
    <w:p w:rsidR="006F39CB" w:rsidRPr="00BD58E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115D">
        <w:rPr>
          <w:rFonts w:ascii="Courier New" w:hAnsi="Courier New" w:cs="Courier New"/>
          <w:b/>
          <w:bCs/>
        </w:rPr>
        <w:t>3. Цена Договора и порядок расчетов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39CB" w:rsidRPr="003B4A2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20"/>
          <w:szCs w:val="20"/>
        </w:rPr>
        <w:t>3.1.</w:t>
      </w:r>
      <w:r w:rsidRPr="00994EDA">
        <w:rPr>
          <w:rFonts w:ascii="Courier New" w:hAnsi="Courier New" w:cs="Courier New"/>
          <w:sz w:val="20"/>
          <w:szCs w:val="20"/>
          <w:u w:val="single"/>
        </w:rPr>
        <w:t>Ценанастоящего Договора составляет</w:t>
      </w:r>
      <w:r>
        <w:rPr>
          <w:rFonts w:ascii="Courier New" w:hAnsi="Courier New" w:cs="Courier New"/>
          <w:sz w:val="20"/>
          <w:szCs w:val="20"/>
          <w:u w:val="single"/>
        </w:rPr>
        <w:t xml:space="preserve"> (условно)</w:t>
      </w:r>
      <w:r w:rsidRPr="00994EDA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</w:t>
      </w:r>
      <w:r w:rsidRPr="001D6C4D">
        <w:rPr>
          <w:rFonts w:ascii="Courier New" w:hAnsi="Courier New" w:cs="Courier New"/>
          <w:b/>
          <w:bCs/>
          <w:sz w:val="20"/>
          <w:szCs w:val="20"/>
          <w:u w:val="single"/>
        </w:rPr>
        <w:t>)_сум</w:t>
      </w:r>
      <w:proofErr w:type="gramEnd"/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3,2. Предоплата 30%.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3.3. Оплата Заказчиком Подрядчику после сдачи акта выполненных работ 70% от цены Договора осуществляется  путем перечисления   средств   на   расчетный  счет  Подрядчика, указанный в настоящем Договоре.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4. Ответственность сторон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4.1. За  нарушение  срока   выполнения   Работы,   указанного  в п.1.4 настоящего   Договора,   Подрядчик   уплачивает   Заказчику   штраф  в размере 50% от суммы Договора  и пеню из расчета 0,07% от суммы Договора за каждый день просрочки.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4.2. Меры  ответственности  сторон,  не  предусмотренные  в  настоящем Договоре,  применяются   в   соответствии   с   нормами   гражданского законодательства, действующего на территории Республики Узбекистан.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4.3. Уплата  неустойки не освобождает стороны от выполнения лежащих на них обязательств или устранения нарушений.  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5. Порядок разрешения споров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5.1 Споры  и  разногласия,  которые  могут  возникнуть  при исполнении настоящего  Договора,   будут   по   возможности   разрешаться   путем переговоров  между сторонами.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В  случае  невозможности  разрешения  споров  путем   переговоров стороны после    реализации    предусмотренной    законодательством процедуры  досудебного  урегулирования  разногласий  передают   их  на рассмотрение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Экономический </w:t>
      </w:r>
      <w:r w:rsidRPr="00F67EF3">
        <w:rPr>
          <w:rFonts w:ascii="Courier New" w:hAnsi="Courier New" w:cs="Courier New"/>
          <w:b/>
          <w:sz w:val="20"/>
          <w:szCs w:val="20"/>
          <w:u w:val="single"/>
        </w:rPr>
        <w:t>судами Республики Узбекистан по  месту нахождения ответчика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6. Заключительные положения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6.1. Любые изменения и дополнения к настоящему Договору  действительны лишь при условии, что они совершены в письменной   форме  и 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F39CB" w:rsidRPr="00597F6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 Настоящий Договор составлен в двух экземплярах.   Оба  экземпляра идентичны и имеют одинаковую силу. У каждой из сторон  находится  один экземпляр настоящего Договора.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28F7">
        <w:rPr>
          <w:rFonts w:ascii="Courier New" w:hAnsi="Courier New" w:cs="Courier New"/>
          <w:sz w:val="20"/>
          <w:szCs w:val="20"/>
        </w:rPr>
        <w:t xml:space="preserve">6.3. </w:t>
      </w:r>
      <w:r>
        <w:rPr>
          <w:rFonts w:ascii="Courier New" w:hAnsi="Courier New" w:cs="Courier New"/>
          <w:sz w:val="20"/>
          <w:szCs w:val="20"/>
        </w:rPr>
        <w:t>Срок действия</w:t>
      </w:r>
      <w:r w:rsidRPr="00C128F7">
        <w:rPr>
          <w:rFonts w:ascii="Courier New" w:hAnsi="Courier New" w:cs="Courier New"/>
          <w:sz w:val="20"/>
          <w:szCs w:val="20"/>
        </w:rPr>
        <w:t>: 31.12.20</w:t>
      </w:r>
      <w:r>
        <w:rPr>
          <w:rFonts w:ascii="Courier New" w:hAnsi="Courier New" w:cs="Courier New"/>
          <w:sz w:val="20"/>
          <w:szCs w:val="20"/>
        </w:rPr>
        <w:t>21г</w:t>
      </w:r>
      <w:r w:rsidRPr="00C128F7">
        <w:rPr>
          <w:rFonts w:ascii="Courier New" w:hAnsi="Courier New" w:cs="Courier New"/>
          <w:sz w:val="20"/>
          <w:szCs w:val="20"/>
        </w:rPr>
        <w:t>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7. Адреса и банковские реквизиты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Заказчик:      Подрядчик: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  <w:gridCol w:w="4605"/>
      </w:tblGrid>
      <w:tr w:rsidR="006F39CB" w:rsidTr="00E358D0">
        <w:tc>
          <w:tcPr>
            <w:tcW w:w="5088" w:type="dxa"/>
          </w:tcPr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Ободонлаштиришбошкармаси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5\4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дахаси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уй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\сч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100022860274077065100110001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Тошкент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вил ББ ХККМ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200598944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МФО 00014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</w:rPr>
              <w:t>ш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Газначиликбулими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\сч</w:t>
            </w:r>
            <w:proofErr w:type="spellEnd"/>
            <w:r>
              <w:rPr>
                <w:rFonts w:ascii="Courier New" w:hAnsi="Courier New" w:cs="Courier New"/>
              </w:rPr>
              <w:t xml:space="preserve"> 23402000300100001010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 201122919</w:t>
            </w:r>
          </w:p>
        </w:tc>
        <w:tc>
          <w:tcPr>
            <w:tcW w:w="4960" w:type="dxa"/>
          </w:tcPr>
          <w:p w:rsidR="006F39CB" w:rsidRDefault="006F39CB" w:rsidP="006F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Тошкент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вил ББ ХККМ </w:t>
      </w:r>
    </w:p>
    <w:p w:rsidR="006F39CB" w:rsidRPr="000A0C6E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8. Подписи  и печати Сторон</w:t>
      </w:r>
    </w:p>
    <w:p w:rsidR="0057715F" w:rsidRDefault="006F39CB">
      <w:proofErr w:type="spellStart"/>
      <w:r>
        <w:t>Руководител</w:t>
      </w:r>
      <w:proofErr w:type="spellEnd"/>
      <w:proofErr w:type="gramStart"/>
      <w:r>
        <w:t xml:space="preserve"> Б</w:t>
      </w:r>
      <w:proofErr w:type="gramEnd"/>
      <w:r>
        <w:t xml:space="preserve"> </w:t>
      </w:r>
      <w:proofErr w:type="spellStart"/>
      <w:r>
        <w:t>Маматалиев</w:t>
      </w:r>
      <w:proofErr w:type="spellEnd"/>
      <w:r>
        <w:t xml:space="preserve"> </w:t>
      </w:r>
    </w:p>
    <w:sectPr w:rsidR="0057715F" w:rsidSect="0057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CB"/>
    <w:rsid w:val="00093E07"/>
    <w:rsid w:val="001537E0"/>
    <w:rsid w:val="00240605"/>
    <w:rsid w:val="0029478D"/>
    <w:rsid w:val="0057715F"/>
    <w:rsid w:val="006F39CB"/>
    <w:rsid w:val="008B2E1A"/>
    <w:rsid w:val="00A4043F"/>
    <w:rsid w:val="00A566B1"/>
    <w:rsid w:val="00A94ED7"/>
    <w:rsid w:val="00C3181D"/>
    <w:rsid w:val="00D3011C"/>
    <w:rsid w:val="00E00A1C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39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842</Words>
  <Characters>4804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2021-12-14T11:59:00Z</dcterms:created>
  <dcterms:modified xsi:type="dcterms:W3CDTF">2022-06-09T12:24:00Z</dcterms:modified>
</cp:coreProperties>
</file>