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B42B" w14:textId="77777777" w:rsidR="00E16C81" w:rsidRPr="00465E0D" w:rsidRDefault="00E16C81" w:rsidP="00465E0D">
      <w:pPr>
        <w:spacing w:line="23" w:lineRule="atLeas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65E0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ДОГОВОР № ___</w:t>
      </w:r>
      <w:r w:rsidR="002134C3" w:rsidRPr="00465E0D">
        <w:rPr>
          <w:rFonts w:ascii="Times New Roman" w:eastAsia="Calibri" w:hAnsi="Times New Roman" w:cs="Times New Roman"/>
          <w:b/>
          <w:sz w:val="24"/>
          <w:szCs w:val="24"/>
          <w:lang w:val="ru-RU"/>
        </w:rPr>
        <w:t>______________</w:t>
      </w:r>
    </w:p>
    <w:p w14:paraId="2A8B9B88" w14:textId="77777777" w:rsidR="00E16C81" w:rsidRPr="00465E0D" w:rsidRDefault="00E16C81" w:rsidP="00465E0D">
      <w:pPr>
        <w:spacing w:line="23" w:lineRule="atLeast"/>
        <w:ind w:firstLine="567"/>
        <w:jc w:val="both"/>
        <w:rPr>
          <w:sz w:val="24"/>
          <w:szCs w:val="24"/>
          <w:lang w:val="ru-RU"/>
        </w:rPr>
      </w:pPr>
    </w:p>
    <w:p w14:paraId="48DA75F1" w14:textId="4A2C30D8" w:rsidR="00E16C81" w:rsidRPr="00465E0D" w:rsidRDefault="00E16C81" w:rsidP="00465E0D">
      <w:pPr>
        <w:spacing w:line="23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г. Ташкент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D97D4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        </w:t>
      </w:r>
      <w:r w:rsidR="00F1138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D97D4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            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«_</w:t>
      </w:r>
      <w:r w:rsidR="002134C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____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» </w:t>
      </w:r>
      <w:r w:rsidR="00A3305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________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20</w:t>
      </w:r>
      <w:r w:rsidR="00A95E30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</w:t>
      </w:r>
      <w:r w:rsidR="00A33056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2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года</w:t>
      </w:r>
    </w:p>
    <w:p w14:paraId="7FEB679A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04F282F9" w14:textId="77777777" w:rsidR="000C4692" w:rsidRPr="00465E0D" w:rsidRDefault="000C4692" w:rsidP="00465E0D">
      <w:pPr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>Общество с ограниченной ответственностью «</w:t>
      </w:r>
      <w:r w:rsidRPr="00465E0D">
        <w:rPr>
          <w:rFonts w:ascii="Times New Roman" w:hAnsi="Times New Roman" w:cs="Times New Roman"/>
          <w:b/>
          <w:sz w:val="24"/>
          <w:szCs w:val="24"/>
        </w:rPr>
        <w:t>UNIVERSAL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E0D">
        <w:rPr>
          <w:rFonts w:ascii="Times New Roman" w:hAnsi="Times New Roman" w:cs="Times New Roman"/>
          <w:b/>
          <w:sz w:val="24"/>
          <w:szCs w:val="24"/>
        </w:rPr>
        <w:t>MOBILE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5E0D">
        <w:rPr>
          <w:rFonts w:ascii="Times New Roman" w:hAnsi="Times New Roman" w:cs="Times New Roman"/>
          <w:b/>
          <w:sz w:val="24"/>
          <w:szCs w:val="24"/>
        </w:rPr>
        <w:t>SYSTEMS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>» (ООО «</w:t>
      </w:r>
      <w:r w:rsidRPr="00465E0D">
        <w:rPr>
          <w:rFonts w:ascii="Times New Roman" w:hAnsi="Times New Roman" w:cs="Times New Roman"/>
          <w:b/>
          <w:sz w:val="24"/>
          <w:szCs w:val="24"/>
        </w:rPr>
        <w:t>UMS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>»)</w:t>
      </w:r>
      <w:r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, зарегистрированное в соответствии с законодательством Республики Узбекистан, именуемое в дальнейшем «Заказчик», в лице 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>Генерального директора Арипова Собира Хамидиллаевича</w:t>
      </w:r>
      <w:r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на основании Устава, с одной стороны и </w:t>
      </w:r>
    </w:p>
    <w:p w14:paraId="66974007" w14:textId="482EAC59" w:rsidR="000C4692" w:rsidRPr="00465E0D" w:rsidRDefault="001D352D" w:rsidP="00465E0D">
      <w:pPr>
        <w:spacing w:line="23" w:lineRule="atLeast"/>
        <w:ind w:firstLine="567"/>
        <w:jc w:val="both"/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</w:t>
      </w:r>
      <w:r w:rsidR="000C4692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, зарегистрированное в соответствии с законодательством Республики Узбекистан, именуемое в дальнейшем «Исполнитель», в лице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</w:t>
      </w:r>
      <w:r w:rsidR="00513ECE" w:rsidRPr="00465E0D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="00513ECE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692" w:rsidRPr="00465E0D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Устава, с другой стороны, совместно именуемые «Стороны», а по отдельности «Сторона», заключили настоящий Договор о нижеследующем</w:t>
      </w:r>
      <w:r w:rsidR="000C4692" w:rsidRPr="00465E0D">
        <w:rPr>
          <w:sz w:val="24"/>
          <w:szCs w:val="24"/>
          <w:lang w:val="ru-RU"/>
        </w:rPr>
        <w:t>:</w:t>
      </w:r>
    </w:p>
    <w:p w14:paraId="538047E0" w14:textId="77777777" w:rsidR="00354C34" w:rsidRPr="00465E0D" w:rsidRDefault="00354C34" w:rsidP="00465E0D">
      <w:pPr>
        <w:spacing w:line="23" w:lineRule="atLeast"/>
        <w:ind w:firstLine="567"/>
        <w:jc w:val="both"/>
        <w:rPr>
          <w:sz w:val="24"/>
          <w:szCs w:val="24"/>
          <w:lang w:val="ru-RU"/>
        </w:rPr>
      </w:pPr>
    </w:p>
    <w:p w14:paraId="7B523576" w14:textId="77777777" w:rsidR="00E16C81" w:rsidRPr="00465E0D" w:rsidRDefault="00E16C81" w:rsidP="00465E0D">
      <w:pPr>
        <w:pStyle w:val="a3"/>
        <w:numPr>
          <w:ilvl w:val="0"/>
          <w:numId w:val="1"/>
        </w:numPr>
        <w:spacing w:line="23" w:lineRule="atLeast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ПРЕДМЕТ ДОГОВОРА</w:t>
      </w:r>
    </w:p>
    <w:p w14:paraId="1BD9EEF3" w14:textId="7840C980" w:rsidR="00D82B3C" w:rsidRPr="00465E0D" w:rsidRDefault="00D82B3C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1.1.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Исполнитель обязуется оказать услуги </w:t>
      </w:r>
      <w:r w:rsidR="0059033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по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технической </w:t>
      </w:r>
      <w:r w:rsidR="0059033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поддержке </w:t>
      </w:r>
      <w:r w:rsid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серверного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оборудования Заказчи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ка, указанного в </w:t>
      </w:r>
      <w:r w:rsidR="00CB665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</w:t>
      </w:r>
      <w:r w:rsidR="0057123B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риложении 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№1</w:t>
      </w:r>
      <w:r w:rsidR="0004283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57123B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(Спецификация обслуживаемого оборудования) в соответствии с Приложением №2 (Уровень сервиса технической поддержки)</w:t>
      </w:r>
      <w:r w:rsidR="00CB665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="0057123B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являющиеся неотъемлемой частью настоящего Договора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а Заказчик обязуется принять надлежаще оказанные услуги и произвести оплату на условиях указанных в Договоре. </w:t>
      </w:r>
    </w:p>
    <w:p w14:paraId="12B09627" w14:textId="77777777" w:rsidR="00D82B3C" w:rsidRPr="00465E0D" w:rsidRDefault="00D82B3C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1.2. Перечень услуг</w:t>
      </w:r>
      <w:r w:rsidR="0073453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оказываемых Исполнителем по настоящему Договору:</w:t>
      </w:r>
    </w:p>
    <w:p w14:paraId="1B7D20A6" w14:textId="0956D695" w:rsidR="00D82B3C" w:rsidRPr="00465E0D" w:rsidRDefault="00E805C2" w:rsidP="00465E0D">
      <w:pPr>
        <w:pStyle w:val="a3"/>
        <w:numPr>
          <w:ilvl w:val="0"/>
          <w:numId w:val="19"/>
        </w:numPr>
        <w:tabs>
          <w:tab w:val="left" w:pos="709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обеспечени</w:t>
      </w:r>
      <w:r w:rsidR="0004283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</w:t>
      </w:r>
      <w:r w:rsidR="00354C34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E85AA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получени</w:t>
      </w:r>
      <w:r w:rsidR="0004283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я</w:t>
      </w:r>
      <w:r w:rsidR="00E85AA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Заказчиком технической поддержки от производителя </w:t>
      </w:r>
      <w:r w:rsid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Серверного </w:t>
      </w:r>
      <w:r w:rsidR="0073453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оборудования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«</w:t>
      </w:r>
      <w:r w:rsidR="00E70739">
        <w:rPr>
          <w:rFonts w:ascii="Times New Roman" w:eastAsia="Times New Roman" w:hAnsi="Times New Roman" w:cs="Times New Roman"/>
          <w:sz w:val="24"/>
          <w:szCs w:val="24"/>
          <w:lang w:bidi="en-US"/>
        </w:rPr>
        <w:t>DELL</w:t>
      </w:r>
      <w:r w:rsidR="00E70739"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E70739">
        <w:rPr>
          <w:rFonts w:ascii="Times New Roman" w:eastAsia="Times New Roman" w:hAnsi="Times New Roman" w:cs="Times New Roman"/>
          <w:sz w:val="24"/>
          <w:szCs w:val="24"/>
          <w:lang w:bidi="en-US"/>
        </w:rPr>
        <w:t>EMC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»;</w:t>
      </w:r>
    </w:p>
    <w:p w14:paraId="2A5A48E9" w14:textId="77777777" w:rsidR="00D82B3C" w:rsidRPr="00465E0D" w:rsidRDefault="0075396F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обеспечение постоянного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(24х7) доступ к Центру технической поддержки по телефону и почте для решения проблем;</w:t>
      </w:r>
    </w:p>
    <w:p w14:paraId="64ABECDB" w14:textId="77777777" w:rsidR="00D82B3C" w:rsidRPr="00E70739" w:rsidRDefault="00D82B3C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предоставление технических консультаций по вопросам эксплуатации оборудования;</w:t>
      </w:r>
    </w:p>
    <w:p w14:paraId="32AA8213" w14:textId="77777777" w:rsidR="00D82B3C" w:rsidRPr="00E70739" w:rsidRDefault="00D82B3C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предоставление технической поддержки в случае возникновения аварийных ситуаций;</w:t>
      </w:r>
    </w:p>
    <w:p w14:paraId="524CD7B0" w14:textId="45F3D2E5" w:rsidR="00D82B3C" w:rsidRPr="00E70739" w:rsidRDefault="00D82B3C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получение основных и промежуточных релизов программного обеспечения;</w:t>
      </w:r>
    </w:p>
    <w:p w14:paraId="68FB4B09" w14:textId="77777777" w:rsidR="00D82B3C" w:rsidRPr="00E70739" w:rsidRDefault="00D82B3C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диагностика проблем оборудования;</w:t>
      </w:r>
    </w:p>
    <w:p w14:paraId="0B7A78C8" w14:textId="22F889EA" w:rsidR="00D82B3C" w:rsidRPr="00465E0D" w:rsidRDefault="0075396F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обеспечение восстановления</w:t>
      </w:r>
      <w:r w:rsidR="00D82B3C"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неисправного оборудования замену неисправных деталей и узлов, оборудования, выявленные в процессе эксплуатации оборудования</w:t>
      </w:r>
      <w:r w:rsidR="00531903"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осуществляет</w:t>
      </w:r>
      <w:r w:rsidR="00FB767F" w:rsidRP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ся согласно </w:t>
      </w:r>
      <w:r w:rsidR="00AC112D" w:rsidRPr="00E70739">
        <w:rPr>
          <w:rFonts w:ascii="Times New Roman" w:hAnsi="Times New Roman" w:cs="Times New Roman"/>
          <w:sz w:val="24"/>
          <w:szCs w:val="24"/>
          <w:lang w:val="ru-RU"/>
        </w:rPr>
        <w:t>Раздела</w:t>
      </w:r>
      <w:r w:rsidR="00AC112D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3</w:t>
      </w:r>
      <w:r w:rsidR="00FB767F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договора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;</w:t>
      </w:r>
    </w:p>
    <w:p w14:paraId="74784255" w14:textId="77777777" w:rsidR="00D82B3C" w:rsidRPr="00465E0D" w:rsidRDefault="00D82B3C" w:rsidP="00465E0D">
      <w:pPr>
        <w:pStyle w:val="a3"/>
        <w:numPr>
          <w:ilvl w:val="0"/>
          <w:numId w:val="19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предоставление аналитических отчетов по техническому состоянию оборудования.</w:t>
      </w:r>
    </w:p>
    <w:p w14:paraId="4495A121" w14:textId="0DF253A7" w:rsidR="00226315" w:rsidRPr="00465E0D" w:rsidRDefault="00226315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1.3.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ab/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Период </w:t>
      </w:r>
      <w:r w:rsidR="00CB665E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оказания Услуг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  <w:r w:rsidR="0057123B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составляет 12 (двенадцать) календарных</w:t>
      </w:r>
      <w:r w:rsidR="006D4C76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и начинается 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со дня </w:t>
      </w:r>
      <w:r w:rsidR="007812C8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подписания Сторонами Акта начала</w:t>
      </w:r>
      <w:r w:rsidR="00F11382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  <w:r w:rsidR="007812C8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(активации) технической поддержки.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Исполнитель обязуется 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начать (активировать)</w:t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техническую поддержку по н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астоящему договору не позднее 1</w:t>
      </w:r>
      <w:r w:rsidR="008600F3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(</w:t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одного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)</w:t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дня со дня осуществления Заказчиком авансового </w:t>
      </w:r>
      <w:r w:rsidR="001832E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платежа</w:t>
      </w:r>
      <w:r w:rsidR="00693904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. </w:t>
      </w:r>
    </w:p>
    <w:p w14:paraId="3B533858" w14:textId="77777777" w:rsidR="001804B6" w:rsidRPr="00465E0D" w:rsidRDefault="00226315" w:rsidP="00465E0D">
      <w:pPr>
        <w:tabs>
          <w:tab w:val="left" w:pos="284"/>
        </w:tabs>
        <w:ind w:firstLine="567"/>
        <w:jc w:val="both"/>
        <w:rPr>
          <w:sz w:val="24"/>
          <w:szCs w:val="24"/>
          <w:lang w:val="ru-RU"/>
        </w:rPr>
      </w:pP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1.4.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ab/>
        <w:t>Отчетным периодом оказания услуг по технической поддержке явля</w:t>
      </w:r>
      <w:r w:rsidR="00260677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е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тся </w:t>
      </w:r>
      <w:r w:rsidR="0084424B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месяц</w:t>
      </w:r>
      <w:r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.</w:t>
      </w:r>
      <w:r w:rsidR="001804B6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02A55B25" w14:textId="25F4C9EC" w:rsidR="000600DE" w:rsidRPr="00465E0D" w:rsidRDefault="00226315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1.5</w:t>
      </w:r>
      <w:r w:rsidR="000600D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Место оказания услуг технической поддержки - место нахождения </w:t>
      </w:r>
      <w:r w:rsidR="00E70739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серверного </w:t>
      </w:r>
      <w:r w:rsidR="000600D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оборудования Заказчика по адресу:</w:t>
      </w:r>
      <w:r w:rsidR="000600DE" w:rsidRPr="00465E0D">
        <w:rPr>
          <w:sz w:val="24"/>
          <w:szCs w:val="24"/>
          <w:lang w:val="ru-RU"/>
        </w:rPr>
        <w:t xml:space="preserve"> </w:t>
      </w:r>
      <w:r w:rsidR="000600D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г. Ташкент, проспект Амира Темура, 24.</w:t>
      </w:r>
    </w:p>
    <w:p w14:paraId="1CA63F62" w14:textId="77777777" w:rsidR="009B5195" w:rsidRPr="00465E0D" w:rsidRDefault="009B5195" w:rsidP="00465E0D">
      <w:pPr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DA5B23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2.</w:t>
      </w: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ab/>
        <w:t>ЦЕНА, ОБЩАЯ СУММА ДОГОВОРА, ПОРЯДОК И СРОКИ РАСЧЕТОВ</w:t>
      </w:r>
    </w:p>
    <w:p w14:paraId="43E7119A" w14:textId="10A3697F" w:rsidR="00E16C81" w:rsidRPr="00465E0D" w:rsidRDefault="00607765" w:rsidP="00465E0D">
      <w:pPr>
        <w:pStyle w:val="a3"/>
        <w:numPr>
          <w:ilvl w:val="0"/>
          <w:numId w:val="2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Общая стоимость Услуг Исполнителя по настоящему договору </w:t>
      </w:r>
      <w:r w:rsidR="004578DC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установлена соглашением сторона и </w:t>
      </w:r>
      <w:r w:rsidRPr="00465E0D">
        <w:rPr>
          <w:rFonts w:ascii="Times New Roman" w:hAnsi="Times New Roman" w:cs="Times New Roman"/>
          <w:sz w:val="24"/>
          <w:szCs w:val="24"/>
          <w:lang w:val="ru-RU"/>
        </w:rPr>
        <w:t>составляет</w:t>
      </w:r>
      <w:r w:rsidRPr="0046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D352D">
        <w:rPr>
          <w:rFonts w:ascii="Times New Roman" w:hAnsi="Times New Roman" w:cs="Times New Roman"/>
          <w:b/>
          <w:sz w:val="24"/>
          <w:szCs w:val="24"/>
          <w:lang w:val="ru-RU"/>
        </w:rPr>
        <w:t>_______________</w:t>
      </w:r>
      <w:r w:rsidR="007676D8" w:rsidRPr="00465E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1D352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__________________________________</w:t>
      </w:r>
      <w:r w:rsidR="007676D8" w:rsidRPr="00465E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) сум с учётом НДС </w:t>
      </w:r>
      <w:r w:rsidR="00A95E30" w:rsidRPr="00465E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15%</w:t>
      </w:r>
      <w:r w:rsidR="002134C3" w:rsidRPr="00465E0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129B0A27" w14:textId="77777777" w:rsidR="007676D8" w:rsidRPr="00465E0D" w:rsidRDefault="00607765" w:rsidP="00465E0D">
      <w:pPr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. Оплата по настоящему Договору производится путем перечисления денежных средств на счет Исполнителя в следующем порядке: </w:t>
      </w:r>
    </w:p>
    <w:p w14:paraId="60E13F66" w14:textId="555F41D6" w:rsidR="00970386" w:rsidRPr="00465E0D" w:rsidRDefault="00607765" w:rsidP="00465E0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>2.2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>.1. Заказчик оплачивает Исполнителю</w:t>
      </w:r>
      <w:r w:rsidR="004474BF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379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первый </w:t>
      </w:r>
      <w:r w:rsidR="004474BF" w:rsidRPr="00465E0D">
        <w:rPr>
          <w:rFonts w:ascii="Times New Roman" w:hAnsi="Times New Roman" w:cs="Times New Roman"/>
          <w:sz w:val="24"/>
          <w:szCs w:val="24"/>
          <w:lang w:val="ru-RU"/>
        </w:rPr>
        <w:t>авансовый платеж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в размере </w:t>
      </w:r>
      <w:r w:rsidR="00693904" w:rsidRPr="00465E0D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="00415FCB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693904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пятнадцать) </w:t>
      </w:r>
      <w:r w:rsidR="007676D8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процентов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общей стоимости услуг Исполнителя согласно пункту 2.1 настоящего договора 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="001D35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D352D">
        <w:rPr>
          <w:rFonts w:ascii="Times New Roman" w:hAnsi="Times New Roman" w:cs="Times New Roman"/>
          <w:sz w:val="24"/>
          <w:szCs w:val="24"/>
          <w:lang w:val="ru-RU"/>
        </w:rPr>
        <w:t>пяти)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банковских дней</w:t>
      </w:r>
      <w:r w:rsidR="00226315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676D8" w:rsidRPr="00465E0D">
        <w:rPr>
          <w:rFonts w:ascii="Times New Roman" w:hAnsi="Times New Roman" w:cs="Times New Roman"/>
          <w:sz w:val="24"/>
          <w:szCs w:val="24"/>
          <w:lang w:val="ru-RU"/>
        </w:rPr>
        <w:t>с даты подписания Договора</w:t>
      </w:r>
      <w:r w:rsidR="000E01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C4A25F7" w14:textId="29A3D38A" w:rsidR="00471E9B" w:rsidRPr="00465E0D" w:rsidRDefault="00607765" w:rsidP="00465E0D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2.2.2. </w:t>
      </w:r>
      <w:r w:rsidR="00FB4379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Второй авансовый платеж в размере </w:t>
      </w:r>
      <w:r w:rsidR="00693904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85% стоимости услуг Заказчик оплачивает в течение </w:t>
      </w:r>
      <w:r w:rsidR="00827CA6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течение </w:t>
      </w:r>
      <w:r w:rsidR="001D35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1D352D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1D352D">
        <w:rPr>
          <w:rFonts w:ascii="Times New Roman" w:hAnsi="Times New Roman" w:cs="Times New Roman"/>
          <w:sz w:val="24"/>
          <w:szCs w:val="24"/>
          <w:lang w:val="ru-RU"/>
        </w:rPr>
        <w:t>пяти)</w:t>
      </w:r>
      <w:r w:rsidR="001D352D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386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банковских</w:t>
      </w:r>
      <w:r w:rsidR="00827CA6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дней с даты подписания обеими сторонами</w:t>
      </w:r>
      <w:r w:rsidR="004474BF" w:rsidRPr="00465E0D">
        <w:rPr>
          <w:color w:val="000000" w:themeColor="text1"/>
          <w:sz w:val="24"/>
          <w:szCs w:val="24"/>
          <w:lang w:val="ru-RU"/>
        </w:rPr>
        <w:t xml:space="preserve"> </w:t>
      </w:r>
      <w:r w:rsidR="004474BF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Акта </w:t>
      </w:r>
      <w:r w:rsidR="00693904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начала (активации) технической поддержки</w:t>
      </w:r>
      <w:r w:rsidR="00827CA6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970386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</w:t>
      </w:r>
    </w:p>
    <w:p w14:paraId="039F3C84" w14:textId="77777777" w:rsidR="00471E9B" w:rsidRPr="00465E0D" w:rsidRDefault="00F37159" w:rsidP="00465E0D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2.3</w:t>
      </w:r>
      <w:r w:rsidR="00471E9B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 Обязательства Заказчика по оплате считаются исполненными с момента списания денежных средств со счета Заказчика</w:t>
      </w:r>
      <w:r w:rsidR="00471E9B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82B3C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</w:t>
      </w:r>
      <w:r w:rsidR="00471E9B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запросить у Заказчика </w:t>
      </w:r>
      <w:r w:rsidR="00E805C2" w:rsidRPr="00465E0D">
        <w:rPr>
          <w:rFonts w:ascii="Times New Roman" w:hAnsi="Times New Roman" w:cs="Times New Roman"/>
          <w:sz w:val="24"/>
          <w:szCs w:val="24"/>
          <w:lang w:val="ru-RU"/>
        </w:rPr>
        <w:t>копию платежного поручения</w:t>
      </w:r>
      <w:r w:rsidR="00471E9B" w:rsidRPr="00465E0D">
        <w:rPr>
          <w:rFonts w:ascii="Times New Roman" w:hAnsi="Times New Roman" w:cs="Times New Roman"/>
          <w:sz w:val="24"/>
          <w:szCs w:val="24"/>
          <w:lang w:val="ru-RU"/>
        </w:rPr>
        <w:t>, подтверждающее факт списания денежных средств со счета Заказчика.</w:t>
      </w:r>
    </w:p>
    <w:p w14:paraId="0EE147E2" w14:textId="77777777" w:rsidR="00FB4379" w:rsidRPr="00465E0D" w:rsidRDefault="00FB4379" w:rsidP="00465E0D">
      <w:pPr>
        <w:tabs>
          <w:tab w:val="left" w:pos="567"/>
        </w:tabs>
        <w:spacing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F57DB" w14:textId="77777777" w:rsidR="00E16C81" w:rsidRPr="00465E0D" w:rsidRDefault="00E16C81" w:rsidP="00465E0D">
      <w:pPr>
        <w:pStyle w:val="a3"/>
        <w:numPr>
          <w:ilvl w:val="0"/>
          <w:numId w:val="3"/>
        </w:numPr>
        <w:spacing w:line="23" w:lineRule="atLeast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ПОРЯДОК И СРОКИ ОКАЗАНИЯ УСЛУГ. ПРИЁМКА</w:t>
      </w:r>
    </w:p>
    <w:p w14:paraId="5D2A5395" w14:textId="247FDF0C" w:rsidR="00981EAB" w:rsidRPr="00465E0D" w:rsidRDefault="00E16C81" w:rsidP="00465E0D">
      <w:pPr>
        <w:pStyle w:val="a3"/>
        <w:numPr>
          <w:ilvl w:val="1"/>
          <w:numId w:val="5"/>
        </w:numPr>
        <w:tabs>
          <w:tab w:val="left" w:pos="1276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Услуги </w:t>
      </w:r>
      <w:r w:rsidR="002F5CAB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технической </w:t>
      </w:r>
      <w:r w:rsidR="00981EAB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поддержки </w:t>
      </w:r>
      <w:r w:rsidR="0075396F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оборудования </w:t>
      </w:r>
      <w:r w:rsidR="002F5CAB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оказываются </w:t>
      </w:r>
      <w:r w:rsidR="009B5195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путем формирования запроса заказчика в кол-центр через стандартные каналы связи посредством телефонных звонков и через электронную почту. </w:t>
      </w:r>
      <w:r w:rsidR="00C9257E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Уровень сервиса технической поддержки оборудования </w:t>
      </w:r>
      <w:r w:rsidR="00FE0739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и ограничения в оказании услуг</w:t>
      </w:r>
      <w:r w:rsidR="00FE0739" w:rsidRPr="00465E0D">
        <w:rPr>
          <w:b/>
          <w:bCs/>
          <w:color w:val="000000"/>
          <w:lang w:val="ru-RU"/>
        </w:rPr>
        <w:t xml:space="preserve"> </w:t>
      </w:r>
      <w:r w:rsidR="00C9257E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указан в Прилож</w:t>
      </w:r>
      <w:r w:rsidR="00BB6FCD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>ении №2</w:t>
      </w:r>
      <w:r w:rsidR="00C9257E" w:rsidRPr="00465E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bidi="en-US"/>
        </w:rPr>
        <w:t xml:space="preserve"> к настоящему договору. </w:t>
      </w:r>
    </w:p>
    <w:p w14:paraId="3BD5720A" w14:textId="77777777" w:rsidR="00981EAB" w:rsidRPr="00465E0D" w:rsidRDefault="00981EAB" w:rsidP="00465E0D">
      <w:pPr>
        <w:pStyle w:val="a3"/>
        <w:numPr>
          <w:ilvl w:val="1"/>
          <w:numId w:val="5"/>
        </w:numPr>
        <w:tabs>
          <w:tab w:val="left" w:pos="1276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Для исполнения настоящего договора Исполнитель </w:t>
      </w:r>
      <w:r w:rsidR="005E729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назначает ответственную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5E729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команду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специалистов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 чем письменно уведомляет Заказчика.</w:t>
      </w:r>
    </w:p>
    <w:p w14:paraId="0684CD97" w14:textId="3FD7C926" w:rsidR="00D82B3C" w:rsidRPr="00465E0D" w:rsidRDefault="005E729E" w:rsidP="00465E0D">
      <w:pPr>
        <w:pStyle w:val="a3"/>
        <w:numPr>
          <w:ilvl w:val="1"/>
          <w:numId w:val="5"/>
        </w:numPr>
        <w:tabs>
          <w:tab w:val="left" w:pos="1276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Сдача</w:t>
      </w:r>
      <w:r w:rsidR="00E805C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-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приемка услуг по настоящему договору </w:t>
      </w:r>
      <w:r w:rsidR="0071098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осуществляется Сторонами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отдельно</w:t>
      </w:r>
      <w:r w:rsidR="0071098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75396F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</w:t>
      </w:r>
      <w:r w:rsidR="008A2EDA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технической поддержке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следующем порядке:</w:t>
      </w:r>
    </w:p>
    <w:p w14:paraId="2FCFD92C" w14:textId="5CF29CF9" w:rsidR="00981EAB" w:rsidRPr="00465E0D" w:rsidRDefault="005E729E" w:rsidP="00465E0D">
      <w:pPr>
        <w:pStyle w:val="a3"/>
        <w:numPr>
          <w:ilvl w:val="2"/>
          <w:numId w:val="5"/>
        </w:numPr>
        <w:tabs>
          <w:tab w:val="left" w:pos="1276"/>
        </w:tabs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Не позднее 5</w:t>
      </w:r>
      <w:r w:rsidR="00DC38B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пяти дней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со дня истечения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каждого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отчетного периода</w:t>
      </w:r>
      <w:r w:rsidR="00D601B6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Исполнитель обязан </w:t>
      </w:r>
      <w:r w:rsidR="00EB728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представить</w:t>
      </w:r>
      <w:r w:rsidR="005F2146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З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аказчику </w:t>
      </w:r>
      <w:r w:rsidR="00D601B6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электронные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Акт</w:t>
      </w:r>
      <w:r w:rsidR="008A2EDA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ы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оказанных </w:t>
      </w:r>
      <w:r w:rsidR="00EB728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услуг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 счет</w:t>
      </w:r>
      <w:r w:rsidR="00A71A3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фактур</w:t>
      </w:r>
      <w:r w:rsidR="00A71A3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ы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по технической поддержк</w:t>
      </w:r>
      <w:r w:rsidR="00F3715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оборудования</w:t>
      </w:r>
      <w:r w:rsidR="00DC38B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3CB331E" w14:textId="62F661C1" w:rsidR="00E55D32" w:rsidRPr="00465E0D" w:rsidRDefault="005E729E" w:rsidP="00465E0D">
      <w:pPr>
        <w:pStyle w:val="a3"/>
        <w:numPr>
          <w:ilvl w:val="2"/>
          <w:numId w:val="5"/>
        </w:numPr>
        <w:tabs>
          <w:tab w:val="left" w:pos="1276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Заказчик в течен</w:t>
      </w:r>
      <w:r w:rsidR="00EB728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ие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3</w:t>
      </w:r>
      <w:r w:rsidR="009F3F7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х </w:t>
      </w:r>
      <w:r w:rsidR="009F3F7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банковских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дней подписывает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/подтверждает </w:t>
      </w:r>
      <w:r w:rsidR="00BB446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электронные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Акты оказанных услуг 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 счета-фактуры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либо направляет Исполнителю мотив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ированный письменный отказ от 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их/его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подписания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/подтверждения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 не подписания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/не подтверждения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BB446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электронн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ых</w:t>
      </w:r>
      <w:r w:rsidR="00BB446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Акта оказанных услуг </w:t>
      </w:r>
      <w:r w:rsidR="00051C8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 счета-фактуры 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трехдневный срок </w:t>
      </w:r>
      <w:r w:rsidR="009F3F7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либо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при отсутствии документа о мотивированном отказе от приемки услуг Исполнителя, услуги считаются оказанными Исполнителем</w:t>
      </w:r>
      <w:r w:rsidR="009F3F7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</w:t>
      </w:r>
      <w:r w:rsidR="0026067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принятыми Заказчиком в полном объёме.</w:t>
      </w:r>
    </w:p>
    <w:p w14:paraId="3574E056" w14:textId="37C3BE8B" w:rsidR="00E00B89" w:rsidRPr="00465E0D" w:rsidRDefault="00E55D32" w:rsidP="00465E0D">
      <w:pPr>
        <w:pStyle w:val="a3"/>
        <w:tabs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3.4. 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 выявления поломки, дефектов деталей, узлов и/или оборудования</w:t>
      </w:r>
      <w:r w:rsidR="00B33CB8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период действия технической поддержки</w:t>
      </w:r>
      <w:r w:rsidR="001F084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1F084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согласно длительности действия технической поддержки производителя</w:t>
      </w:r>
      <w:r w:rsidR="00D45C87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указанной </w:t>
      </w:r>
      <w:r w:rsidR="001F084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Приложении №1, </w:t>
      </w:r>
      <w:r w:rsidR="00B33CB8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Исполнитель 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обеспечивает бесплатную замену неисправных деталей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и/или самого оборудования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</w:t>
      </w:r>
      <w:r w:rsidR="001F084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Доставка и п</w:t>
      </w:r>
      <w:r w:rsidR="00531903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ередача на замену деталей</w:t>
      </w:r>
      <w:r w:rsidR="00531903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узлов и/или оборудования, указанных в настоящем пункте, осуществляется</w:t>
      </w:r>
      <w:r w:rsidR="00EB3725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1903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акту приема-передачи</w:t>
      </w:r>
      <w:r w:rsidR="00E00B89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EB3725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 стороны локального сервисного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склад</w:t>
      </w:r>
      <w:r w:rsidR="00EB3725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производителя оборудования </w:t>
      </w:r>
      <w:r w:rsidR="00E70739">
        <w:rPr>
          <w:rFonts w:ascii="Times New Roman" w:hAnsi="Times New Roman" w:cs="Times New Roman"/>
          <w:color w:val="000000" w:themeColor="text1"/>
          <w:sz w:val="24"/>
          <w:szCs w:val="24"/>
        </w:rPr>
        <w:t>DELL</w:t>
      </w:r>
      <w:r w:rsidR="00E70739" w:rsidRPr="00E70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="00E70739">
        <w:rPr>
          <w:rFonts w:ascii="Times New Roman" w:hAnsi="Times New Roman" w:cs="Times New Roman"/>
          <w:color w:val="000000" w:themeColor="text1"/>
          <w:sz w:val="24"/>
          <w:szCs w:val="24"/>
        </w:rPr>
        <w:t>EMC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расположенного по адресу: </w:t>
      </w:r>
      <w:r w:rsidR="00E70739" w:rsidRPr="00E70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Тел.: +998 71 </w:t>
      </w:r>
      <w:r w:rsidR="00E70739" w:rsidRPr="00E70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</w:t>
      </w:r>
      <w:r w:rsidR="008A2EDA" w:rsidRPr="00465E0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e-mail:</w:t>
      </w:r>
      <w:r w:rsidR="00E70739" w:rsidRPr="00E7073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__________________</w:t>
      </w:r>
      <w:r w:rsidR="00C9257E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0739" w:rsidRPr="00E70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0739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="00E70739" w:rsidRPr="00E70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257E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замены деталей/оборудование не позднее </w:t>
      </w:r>
      <w:r w:rsidR="00E805C2" w:rsidRPr="00465E0D">
        <w:rPr>
          <w:rFonts w:ascii="Times New Roman" w:hAnsi="Times New Roman" w:cs="Times New Roman"/>
          <w:sz w:val="24"/>
          <w:szCs w:val="24"/>
          <w:lang w:val="ru-RU"/>
        </w:rPr>
        <w:t>15 (пятнадцати</w:t>
      </w:r>
      <w:r w:rsidR="00C9257E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E805C2" w:rsidRPr="00465E0D">
        <w:rPr>
          <w:rFonts w:ascii="Times New Roman" w:hAnsi="Times New Roman" w:cs="Times New Roman"/>
          <w:sz w:val="24"/>
          <w:szCs w:val="24"/>
          <w:lang w:val="ru-RU"/>
        </w:rPr>
        <w:t>рабочих дней</w:t>
      </w:r>
      <w:r w:rsidR="00C9257E"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 со дня подачи заявки Заказчиком.</w:t>
      </w:r>
    </w:p>
    <w:p w14:paraId="5FCF264C" w14:textId="4826B2F9" w:rsidR="00354C34" w:rsidRPr="00465E0D" w:rsidRDefault="000E01B3" w:rsidP="00465E0D">
      <w:pPr>
        <w:pStyle w:val="a3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bidi="en-US"/>
        </w:rPr>
        <w:t xml:space="preserve"> </w:t>
      </w:r>
    </w:p>
    <w:p w14:paraId="28FD1065" w14:textId="77777777" w:rsidR="00E16C81" w:rsidRPr="00465E0D" w:rsidRDefault="00E16C81" w:rsidP="00465E0D">
      <w:pPr>
        <w:pStyle w:val="a3"/>
        <w:numPr>
          <w:ilvl w:val="0"/>
          <w:numId w:val="5"/>
        </w:numPr>
        <w:tabs>
          <w:tab w:val="left" w:pos="567"/>
          <w:tab w:val="left" w:pos="1276"/>
        </w:tabs>
        <w:spacing w:line="23" w:lineRule="atLeast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ПРАВА И ОБЯЗАННОСТИ СТОРОН</w:t>
      </w:r>
    </w:p>
    <w:p w14:paraId="0F6AC3EB" w14:textId="77777777" w:rsidR="00E16C81" w:rsidRPr="00465E0D" w:rsidRDefault="00E16C81" w:rsidP="00465E0D">
      <w:pPr>
        <w:pStyle w:val="a3"/>
        <w:numPr>
          <w:ilvl w:val="1"/>
          <w:numId w:val="13"/>
        </w:numPr>
        <w:tabs>
          <w:tab w:val="left" w:pos="709"/>
        </w:tabs>
        <w:spacing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Исполнитель обязан:</w:t>
      </w:r>
    </w:p>
    <w:p w14:paraId="0DEABDF4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4.1.1.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Оказать услуги согласно условиям настоящего Договора.</w:t>
      </w:r>
    </w:p>
    <w:p w14:paraId="0185FA3C" w14:textId="77777777" w:rsidR="00E16C81" w:rsidRPr="00465E0D" w:rsidRDefault="00C9257E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4.1.2.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Предоставить копию</w:t>
      </w:r>
      <w:r w:rsidR="00E16C8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Свидетельств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 о государственной </w:t>
      </w:r>
      <w:r w:rsidR="00E16C8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регистрации Исполнителя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в качестве юридического лица </w:t>
      </w:r>
      <w:r w:rsidR="00E16C8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(Гувохнома) и о регистрации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Исполнителя </w:t>
      </w:r>
      <w:r w:rsidR="00E16C8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качестве плательщика НДС.</w:t>
      </w:r>
    </w:p>
    <w:p w14:paraId="0BDD72F1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4.1.3.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Выдавать Заказчику рекомендации об устранении нарушений правил эксплуатации оборудования.</w:t>
      </w:r>
    </w:p>
    <w:p w14:paraId="498F424C" w14:textId="77777777" w:rsidR="00F41DC5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При оказании услуг на объекте Заказчика обеспечить соблюдения специалистами Исполнителя правил по технике безопасности, пожарной безопасности и правил внутреннего распорядка Заказчика.</w:t>
      </w:r>
    </w:p>
    <w:p w14:paraId="17EF2C2D" w14:textId="77777777" w:rsidR="00F41DC5" w:rsidRPr="00465E0D" w:rsidRDefault="00E805C2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4.1.5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.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Оказывать услуги 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технической поддержки без нанесения ущерба имуществу и оборудования Заказчика </w:t>
      </w:r>
    </w:p>
    <w:p w14:paraId="4D7E6BF3" w14:textId="77777777" w:rsidR="00F41DC5" w:rsidRPr="00465E0D" w:rsidRDefault="00E805C2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4.1.6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 Не позднее 2 двух дней со дня подписания настоящего договора представить Заказчику список специалистов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Исполнителя 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для оформления допуска на объекты Заказчика</w:t>
      </w:r>
    </w:p>
    <w:p w14:paraId="06002C90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4.2.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Права Исполнителя:</w:t>
      </w:r>
    </w:p>
    <w:p w14:paraId="4FBA3746" w14:textId="77777777" w:rsidR="00F41DC5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4.2.1.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 xml:space="preserve">Исполнитель вправе приостановить оказание Услуг в отношении </w:t>
      </w:r>
      <w:r w:rsidR="0076451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оборудования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в </w:t>
      </w:r>
      <w:r w:rsidR="0076451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следующих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случаях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:</w:t>
      </w:r>
    </w:p>
    <w:p w14:paraId="35E763A7" w14:textId="77777777" w:rsidR="00F41DC5" w:rsidRPr="00465E0D" w:rsidRDefault="00F41DC5" w:rsidP="00465E0D">
      <w:pPr>
        <w:pStyle w:val="a3"/>
        <w:numPr>
          <w:ilvl w:val="0"/>
          <w:numId w:val="16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систематическое нарушение Заказчиком эксплуатации оборудования в соответствии с требованиями правил и инструкций по их эксплуатации;</w:t>
      </w:r>
    </w:p>
    <w:p w14:paraId="08E6D4BD" w14:textId="1A1EE70E" w:rsidR="00F41DC5" w:rsidRPr="00465E0D" w:rsidRDefault="00764515" w:rsidP="00465E0D">
      <w:pPr>
        <w:pStyle w:val="a3"/>
        <w:numPr>
          <w:ilvl w:val="0"/>
          <w:numId w:val="16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при не</w:t>
      </w:r>
      <w:r w:rsidR="00D97D4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обеспечении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Заказчиком 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технических условий, необходимых для оказания услуг (наличие электричества, инженерных коммуникаций и т.п.);</w:t>
      </w:r>
    </w:p>
    <w:p w14:paraId="1A7C0CB0" w14:textId="77777777" w:rsidR="00F41DC5" w:rsidRPr="00465E0D" w:rsidRDefault="00764515" w:rsidP="00465E0D">
      <w:pPr>
        <w:pStyle w:val="a3"/>
        <w:numPr>
          <w:ilvl w:val="0"/>
          <w:numId w:val="16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при не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предоставлении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Заказчиком 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доступа представителям «Исполнителя» на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объекты </w:t>
      </w:r>
      <w:r w:rsidR="00F41DC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Заказчика и к оборудованию (пароли, логины, коды доступа, IP-адреса) для оказания услуг по Договору;</w:t>
      </w:r>
    </w:p>
    <w:p w14:paraId="23FF6DFE" w14:textId="77777777" w:rsidR="00732990" w:rsidRPr="00465E0D" w:rsidRDefault="00732990" w:rsidP="00465E0D">
      <w:pPr>
        <w:pStyle w:val="a3"/>
        <w:numPr>
          <w:ilvl w:val="0"/>
          <w:numId w:val="16"/>
        </w:num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 определения аппаратной неисправности оборудования на время необходимое для восстановления неисправного компонента</w:t>
      </w:r>
      <w:r w:rsidR="00E55D3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192B69A4" w14:textId="2E92B40B" w:rsidR="00E16C81" w:rsidRPr="00465E0D" w:rsidRDefault="00732990" w:rsidP="00465E0D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lastRenderedPageBreak/>
        <w:t xml:space="preserve"> При приостановлении оказания Услуг Исполнитель обязан письменно уведомить Заказчика о приостановке оказания Услуг заблаговременно.</w:t>
      </w:r>
    </w:p>
    <w:p w14:paraId="31806D2E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4.3. Заказчик обязан:</w:t>
      </w:r>
    </w:p>
    <w:p w14:paraId="26E944D2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4.3.1. Произвести оплату в соответствии с разделом 2 настоящего Договора;</w:t>
      </w:r>
    </w:p>
    <w:p w14:paraId="5E01EE39" w14:textId="77777777" w:rsidR="00764515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4.3.2.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Обеспечить доступ специалистов И</w:t>
      </w:r>
      <w:r w:rsidR="0076451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сполнителя к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оборудованию </w:t>
      </w:r>
      <w:r w:rsidR="0076451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Заказчика;</w:t>
      </w:r>
    </w:p>
    <w:p w14:paraId="0B1CFAEB" w14:textId="77777777" w:rsidR="00764515" w:rsidRPr="00465E0D" w:rsidRDefault="00764515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4.3.3. Обеспечить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удаленный доступ к оборудованию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специалистам Исполнителя </w:t>
      </w:r>
    </w:p>
    <w:p w14:paraId="71D2C6A9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4.4.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Заказчик вправе:</w:t>
      </w:r>
    </w:p>
    <w:p w14:paraId="3E1C3190" w14:textId="77777777" w:rsidR="00E16C81" w:rsidRPr="00465E0D" w:rsidRDefault="00E16C81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4.4.1.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  <w:t>В любое время проверять ход и качество оказываемых услуг, выполняемых Исполнителем, непосредственно не вмешиваясь в его деятельность.</w:t>
      </w:r>
    </w:p>
    <w:p w14:paraId="5AA63801" w14:textId="77777777" w:rsidR="00590D19" w:rsidRPr="00465E0D" w:rsidRDefault="00590D19" w:rsidP="00465E0D">
      <w:pPr>
        <w:spacing w:line="23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35BF5E46" w14:textId="77777777" w:rsidR="00E16C81" w:rsidRPr="00465E0D" w:rsidRDefault="00E16C81" w:rsidP="00465E0D">
      <w:pPr>
        <w:pStyle w:val="a3"/>
        <w:numPr>
          <w:ilvl w:val="0"/>
          <w:numId w:val="13"/>
        </w:numPr>
        <w:spacing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ОТВЕТСТВЕННОСТЬ</w:t>
      </w:r>
      <w:r w:rsidRPr="00465E0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СТОРОН</w:t>
      </w:r>
    </w:p>
    <w:p w14:paraId="09906A17" w14:textId="77777777" w:rsidR="00E16C81" w:rsidRPr="00465E0D" w:rsidRDefault="00E16C81" w:rsidP="00465E0D">
      <w:pPr>
        <w:pStyle w:val="a3"/>
        <w:numPr>
          <w:ilvl w:val="1"/>
          <w:numId w:val="13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случае ненадлежащего исполнения или неисполнения сторонами своих обязательств по настоящему Договору Сторона, чьи права нарушены, вправе потребовать от виновной Стороны уплаты пени в размере 0,1 % от </w:t>
      </w:r>
      <w:r w:rsidR="0076451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ненадлежащее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исполненной или неисполненной части обязательств за каждый день просрочки, но при этом общая сумма пени не должна превышать 5 % от указанной суммы.</w:t>
      </w:r>
    </w:p>
    <w:p w14:paraId="0442B2DA" w14:textId="3E0E8C13" w:rsidR="00E16C81" w:rsidRPr="00465E0D" w:rsidRDefault="00E16C81" w:rsidP="00465E0D">
      <w:pPr>
        <w:pStyle w:val="a3"/>
        <w:numPr>
          <w:ilvl w:val="1"/>
          <w:numId w:val="13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035344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наступлении 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ответственности</w:t>
      </w:r>
      <w:r w:rsidR="00035344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Исполнителя 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по </w:t>
      </w:r>
      <w:r w:rsidR="005C4E6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пункт</w:t>
      </w:r>
      <w:r w:rsidR="00035344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</w:t>
      </w:r>
      <w:r w:rsidR="005C4E6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="00E805C2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3.4</w:t>
      </w:r>
      <w:r w:rsidR="00F3715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настоящего Договора, 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Заказчик имеет право требовать от Исполн</w:t>
      </w:r>
      <w:r w:rsidR="000A07A1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ителя уплату штрафа в размере 2</w:t>
      </w:r>
      <w:r w:rsidR="00EB3725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0% стоимости услуг технической поддержки за отчетный период. </w:t>
      </w:r>
    </w:p>
    <w:p w14:paraId="0DD3F50B" w14:textId="77777777" w:rsidR="00E16C81" w:rsidRPr="00465E0D" w:rsidRDefault="00E16C81" w:rsidP="00465E0D">
      <w:pPr>
        <w:pStyle w:val="a7"/>
        <w:numPr>
          <w:ilvl w:val="1"/>
          <w:numId w:val="13"/>
        </w:numPr>
        <w:spacing w:before="0" w:line="23" w:lineRule="atLeast"/>
        <w:ind w:left="0" w:firstLine="567"/>
        <w:rPr>
          <w:szCs w:val="24"/>
        </w:rPr>
      </w:pPr>
      <w:r w:rsidRPr="00465E0D">
        <w:rPr>
          <w:szCs w:val="24"/>
        </w:rPr>
        <w:t>Исполнитель не несет ответственности за сбой в работе оборудования, произошедший в связи с несоблюдением Заказчиком рекомендаций по эксплуатации со стороны их производителей, за сбой в работе оборудования, подвергавшегося настройке третьим лицом.</w:t>
      </w:r>
    </w:p>
    <w:p w14:paraId="176C620B" w14:textId="77777777" w:rsidR="00E16C81" w:rsidRPr="00465E0D" w:rsidRDefault="00E16C81" w:rsidP="00465E0D">
      <w:pPr>
        <w:pStyle w:val="a7"/>
        <w:numPr>
          <w:ilvl w:val="1"/>
          <w:numId w:val="13"/>
        </w:numPr>
        <w:spacing w:before="0" w:line="23" w:lineRule="atLeast"/>
        <w:ind w:left="0" w:firstLine="567"/>
        <w:rPr>
          <w:szCs w:val="24"/>
        </w:rPr>
      </w:pPr>
      <w:r w:rsidRPr="00465E0D">
        <w:rPr>
          <w:szCs w:val="24"/>
        </w:rPr>
        <w:t>В случаях, описанных в п. 5.3. настоящего Договора, все работы по диагностике и восстановлению работоспособности оборудования</w:t>
      </w:r>
      <w:r w:rsidRPr="00465E0D" w:rsidDel="004E755F">
        <w:rPr>
          <w:szCs w:val="24"/>
        </w:rPr>
        <w:t xml:space="preserve"> </w:t>
      </w:r>
      <w:r w:rsidRPr="00465E0D">
        <w:rPr>
          <w:szCs w:val="24"/>
        </w:rPr>
        <w:t>выполняются за счет Заказчика.</w:t>
      </w:r>
    </w:p>
    <w:p w14:paraId="33F9F891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 использование Исполнителем деталей, узлов и/или оборудования, ненадлежащего качества Заказчик имеет право требовать от Исполнителя по правилам об ответственности продавца за товары ненадлежащего качества, штраф в размере 20% от стоимости услуг. </w:t>
      </w:r>
    </w:p>
    <w:p w14:paraId="17C1B1D6" w14:textId="1CC4935D" w:rsidR="00D82B3C" w:rsidRPr="00465E0D" w:rsidRDefault="00D82B3C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 оказание услуг ненадлежащего качества Заказчик имеет право взыскать с Исполнителя штраф в размере 20 % стоимости услуг отчетного периода. </w:t>
      </w:r>
    </w:p>
    <w:p w14:paraId="7CD02C70" w14:textId="07185FAD" w:rsidR="00D82B3C" w:rsidRPr="00465E0D" w:rsidRDefault="00D82B3C" w:rsidP="00465E0D">
      <w:pPr>
        <w:pStyle w:val="a3"/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Под услугами ненадлежащего качества Стороны понимают</w:t>
      </w:r>
      <w:r w:rsidR="00D97D4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услуги</w:t>
      </w:r>
      <w:r w:rsidR="00AA6D7B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,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не соответствующие условиям настоящего договора и приложений к нему. </w:t>
      </w:r>
    </w:p>
    <w:p w14:paraId="66B2F893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Заказчик вправе начислить неустойку за нарушение Исполнителем условий настоящего Договора и удержать ее с суммы причитающейся </w:t>
      </w:r>
      <w:r w:rsidR="00D82B3C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Исполнителю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оплаты.</w:t>
      </w:r>
    </w:p>
    <w:p w14:paraId="7AF6FDA9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не несут ответственность по возмещению убытков в виде упущенной выгоды.</w:t>
      </w:r>
    </w:p>
    <w:p w14:paraId="706E2990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Заказчик не несет ответственности за несчастные случаи и увечья, причиненные работникам Исполнителя в ходе исполнения настоящего Договора. </w:t>
      </w:r>
    </w:p>
    <w:p w14:paraId="4D3D6C2D" w14:textId="77777777" w:rsidR="000B44AE" w:rsidRPr="00465E0D" w:rsidRDefault="00D82B3C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Исполнитель 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несет ответственность:</w:t>
      </w:r>
    </w:p>
    <w:p w14:paraId="486BE5B8" w14:textId="77777777" w:rsidR="000B44AE" w:rsidRPr="00465E0D" w:rsidRDefault="000B44AE" w:rsidP="00465E0D">
      <w:pPr>
        <w:pStyle w:val="a3"/>
        <w:numPr>
          <w:ilvl w:val="0"/>
          <w:numId w:val="17"/>
        </w:num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 безопасность проводимых Работ; </w:t>
      </w:r>
    </w:p>
    <w:p w14:paraId="6E58A8D8" w14:textId="77777777" w:rsidR="000B44AE" w:rsidRPr="00465E0D" w:rsidRDefault="000B44AE" w:rsidP="00465E0D">
      <w:pPr>
        <w:pStyle w:val="a3"/>
        <w:numPr>
          <w:ilvl w:val="0"/>
          <w:numId w:val="17"/>
        </w:num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перед третьими лицами за нарушение требований законодательства об охране окружающей среды и безопасности ведения работ; </w:t>
      </w:r>
    </w:p>
    <w:p w14:paraId="5A5260FA" w14:textId="77777777" w:rsidR="000B44AE" w:rsidRPr="00465E0D" w:rsidRDefault="000B44AE" w:rsidP="00465E0D">
      <w:pPr>
        <w:pStyle w:val="a3"/>
        <w:numPr>
          <w:ilvl w:val="0"/>
          <w:numId w:val="17"/>
        </w:num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 соблюдение его работниками правил по охране труда, технике безопасности и противопожарной безопасности; </w:t>
      </w:r>
    </w:p>
    <w:p w14:paraId="255F3010" w14:textId="77777777" w:rsidR="000B44AE" w:rsidRPr="00465E0D" w:rsidRDefault="000B44AE" w:rsidP="00465E0D">
      <w:pPr>
        <w:pStyle w:val="a3"/>
        <w:numPr>
          <w:ilvl w:val="0"/>
          <w:numId w:val="17"/>
        </w:num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перед Заказчиком и владельцем объекта (территории), на которой проводились Работы, за нарушения правил по охране труда, технике безопасности, производственной санитарии, 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э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лектро - и пожаробезопасности;</w:t>
      </w:r>
    </w:p>
    <w:p w14:paraId="4FC3961A" w14:textId="77777777" w:rsidR="00E16C81" w:rsidRPr="00465E0D" w:rsidRDefault="00E16C81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Вопросы ответственности Сторон, не предусмотренные настоящим разделом, регулируются в порядке, предусмотренном Законом РУз «О договорно-правовой базе деятельности хозяйствующих субъектов» от 29.08.1998 г. и Гражданским Кодексом РУз. </w:t>
      </w:r>
    </w:p>
    <w:p w14:paraId="1D623771" w14:textId="77777777" w:rsidR="00E16C81" w:rsidRPr="00465E0D" w:rsidRDefault="00E16C81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Уплата штрафа и пени, в случае ненадлежащего исполнения обязательств </w:t>
      </w:r>
      <w:r w:rsidR="00BB6FC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не освобождает С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тороны от исполнения обязательств по договору.</w:t>
      </w:r>
    </w:p>
    <w:p w14:paraId="5BF5B547" w14:textId="77777777" w:rsidR="00E16C81" w:rsidRPr="00465E0D" w:rsidRDefault="00E16C81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Взыск</w:t>
      </w:r>
      <w:r w:rsidR="00BB6FC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ание неустойки является правом С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торон, но не является бесспорной обязанностью по настоящему Договору</w:t>
      </w:r>
    </w:p>
    <w:p w14:paraId="7C384CB7" w14:textId="77777777" w:rsidR="00E16C81" w:rsidRPr="00465E0D" w:rsidRDefault="00E16C81" w:rsidP="00465E0D">
      <w:pPr>
        <w:pStyle w:val="a3"/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16E40637" w14:textId="77777777" w:rsidR="00E16C81" w:rsidRPr="00465E0D" w:rsidRDefault="00E16C81" w:rsidP="00465E0D">
      <w:pPr>
        <w:pStyle w:val="a3"/>
        <w:numPr>
          <w:ilvl w:val="0"/>
          <w:numId w:val="13"/>
        </w:numPr>
        <w:spacing w:line="23" w:lineRule="atLeast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ФОРС-МАЖОР</w:t>
      </w:r>
    </w:p>
    <w:p w14:paraId="44CF17AA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lastRenderedPageBreak/>
        <w:t xml:space="preserve"> Сторона, не исполнившая или ненадлежащим образом исполнившая свои обязательства по настоящему Договору, освобождается от ответственности, если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 (форс-мажор).</w:t>
      </w:r>
    </w:p>
    <w:p w14:paraId="57CBAAA0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К числу обстоятельств непреодолимой силы (форс-мажор) относятся: </w:t>
      </w:r>
    </w:p>
    <w:p w14:paraId="3B5D9C1C" w14:textId="77777777" w:rsidR="000B44AE" w:rsidRPr="00465E0D" w:rsidRDefault="000B44AE" w:rsidP="00465E0D">
      <w:pPr>
        <w:pStyle w:val="a3"/>
        <w:numPr>
          <w:ilvl w:val="0"/>
          <w:numId w:val="18"/>
        </w:numPr>
        <w:tabs>
          <w:tab w:val="left" w:pos="567"/>
        </w:tabs>
        <w:spacing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пожар, наводнение, землетрясение, другие стихийные бедствия; </w:t>
      </w:r>
    </w:p>
    <w:p w14:paraId="113AABCD" w14:textId="77777777" w:rsidR="000B44AE" w:rsidRPr="00465E0D" w:rsidRDefault="000B44AE" w:rsidP="00465E0D">
      <w:pPr>
        <w:pStyle w:val="a3"/>
        <w:numPr>
          <w:ilvl w:val="0"/>
          <w:numId w:val="18"/>
        </w:numPr>
        <w:tabs>
          <w:tab w:val="left" w:pos="567"/>
        </w:tabs>
        <w:spacing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блокада или эмбарго на экспорт и (или) импорт, </w:t>
      </w:r>
    </w:p>
    <w:p w14:paraId="12DD91D8" w14:textId="77777777" w:rsidR="000B44AE" w:rsidRPr="00465E0D" w:rsidRDefault="000B44AE" w:rsidP="00465E0D">
      <w:pPr>
        <w:pStyle w:val="a3"/>
        <w:numPr>
          <w:ilvl w:val="0"/>
          <w:numId w:val="18"/>
        </w:numPr>
        <w:tabs>
          <w:tab w:val="left" w:pos="567"/>
        </w:tabs>
        <w:spacing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война, военные действия, террористические акты, </w:t>
      </w:r>
    </w:p>
    <w:p w14:paraId="5930D20D" w14:textId="77777777" w:rsidR="000B44AE" w:rsidRPr="00465E0D" w:rsidRDefault="000B44AE" w:rsidP="00465E0D">
      <w:pPr>
        <w:pStyle w:val="a3"/>
        <w:numPr>
          <w:ilvl w:val="0"/>
          <w:numId w:val="18"/>
        </w:numPr>
        <w:tabs>
          <w:tab w:val="left" w:pos="567"/>
        </w:tabs>
        <w:spacing w:line="23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акты Президента Республики Узбекистан и Правительства Республики Узбекистан. </w:t>
      </w:r>
    </w:p>
    <w:p w14:paraId="40F71A9C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В случае возникновения обстоятельств непреодолимой силы (форс-мажор) Сторона, которая подверглась их воздействию, уведомляет об этом другую Сторону в течение 5 (пяти) календарных дней с момента возникновения таких обстоятельств.</w:t>
      </w:r>
    </w:p>
    <w:p w14:paraId="62C49D00" w14:textId="77777777" w:rsidR="000B44AE" w:rsidRPr="00465E0D" w:rsidRDefault="000B44AE" w:rsidP="00465E0D">
      <w:pPr>
        <w:pStyle w:val="a3"/>
        <w:numPr>
          <w:ilvl w:val="1"/>
          <w:numId w:val="13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Факты, указанные в уведомлении, должны подтверждаться документами, выданными уполномоченными государственными органами. Отсутствие такого уведомления, равно как и отсутствие соответствующих подтверждений лишает Сторону права ссылаться на какие-либо вышеуказанные обстоятельства в качестве оснований для освобождения от ответственности за неисполнение или ненадлежащее исполнение обязательств по настоящему Договору.</w:t>
      </w:r>
    </w:p>
    <w:p w14:paraId="2F6A175D" w14:textId="77777777" w:rsidR="00A43A6B" w:rsidRPr="00465E0D" w:rsidRDefault="00A43A6B" w:rsidP="00465E0D">
      <w:pPr>
        <w:numPr>
          <w:ilvl w:val="0"/>
          <w:numId w:val="25"/>
        </w:numPr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E0D">
        <w:rPr>
          <w:rFonts w:ascii="Times New Roman" w:hAnsi="Times New Roman" w:cs="Times New Roman"/>
          <w:b/>
          <w:sz w:val="24"/>
          <w:szCs w:val="24"/>
        </w:rPr>
        <w:t>КОНФИДЕЦИАЛЬНОСТЬ</w:t>
      </w:r>
    </w:p>
    <w:p w14:paraId="140F1830" w14:textId="77777777" w:rsidR="00A43A6B" w:rsidRPr="00465E0D" w:rsidRDefault="00A43A6B" w:rsidP="00465E0D">
      <w:pPr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>Настоящий Договор, вся информация, относящаяся к его заключению и исполнению, являются конфиденциальной информацией для каждой из Сторон.</w:t>
      </w:r>
    </w:p>
    <w:p w14:paraId="221FB544" w14:textId="77777777" w:rsidR="00A43A6B" w:rsidRPr="00465E0D" w:rsidRDefault="00A43A6B" w:rsidP="00465E0D">
      <w:pPr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>Конфиденциальной считается любая информация относительно финансового или коммерческого положения Сторон или информация, которая прямо названа Сторонами конфиденциальной. Стороны обязуются не разглашать сведения конфиденциального характера, а также не использовать во вред друг другу информацию, полученную в рамках выполнения настоящего договора, как во время действия, так и после завершения или прекращения действия настоящего Договора.</w:t>
      </w:r>
    </w:p>
    <w:p w14:paraId="3579C4A6" w14:textId="77777777" w:rsidR="00A43A6B" w:rsidRPr="00465E0D" w:rsidRDefault="00A43A6B" w:rsidP="00465E0D">
      <w:pPr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 xml:space="preserve">В случае разглашения полученной конфиденциальной информации стороны обязаны возместить друг другу причиненный ущерб, включая упущенную выгоду. </w:t>
      </w:r>
    </w:p>
    <w:p w14:paraId="1B79F112" w14:textId="77777777" w:rsidR="00A43A6B" w:rsidRPr="00465E0D" w:rsidRDefault="00A43A6B" w:rsidP="00465E0D">
      <w:pPr>
        <w:numPr>
          <w:ilvl w:val="1"/>
          <w:numId w:val="2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5E0D">
        <w:rPr>
          <w:rFonts w:ascii="Times New Roman" w:hAnsi="Times New Roman" w:cs="Times New Roman"/>
          <w:sz w:val="24"/>
          <w:szCs w:val="24"/>
          <w:lang w:val="ru-RU"/>
        </w:rPr>
        <w:t>Если сторона благодаря исполнению своего обязательства по настоящему договору получила от другой стороны сведения, которые могут рассматриваться как коммерческая тайна, а также информацию о новых решениях и технических знаниях, в том числе не защищаемых законом, сторона, получившая такую информацию, не вправе сообщать ее третьим лицам без согласия другой стороны.</w:t>
      </w:r>
    </w:p>
    <w:p w14:paraId="20B6FAAA" w14:textId="77777777" w:rsidR="00E16C81" w:rsidRPr="00465E0D" w:rsidRDefault="00E16C81" w:rsidP="00465E0D">
      <w:pPr>
        <w:pStyle w:val="a3"/>
        <w:numPr>
          <w:ilvl w:val="0"/>
          <w:numId w:val="27"/>
        </w:numPr>
        <w:spacing w:line="23" w:lineRule="atLeast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ПОРЯДОК РАЗРЕШЕНИЯ СПОРОВ</w:t>
      </w:r>
    </w:p>
    <w:p w14:paraId="26BB023C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Все споры и разногласия между Сторонами в связи с настоящим Договором должны разрешаться путем переговоров. </w:t>
      </w:r>
    </w:p>
    <w:p w14:paraId="6F516D4B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Если Сторонам не удается достичь соглашения, все споры и разногласия, возникшие из данного договора или в связи с ним, должны рассматриваться Ташкентским межрайонным Экономическим судом. </w:t>
      </w:r>
    </w:p>
    <w:p w14:paraId="21DACA9D" w14:textId="77777777" w:rsidR="00E16C81" w:rsidRPr="00465E0D" w:rsidRDefault="00E16C81" w:rsidP="00465E0D">
      <w:pPr>
        <w:pStyle w:val="a3"/>
        <w:numPr>
          <w:ilvl w:val="0"/>
          <w:numId w:val="27"/>
        </w:numPr>
        <w:spacing w:line="23" w:lineRule="atLeast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ПРОЧИЕ УСЛОВИЯ</w:t>
      </w:r>
    </w:p>
    <w:p w14:paraId="619B9FF5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случаях, не предусмотренных настоящим Договором, стороны будут руководствоваться действующим законодательством Республики Узбекистан.</w:t>
      </w:r>
    </w:p>
    <w:p w14:paraId="2A545950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Настоящий Договор вступает в силу со дня подписания обеими Сторонами и действует до полного выполнения обязательств Сторон.</w:t>
      </w:r>
    </w:p>
    <w:p w14:paraId="00F32DB4" w14:textId="77777777" w:rsidR="000B44AE" w:rsidRPr="00465E0D" w:rsidRDefault="00F37159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случае нарушения Исполнителем условий настоящего Договора, 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Заказчик вправе досрочно расторгнуть настоящий Договор путём письменного уведомления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Исполнителя </w:t>
      </w:r>
      <w:r w:rsidR="00BB6FCD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срок не позднее, чем за 30 </w:t>
      </w:r>
      <w:r w:rsidR="00D601B6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(тридцать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) календарных дней до предполагаемой даты расторжения настоящего </w:t>
      </w:r>
    </w:p>
    <w:p w14:paraId="0C2D0B7D" w14:textId="77777777" w:rsidR="000B44AE" w:rsidRPr="00465E0D" w:rsidRDefault="000B44AE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 случае, если после расторжения настоящего Договора по причине нарушения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Исполнителем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условий настоящего Договора Заказчик заключит с другим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Исполнителем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аналогичный договор по более высокой стоимости, то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Исполнитель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обязуется возместить Заказчику понесенные расходы в виде превышения стоимости работ (расценок) по договору с другим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Исполнителем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 сравнению с настоящим Договором.</w:t>
      </w:r>
      <w:r w:rsidR="00354C34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</w:t>
      </w:r>
    </w:p>
    <w:p w14:paraId="371E7D9F" w14:textId="77777777" w:rsidR="000B44AE" w:rsidRPr="00465E0D" w:rsidRDefault="00865479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Исполнитель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 вправе досрочно расторгнуть настоящий Договор до момента получения им предоплаты от Заказчика путем письменного уведомления Заказчика в срок не поздн</w:t>
      </w:r>
      <w:r w:rsidR="00C9257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ее, чем за 10 (десять</w:t>
      </w:r>
      <w:r w:rsidR="000B44AE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) календарных дней до предполагаемой даты расторжения настоящего Договора.</w:t>
      </w:r>
    </w:p>
    <w:p w14:paraId="27C61F7B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lastRenderedPageBreak/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6B28440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касающихся предмета настоящего договора, теряют силу.</w:t>
      </w:r>
    </w:p>
    <w:p w14:paraId="398891E6" w14:textId="77777777" w:rsidR="00E16C81" w:rsidRPr="00465E0D" w:rsidRDefault="00E16C81" w:rsidP="00465E0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должны в течение 10 календарных дней информировать друг друга в письменной форме о любых изменениях юридического или почтового адреса, банковских реквизитов или юридического статуса.</w:t>
      </w:r>
    </w:p>
    <w:p w14:paraId="4751E7C4" w14:textId="77777777" w:rsidR="00E16C81" w:rsidRPr="00465E0D" w:rsidRDefault="00E16C81" w:rsidP="00465E0D">
      <w:pPr>
        <w:pStyle w:val="a3"/>
        <w:numPr>
          <w:ilvl w:val="1"/>
          <w:numId w:val="27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Договор составлен в 2-х экземплярах, идентичных по содержанию и имеющих одинаковую юридическую силу, скреплен подписями и печатями обеих сторон.</w:t>
      </w:r>
    </w:p>
    <w:p w14:paraId="2C35216C" w14:textId="77777777" w:rsidR="00865479" w:rsidRPr="00465E0D" w:rsidRDefault="009F70CF" w:rsidP="00465E0D">
      <w:pPr>
        <w:pStyle w:val="a3"/>
        <w:numPr>
          <w:ilvl w:val="1"/>
          <w:numId w:val="27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Все </w:t>
      </w:r>
      <w:r w:rsidR="00865479"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Приложения к договору </w:t>
      </w: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являются его неотъемлемой частью.</w:t>
      </w:r>
    </w:p>
    <w:p w14:paraId="0D4FF033" w14:textId="77777777" w:rsidR="00A43A6B" w:rsidRPr="00465E0D" w:rsidRDefault="00A43A6B" w:rsidP="00465E0D">
      <w:pPr>
        <w:pStyle w:val="a3"/>
        <w:numPr>
          <w:ilvl w:val="1"/>
          <w:numId w:val="27"/>
        </w:numPr>
        <w:spacing w:line="23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договорились, что документы, переданные посредством электронных средств связи или факса, считаются действительными наравне с оригиналами документов на бумажных носителях, до момента получения Сторонами оригиналов этих документов. В случае необходимости, заинтересованная Сторона имеет право потребовать от другой Стороны предоставления оригинала любого документа, полученного по электронным средствам связи или факсу, другая Сторона обязана предоставить оригиналы запрошенных документов в течение 10 календарных дней.</w:t>
      </w:r>
    </w:p>
    <w:p w14:paraId="4EBE7E56" w14:textId="77777777" w:rsidR="00A43A6B" w:rsidRPr="00465E0D" w:rsidRDefault="00A43A6B" w:rsidP="00465E0D">
      <w:pPr>
        <w:pStyle w:val="a3"/>
        <w:numPr>
          <w:ilvl w:val="1"/>
          <w:numId w:val="27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Для общения, переписки и обмена документами Стороны применяют электронную почту для Заказчика и Исполнителя, указанные в реквизитах сторон. Письма, отправленные с данных адресов и полученные на указанные адреса считаются доставленными.</w:t>
      </w:r>
    </w:p>
    <w:p w14:paraId="7D0190B7" w14:textId="77777777" w:rsidR="00A43A6B" w:rsidRDefault="00A43A6B" w:rsidP="00465E0D">
      <w:pPr>
        <w:pStyle w:val="a3"/>
        <w:numPr>
          <w:ilvl w:val="1"/>
          <w:numId w:val="27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Во всем остальном, что не оговорено настоящим договором, стороны руководствуются действующим законодательством РУз.</w:t>
      </w:r>
    </w:p>
    <w:p w14:paraId="6F35B83A" w14:textId="77777777" w:rsidR="001D352D" w:rsidRDefault="001D352D" w:rsidP="001D352D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1076DA50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3AA1DEF1" w14:textId="0DBBE3D6" w:rsidR="001D352D" w:rsidRPr="001D352D" w:rsidRDefault="001D352D" w:rsidP="001D352D">
      <w:pPr>
        <w:pStyle w:val="a3"/>
        <w:numPr>
          <w:ilvl w:val="0"/>
          <w:numId w:val="27"/>
        </w:numPr>
        <w:tabs>
          <w:tab w:val="left" w:pos="567"/>
        </w:tabs>
        <w:spacing w:line="23" w:lineRule="atLeast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СТАТЬЯ XIII. АНТИКОРРУПЦИОННАЯ ОГОВОРКА</w:t>
      </w:r>
    </w:p>
    <w:p w14:paraId="6EF2A002" w14:textId="410808CC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согласовывают не допускать коррупционных действий, связанных с договором при заключении договора, в течение срока действия договора и после окончания этого срока.</w:t>
      </w:r>
    </w:p>
    <w:p w14:paraId="6CF17279" w14:textId="4292C1D7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признают меры предупреждения коррупции, определенные в дополнительных антикоррупционных условиях договора и обеспечивают сотрудничество по их соблюдению.</w:t>
      </w:r>
    </w:p>
    <w:p w14:paraId="05C16EA4" w14:textId="18FA7F96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Каждая сторона гарантирует, что при заключении договора непосредственно ею или ее исполнительными органами, должностными лицами и сотрудниками не передавались деньги, материальные ценности в нарушение закона об отношениях, связанных с договором, не допущено, не предложено, не обещано получение неофициальных денег или других материальных ценностей для заключения договора, а также не получены материальные или любые виды льгот, преференций (не оставлено впечатление о возможности осуществить аналогичные действия в будущем).</w:t>
      </w:r>
    </w:p>
    <w:p w14:paraId="68BE4598" w14:textId="77777777" w:rsidR="001D352D" w:rsidRPr="001D352D" w:rsidRDefault="001D352D" w:rsidP="001D352D">
      <w:p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принимают рациональные меры по недопущению совершения вышеуказанных действий лицами (вспомогательные подрядные организации, агенты и другие лица под контролем сторон), привлеченными ими в рамках договора.</w:t>
      </w:r>
    </w:p>
    <w:p w14:paraId="6680C503" w14:textId="2DE17E70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не допускают непосредственное или косвенное (в том числе, через третьих лиц) совершение государственными служащими, политическими партиями, а также своими исполнительными органами, должностными лицами и сотрудниками следующих действий в любой форме:</w:t>
      </w:r>
    </w:p>
    <w:p w14:paraId="7512FA66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а) предложение, обещание получения, предоставление материальной или нематериальной выгоды в пользу вышеуказанных лиц или собственной пользы с целью получения лицензий и разрешений контролирующих органов, осуществления налогообложения, таможенного оформления, рассмотрения дела в суде, получение или сохранение незаконным образом преимущества коммерческого или иного характера в законодательном процессе и других сферах;</w:t>
      </w:r>
    </w:p>
    <w:p w14:paraId="741D13FC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б) легализация доходов, полученных незаконным образом, а также если сторонам известно, что имущество является доходом, полученным от преступной деятельности, придание его происхождению законного оттенка путем его передачи, превращения в имущество либо обмена, сокрытие действительной специфики, источника, места расположения, способа </w:t>
      </w: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lastRenderedPageBreak/>
        <w:t>распоряжения, переноса таких денег или другого имущества, настоящих прав на владение денежными средствами или другим имуществом либо его распорядителя;</w:t>
      </w:r>
    </w:p>
    <w:p w14:paraId="1A94B158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в) искать корысти, призывать, угрожать или оказывать давление для совершения коррупционного правонарушения. Одна сторона должна немедленно сообщить второй стороне и уполномоченным государственным органам об аналогичных фактах.</w:t>
      </w:r>
    </w:p>
    <w:p w14:paraId="55644E1D" w14:textId="334A66A6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в отношении лиц (в том числе, вспомогательные подрядчики, агенты, торговые представители, дистрибьютеры, юристы, бухгалтера, другие представители, действующие от их имени), находящихся под контролем сторон и действующих от их имени при реализации и передаче товаров, услуг и работ, проведении переговоров по заключению соглашений, получении лицензий, разрешений и других документов разрешительного характера или при осуществлении иных действий в интересах сторон, должны осуществлять следующие действия:</w:t>
      </w:r>
    </w:p>
    <w:p w14:paraId="0415A3E0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 предоставление указаний и разъяснений о необходимости недопущения коррупционных действий и бескомпромиссности в отношении коррупционных действий;</w:t>
      </w:r>
    </w:p>
    <w:p w14:paraId="4D3C8D15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 не использовать их в качестве посредников для осуществления коррупционных действий;</w:t>
      </w:r>
    </w:p>
    <w:p w14:paraId="26FD4E20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 привлекать их к работе только исходя из производственной необходимости в процессе ежедневной деятельности стороны;</w:t>
      </w:r>
    </w:p>
    <w:p w14:paraId="5EAADFE4" w14:textId="77777777" w:rsidR="001D352D" w:rsidRPr="001D352D" w:rsidRDefault="001D352D" w:rsidP="001D352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- не осуществлять им необоснованные выплаты, превышающие установленный размер оплаты за оказанные услуги в рамках законодательства.</w:t>
      </w:r>
    </w:p>
    <w:p w14:paraId="5C5C057E" w14:textId="4F7394AA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Стороны гарантируют не оказывать давления на лица, находящиеся под их контролем и действующих от их имени, в случае уведомление о фактах нарушения установленных обязательств в рамках дополнительных антикоррупционных условий.</w:t>
      </w:r>
    </w:p>
    <w:p w14:paraId="514BA08B" w14:textId="6AF07135" w:rsidR="001D352D" w:rsidRPr="001D352D" w:rsidRDefault="001D352D" w:rsidP="001D352D">
      <w:pPr>
        <w:pStyle w:val="a3"/>
        <w:numPr>
          <w:ilvl w:val="1"/>
          <w:numId w:val="27"/>
        </w:numPr>
        <w:tabs>
          <w:tab w:val="left" w:pos="567"/>
        </w:tabs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случае, если одной из сторон стало известно о допущении второй стороной нарушения обязательств, указанных в пунктах 1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0</w:t>
      </w: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.4 и 1</w:t>
      </w: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0</w:t>
      </w: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.5 дополнительных антикоррупционных условий, эта сторона должна немедленно оповестить об этом вторую сторону и требовать от второй стороны принятие соответствующих мер в течение рационального срока, а также предоставить информацию о проведенных работах.</w:t>
      </w:r>
    </w:p>
    <w:p w14:paraId="5D5AD24E" w14:textId="677E2371" w:rsidR="001D352D" w:rsidRPr="001D352D" w:rsidRDefault="001D352D" w:rsidP="001D352D">
      <w:pPr>
        <w:tabs>
          <w:tab w:val="left" w:pos="567"/>
        </w:tabs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ab/>
      </w:r>
      <w:r w:rsidRPr="001D352D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В случае, если вторая сторона по требованию первой стороны не приняла соответствующие меры в течение рационального срока или не уведомила о результатах рассмотрения, первая сторона вправе приостановить действие, расторгнуть настоящий договор в одностороннем порядке и требовать возмещения реально подтвержденного ущерба.</w:t>
      </w:r>
    </w:p>
    <w:p w14:paraId="0042E410" w14:textId="77777777" w:rsidR="001D352D" w:rsidRDefault="001D352D" w:rsidP="001D352D">
      <w:pPr>
        <w:pStyle w:val="1"/>
        <w:tabs>
          <w:tab w:val="left" w:pos="709"/>
        </w:tabs>
        <w:ind w:left="-567" w:right="-313" w:firstLine="0"/>
        <w:rPr>
          <w:rFonts w:ascii="Times New Roman" w:hAnsi="Times New Roman"/>
          <w:sz w:val="24"/>
          <w:szCs w:val="24"/>
        </w:rPr>
      </w:pPr>
    </w:p>
    <w:p w14:paraId="77C1C0A1" w14:textId="77777777" w:rsidR="001D352D" w:rsidRDefault="001D352D" w:rsidP="001D352D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5F07C8B6" w14:textId="77777777" w:rsidR="001D352D" w:rsidRDefault="001D352D" w:rsidP="001D352D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48ABE16E" w14:textId="77777777" w:rsidR="001D352D" w:rsidRPr="001D352D" w:rsidRDefault="001D352D" w:rsidP="001D352D">
      <w:pPr>
        <w:spacing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4019B6C4" w14:textId="77777777" w:rsidR="00012A47" w:rsidRPr="00465E0D" w:rsidRDefault="00012A47" w:rsidP="00465E0D">
      <w:pPr>
        <w:pStyle w:val="a3"/>
        <w:tabs>
          <w:tab w:val="left" w:pos="567"/>
        </w:tabs>
        <w:spacing w:line="23" w:lineRule="atLeast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u-RU" w:bidi="en-US"/>
        </w:rPr>
      </w:pPr>
    </w:p>
    <w:p w14:paraId="35854177" w14:textId="77777777" w:rsidR="00E16C81" w:rsidRPr="00465E0D" w:rsidRDefault="00E16C81" w:rsidP="00465E0D">
      <w:pPr>
        <w:pStyle w:val="a3"/>
        <w:numPr>
          <w:ilvl w:val="0"/>
          <w:numId w:val="27"/>
        </w:numPr>
        <w:spacing w:line="23" w:lineRule="atLeast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E16C81" w:rsidRPr="00E70739" w14:paraId="5EDA8F0F" w14:textId="77777777" w:rsidTr="00713652">
        <w:tc>
          <w:tcPr>
            <w:tcW w:w="5211" w:type="dxa"/>
          </w:tcPr>
          <w:p w14:paraId="542D37EA" w14:textId="77777777" w:rsidR="00E16C81" w:rsidRPr="00465E0D" w:rsidRDefault="00E16C81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6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Исполнитель</w:t>
            </w:r>
            <w:r w:rsidRPr="00465E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2435185A" w14:textId="77777777" w:rsidR="00D246B7" w:rsidRPr="00465E0D" w:rsidRDefault="00D246B7" w:rsidP="001D352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14:paraId="23F3F489" w14:textId="77777777" w:rsidR="00E16C81" w:rsidRPr="00465E0D" w:rsidRDefault="00E16C81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en-US"/>
              </w:rPr>
              <w:t>Заказчик</w:t>
            </w:r>
          </w:p>
          <w:p w14:paraId="60F8FC51" w14:textId="77777777" w:rsidR="002F5CAB" w:rsidRPr="00465E0D" w:rsidRDefault="002F5CAB" w:rsidP="00465E0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ООО «</w:t>
            </w:r>
            <w:r w:rsidRPr="00465E0D">
              <w:rPr>
                <w:rFonts w:ascii="Times New Roman" w:hAnsi="Times New Roman" w:cs="Times New Roman"/>
                <w:b/>
                <w:sz w:val="24"/>
                <w:szCs w:val="24"/>
              </w:rPr>
              <w:t>UMS</w:t>
            </w:r>
            <w:r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4AF49361" w14:textId="77777777" w:rsidR="002F5CAB" w:rsidRPr="00465E0D" w:rsidRDefault="002F5CAB" w:rsidP="00465E0D">
            <w:pPr>
              <w:pStyle w:val="a8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Ташкент, пр-т. А. Темура, 24</w:t>
            </w:r>
          </w:p>
          <w:p w14:paraId="23C6D5EB" w14:textId="77777777" w:rsidR="002F5CAB" w:rsidRPr="00465E0D" w:rsidRDefault="002F5CAB" w:rsidP="00465E0D">
            <w:pPr>
              <w:pStyle w:val="a8"/>
              <w:ind w:firstLine="1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Р/с № 20214000300381984001</w:t>
            </w:r>
          </w:p>
          <w:p w14:paraId="1E095E82" w14:textId="77777777" w:rsidR="002F5CAB" w:rsidRPr="00465E0D" w:rsidRDefault="002F5CAB" w:rsidP="00465E0D">
            <w:pPr>
              <w:pStyle w:val="a8"/>
              <w:ind w:firstLine="1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="00354C34"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ОПЕРУ АК «Алокабанк», МФО 00401</w:t>
            </w:r>
          </w:p>
          <w:p w14:paraId="687B554D" w14:textId="77777777" w:rsidR="002F5CAB" w:rsidRPr="00465E0D" w:rsidRDefault="002F5CAB" w:rsidP="00465E0D">
            <w:pPr>
              <w:pStyle w:val="a8"/>
              <w:ind w:firstLine="1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Р/с № 20214000700381984003</w:t>
            </w:r>
          </w:p>
          <w:p w14:paraId="5E844E07" w14:textId="77777777" w:rsidR="002F5CAB" w:rsidRPr="00465E0D" w:rsidRDefault="002F5CAB" w:rsidP="00465E0D">
            <w:pPr>
              <w:pStyle w:val="a8"/>
              <w:ind w:firstLine="17"/>
              <w:rPr>
                <w:rStyle w:val="af2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465E0D">
              <w:rPr>
                <w:rStyle w:val="af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В «Узпромстройбанк» ТГРК АКБ МФО 00424 </w:t>
            </w:r>
          </w:p>
          <w:p w14:paraId="14B24155" w14:textId="77777777" w:rsidR="002F5CAB" w:rsidRPr="00465E0D" w:rsidRDefault="002F5CAB" w:rsidP="00465E0D">
            <w:pPr>
              <w:pStyle w:val="a8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ИНН 303020732 ,ОКЭД 61200, </w:t>
            </w:r>
          </w:p>
          <w:p w14:paraId="158104BE" w14:textId="77777777" w:rsidR="002F5CAB" w:rsidRPr="00465E0D" w:rsidRDefault="002F5CAB" w:rsidP="00465E0D">
            <w:pPr>
              <w:pStyle w:val="a8"/>
              <w:ind w:firstLine="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РПК НДС : 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326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030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005</w:t>
            </w:r>
            <w:r w:rsidR="00A43A6B" w:rsidRPr="00465E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0D19"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</w:t>
            </w:r>
          </w:p>
          <w:p w14:paraId="119F9C9B" w14:textId="77777777" w:rsidR="00A43A6B" w:rsidRPr="00465E0D" w:rsidRDefault="00A43A6B" w:rsidP="00465E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65E0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_________________</w:t>
            </w:r>
          </w:p>
          <w:p w14:paraId="3347A6E6" w14:textId="77777777" w:rsidR="002F5CAB" w:rsidRPr="00465E0D" w:rsidRDefault="002F5CAB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</w:tc>
      </w:tr>
      <w:tr w:rsidR="00E16C81" w:rsidRPr="00465E0D" w14:paraId="1B0D5C62" w14:textId="77777777" w:rsidTr="00713652">
        <w:tc>
          <w:tcPr>
            <w:tcW w:w="5211" w:type="dxa"/>
          </w:tcPr>
          <w:p w14:paraId="01AF138F" w14:textId="77777777" w:rsidR="00E16C81" w:rsidRPr="00465E0D" w:rsidRDefault="00C1733E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  <w:p w14:paraId="348E1803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  <w:r w:rsidRPr="00465E0D" w:rsidDel="00D144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A3BF45F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91AC3B7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D33034" w14:textId="5EBC944A" w:rsidR="002F5CAB" w:rsidRPr="00465E0D" w:rsidRDefault="002F5CAB" w:rsidP="00465E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________________/ </w:t>
            </w:r>
            <w:r w:rsidR="001D35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/</w:t>
            </w:r>
          </w:p>
          <w:p w14:paraId="4AED03F2" w14:textId="77777777" w:rsidR="00E16C81" w:rsidRPr="00465E0D" w:rsidRDefault="00C1733E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  <w:p w14:paraId="01BD3894" w14:textId="77777777" w:rsidR="00E16C81" w:rsidRPr="00465E0D" w:rsidRDefault="00886E24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en-US"/>
              </w:rPr>
              <w:t>МП</w:t>
            </w:r>
          </w:p>
        </w:tc>
        <w:tc>
          <w:tcPr>
            <w:tcW w:w="5211" w:type="dxa"/>
          </w:tcPr>
          <w:p w14:paraId="53303B30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</w:p>
          <w:p w14:paraId="7C5B8DD5" w14:textId="77777777" w:rsidR="002F5CAB" w:rsidRPr="00465E0D" w:rsidRDefault="00D36928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2F5CAB" w:rsidRPr="00465E0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Генеральн</w:t>
            </w:r>
            <w:r w:rsidRPr="00465E0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ый</w:t>
            </w:r>
            <w:r w:rsidR="002F5CAB" w:rsidRPr="00465E0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директор</w:t>
            </w:r>
          </w:p>
          <w:p w14:paraId="5F5D1CB6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</w:p>
          <w:p w14:paraId="12236788" w14:textId="77777777" w:rsidR="002F5CAB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</w:p>
          <w:p w14:paraId="73479815" w14:textId="77777777" w:rsidR="00E16C81" w:rsidRPr="00465E0D" w:rsidRDefault="002F5CAB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>_________________ / Арипов С.Х. /</w:t>
            </w:r>
          </w:p>
          <w:p w14:paraId="1CA24901" w14:textId="77777777" w:rsidR="00012A47" w:rsidRPr="00465E0D" w:rsidRDefault="00012A47" w:rsidP="00465E0D">
            <w:pPr>
              <w:spacing w:line="23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</w:p>
          <w:p w14:paraId="18D76A15" w14:textId="77777777" w:rsidR="00012A47" w:rsidRPr="00465E0D" w:rsidRDefault="00012A47" w:rsidP="00465E0D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bidi="en-US"/>
              </w:rPr>
              <w:t>МП</w:t>
            </w:r>
          </w:p>
        </w:tc>
      </w:tr>
    </w:tbl>
    <w:p w14:paraId="6A9DCA48" w14:textId="77777777" w:rsidR="00E16C81" w:rsidRPr="00465E0D" w:rsidRDefault="00E16C81" w:rsidP="00465E0D">
      <w:pPr>
        <w:ind w:firstLine="567"/>
        <w:jc w:val="both"/>
        <w:rPr>
          <w:sz w:val="24"/>
          <w:szCs w:val="24"/>
          <w:lang w:val="ru-RU"/>
        </w:rPr>
        <w:sectPr w:rsidR="00E16C81" w:rsidRPr="00465E0D" w:rsidSect="00F1138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2F5CAB" w:rsidRPr="00465E0D" w14:paraId="5FEF6E93" w14:textId="77777777" w:rsidTr="00415FCB">
        <w:tc>
          <w:tcPr>
            <w:tcW w:w="15021" w:type="dxa"/>
          </w:tcPr>
          <w:p w14:paraId="42660C37" w14:textId="77777777" w:rsidR="002F5CAB" w:rsidRPr="00465E0D" w:rsidRDefault="002F5CAB" w:rsidP="00465E0D">
            <w:pPr>
              <w:ind w:firstLine="499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Приложение №1</w:t>
            </w:r>
          </w:p>
        </w:tc>
      </w:tr>
      <w:tr w:rsidR="002F5CAB" w:rsidRPr="001D352D" w14:paraId="4DC59269" w14:textId="77777777" w:rsidTr="00415FCB">
        <w:tc>
          <w:tcPr>
            <w:tcW w:w="15021" w:type="dxa"/>
          </w:tcPr>
          <w:p w14:paraId="7F71DA03" w14:textId="39CD0BB4" w:rsidR="002F5CAB" w:rsidRPr="00465E0D" w:rsidRDefault="005760E5" w:rsidP="001D35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5E0D">
              <w:rPr>
                <w:sz w:val="24"/>
                <w:szCs w:val="24"/>
                <w:lang w:val="ru-RU"/>
              </w:rPr>
              <w:br w:type="page"/>
            </w:r>
            <w:r w:rsidR="002F5CAB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 Договору №</w:t>
            </w:r>
            <w:r w:rsidR="00354C34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5CAB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от «__» </w:t>
            </w:r>
            <w:r w:rsidR="001D35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___________</w:t>
            </w:r>
            <w:r w:rsidR="00C00C19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2F5CAB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="00A95E30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1D352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F5CAB" w:rsidRPr="00465E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</w:p>
        </w:tc>
      </w:tr>
      <w:tr w:rsidR="00BB6FCD" w:rsidRPr="001D352D" w14:paraId="0DB35730" w14:textId="77777777" w:rsidTr="00BB6FCD">
        <w:trPr>
          <w:trHeight w:val="109"/>
        </w:trPr>
        <w:tc>
          <w:tcPr>
            <w:tcW w:w="15021" w:type="dxa"/>
          </w:tcPr>
          <w:p w14:paraId="2F8EA096" w14:textId="77777777" w:rsidR="00BB6FCD" w:rsidRPr="00465E0D" w:rsidRDefault="00BB6FCD" w:rsidP="00465E0D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B6FCD" w:rsidRPr="001D352D" w14:paraId="7809BD24" w14:textId="77777777" w:rsidTr="00BB6FCD">
        <w:tc>
          <w:tcPr>
            <w:tcW w:w="15021" w:type="dxa"/>
          </w:tcPr>
          <w:p w14:paraId="342484DC" w14:textId="77777777" w:rsidR="00BB6FCD" w:rsidRPr="00465E0D" w:rsidRDefault="00BB6FCD" w:rsidP="00465E0D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28AA0A63" w14:textId="15B54920" w:rsidR="00BB6FCD" w:rsidRDefault="00BB6FCD" w:rsidP="00465E0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65E0D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Перечень </w:t>
      </w:r>
      <w:r w:rsidR="00E70739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серверного оборудования</w:t>
      </w:r>
    </w:p>
    <w:p w14:paraId="57BFC31A" w14:textId="77777777" w:rsidR="004075CA" w:rsidRDefault="004075CA" w:rsidP="00465E0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567"/>
        <w:gridCol w:w="2972"/>
        <w:gridCol w:w="1418"/>
        <w:gridCol w:w="1134"/>
        <w:gridCol w:w="1275"/>
        <w:gridCol w:w="1710"/>
        <w:gridCol w:w="1276"/>
        <w:gridCol w:w="1692"/>
        <w:gridCol w:w="2410"/>
      </w:tblGrid>
      <w:tr w:rsidR="00FD1180" w:rsidRPr="00E70739" w14:paraId="602C5F54" w14:textId="77777777" w:rsidTr="00FD1180">
        <w:trPr>
          <w:trHeight w:val="12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494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DE66" w14:textId="18E30B97" w:rsidR="00FD1180" w:rsidRPr="00752A41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оборудования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268" w14:textId="35A90EC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FD1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Service Tag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DA70" w14:textId="04905170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E1DD" w14:textId="6323E1F3" w:rsidR="00FD1180" w:rsidRPr="00752A41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Период оказания услуг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B9B2" w14:textId="617DC9F4" w:rsidR="00FD1180" w:rsidRPr="00752A41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Цена за единицу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(в сум 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669" w14:textId="73639E95" w:rsidR="00FD1180" w:rsidRPr="00752A41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 с учетом кол-ва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(в сум без НДС)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E54" w14:textId="6052BB53" w:rsidR="00FD1180" w:rsidRPr="00FD1180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E198" w14:textId="369F7DB0" w:rsidR="00FD1180" w:rsidRPr="00752A41" w:rsidRDefault="00FD1180" w:rsidP="00FD11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Сумма с учетом кол-ва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752A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(в сум с НДС)</w:t>
            </w:r>
          </w:p>
        </w:tc>
      </w:tr>
      <w:tr w:rsidR="00FD1180" w:rsidRPr="00E70739" w14:paraId="76261EC8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14ED" w14:textId="0A46CCE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1D57" w14:textId="1C22CDF7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6F38" w14:textId="7E44305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7E4E" w14:textId="18FFF2AB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2A57" w14:textId="2E0D5B45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0154" w14:textId="5173350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0D66B" w14:textId="4BC6ABB4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BE15" w14:textId="1FB607E3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F052C" w14:textId="25594DBB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2EB03E91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C888" w14:textId="6E07D69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A9010" w14:textId="20C7EF95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835E" w14:textId="313EF176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608C" w14:textId="56C1F68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CBED" w14:textId="6A1BC83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52EFE" w14:textId="46DD267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B5B2" w14:textId="2D19BBC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24F6" w14:textId="4F45E0F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CD28" w14:textId="46D4407E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79217B5A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FBA5" w14:textId="57BAF6AB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6790" w14:textId="2062B75D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CCA3" w14:textId="0621204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7471" w14:textId="3FE05E85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AC3D4" w14:textId="1D96F18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77F5E" w14:textId="5961AF5C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33CE" w14:textId="13913B82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4CF0" w14:textId="45A4B0F5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6AA1" w14:textId="5A2592D3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7B3B3AD0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615DF" w14:textId="6E7E911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167A" w14:textId="4F24B08F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155F" w14:textId="4D962F7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A930" w14:textId="15A8006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381D0" w14:textId="6924929C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7C734" w14:textId="3B195C0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EA0B" w14:textId="56ECBEA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4B6F" w14:textId="535AF066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DE4E" w14:textId="62C549D3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77628C4F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2DA8" w14:textId="45AE1C83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D146" w14:textId="6C77D989" w:rsidR="00FD1180" w:rsidRPr="001D352D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034D6" w14:textId="4CE15302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7B761" w14:textId="7B3A3F7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E292" w14:textId="04A21DAA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EF2E" w14:textId="5A58BD6D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6802B" w14:textId="4131A37D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BDE7" w14:textId="2859BE3D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F6F2" w14:textId="15E3FD1C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6E9F1564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B035" w14:textId="6671D191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8B0E" w14:textId="03547CF3" w:rsidR="00FD1180" w:rsidRPr="001D352D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54B4" w14:textId="5B4A2CC0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5535" w14:textId="47A39D9D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DB310" w14:textId="6AE27509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B3A5C" w14:textId="0CB0D4C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DB8C" w14:textId="76DFAF8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57AED" w14:textId="7E5DDB0E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B3AF" w14:textId="71A9A29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D1180" w:rsidRPr="00E70739" w14:paraId="69FBF854" w14:textId="77777777" w:rsidTr="00FD1180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B97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C6BFB" w14:textId="77777777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7CD6" w14:textId="77777777" w:rsidR="00FD1180" w:rsidRPr="00752A41" w:rsidRDefault="00FD1180" w:rsidP="008552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CF2EF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0A8D2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94CA5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4E0CF1" w14:textId="77777777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3977" w14:textId="5490A386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6D40" w14:textId="26F89278" w:rsidR="00FD1180" w:rsidRPr="00752A41" w:rsidRDefault="00FD1180" w:rsidP="008552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14:paraId="6ADCA4E8" w14:textId="77777777" w:rsidR="008824B4" w:rsidRPr="00465E0D" w:rsidRDefault="008824B4" w:rsidP="00465E0D">
      <w:pPr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right" w:tblpY="2204"/>
        <w:tblW w:w="13860" w:type="dxa"/>
        <w:tblLayout w:type="fixed"/>
        <w:tblLook w:val="04A0" w:firstRow="1" w:lastRow="0" w:firstColumn="1" w:lastColumn="0" w:noHBand="0" w:noVBand="1"/>
      </w:tblPr>
      <w:tblGrid>
        <w:gridCol w:w="7223"/>
        <w:gridCol w:w="6637"/>
      </w:tblGrid>
      <w:tr w:rsidR="000245EF" w:rsidRPr="00465E0D" w14:paraId="20E43AC3" w14:textId="77777777" w:rsidTr="001D352D">
        <w:trPr>
          <w:trHeight w:val="2265"/>
        </w:trPr>
        <w:tc>
          <w:tcPr>
            <w:tcW w:w="7223" w:type="dxa"/>
          </w:tcPr>
          <w:p w14:paraId="570E4D4C" w14:textId="77777777" w:rsidR="000245EF" w:rsidRPr="001D352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en-US"/>
              </w:rPr>
            </w:pP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</w:p>
          <w:p w14:paraId="043AE6D7" w14:textId="77777777" w:rsidR="001D352D" w:rsidRDefault="001D352D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679AB09F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Генеральный директор </w:t>
            </w:r>
          </w:p>
          <w:p w14:paraId="3476A88B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472C9BBC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155F60D4" w14:textId="0CD64124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____________________/ </w:t>
            </w:r>
            <w:r w:rsidR="001D35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</w:t>
            </w:r>
            <w:r w:rsidRPr="00465E0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/</w:t>
            </w:r>
          </w:p>
          <w:p w14:paraId="07125D37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мп</w:t>
            </w:r>
          </w:p>
          <w:p w14:paraId="668EC34C" w14:textId="77777777" w:rsidR="000245EF" w:rsidRPr="001D352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0"/>
                <w:szCs w:val="20"/>
                <w:lang w:val="ru-RU" w:bidi="en-US"/>
              </w:rPr>
              <w:t xml:space="preserve"> </w:t>
            </w:r>
          </w:p>
        </w:tc>
        <w:tc>
          <w:tcPr>
            <w:tcW w:w="6637" w:type="dxa"/>
          </w:tcPr>
          <w:p w14:paraId="0DE71CEB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</w:p>
          <w:p w14:paraId="764D22D5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ООО 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UMS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083E3FD1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14:paraId="5722E0E8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701B1605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14:paraId="5A28B3AD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__________________ / </w:t>
            </w: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Арипов С.Х. /</w:t>
            </w:r>
          </w:p>
          <w:p w14:paraId="6681E968" w14:textId="77777777" w:rsidR="000245EF" w:rsidRPr="00465E0D" w:rsidRDefault="000245EF" w:rsidP="003C7EA8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65E0D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</w:p>
        </w:tc>
      </w:tr>
    </w:tbl>
    <w:p w14:paraId="63EFDB67" w14:textId="2917D17F" w:rsidR="003C7EA8" w:rsidRPr="001D352D" w:rsidRDefault="00BB6FCD" w:rsidP="004075CA">
      <w:pPr>
        <w:ind w:hanging="142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D352D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Примечание: </w:t>
      </w:r>
      <w:bookmarkStart w:id="0" w:name="_GoBack"/>
      <w:bookmarkEnd w:id="0"/>
    </w:p>
    <w:p w14:paraId="1BFEA63E" w14:textId="77777777" w:rsidR="003C7EA8" w:rsidRDefault="003C7EA8" w:rsidP="00465E0D">
      <w:pPr>
        <w:ind w:hanging="142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33C4C74" w14:textId="77777777" w:rsidR="003C7EA8" w:rsidRPr="00465E0D" w:rsidRDefault="003C7EA8" w:rsidP="00465E0D">
      <w:pPr>
        <w:ind w:hanging="142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C4A2589" w14:textId="0AC78A9E" w:rsidR="00E22151" w:rsidRPr="00465E0D" w:rsidRDefault="003D1032" w:rsidP="00465E0D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  <w:sectPr w:rsidR="00E22151" w:rsidRPr="00465E0D" w:rsidSect="004075C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</w:p>
    <w:p w14:paraId="238EE5B8" w14:textId="77777777" w:rsidR="00035344" w:rsidRPr="00465E0D" w:rsidRDefault="00BB6FCD" w:rsidP="00465E0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lastRenderedPageBreak/>
        <w:t>Приложение № 2</w:t>
      </w:r>
    </w:p>
    <w:p w14:paraId="3C0F7B5E" w14:textId="5E472187" w:rsidR="00035344" w:rsidRPr="00465E0D" w:rsidRDefault="00035344" w:rsidP="00465E0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к Договору № от «__» </w:t>
      </w:r>
      <w:r w:rsidR="001D352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____________</w:t>
      </w:r>
      <w:r w:rsidR="00C00C19"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</w:t>
      </w: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20</w:t>
      </w:r>
      <w:r w:rsidR="00A95E30"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2</w:t>
      </w:r>
      <w:r w:rsidR="001D352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2</w:t>
      </w: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года</w:t>
      </w:r>
    </w:p>
    <w:p w14:paraId="38FC8F7A" w14:textId="77777777" w:rsidR="00C9257E" w:rsidRPr="00465E0D" w:rsidRDefault="00C9257E" w:rsidP="00465E0D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C191C5A" w14:textId="6717E7D0" w:rsidR="00035344" w:rsidRDefault="00035344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465E0D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Уровень сервиса Технической поддержки оборудования</w:t>
      </w:r>
    </w:p>
    <w:p w14:paraId="1B078E44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BE98F3D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1A28C40B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28F5AC45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3DE9779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D65F6F1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BBF4A4E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4924224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A003492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4EDA88B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1C67BEBB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530CC46E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2BD88827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2CEC11FE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77AFE3C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4783025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51DBC818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7981396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20345DA7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13F98266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660C3568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D69B304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5B05914B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FA3D95C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BD6ACEF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5B53940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1461F95C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DA7FF3D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0F77F36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1D7E900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43126930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45A20A8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00A39079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1DEA115B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7A887A8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576914D4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7550F49C" w14:textId="77777777" w:rsidR="00FD1180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14:paraId="3DC4FE95" w14:textId="77777777" w:rsidR="00FD1180" w:rsidRPr="00465E0D" w:rsidRDefault="00FD1180" w:rsidP="00465E0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tbl>
      <w:tblPr>
        <w:tblW w:w="5053" w:type="pct"/>
        <w:jc w:val="center"/>
        <w:tblLook w:val="04A0" w:firstRow="1" w:lastRow="0" w:firstColumn="1" w:lastColumn="0" w:noHBand="0" w:noVBand="1"/>
      </w:tblPr>
      <w:tblGrid>
        <w:gridCol w:w="6145"/>
        <w:gridCol w:w="4598"/>
      </w:tblGrid>
      <w:tr w:rsidR="00E22151" w:rsidRPr="001D352D" w14:paraId="04EB4E9A" w14:textId="77777777" w:rsidTr="00FD1180">
        <w:trPr>
          <w:trHeight w:val="1801"/>
          <w:jc w:val="center"/>
        </w:trPr>
        <w:tc>
          <w:tcPr>
            <w:tcW w:w="2860" w:type="pct"/>
          </w:tcPr>
          <w:p w14:paraId="5FEAF2A0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36ACE73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Исполнитель</w:t>
            </w:r>
          </w:p>
          <w:p w14:paraId="69DE303A" w14:textId="77777777" w:rsidR="001D352D" w:rsidRDefault="001D352D" w:rsidP="00465E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5AF0EC0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Генеральный директор </w:t>
            </w:r>
          </w:p>
          <w:p w14:paraId="4180DB88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4BAF374" w14:textId="77777777" w:rsidR="001D352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____________________/ </w:t>
            </w:r>
            <w:r w:rsidR="001D35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</w:t>
            </w:r>
            <w:r w:rsidR="00C00C19"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A43A6B"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/</w:t>
            </w:r>
            <w:r w:rsidR="00C00C19"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4996C0" w14:textId="031A6EAE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мп</w:t>
            </w:r>
          </w:p>
          <w:p w14:paraId="58292049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 w:bidi="en-US"/>
              </w:rPr>
              <w:t xml:space="preserve"> </w:t>
            </w:r>
          </w:p>
        </w:tc>
        <w:tc>
          <w:tcPr>
            <w:tcW w:w="2140" w:type="pct"/>
          </w:tcPr>
          <w:p w14:paraId="7185277E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1C490EDA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Заказчик</w:t>
            </w:r>
          </w:p>
          <w:p w14:paraId="39CB8142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ООО 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UMS</w:t>
            </w:r>
            <w:r w:rsidRPr="00465E0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4F2AA66E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Генеральный директор</w:t>
            </w:r>
          </w:p>
          <w:p w14:paraId="106D191D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4693085" w14:textId="77777777" w:rsidR="00E22151" w:rsidRPr="00465E0D" w:rsidRDefault="00E22151" w:rsidP="00465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65E0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 / Арипов С.Х. /</w:t>
            </w:r>
          </w:p>
          <w:p w14:paraId="127746FF" w14:textId="77777777" w:rsidR="00E22151" w:rsidRPr="001D352D" w:rsidRDefault="00E22151" w:rsidP="00465E0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1D352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мп</w:t>
            </w:r>
          </w:p>
        </w:tc>
      </w:tr>
    </w:tbl>
    <w:p w14:paraId="523312A1" w14:textId="77777777" w:rsidR="00520C2B" w:rsidRPr="000245EF" w:rsidRDefault="00520C2B" w:rsidP="00465E0D">
      <w:pPr>
        <w:snapToGrid w:val="0"/>
        <w:jc w:val="both"/>
        <w:rPr>
          <w:sz w:val="24"/>
          <w:szCs w:val="24"/>
          <w:lang w:val="ru-RU"/>
        </w:rPr>
      </w:pPr>
    </w:p>
    <w:sectPr w:rsidR="00520C2B" w:rsidRPr="000245EF" w:rsidSect="00D97D4C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46759" w14:textId="77777777" w:rsidR="00E7106E" w:rsidRDefault="00E7106E" w:rsidP="00A556B7">
      <w:r>
        <w:separator/>
      </w:r>
    </w:p>
  </w:endnote>
  <w:endnote w:type="continuationSeparator" w:id="0">
    <w:p w14:paraId="15E4CD4B" w14:textId="77777777" w:rsidR="00E7106E" w:rsidRDefault="00E7106E" w:rsidP="00A5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D4FC" w14:textId="77777777" w:rsidR="00E7106E" w:rsidRDefault="00E7106E" w:rsidP="00A556B7">
      <w:r>
        <w:separator/>
      </w:r>
    </w:p>
  </w:footnote>
  <w:footnote w:type="continuationSeparator" w:id="0">
    <w:p w14:paraId="2CB8D0C7" w14:textId="77777777" w:rsidR="00E7106E" w:rsidRDefault="00E7106E" w:rsidP="00A5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DCC7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416059"/>
    <w:multiLevelType w:val="hybridMultilevel"/>
    <w:tmpl w:val="DE1084BE"/>
    <w:lvl w:ilvl="0" w:tplc="8B76A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3C14B4"/>
    <w:multiLevelType w:val="multilevel"/>
    <w:tmpl w:val="F464330A"/>
    <w:lvl w:ilvl="0">
      <w:start w:val="1"/>
      <w:numFmt w:val="decimal"/>
      <w:lvlText w:val="2.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90528"/>
    <w:multiLevelType w:val="multilevel"/>
    <w:tmpl w:val="22F20A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7D773FF"/>
    <w:multiLevelType w:val="multilevel"/>
    <w:tmpl w:val="F984D3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F6A1959"/>
    <w:multiLevelType w:val="hybridMultilevel"/>
    <w:tmpl w:val="25E2D806"/>
    <w:lvl w:ilvl="0" w:tplc="541ACD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0784C"/>
    <w:multiLevelType w:val="hybridMultilevel"/>
    <w:tmpl w:val="B5644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54E"/>
    <w:multiLevelType w:val="multilevel"/>
    <w:tmpl w:val="38661A98"/>
    <w:lvl w:ilvl="0">
      <w:start w:val="7"/>
      <w:numFmt w:val="decimal"/>
      <w:lvlText w:val="%1."/>
      <w:lvlJc w:val="left"/>
      <w:pPr>
        <w:ind w:left="291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D408E"/>
    <w:multiLevelType w:val="hybridMultilevel"/>
    <w:tmpl w:val="70B2CF2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36319"/>
    <w:multiLevelType w:val="hybridMultilevel"/>
    <w:tmpl w:val="2A648744"/>
    <w:lvl w:ilvl="0" w:tplc="8B76A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1C08DD"/>
    <w:multiLevelType w:val="multilevel"/>
    <w:tmpl w:val="849851C4"/>
    <w:lvl w:ilvl="0">
      <w:start w:val="1"/>
      <w:numFmt w:val="decimal"/>
      <w:lvlText w:val="3.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1F5714"/>
    <w:multiLevelType w:val="hybridMultilevel"/>
    <w:tmpl w:val="CFFEC0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5B5C18"/>
    <w:multiLevelType w:val="multilevel"/>
    <w:tmpl w:val="B1046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6079D0"/>
    <w:multiLevelType w:val="hybridMultilevel"/>
    <w:tmpl w:val="ACB42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32529"/>
    <w:multiLevelType w:val="hybridMultilevel"/>
    <w:tmpl w:val="6E1A3EE4"/>
    <w:lvl w:ilvl="0" w:tplc="1C0201F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A448A1"/>
    <w:multiLevelType w:val="multilevel"/>
    <w:tmpl w:val="8FBA43F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54B70"/>
    <w:multiLevelType w:val="multilevel"/>
    <w:tmpl w:val="B2F25F3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4039166D"/>
    <w:multiLevelType w:val="hybridMultilevel"/>
    <w:tmpl w:val="F56CF7AA"/>
    <w:lvl w:ilvl="0" w:tplc="8B76AB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3D2281"/>
    <w:multiLevelType w:val="hybridMultilevel"/>
    <w:tmpl w:val="EAE019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BC7D02"/>
    <w:multiLevelType w:val="multilevel"/>
    <w:tmpl w:val="6BE82B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isLgl/>
      <w:suff w:val="nothing"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7C71A5"/>
    <w:multiLevelType w:val="multilevel"/>
    <w:tmpl w:val="1126577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F0690C"/>
    <w:multiLevelType w:val="hybridMultilevel"/>
    <w:tmpl w:val="CAC80AE2"/>
    <w:lvl w:ilvl="0" w:tplc="9468F9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44A1"/>
    <w:multiLevelType w:val="multilevel"/>
    <w:tmpl w:val="0F1ABF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D21C0E"/>
    <w:multiLevelType w:val="hybridMultilevel"/>
    <w:tmpl w:val="080E50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83E9D"/>
    <w:multiLevelType w:val="hybridMultilevel"/>
    <w:tmpl w:val="97926BA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3D53FC"/>
    <w:multiLevelType w:val="multilevel"/>
    <w:tmpl w:val="CAE678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59B262B"/>
    <w:multiLevelType w:val="multilevel"/>
    <w:tmpl w:val="5CB042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24" w:hanging="1800"/>
      </w:pPr>
      <w:rPr>
        <w:rFonts w:hint="default"/>
      </w:rPr>
    </w:lvl>
  </w:abstractNum>
  <w:abstractNum w:abstractNumId="28" w15:restartNumberingAfterBreak="0">
    <w:nsid w:val="66B61A80"/>
    <w:multiLevelType w:val="hybridMultilevel"/>
    <w:tmpl w:val="9CCCD7D8"/>
    <w:lvl w:ilvl="0" w:tplc="8B76AB4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D06753"/>
    <w:multiLevelType w:val="multilevel"/>
    <w:tmpl w:val="51FEF7C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8D440D"/>
    <w:multiLevelType w:val="hybridMultilevel"/>
    <w:tmpl w:val="EAF8E9B8"/>
    <w:lvl w:ilvl="0" w:tplc="AB1839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22"/>
  </w:num>
  <w:num w:numId="7">
    <w:abstractNumId w:val="30"/>
  </w:num>
  <w:num w:numId="8">
    <w:abstractNumId w:val="13"/>
  </w:num>
  <w:num w:numId="9">
    <w:abstractNumId w:val="12"/>
  </w:num>
  <w:num w:numId="10">
    <w:abstractNumId w:val="23"/>
  </w:num>
  <w:num w:numId="11">
    <w:abstractNumId w:val="29"/>
  </w:num>
  <w:num w:numId="12">
    <w:abstractNumId w:val="11"/>
  </w:num>
  <w:num w:numId="13">
    <w:abstractNumId w:val="3"/>
  </w:num>
  <w:num w:numId="14">
    <w:abstractNumId w:val="17"/>
  </w:num>
  <w:num w:numId="15">
    <w:abstractNumId w:val="19"/>
  </w:num>
  <w:num w:numId="16">
    <w:abstractNumId w:val="28"/>
  </w:num>
  <w:num w:numId="17">
    <w:abstractNumId w:val="14"/>
  </w:num>
  <w:num w:numId="18">
    <w:abstractNumId w:val="1"/>
  </w:num>
  <w:num w:numId="19">
    <w:abstractNumId w:val="9"/>
  </w:num>
  <w:num w:numId="20">
    <w:abstractNumId w:val="18"/>
  </w:num>
  <w:num w:numId="21">
    <w:abstractNumId w:val="16"/>
  </w:num>
  <w:num w:numId="22">
    <w:abstractNumId w:val="20"/>
  </w:num>
  <w:num w:numId="23">
    <w:abstractNumId w:val="0"/>
  </w:num>
  <w:num w:numId="24">
    <w:abstractNumId w:val="6"/>
  </w:num>
  <w:num w:numId="25">
    <w:abstractNumId w:val="7"/>
  </w:num>
  <w:num w:numId="26">
    <w:abstractNumId w:val="27"/>
  </w:num>
  <w:num w:numId="27">
    <w:abstractNumId w:val="26"/>
  </w:num>
  <w:num w:numId="28">
    <w:abstractNumId w:val="5"/>
  </w:num>
  <w:num w:numId="29">
    <w:abstractNumId w:val="8"/>
  </w:num>
  <w:num w:numId="30">
    <w:abstractNumId w:val="2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80"/>
    <w:rsid w:val="0001258F"/>
    <w:rsid w:val="0001285D"/>
    <w:rsid w:val="00012A47"/>
    <w:rsid w:val="000245EF"/>
    <w:rsid w:val="00035344"/>
    <w:rsid w:val="00042837"/>
    <w:rsid w:val="00050315"/>
    <w:rsid w:val="00051C83"/>
    <w:rsid w:val="000600DE"/>
    <w:rsid w:val="0006167D"/>
    <w:rsid w:val="00066063"/>
    <w:rsid w:val="0006701A"/>
    <w:rsid w:val="00084946"/>
    <w:rsid w:val="000A07A1"/>
    <w:rsid w:val="000B44AE"/>
    <w:rsid w:val="000B626F"/>
    <w:rsid w:val="000C4692"/>
    <w:rsid w:val="000D6FC0"/>
    <w:rsid w:val="000E01B3"/>
    <w:rsid w:val="000E3425"/>
    <w:rsid w:val="000E63E4"/>
    <w:rsid w:val="000F4E77"/>
    <w:rsid w:val="00140067"/>
    <w:rsid w:val="00157157"/>
    <w:rsid w:val="00163C96"/>
    <w:rsid w:val="00164DE4"/>
    <w:rsid w:val="001666E4"/>
    <w:rsid w:val="001804B6"/>
    <w:rsid w:val="001832E4"/>
    <w:rsid w:val="00191D38"/>
    <w:rsid w:val="00195B74"/>
    <w:rsid w:val="001B591D"/>
    <w:rsid w:val="001D2F6B"/>
    <w:rsid w:val="001D352D"/>
    <w:rsid w:val="001E249C"/>
    <w:rsid w:val="001F084D"/>
    <w:rsid w:val="001F69A7"/>
    <w:rsid w:val="002134C3"/>
    <w:rsid w:val="00226315"/>
    <w:rsid w:val="00236024"/>
    <w:rsid w:val="00243EBA"/>
    <w:rsid w:val="002442E6"/>
    <w:rsid w:val="00253F65"/>
    <w:rsid w:val="00254246"/>
    <w:rsid w:val="002562DB"/>
    <w:rsid w:val="00260677"/>
    <w:rsid w:val="00261243"/>
    <w:rsid w:val="00265974"/>
    <w:rsid w:val="00271348"/>
    <w:rsid w:val="00275FB1"/>
    <w:rsid w:val="00290C86"/>
    <w:rsid w:val="002934DF"/>
    <w:rsid w:val="002A3C38"/>
    <w:rsid w:val="002A7175"/>
    <w:rsid w:val="002B6CD3"/>
    <w:rsid w:val="002D0A98"/>
    <w:rsid w:val="002E2CDE"/>
    <w:rsid w:val="002F5CAB"/>
    <w:rsid w:val="00300092"/>
    <w:rsid w:val="003264F5"/>
    <w:rsid w:val="00334E75"/>
    <w:rsid w:val="00354C34"/>
    <w:rsid w:val="003577B0"/>
    <w:rsid w:val="00373B5E"/>
    <w:rsid w:val="003871AD"/>
    <w:rsid w:val="0039715E"/>
    <w:rsid w:val="003A04CC"/>
    <w:rsid w:val="003B67AC"/>
    <w:rsid w:val="003B785D"/>
    <w:rsid w:val="003C61B1"/>
    <w:rsid w:val="003C7EA8"/>
    <w:rsid w:val="003D1032"/>
    <w:rsid w:val="003D3E03"/>
    <w:rsid w:val="003D539F"/>
    <w:rsid w:val="00401058"/>
    <w:rsid w:val="00401EC3"/>
    <w:rsid w:val="00404D09"/>
    <w:rsid w:val="004075CA"/>
    <w:rsid w:val="0041020F"/>
    <w:rsid w:val="00415FCB"/>
    <w:rsid w:val="004474BF"/>
    <w:rsid w:val="00453471"/>
    <w:rsid w:val="00453850"/>
    <w:rsid w:val="004578DC"/>
    <w:rsid w:val="00465E0D"/>
    <w:rsid w:val="00467426"/>
    <w:rsid w:val="00471E9B"/>
    <w:rsid w:val="00490BE5"/>
    <w:rsid w:val="004F539F"/>
    <w:rsid w:val="004F7B52"/>
    <w:rsid w:val="0050226E"/>
    <w:rsid w:val="00504249"/>
    <w:rsid w:val="00513ECE"/>
    <w:rsid w:val="00520C2B"/>
    <w:rsid w:val="0052590E"/>
    <w:rsid w:val="00531903"/>
    <w:rsid w:val="00554927"/>
    <w:rsid w:val="00565B53"/>
    <w:rsid w:val="0057123B"/>
    <w:rsid w:val="005760E5"/>
    <w:rsid w:val="00581A9D"/>
    <w:rsid w:val="00590337"/>
    <w:rsid w:val="00590D19"/>
    <w:rsid w:val="005A72A9"/>
    <w:rsid w:val="005B4F2F"/>
    <w:rsid w:val="005B6956"/>
    <w:rsid w:val="005C1A62"/>
    <w:rsid w:val="005C4E6C"/>
    <w:rsid w:val="005C6C67"/>
    <w:rsid w:val="005D2DF8"/>
    <w:rsid w:val="005E729E"/>
    <w:rsid w:val="005F2146"/>
    <w:rsid w:val="00607765"/>
    <w:rsid w:val="00624399"/>
    <w:rsid w:val="006259B4"/>
    <w:rsid w:val="00652C80"/>
    <w:rsid w:val="0066084F"/>
    <w:rsid w:val="00670A71"/>
    <w:rsid w:val="00677C91"/>
    <w:rsid w:val="0068003E"/>
    <w:rsid w:val="00693904"/>
    <w:rsid w:val="006950C7"/>
    <w:rsid w:val="006B06C5"/>
    <w:rsid w:val="006B1E10"/>
    <w:rsid w:val="006C6883"/>
    <w:rsid w:val="006D0B69"/>
    <w:rsid w:val="006D4C76"/>
    <w:rsid w:val="006D63E2"/>
    <w:rsid w:val="006F0ABA"/>
    <w:rsid w:val="0071098C"/>
    <w:rsid w:val="00713652"/>
    <w:rsid w:val="00721677"/>
    <w:rsid w:val="00732990"/>
    <w:rsid w:val="00734531"/>
    <w:rsid w:val="0075396F"/>
    <w:rsid w:val="00764515"/>
    <w:rsid w:val="007676D8"/>
    <w:rsid w:val="007812C8"/>
    <w:rsid w:val="00781328"/>
    <w:rsid w:val="00783A69"/>
    <w:rsid w:val="007D29EE"/>
    <w:rsid w:val="007E282E"/>
    <w:rsid w:val="007F4E64"/>
    <w:rsid w:val="00820249"/>
    <w:rsid w:val="00827CA6"/>
    <w:rsid w:val="0084140E"/>
    <w:rsid w:val="0084424B"/>
    <w:rsid w:val="0084493F"/>
    <w:rsid w:val="0085474E"/>
    <w:rsid w:val="00855249"/>
    <w:rsid w:val="008559DA"/>
    <w:rsid w:val="008600F3"/>
    <w:rsid w:val="00863E7E"/>
    <w:rsid w:val="0086523D"/>
    <w:rsid w:val="00865479"/>
    <w:rsid w:val="0087698F"/>
    <w:rsid w:val="008824B4"/>
    <w:rsid w:val="00886E24"/>
    <w:rsid w:val="00893ED5"/>
    <w:rsid w:val="008A2EDA"/>
    <w:rsid w:val="008B567A"/>
    <w:rsid w:val="008B5F33"/>
    <w:rsid w:val="008C784F"/>
    <w:rsid w:val="008E2714"/>
    <w:rsid w:val="0090349B"/>
    <w:rsid w:val="00905FF2"/>
    <w:rsid w:val="0091144B"/>
    <w:rsid w:val="009141DD"/>
    <w:rsid w:val="00925505"/>
    <w:rsid w:val="00936EA4"/>
    <w:rsid w:val="00946A94"/>
    <w:rsid w:val="009549D4"/>
    <w:rsid w:val="009649CA"/>
    <w:rsid w:val="00970386"/>
    <w:rsid w:val="00981EAB"/>
    <w:rsid w:val="00986DC8"/>
    <w:rsid w:val="009B5195"/>
    <w:rsid w:val="009D5963"/>
    <w:rsid w:val="009E11E0"/>
    <w:rsid w:val="009F3F72"/>
    <w:rsid w:val="009F70CF"/>
    <w:rsid w:val="00A20676"/>
    <w:rsid w:val="00A33056"/>
    <w:rsid w:val="00A41C9D"/>
    <w:rsid w:val="00A43A6B"/>
    <w:rsid w:val="00A444F9"/>
    <w:rsid w:val="00A4795B"/>
    <w:rsid w:val="00A556B7"/>
    <w:rsid w:val="00A64EEE"/>
    <w:rsid w:val="00A71A33"/>
    <w:rsid w:val="00A95E30"/>
    <w:rsid w:val="00A966BD"/>
    <w:rsid w:val="00A97EA5"/>
    <w:rsid w:val="00AA6D7B"/>
    <w:rsid w:val="00AB142A"/>
    <w:rsid w:val="00AC0AD8"/>
    <w:rsid w:val="00AC112D"/>
    <w:rsid w:val="00AC30AF"/>
    <w:rsid w:val="00AC7C22"/>
    <w:rsid w:val="00AE1024"/>
    <w:rsid w:val="00B00A31"/>
    <w:rsid w:val="00B01334"/>
    <w:rsid w:val="00B06A03"/>
    <w:rsid w:val="00B12985"/>
    <w:rsid w:val="00B2282A"/>
    <w:rsid w:val="00B313B8"/>
    <w:rsid w:val="00B33CB8"/>
    <w:rsid w:val="00B4101E"/>
    <w:rsid w:val="00B463FD"/>
    <w:rsid w:val="00B5321E"/>
    <w:rsid w:val="00B54697"/>
    <w:rsid w:val="00B602F5"/>
    <w:rsid w:val="00B60310"/>
    <w:rsid w:val="00B665CA"/>
    <w:rsid w:val="00B72CC0"/>
    <w:rsid w:val="00B752B4"/>
    <w:rsid w:val="00BB446C"/>
    <w:rsid w:val="00BB6FCD"/>
    <w:rsid w:val="00BD021A"/>
    <w:rsid w:val="00BD06C0"/>
    <w:rsid w:val="00BD4102"/>
    <w:rsid w:val="00C00C19"/>
    <w:rsid w:val="00C03D3E"/>
    <w:rsid w:val="00C1733E"/>
    <w:rsid w:val="00C27797"/>
    <w:rsid w:val="00C3107B"/>
    <w:rsid w:val="00C4061A"/>
    <w:rsid w:val="00C43603"/>
    <w:rsid w:val="00C4363C"/>
    <w:rsid w:val="00C46917"/>
    <w:rsid w:val="00C47D68"/>
    <w:rsid w:val="00C719FD"/>
    <w:rsid w:val="00C7299B"/>
    <w:rsid w:val="00C83151"/>
    <w:rsid w:val="00C9257E"/>
    <w:rsid w:val="00CA016F"/>
    <w:rsid w:val="00CB34E4"/>
    <w:rsid w:val="00CB4114"/>
    <w:rsid w:val="00CB665E"/>
    <w:rsid w:val="00CC2B34"/>
    <w:rsid w:val="00CF33D2"/>
    <w:rsid w:val="00D21B5D"/>
    <w:rsid w:val="00D23239"/>
    <w:rsid w:val="00D246B7"/>
    <w:rsid w:val="00D24BCD"/>
    <w:rsid w:val="00D32C15"/>
    <w:rsid w:val="00D36928"/>
    <w:rsid w:val="00D42A0F"/>
    <w:rsid w:val="00D45C87"/>
    <w:rsid w:val="00D508FF"/>
    <w:rsid w:val="00D55621"/>
    <w:rsid w:val="00D601B6"/>
    <w:rsid w:val="00D60BF5"/>
    <w:rsid w:val="00D82B3C"/>
    <w:rsid w:val="00D83AC8"/>
    <w:rsid w:val="00D97D4C"/>
    <w:rsid w:val="00DA3B3E"/>
    <w:rsid w:val="00DA5B0B"/>
    <w:rsid w:val="00DC38BC"/>
    <w:rsid w:val="00DC412A"/>
    <w:rsid w:val="00DD791D"/>
    <w:rsid w:val="00DF0EA0"/>
    <w:rsid w:val="00E00B89"/>
    <w:rsid w:val="00E16C81"/>
    <w:rsid w:val="00E22151"/>
    <w:rsid w:val="00E4028A"/>
    <w:rsid w:val="00E4087B"/>
    <w:rsid w:val="00E4701A"/>
    <w:rsid w:val="00E55D32"/>
    <w:rsid w:val="00E70739"/>
    <w:rsid w:val="00E7106E"/>
    <w:rsid w:val="00E805C2"/>
    <w:rsid w:val="00E85AA9"/>
    <w:rsid w:val="00EB26EC"/>
    <w:rsid w:val="00EB3725"/>
    <w:rsid w:val="00EB3F3A"/>
    <w:rsid w:val="00EB728E"/>
    <w:rsid w:val="00EC1A1D"/>
    <w:rsid w:val="00EC46F8"/>
    <w:rsid w:val="00EC5ACC"/>
    <w:rsid w:val="00F11382"/>
    <w:rsid w:val="00F1146B"/>
    <w:rsid w:val="00F12E7A"/>
    <w:rsid w:val="00F37159"/>
    <w:rsid w:val="00F41DC5"/>
    <w:rsid w:val="00F6273C"/>
    <w:rsid w:val="00F62AFD"/>
    <w:rsid w:val="00F63DB5"/>
    <w:rsid w:val="00F74062"/>
    <w:rsid w:val="00F83586"/>
    <w:rsid w:val="00F95F5E"/>
    <w:rsid w:val="00FA45DA"/>
    <w:rsid w:val="00FB4379"/>
    <w:rsid w:val="00FB767F"/>
    <w:rsid w:val="00FD1180"/>
    <w:rsid w:val="00FE0739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0C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81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Заголовок_3"/>
    <w:basedOn w:val="a"/>
    <w:link w:val="a4"/>
    <w:uiPriority w:val="34"/>
    <w:qFormat/>
    <w:rsid w:val="00E16C81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Заголовок_3 Знак"/>
    <w:link w:val="a3"/>
    <w:uiPriority w:val="34"/>
    <w:rsid w:val="00035344"/>
    <w:rPr>
      <w:lang w:val="en-US"/>
    </w:rPr>
  </w:style>
  <w:style w:type="table" w:styleId="a5">
    <w:name w:val="Table Grid"/>
    <w:basedOn w:val="a1"/>
    <w:uiPriority w:val="59"/>
    <w:rsid w:val="00E16C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6C81"/>
    <w:rPr>
      <w:color w:val="0563C1"/>
      <w:u w:val="single"/>
    </w:rPr>
  </w:style>
  <w:style w:type="paragraph" w:styleId="a7">
    <w:name w:val="List Number"/>
    <w:basedOn w:val="a"/>
    <w:uiPriority w:val="99"/>
    <w:rsid w:val="00E16C81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spellingerror">
    <w:name w:val="spellingerror"/>
    <w:rsid w:val="00C03D3E"/>
  </w:style>
  <w:style w:type="paragraph" w:styleId="a8">
    <w:name w:val="No Spacing"/>
    <w:link w:val="a9"/>
    <w:uiPriority w:val="1"/>
    <w:qFormat/>
    <w:rsid w:val="0050226E"/>
    <w:pPr>
      <w:spacing w:after="0" w:line="240" w:lineRule="auto"/>
    </w:pPr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02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226E"/>
    <w:rPr>
      <w:rFonts w:ascii="Segoe UI" w:hAnsi="Segoe UI" w:cs="Segoe UI"/>
      <w:sz w:val="18"/>
      <w:szCs w:val="18"/>
      <w:lang w:val="en-US"/>
    </w:rPr>
  </w:style>
  <w:style w:type="paragraph" w:styleId="ac">
    <w:name w:val="header"/>
    <w:basedOn w:val="a"/>
    <w:link w:val="ad"/>
    <w:uiPriority w:val="99"/>
    <w:unhideWhenUsed/>
    <w:rsid w:val="00A556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56B7"/>
    <w:rPr>
      <w:lang w:val="en-US"/>
    </w:rPr>
  </w:style>
  <w:style w:type="paragraph" w:styleId="ae">
    <w:name w:val="footer"/>
    <w:basedOn w:val="a"/>
    <w:link w:val="af"/>
    <w:uiPriority w:val="99"/>
    <w:unhideWhenUsed/>
    <w:rsid w:val="00A556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556B7"/>
    <w:rPr>
      <w:lang w:val="en-US"/>
    </w:rPr>
  </w:style>
  <w:style w:type="paragraph" w:styleId="af0">
    <w:name w:val="Body Text"/>
    <w:basedOn w:val="a"/>
    <w:link w:val="af1"/>
    <w:uiPriority w:val="99"/>
    <w:rsid w:val="00471E9B"/>
    <w:pPr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сновной текст Знак"/>
    <w:basedOn w:val="a0"/>
    <w:link w:val="af0"/>
    <w:uiPriority w:val="99"/>
    <w:rsid w:val="00471E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2F5CAB"/>
    <w:rPr>
      <w:b/>
      <w:bCs/>
    </w:rPr>
  </w:style>
  <w:style w:type="paragraph" w:customStyle="1" w:styleId="Default">
    <w:name w:val="Default"/>
    <w:rsid w:val="00035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BB6FC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B6FCD"/>
    <w:rPr>
      <w:sz w:val="20"/>
      <w:szCs w:val="20"/>
      <w:lang w:val="en-US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BB6FCD"/>
    <w:rPr>
      <w:b/>
      <w:bCs/>
      <w:sz w:val="20"/>
      <w:szCs w:val="20"/>
      <w:lang w:val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BB6FCD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732990"/>
    <w:rPr>
      <w:sz w:val="16"/>
      <w:szCs w:val="16"/>
    </w:rPr>
  </w:style>
  <w:style w:type="paragraph" w:styleId="af8">
    <w:name w:val="footnote text"/>
    <w:basedOn w:val="a"/>
    <w:link w:val="af9"/>
    <w:uiPriority w:val="99"/>
    <w:semiHidden/>
    <w:unhideWhenUsed/>
    <w:rsid w:val="00A43A6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A43A6B"/>
    <w:rPr>
      <w:sz w:val="20"/>
      <w:szCs w:val="20"/>
      <w:lang w:val="en-US"/>
    </w:rPr>
  </w:style>
  <w:style w:type="character" w:styleId="afa">
    <w:name w:val="footnote reference"/>
    <w:basedOn w:val="a0"/>
    <w:uiPriority w:val="99"/>
    <w:semiHidden/>
    <w:unhideWhenUsed/>
    <w:rsid w:val="00A43A6B"/>
    <w:rPr>
      <w:vertAlign w:val="superscript"/>
    </w:rPr>
  </w:style>
  <w:style w:type="paragraph" w:styleId="afb">
    <w:name w:val="Revision"/>
    <w:hidden/>
    <w:uiPriority w:val="99"/>
    <w:semiHidden/>
    <w:rsid w:val="009F3F72"/>
    <w:pPr>
      <w:spacing w:after="0" w:line="240" w:lineRule="auto"/>
    </w:pPr>
    <w:rPr>
      <w:lang w:val="en-US"/>
    </w:rPr>
  </w:style>
  <w:style w:type="paragraph" w:customStyle="1" w:styleId="1">
    <w:name w:val="Стиль1"/>
    <w:basedOn w:val="afc"/>
    <w:rsid w:val="001D352D"/>
    <w:pPr>
      <w:ind w:left="0" w:firstLine="567"/>
      <w:jc w:val="both"/>
    </w:pPr>
    <w:rPr>
      <w:rFonts w:ascii="SchoolBook" w:eastAsia="Times New Roman" w:hAnsi="SchoolBook" w:cs="Times New Roman"/>
      <w:sz w:val="20"/>
      <w:szCs w:val="20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1D352D"/>
    <w:rPr>
      <w:lang w:val="en-US"/>
    </w:rPr>
  </w:style>
  <w:style w:type="paragraph" w:customStyle="1" w:styleId="BodyText31">
    <w:name w:val="Body Text 31"/>
    <w:basedOn w:val="a"/>
    <w:link w:val="BodyText310"/>
    <w:rsid w:val="001D352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BodyText310">
    <w:name w:val="Body Text 31 Знак"/>
    <w:link w:val="BodyText31"/>
    <w:rsid w:val="001D35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Normal Indent"/>
    <w:basedOn w:val="a"/>
    <w:uiPriority w:val="99"/>
    <w:semiHidden/>
    <w:unhideWhenUsed/>
    <w:rsid w:val="001D35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18DED-F58B-4BF6-837B-C6F7EFCA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2021-02-18T11:25:00Z</dcterms:created>
  <dcterms:modified xsi:type="dcterms:W3CDTF">2022-03-11T11:22:00Z</dcterms:modified>
</cp:coreProperties>
</file>