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9" w:rsidRDefault="00281623" w:rsidP="002A6980">
      <w:pPr>
        <w:pStyle w:val="a3"/>
        <w:spacing w:line="220" w:lineRule="exact"/>
        <w:ind w:right="-1" w:firstLine="284"/>
        <w:rPr>
          <w:sz w:val="24"/>
          <w:szCs w:val="24"/>
        </w:rPr>
      </w:pPr>
      <w:r>
        <w:rPr>
          <w:sz w:val="24"/>
          <w:szCs w:val="24"/>
        </w:rPr>
        <w:t>Договор</w:t>
      </w:r>
      <w:r w:rsidRPr="00FE707B">
        <w:rPr>
          <w:sz w:val="24"/>
          <w:szCs w:val="24"/>
        </w:rPr>
        <w:t xml:space="preserve"> №</w:t>
      </w:r>
      <w:r w:rsidR="005A1FAF">
        <w:rPr>
          <w:sz w:val="24"/>
          <w:szCs w:val="24"/>
        </w:rPr>
        <w:t>__</w:t>
      </w:r>
      <w:r w:rsidR="00C61528">
        <w:rPr>
          <w:sz w:val="24"/>
          <w:szCs w:val="24"/>
        </w:rPr>
        <w:t>_</w:t>
      </w:r>
    </w:p>
    <w:p w:rsidR="001E462E" w:rsidRDefault="001E462E" w:rsidP="002A6980">
      <w:pPr>
        <w:pStyle w:val="a3"/>
        <w:spacing w:line="220" w:lineRule="exact"/>
        <w:ind w:right="-1" w:firstLine="284"/>
        <w:rPr>
          <w:sz w:val="24"/>
          <w:szCs w:val="24"/>
        </w:rPr>
      </w:pPr>
    </w:p>
    <w:p w:rsidR="001E462E" w:rsidRDefault="001E462E" w:rsidP="001E462E">
      <w:pPr>
        <w:pStyle w:val="a3"/>
        <w:spacing w:line="220" w:lineRule="exact"/>
        <w:ind w:right="-283" w:firstLine="284"/>
        <w:jc w:val="left"/>
        <w:rPr>
          <w:sz w:val="24"/>
          <w:szCs w:val="24"/>
        </w:rPr>
      </w:pPr>
      <w:r>
        <w:rPr>
          <w:sz w:val="26"/>
          <w:szCs w:val="26"/>
        </w:rPr>
        <w:t xml:space="preserve">                                              </w:t>
      </w:r>
      <w:r w:rsidRPr="003A6087">
        <w:rPr>
          <w:sz w:val="26"/>
          <w:szCs w:val="26"/>
        </w:rPr>
        <w:t>на монтаж системы видеонаблюдения</w:t>
      </w:r>
      <w:r w:rsidR="00AA5045" w:rsidRPr="008E16F5">
        <w:rPr>
          <w:sz w:val="24"/>
          <w:szCs w:val="24"/>
        </w:rPr>
        <w:t xml:space="preserve">   </w:t>
      </w:r>
    </w:p>
    <w:p w:rsidR="00822DE9" w:rsidRPr="008E16F5" w:rsidRDefault="00AA5045" w:rsidP="001E462E">
      <w:pPr>
        <w:pStyle w:val="a3"/>
        <w:spacing w:line="220" w:lineRule="exact"/>
        <w:ind w:right="-283" w:firstLine="284"/>
        <w:jc w:val="left"/>
        <w:rPr>
          <w:sz w:val="20"/>
        </w:rPr>
      </w:pPr>
      <w:r w:rsidRPr="008E16F5">
        <w:rPr>
          <w:sz w:val="24"/>
          <w:szCs w:val="24"/>
        </w:rPr>
        <w:t xml:space="preserve">                        </w:t>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1A7D02" w:rsidRPr="008E16F5">
        <w:rPr>
          <w:sz w:val="24"/>
          <w:szCs w:val="24"/>
        </w:rPr>
        <w:tab/>
      </w:r>
      <w:r w:rsidR="002A6980" w:rsidRPr="008E16F5">
        <w:rPr>
          <w:sz w:val="24"/>
          <w:szCs w:val="24"/>
        </w:rPr>
        <w:tab/>
      </w:r>
      <w:r w:rsidRPr="008E16F5">
        <w:rPr>
          <w:sz w:val="24"/>
          <w:szCs w:val="24"/>
        </w:rPr>
        <w:t xml:space="preserve">            </w:t>
      </w:r>
      <w:r w:rsidR="009E014E" w:rsidRPr="008E16F5">
        <w:rPr>
          <w:sz w:val="20"/>
        </w:rPr>
        <w:t>«</w:t>
      </w:r>
      <w:r w:rsidR="000F31EB" w:rsidRPr="000F31EB">
        <w:rPr>
          <w:b w:val="0"/>
          <w:sz w:val="20"/>
        </w:rPr>
        <w:softHyphen/>
      </w:r>
      <w:r w:rsidR="000F31EB" w:rsidRPr="000F31EB">
        <w:rPr>
          <w:b w:val="0"/>
          <w:sz w:val="20"/>
        </w:rPr>
        <w:softHyphen/>
      </w:r>
      <w:r w:rsidR="000F31EB" w:rsidRPr="000F31EB">
        <w:rPr>
          <w:b w:val="0"/>
          <w:sz w:val="20"/>
        </w:rPr>
        <w:softHyphen/>
        <w:t>_</w:t>
      </w:r>
      <w:r w:rsidR="005A1FAF">
        <w:rPr>
          <w:sz w:val="20"/>
          <w:u w:val="single"/>
        </w:rPr>
        <w:t>__</w:t>
      </w:r>
      <w:r w:rsidR="000F31EB" w:rsidRPr="000F31EB">
        <w:rPr>
          <w:sz w:val="20"/>
        </w:rPr>
        <w:t>_</w:t>
      </w:r>
      <w:r w:rsidR="009E014E" w:rsidRPr="000F31EB">
        <w:rPr>
          <w:sz w:val="20"/>
        </w:rPr>
        <w:t>»</w:t>
      </w:r>
      <w:r w:rsidR="00D56D78">
        <w:rPr>
          <w:sz w:val="20"/>
        </w:rPr>
        <w:t xml:space="preserve"> </w:t>
      </w:r>
      <w:r w:rsidR="005A1FAF">
        <w:rPr>
          <w:sz w:val="20"/>
          <w:u w:val="single"/>
        </w:rPr>
        <w:t>__________</w:t>
      </w:r>
      <w:r w:rsidR="00920FEF" w:rsidRPr="00D56D78">
        <w:rPr>
          <w:sz w:val="20"/>
          <w:u w:val="single"/>
        </w:rPr>
        <w:t>20</w:t>
      </w:r>
      <w:r w:rsidRPr="00D56D78">
        <w:rPr>
          <w:sz w:val="20"/>
          <w:u w:val="single"/>
        </w:rPr>
        <w:t>2</w:t>
      </w:r>
      <w:r w:rsidR="005A1FAF">
        <w:rPr>
          <w:sz w:val="20"/>
          <w:u w:val="single"/>
        </w:rPr>
        <w:t>2</w:t>
      </w:r>
      <w:r w:rsidR="009E014E" w:rsidRPr="00D56D78">
        <w:rPr>
          <w:sz w:val="20"/>
          <w:u w:val="single"/>
        </w:rPr>
        <w:t>г</w:t>
      </w:r>
      <w:r w:rsidR="009E014E" w:rsidRPr="008E16F5">
        <w:rPr>
          <w:sz w:val="20"/>
        </w:rPr>
        <w:t>.</w:t>
      </w:r>
    </w:p>
    <w:p w:rsidR="00AA5045" w:rsidRPr="008E16F5" w:rsidRDefault="00AA5045" w:rsidP="003F6F4A">
      <w:pPr>
        <w:pStyle w:val="a3"/>
        <w:spacing w:line="220" w:lineRule="exact"/>
        <w:ind w:right="-283" w:firstLine="284"/>
        <w:jc w:val="left"/>
        <w:rPr>
          <w:b w:val="0"/>
          <w:sz w:val="20"/>
        </w:rPr>
      </w:pPr>
    </w:p>
    <w:p w:rsidR="00822DE9" w:rsidRPr="00ED7F1C" w:rsidRDefault="002C43C1" w:rsidP="002A6980">
      <w:pPr>
        <w:pStyle w:val="a5"/>
        <w:ind w:firstLine="284"/>
        <w:rPr>
          <w:rStyle w:val="12"/>
          <w:szCs w:val="24"/>
        </w:rPr>
      </w:pPr>
      <w:r w:rsidRPr="002C43C1">
        <w:rPr>
          <w:b/>
          <w:color w:val="333333"/>
          <w:u w:val="single"/>
        </w:rPr>
        <w:t>ГУП</w:t>
      </w:r>
      <w:r w:rsidR="00F12BD3" w:rsidRPr="002C43C1">
        <w:rPr>
          <w:b/>
          <w:bCs/>
          <w:sz w:val="24"/>
          <w:szCs w:val="24"/>
          <w:u w:val="single"/>
        </w:rPr>
        <w:t xml:space="preserve"> </w:t>
      </w:r>
      <w:r w:rsidR="00BC3F68" w:rsidRPr="00BC3F68">
        <w:rPr>
          <w:b/>
          <w:bCs/>
          <w:sz w:val="24"/>
          <w:szCs w:val="24"/>
          <w:u w:val="single"/>
        </w:rPr>
        <w:t>Центр «</w:t>
      </w:r>
      <w:proofErr w:type="spellStart"/>
      <w:r w:rsidR="00BC3F68" w:rsidRPr="00BC3F68">
        <w:rPr>
          <w:b/>
          <w:bCs/>
          <w:sz w:val="24"/>
          <w:szCs w:val="24"/>
          <w:u w:val="single"/>
        </w:rPr>
        <w:t>Узаэронавигация</w:t>
      </w:r>
      <w:proofErr w:type="spellEnd"/>
      <w:r w:rsidR="00BC3F68" w:rsidRPr="00BC3F68">
        <w:rPr>
          <w:b/>
          <w:bCs/>
          <w:sz w:val="24"/>
          <w:szCs w:val="24"/>
          <w:u w:val="single"/>
        </w:rPr>
        <w:t>»</w:t>
      </w:r>
      <w:r w:rsidR="006B278F" w:rsidRPr="00AC7203">
        <w:rPr>
          <w:bCs/>
          <w:sz w:val="24"/>
          <w:szCs w:val="24"/>
        </w:rPr>
        <w:t>,</w:t>
      </w:r>
      <w:r w:rsidR="00642C23">
        <w:rPr>
          <w:bCs/>
          <w:sz w:val="24"/>
          <w:szCs w:val="24"/>
        </w:rPr>
        <w:t xml:space="preserve"> </w:t>
      </w:r>
      <w:r w:rsidR="009A7EAD">
        <w:rPr>
          <w:sz w:val="24"/>
          <w:szCs w:val="24"/>
        </w:rPr>
        <w:t>именуем</w:t>
      </w:r>
      <w:r w:rsidR="006B278F">
        <w:rPr>
          <w:sz w:val="24"/>
          <w:szCs w:val="24"/>
        </w:rPr>
        <w:t>о</w:t>
      </w:r>
      <w:r w:rsidR="00822DE9" w:rsidRPr="00ED7F1C">
        <w:rPr>
          <w:sz w:val="24"/>
          <w:szCs w:val="24"/>
        </w:rPr>
        <w:t>е в</w:t>
      </w:r>
      <w:r w:rsidR="008A034A">
        <w:rPr>
          <w:sz w:val="24"/>
          <w:szCs w:val="24"/>
        </w:rPr>
        <w:t xml:space="preserve"> </w:t>
      </w:r>
      <w:r w:rsidR="00822DE9" w:rsidRPr="00ED7F1C">
        <w:rPr>
          <w:sz w:val="24"/>
          <w:szCs w:val="24"/>
        </w:rPr>
        <w:t>да</w:t>
      </w:r>
      <w:r w:rsidR="00E44B20" w:rsidRPr="00ED7F1C">
        <w:rPr>
          <w:sz w:val="24"/>
          <w:szCs w:val="24"/>
        </w:rPr>
        <w:t>льнейшем</w:t>
      </w:r>
      <w:r w:rsidR="008A034A">
        <w:rPr>
          <w:sz w:val="24"/>
          <w:szCs w:val="24"/>
        </w:rPr>
        <w:t xml:space="preserve"> </w:t>
      </w:r>
      <w:r w:rsidR="00E44B20" w:rsidRPr="00ED7F1C">
        <w:rPr>
          <w:sz w:val="24"/>
          <w:szCs w:val="24"/>
        </w:rPr>
        <w:t>«</w:t>
      </w:r>
      <w:r w:rsidR="00FE707B">
        <w:rPr>
          <w:sz w:val="24"/>
          <w:szCs w:val="24"/>
        </w:rPr>
        <w:t>ЗАКАЗЧИК</w:t>
      </w:r>
      <w:r w:rsidR="00822DE9" w:rsidRPr="00ED7F1C">
        <w:rPr>
          <w:sz w:val="24"/>
          <w:szCs w:val="24"/>
        </w:rPr>
        <w:t>»</w:t>
      </w:r>
      <w:r w:rsidR="00822DE9" w:rsidRPr="00ED7F1C">
        <w:rPr>
          <w:b/>
          <w:sz w:val="24"/>
          <w:szCs w:val="24"/>
        </w:rPr>
        <w:t>,</w:t>
      </w:r>
      <w:r w:rsidR="008A034A">
        <w:rPr>
          <w:b/>
          <w:sz w:val="24"/>
          <w:szCs w:val="24"/>
        </w:rPr>
        <w:t xml:space="preserve"> </w:t>
      </w:r>
      <w:r w:rsidR="002B1A65" w:rsidRPr="00ED7F1C">
        <w:rPr>
          <w:rStyle w:val="12"/>
          <w:szCs w:val="24"/>
        </w:rPr>
        <w:t>в</w:t>
      </w:r>
      <w:r w:rsidR="008A034A">
        <w:rPr>
          <w:rStyle w:val="12"/>
          <w:szCs w:val="24"/>
        </w:rPr>
        <w:t xml:space="preserve"> </w:t>
      </w:r>
      <w:r w:rsidR="002B1A65" w:rsidRPr="00ED7F1C">
        <w:rPr>
          <w:rStyle w:val="12"/>
          <w:szCs w:val="24"/>
        </w:rPr>
        <w:t>лице</w:t>
      </w:r>
      <w:r w:rsidR="00214EE1">
        <w:rPr>
          <w:rStyle w:val="12"/>
          <w:szCs w:val="24"/>
        </w:rPr>
        <w:t xml:space="preserve"> директора </w:t>
      </w:r>
      <w:proofErr w:type="spellStart"/>
      <w:r w:rsidR="00214EE1">
        <w:rPr>
          <w:rStyle w:val="12"/>
          <w:szCs w:val="24"/>
        </w:rPr>
        <w:t>Джумаева</w:t>
      </w:r>
      <w:proofErr w:type="spellEnd"/>
      <w:r w:rsidR="00214EE1">
        <w:rPr>
          <w:rStyle w:val="12"/>
          <w:szCs w:val="24"/>
        </w:rPr>
        <w:t xml:space="preserve"> Д.</w:t>
      </w:r>
      <w:r w:rsidR="0004505E">
        <w:rPr>
          <w:rStyle w:val="12"/>
          <w:szCs w:val="24"/>
        </w:rPr>
        <w:t>.</w:t>
      </w:r>
      <w:r w:rsidR="006B278F">
        <w:rPr>
          <w:sz w:val="24"/>
          <w:szCs w:val="24"/>
        </w:rPr>
        <w:t>,</w:t>
      </w:r>
      <w:r w:rsidR="003005B6" w:rsidRPr="00ED7F1C">
        <w:rPr>
          <w:rStyle w:val="12"/>
          <w:szCs w:val="24"/>
        </w:rPr>
        <w:t xml:space="preserve"> действ</w:t>
      </w:r>
      <w:r w:rsidR="007F14C3" w:rsidRPr="00ED7F1C">
        <w:rPr>
          <w:rStyle w:val="12"/>
          <w:szCs w:val="24"/>
        </w:rPr>
        <w:t>ующего на основании</w:t>
      </w:r>
      <w:r w:rsidR="00F11AEE">
        <w:rPr>
          <w:rStyle w:val="12"/>
          <w:szCs w:val="24"/>
        </w:rPr>
        <w:t xml:space="preserve"> Устава</w:t>
      </w:r>
      <w:r w:rsidR="007F14C3" w:rsidRPr="00ED7F1C">
        <w:rPr>
          <w:rStyle w:val="12"/>
          <w:szCs w:val="24"/>
        </w:rPr>
        <w:t>,</w:t>
      </w:r>
      <w:r w:rsidR="003005B6" w:rsidRPr="00ED7F1C">
        <w:rPr>
          <w:rStyle w:val="12"/>
          <w:szCs w:val="24"/>
        </w:rPr>
        <w:t xml:space="preserve"> с одной стороны, </w:t>
      </w:r>
      <w:r w:rsidR="00822DE9" w:rsidRPr="00ED7F1C">
        <w:rPr>
          <w:rStyle w:val="12"/>
          <w:szCs w:val="24"/>
        </w:rPr>
        <w:t>и</w:t>
      </w:r>
      <w:r w:rsidR="00214EE1">
        <w:rPr>
          <w:rStyle w:val="12"/>
          <w:szCs w:val="24"/>
        </w:rPr>
        <w:t xml:space="preserve"> </w:t>
      </w:r>
      <w:r w:rsidR="00214EE1">
        <w:rPr>
          <w:b/>
          <w:sz w:val="24"/>
          <w:szCs w:val="24"/>
        </w:rPr>
        <w:t>_________________________________________________,</w:t>
      </w:r>
      <w:r w:rsidR="00822DE9" w:rsidRPr="00ED7F1C">
        <w:rPr>
          <w:rStyle w:val="12"/>
          <w:szCs w:val="24"/>
        </w:rPr>
        <w:t xml:space="preserve"> именуемое в дальнейшем </w:t>
      </w:r>
      <w:r w:rsidR="00E44B20" w:rsidRPr="00ED7F1C">
        <w:rPr>
          <w:b/>
          <w:sz w:val="24"/>
          <w:szCs w:val="24"/>
        </w:rPr>
        <w:t>«</w:t>
      </w:r>
      <w:r w:rsidR="00FE707B">
        <w:rPr>
          <w:sz w:val="24"/>
          <w:szCs w:val="24"/>
        </w:rPr>
        <w:t>ИСПОЛНИТЕЛЬ</w:t>
      </w:r>
      <w:r w:rsidR="00822DE9" w:rsidRPr="00ED7F1C">
        <w:rPr>
          <w:sz w:val="24"/>
          <w:szCs w:val="24"/>
        </w:rPr>
        <w:t>»</w:t>
      </w:r>
      <w:r w:rsidR="00822DE9" w:rsidRPr="00ED7F1C">
        <w:rPr>
          <w:rStyle w:val="12"/>
          <w:szCs w:val="24"/>
        </w:rPr>
        <w:t xml:space="preserve"> в лице директора </w:t>
      </w:r>
      <w:r w:rsidR="00214EE1">
        <w:rPr>
          <w:rStyle w:val="12"/>
          <w:szCs w:val="24"/>
        </w:rPr>
        <w:t>____________________</w:t>
      </w:r>
      <w:r w:rsidR="00286E8D">
        <w:rPr>
          <w:rStyle w:val="12"/>
          <w:szCs w:val="24"/>
        </w:rPr>
        <w:t>.</w:t>
      </w:r>
      <w:r w:rsidR="00575C9F">
        <w:rPr>
          <w:rStyle w:val="12"/>
          <w:szCs w:val="24"/>
        </w:rPr>
        <w:t>,</w:t>
      </w:r>
      <w:r w:rsidR="008A034A">
        <w:rPr>
          <w:rStyle w:val="12"/>
          <w:szCs w:val="24"/>
        </w:rPr>
        <w:t xml:space="preserve"> </w:t>
      </w:r>
      <w:r w:rsidR="003005B6" w:rsidRPr="00ED7F1C">
        <w:rPr>
          <w:rStyle w:val="12"/>
          <w:szCs w:val="24"/>
        </w:rPr>
        <w:t>действующего на основании Устава</w:t>
      </w:r>
      <w:r w:rsidR="00575C9F">
        <w:rPr>
          <w:rStyle w:val="12"/>
          <w:szCs w:val="24"/>
        </w:rPr>
        <w:t>,</w:t>
      </w:r>
      <w:r w:rsidR="003005B6" w:rsidRPr="00ED7F1C">
        <w:rPr>
          <w:rStyle w:val="12"/>
          <w:szCs w:val="24"/>
        </w:rPr>
        <w:t xml:space="preserve"> с</w:t>
      </w:r>
      <w:r w:rsidR="00822DE9" w:rsidRPr="00ED7F1C">
        <w:rPr>
          <w:rStyle w:val="12"/>
          <w:szCs w:val="24"/>
        </w:rPr>
        <w:t xml:space="preserve"> другой стороны, </w:t>
      </w:r>
      <w:r w:rsidR="00042F98" w:rsidRPr="00ED7F1C">
        <w:rPr>
          <w:rStyle w:val="12"/>
          <w:szCs w:val="24"/>
        </w:rPr>
        <w:t xml:space="preserve">далее именуемые «Стороны», </w:t>
      </w:r>
      <w:r w:rsidR="00822DE9" w:rsidRPr="00ED7F1C">
        <w:rPr>
          <w:rStyle w:val="12"/>
          <w:szCs w:val="24"/>
        </w:rPr>
        <w:t>заключили настоящий договор о нижеследующем:</w:t>
      </w:r>
    </w:p>
    <w:p w:rsidR="00822DE9" w:rsidRPr="00ED7F1C" w:rsidRDefault="00165210" w:rsidP="00F22229">
      <w:pPr>
        <w:pStyle w:val="1"/>
        <w:numPr>
          <w:ilvl w:val="0"/>
          <w:numId w:val="0"/>
        </w:numPr>
        <w:tabs>
          <w:tab w:val="left" w:pos="-105"/>
          <w:tab w:val="center" w:pos="4469"/>
        </w:tabs>
        <w:spacing w:before="120" w:after="120" w:line="276" w:lineRule="auto"/>
        <w:rPr>
          <w:bCs/>
          <w:caps/>
          <w:sz w:val="24"/>
          <w:szCs w:val="24"/>
        </w:rPr>
      </w:pPr>
      <w:r w:rsidRPr="00ED7F1C">
        <w:rPr>
          <w:bCs/>
          <w:caps/>
          <w:sz w:val="24"/>
          <w:szCs w:val="24"/>
        </w:rPr>
        <w:t>1</w:t>
      </w:r>
      <w:r w:rsidR="00394340" w:rsidRPr="00ED7F1C">
        <w:rPr>
          <w:bCs/>
          <w:caps/>
          <w:sz w:val="24"/>
          <w:szCs w:val="24"/>
        </w:rPr>
        <w:t xml:space="preserve">. </w:t>
      </w:r>
      <w:r w:rsidR="00822DE9" w:rsidRPr="00ED7F1C">
        <w:rPr>
          <w:bCs/>
          <w:caps/>
          <w:sz w:val="24"/>
          <w:szCs w:val="24"/>
        </w:rPr>
        <w:t>Предмет договора</w:t>
      </w:r>
    </w:p>
    <w:p w:rsidR="006D5C80" w:rsidRPr="006D5C80" w:rsidRDefault="006D5C80" w:rsidP="006D5C80">
      <w:pPr>
        <w:jc w:val="both"/>
        <w:rPr>
          <w:sz w:val="24"/>
          <w:szCs w:val="24"/>
        </w:rPr>
      </w:pPr>
      <w:r w:rsidRPr="006D5C80">
        <w:rPr>
          <w:b/>
          <w:sz w:val="24"/>
          <w:szCs w:val="24"/>
        </w:rPr>
        <w:t>1.1</w:t>
      </w:r>
      <w:r w:rsidRPr="006D5C80">
        <w:rPr>
          <w:sz w:val="24"/>
          <w:szCs w:val="24"/>
        </w:rPr>
        <w:t>.</w:t>
      </w:r>
      <w:r w:rsidR="00D97D3E" w:rsidRPr="006D5C80">
        <w:rPr>
          <w:sz w:val="24"/>
          <w:szCs w:val="24"/>
        </w:rPr>
        <w:t xml:space="preserve">. </w:t>
      </w:r>
      <w:r w:rsidRPr="006D5C80">
        <w:rPr>
          <w:sz w:val="24"/>
          <w:szCs w:val="24"/>
        </w:rPr>
        <w:t>Исполнитель обязуется оказать услуги по заданию Заказчика с использованием своих материалов, а Заказчик обязуется принять и оплатить комплекс работ по изготовлению и монтажу системы видеонаблюдения в помещениях и на объектах Заказчика.</w:t>
      </w:r>
    </w:p>
    <w:p w:rsidR="006D5C80" w:rsidRPr="006D5C80" w:rsidRDefault="006D5C80" w:rsidP="006D5C80">
      <w:pPr>
        <w:jc w:val="both"/>
        <w:rPr>
          <w:sz w:val="24"/>
          <w:szCs w:val="24"/>
        </w:rPr>
      </w:pPr>
      <w:r w:rsidRPr="006D5C80">
        <w:rPr>
          <w:b/>
          <w:sz w:val="24"/>
          <w:szCs w:val="24"/>
        </w:rPr>
        <w:t>1.2</w:t>
      </w:r>
      <w:r w:rsidRPr="006D5C80">
        <w:rPr>
          <w:sz w:val="24"/>
          <w:szCs w:val="24"/>
        </w:rPr>
        <w:t xml:space="preserve">.Технические и технологические требования к выполняемым работам должны соответствовать техническому заданию Приложение №1 и спецификации Приложение№2, согласованным сторонами и являющимися неотъемлемой частью договора. </w:t>
      </w:r>
    </w:p>
    <w:p w:rsidR="00A93759" w:rsidRPr="00ED7F1C" w:rsidRDefault="006D5C80" w:rsidP="006D5C80">
      <w:pPr>
        <w:jc w:val="both"/>
        <w:rPr>
          <w:sz w:val="24"/>
          <w:szCs w:val="24"/>
        </w:rPr>
      </w:pPr>
      <w:r w:rsidRPr="006D5C80">
        <w:rPr>
          <w:b/>
          <w:sz w:val="24"/>
          <w:szCs w:val="24"/>
        </w:rPr>
        <w:t>1.3.</w:t>
      </w:r>
      <w:r w:rsidR="00A93759" w:rsidRPr="00ED7F1C">
        <w:rPr>
          <w:sz w:val="24"/>
          <w:szCs w:val="24"/>
        </w:rPr>
        <w:t xml:space="preserve">При осуществлении </w:t>
      </w:r>
      <w:r w:rsidR="00811715" w:rsidRPr="00ED7F1C">
        <w:rPr>
          <w:sz w:val="24"/>
          <w:szCs w:val="24"/>
        </w:rPr>
        <w:t>р</w:t>
      </w:r>
      <w:r w:rsidR="00A93759" w:rsidRPr="00ED7F1C">
        <w:rPr>
          <w:sz w:val="24"/>
          <w:szCs w:val="24"/>
        </w:rPr>
        <w:t xml:space="preserve">абот по настоящему Договору, </w:t>
      </w:r>
      <w:r w:rsidR="00EE3E77" w:rsidRPr="00ED7F1C">
        <w:rPr>
          <w:sz w:val="24"/>
          <w:szCs w:val="24"/>
        </w:rPr>
        <w:t>С</w:t>
      </w:r>
      <w:r w:rsidR="00A93759" w:rsidRPr="00ED7F1C">
        <w:rPr>
          <w:sz w:val="24"/>
          <w:szCs w:val="24"/>
        </w:rPr>
        <w:t xml:space="preserve">тороны руководствуются Нормативно-правовыми актами Республики Узбекистан, в том числе в области промышленной безопасности, </w:t>
      </w:r>
      <w:r>
        <w:rPr>
          <w:sz w:val="24"/>
          <w:szCs w:val="24"/>
        </w:rPr>
        <w:t>охраны труда и окружающей среды.</w:t>
      </w:r>
    </w:p>
    <w:p w:rsidR="00822DE9" w:rsidRPr="00ED7F1C" w:rsidRDefault="00165210" w:rsidP="002A6980">
      <w:pPr>
        <w:pStyle w:val="1"/>
        <w:numPr>
          <w:ilvl w:val="0"/>
          <w:numId w:val="0"/>
        </w:numPr>
        <w:spacing w:before="120" w:after="120"/>
        <w:ind w:firstLine="284"/>
        <w:rPr>
          <w:bCs/>
          <w:caps/>
          <w:sz w:val="24"/>
          <w:szCs w:val="24"/>
        </w:rPr>
      </w:pPr>
      <w:r w:rsidRPr="00ED7F1C">
        <w:rPr>
          <w:bCs/>
          <w:caps/>
          <w:sz w:val="24"/>
          <w:szCs w:val="24"/>
        </w:rPr>
        <w:t>2</w:t>
      </w:r>
      <w:r w:rsidR="007E5920" w:rsidRPr="00ED7F1C">
        <w:rPr>
          <w:bCs/>
          <w:caps/>
          <w:sz w:val="24"/>
          <w:szCs w:val="24"/>
        </w:rPr>
        <w:t xml:space="preserve">. </w:t>
      </w:r>
      <w:r w:rsidR="005E1ECC" w:rsidRPr="00ED7F1C">
        <w:rPr>
          <w:bCs/>
          <w:caps/>
          <w:sz w:val="24"/>
          <w:szCs w:val="24"/>
        </w:rPr>
        <w:t xml:space="preserve">СТОИМОСТЬ </w:t>
      </w:r>
      <w:r w:rsidR="00B90786" w:rsidRPr="00ED7F1C">
        <w:rPr>
          <w:bCs/>
          <w:caps/>
          <w:sz w:val="24"/>
          <w:szCs w:val="24"/>
        </w:rPr>
        <w:t xml:space="preserve">РАБОТ </w:t>
      </w:r>
      <w:r w:rsidR="006A5CC4" w:rsidRPr="00ED7F1C">
        <w:rPr>
          <w:bCs/>
          <w:caps/>
          <w:sz w:val="24"/>
          <w:szCs w:val="24"/>
        </w:rPr>
        <w:t>И ПОРЯДОК ОПЛАТЫ РАБО</w:t>
      </w:r>
      <w:r w:rsidR="001A7D02" w:rsidRPr="00ED7F1C">
        <w:rPr>
          <w:bCs/>
          <w:caps/>
          <w:sz w:val="24"/>
          <w:szCs w:val="24"/>
        </w:rPr>
        <w:t>Т</w:t>
      </w:r>
    </w:p>
    <w:p w:rsidR="00937EC0" w:rsidRDefault="005E1ECC" w:rsidP="00E66566">
      <w:pPr>
        <w:numPr>
          <w:ilvl w:val="0"/>
          <w:numId w:val="3"/>
        </w:numPr>
        <w:jc w:val="both"/>
        <w:rPr>
          <w:sz w:val="24"/>
          <w:szCs w:val="24"/>
        </w:rPr>
      </w:pPr>
      <w:r w:rsidRPr="00ED7F1C">
        <w:rPr>
          <w:sz w:val="24"/>
          <w:szCs w:val="24"/>
        </w:rPr>
        <w:t>С</w:t>
      </w:r>
      <w:r w:rsidR="00811715" w:rsidRPr="00ED7F1C">
        <w:rPr>
          <w:sz w:val="24"/>
          <w:szCs w:val="24"/>
        </w:rPr>
        <w:t>тоимость подлежащих выполнению р</w:t>
      </w:r>
      <w:r w:rsidRPr="00ED7F1C">
        <w:rPr>
          <w:sz w:val="24"/>
          <w:szCs w:val="24"/>
        </w:rPr>
        <w:t xml:space="preserve">абот </w:t>
      </w:r>
      <w:r w:rsidR="007B2CE1" w:rsidRPr="00ED7F1C">
        <w:rPr>
          <w:sz w:val="24"/>
          <w:szCs w:val="24"/>
        </w:rPr>
        <w:t>составляет</w:t>
      </w:r>
      <w:r w:rsidR="00B123C5" w:rsidRPr="00ED7F1C">
        <w:rPr>
          <w:sz w:val="24"/>
          <w:szCs w:val="24"/>
        </w:rPr>
        <w:t>:</w:t>
      </w:r>
      <w:r w:rsidR="00B15BEC">
        <w:rPr>
          <w:sz w:val="24"/>
          <w:szCs w:val="24"/>
        </w:rPr>
        <w:t xml:space="preserve"> </w:t>
      </w:r>
      <w:r w:rsidR="00FE707B">
        <w:rPr>
          <w:b/>
          <w:sz w:val="24"/>
          <w:szCs w:val="24"/>
        </w:rPr>
        <w:t>__</w:t>
      </w:r>
      <w:r w:rsidR="00E66566" w:rsidRPr="00704080">
        <w:rPr>
          <w:u w:val="single"/>
        </w:rPr>
        <w:t xml:space="preserve"> </w:t>
      </w:r>
      <w:r w:rsidR="00214EE1">
        <w:rPr>
          <w:b/>
          <w:sz w:val="24"/>
          <w:szCs w:val="24"/>
          <w:u w:val="single"/>
        </w:rPr>
        <w:t>_____________</w:t>
      </w:r>
      <w:r w:rsidR="00A34C72">
        <w:rPr>
          <w:b/>
          <w:sz w:val="24"/>
          <w:szCs w:val="24"/>
        </w:rPr>
        <w:t xml:space="preserve"> </w:t>
      </w:r>
      <w:r w:rsidR="00FE707B">
        <w:rPr>
          <w:b/>
          <w:sz w:val="24"/>
          <w:szCs w:val="24"/>
        </w:rPr>
        <w:t>(</w:t>
      </w:r>
      <w:r w:rsidR="00214EE1">
        <w:rPr>
          <w:b/>
          <w:sz w:val="24"/>
          <w:szCs w:val="24"/>
        </w:rPr>
        <w:t>________________________</w:t>
      </w:r>
      <w:r w:rsidR="00FE707B">
        <w:rPr>
          <w:b/>
          <w:sz w:val="24"/>
          <w:szCs w:val="24"/>
        </w:rPr>
        <w:t>)</w:t>
      </w:r>
      <w:r w:rsidR="0049554A">
        <w:rPr>
          <w:sz w:val="24"/>
          <w:szCs w:val="24"/>
        </w:rPr>
        <w:t xml:space="preserve"> </w:t>
      </w:r>
      <w:proofErr w:type="spellStart"/>
      <w:r w:rsidR="00B12C64">
        <w:rPr>
          <w:sz w:val="24"/>
          <w:szCs w:val="24"/>
        </w:rPr>
        <w:t>сум</w:t>
      </w:r>
      <w:proofErr w:type="spellEnd"/>
      <w:r w:rsidR="00A34C72">
        <w:rPr>
          <w:sz w:val="24"/>
          <w:szCs w:val="24"/>
        </w:rPr>
        <w:t xml:space="preserve"> </w:t>
      </w:r>
      <w:r w:rsidR="00BC7034">
        <w:rPr>
          <w:sz w:val="24"/>
          <w:szCs w:val="24"/>
        </w:rPr>
        <w:t>_</w:t>
      </w:r>
      <w:r w:rsidR="00FE707B" w:rsidRPr="00E66566">
        <w:rPr>
          <w:sz w:val="24"/>
          <w:szCs w:val="24"/>
          <w:u w:val="single"/>
        </w:rPr>
        <w:t>_</w:t>
      </w:r>
      <w:r w:rsidR="00A34C72">
        <w:rPr>
          <w:sz w:val="24"/>
          <w:szCs w:val="24"/>
        </w:rPr>
        <w:t xml:space="preserve"> </w:t>
      </w:r>
      <w:proofErr w:type="spellStart"/>
      <w:r w:rsidR="00FE707B">
        <w:rPr>
          <w:sz w:val="24"/>
          <w:szCs w:val="24"/>
        </w:rPr>
        <w:t>тийин</w:t>
      </w:r>
      <w:proofErr w:type="spellEnd"/>
      <w:r w:rsidR="00FE707B">
        <w:rPr>
          <w:sz w:val="24"/>
          <w:szCs w:val="24"/>
        </w:rPr>
        <w:t xml:space="preserve"> </w:t>
      </w:r>
      <w:r w:rsidR="00B12C64">
        <w:rPr>
          <w:sz w:val="24"/>
          <w:szCs w:val="24"/>
        </w:rPr>
        <w:t xml:space="preserve"> </w:t>
      </w:r>
      <w:proofErr w:type="gramStart"/>
      <w:r w:rsidR="008E13B8">
        <w:rPr>
          <w:sz w:val="24"/>
          <w:szCs w:val="24"/>
        </w:rPr>
        <w:t>с</w:t>
      </w:r>
      <w:proofErr w:type="gramEnd"/>
      <w:r w:rsidR="008E13B8">
        <w:rPr>
          <w:sz w:val="24"/>
          <w:szCs w:val="24"/>
        </w:rPr>
        <w:t>/</w:t>
      </w:r>
      <w:r w:rsidR="00B12C64">
        <w:rPr>
          <w:sz w:val="24"/>
          <w:szCs w:val="24"/>
        </w:rPr>
        <w:t>без НДС</w:t>
      </w:r>
      <w:r w:rsidR="0049554A">
        <w:rPr>
          <w:sz w:val="24"/>
          <w:szCs w:val="24"/>
        </w:rPr>
        <w:t>.</w:t>
      </w:r>
    </w:p>
    <w:p w:rsidR="001B6776" w:rsidRPr="00ED7F1C" w:rsidRDefault="00811715" w:rsidP="00F22229">
      <w:pPr>
        <w:numPr>
          <w:ilvl w:val="0"/>
          <w:numId w:val="3"/>
        </w:numPr>
        <w:ind w:left="0" w:firstLine="0"/>
        <w:jc w:val="both"/>
        <w:rPr>
          <w:sz w:val="24"/>
          <w:szCs w:val="24"/>
        </w:rPr>
      </w:pPr>
      <w:r w:rsidRPr="00ED7F1C">
        <w:rPr>
          <w:sz w:val="24"/>
          <w:szCs w:val="24"/>
        </w:rPr>
        <w:t>Стоимость р</w:t>
      </w:r>
      <w:r w:rsidR="00CB4494" w:rsidRPr="00ED7F1C">
        <w:rPr>
          <w:sz w:val="24"/>
          <w:szCs w:val="24"/>
        </w:rPr>
        <w:t>абот</w:t>
      </w:r>
      <w:r w:rsidR="00C867F6" w:rsidRPr="00ED7F1C">
        <w:rPr>
          <w:sz w:val="24"/>
          <w:szCs w:val="24"/>
        </w:rPr>
        <w:t xml:space="preserve"> </w:t>
      </w:r>
      <w:r w:rsidR="00F22229">
        <w:rPr>
          <w:sz w:val="24"/>
          <w:szCs w:val="24"/>
        </w:rPr>
        <w:t>по настоящему договору является неизменной в течение всего срока действия договора</w:t>
      </w:r>
      <w:r w:rsidR="0080744C">
        <w:rPr>
          <w:sz w:val="24"/>
          <w:szCs w:val="24"/>
        </w:rPr>
        <w:t>.</w:t>
      </w:r>
    </w:p>
    <w:p w:rsidR="00822DE9" w:rsidRDefault="00FE707B" w:rsidP="00F22229">
      <w:pPr>
        <w:numPr>
          <w:ilvl w:val="0"/>
          <w:numId w:val="3"/>
        </w:numPr>
        <w:ind w:left="0" w:firstLine="0"/>
        <w:jc w:val="both"/>
        <w:rPr>
          <w:sz w:val="24"/>
          <w:szCs w:val="24"/>
        </w:rPr>
      </w:pPr>
      <w:r>
        <w:rPr>
          <w:sz w:val="24"/>
          <w:szCs w:val="24"/>
        </w:rPr>
        <w:t>ЗАКАЗЧИК</w:t>
      </w:r>
      <w:r w:rsidR="00BE76D4" w:rsidRPr="00281623">
        <w:rPr>
          <w:sz w:val="24"/>
          <w:szCs w:val="24"/>
        </w:rPr>
        <w:t xml:space="preserve"> </w:t>
      </w:r>
      <w:r w:rsidR="001A7D02" w:rsidRPr="00281623">
        <w:rPr>
          <w:sz w:val="24"/>
          <w:szCs w:val="24"/>
        </w:rPr>
        <w:t>в течение</w:t>
      </w:r>
      <w:r w:rsidR="00AA5045" w:rsidRPr="00AA5045">
        <w:rPr>
          <w:sz w:val="24"/>
          <w:szCs w:val="24"/>
        </w:rPr>
        <w:t xml:space="preserve"> </w:t>
      </w:r>
      <w:r w:rsidR="00EF486C">
        <w:rPr>
          <w:sz w:val="24"/>
          <w:szCs w:val="24"/>
        </w:rPr>
        <w:t>10</w:t>
      </w:r>
      <w:r w:rsidR="00AA5045">
        <w:rPr>
          <w:sz w:val="24"/>
          <w:szCs w:val="24"/>
        </w:rPr>
        <w:t xml:space="preserve"> </w:t>
      </w:r>
      <w:r w:rsidR="002A0B60" w:rsidRPr="00281623">
        <w:rPr>
          <w:sz w:val="24"/>
          <w:szCs w:val="24"/>
        </w:rPr>
        <w:t xml:space="preserve">банковских </w:t>
      </w:r>
      <w:r w:rsidR="00BE76D4" w:rsidRPr="00281623">
        <w:rPr>
          <w:sz w:val="24"/>
          <w:szCs w:val="24"/>
        </w:rPr>
        <w:t>дней,</w:t>
      </w:r>
      <w:r w:rsidR="00B90786" w:rsidRPr="00281623">
        <w:rPr>
          <w:sz w:val="24"/>
          <w:szCs w:val="24"/>
        </w:rPr>
        <w:t xml:space="preserve"> после подписа</w:t>
      </w:r>
      <w:r w:rsidR="00BE76D4" w:rsidRPr="00281623">
        <w:rPr>
          <w:sz w:val="24"/>
          <w:szCs w:val="24"/>
        </w:rPr>
        <w:t xml:space="preserve">ния Договора перечисляет </w:t>
      </w:r>
      <w:r>
        <w:rPr>
          <w:sz w:val="24"/>
          <w:szCs w:val="24"/>
        </w:rPr>
        <w:t>ИСПОЛНИТЕЛЮ</w:t>
      </w:r>
      <w:r w:rsidR="00BE76D4" w:rsidRPr="00281623">
        <w:rPr>
          <w:sz w:val="24"/>
          <w:szCs w:val="24"/>
        </w:rPr>
        <w:t xml:space="preserve"> аванс </w:t>
      </w:r>
      <w:r w:rsidR="00811715" w:rsidRPr="00281623">
        <w:rPr>
          <w:sz w:val="24"/>
          <w:szCs w:val="24"/>
        </w:rPr>
        <w:t>в размере</w:t>
      </w:r>
      <w:r w:rsidR="0080744C">
        <w:rPr>
          <w:sz w:val="24"/>
          <w:szCs w:val="24"/>
        </w:rPr>
        <w:t xml:space="preserve"> не менее</w:t>
      </w:r>
      <w:r w:rsidR="00AA5045" w:rsidRPr="00AA5045">
        <w:rPr>
          <w:sz w:val="24"/>
          <w:szCs w:val="24"/>
        </w:rPr>
        <w:t xml:space="preserve"> </w:t>
      </w:r>
      <w:r w:rsidR="00326B18">
        <w:rPr>
          <w:sz w:val="24"/>
          <w:szCs w:val="24"/>
        </w:rPr>
        <w:t>15</w:t>
      </w:r>
      <w:r w:rsidR="00811715" w:rsidRPr="00281623">
        <w:rPr>
          <w:sz w:val="24"/>
          <w:szCs w:val="24"/>
        </w:rPr>
        <w:t xml:space="preserve"> % от стоимости р</w:t>
      </w:r>
      <w:r w:rsidR="00C51683" w:rsidRPr="00281623">
        <w:rPr>
          <w:sz w:val="24"/>
          <w:szCs w:val="24"/>
        </w:rPr>
        <w:t>абот.</w:t>
      </w:r>
      <w:r w:rsidR="00326B18">
        <w:rPr>
          <w:sz w:val="24"/>
          <w:szCs w:val="24"/>
        </w:rPr>
        <w:t xml:space="preserve"> Оставшуюся сумму в размере 85% перечисляет по</w:t>
      </w:r>
      <w:r w:rsidR="00EF486C">
        <w:rPr>
          <w:sz w:val="24"/>
          <w:szCs w:val="24"/>
        </w:rPr>
        <w:t>сле завершения работ в течении 10</w:t>
      </w:r>
      <w:r w:rsidR="00326B18">
        <w:rPr>
          <w:sz w:val="24"/>
          <w:szCs w:val="24"/>
        </w:rPr>
        <w:t xml:space="preserve"> банковских дней</w:t>
      </w:r>
      <w:r w:rsidR="00F22229">
        <w:rPr>
          <w:sz w:val="24"/>
          <w:szCs w:val="24"/>
        </w:rPr>
        <w:t xml:space="preserve"> с момента подписания акта выполненных работ</w:t>
      </w:r>
      <w:r w:rsidR="00CA7768">
        <w:rPr>
          <w:sz w:val="24"/>
          <w:szCs w:val="24"/>
        </w:rPr>
        <w:t xml:space="preserve"> на основании электронной </w:t>
      </w:r>
      <w:proofErr w:type="spellStart"/>
      <w:r w:rsidR="00CA7768">
        <w:rPr>
          <w:sz w:val="24"/>
          <w:szCs w:val="24"/>
        </w:rPr>
        <w:t>счет-фактуры</w:t>
      </w:r>
      <w:proofErr w:type="spellEnd"/>
      <w:r w:rsidR="00326B18">
        <w:rPr>
          <w:sz w:val="24"/>
          <w:szCs w:val="24"/>
        </w:rPr>
        <w:t xml:space="preserve">. </w:t>
      </w:r>
    </w:p>
    <w:p w:rsidR="008F0125" w:rsidRPr="00C018C4" w:rsidRDefault="008F0125" w:rsidP="008F0125">
      <w:pPr>
        <w:numPr>
          <w:ilvl w:val="0"/>
          <w:numId w:val="3"/>
        </w:numPr>
        <w:spacing w:before="120"/>
        <w:jc w:val="both"/>
        <w:rPr>
          <w:sz w:val="24"/>
          <w:szCs w:val="24"/>
        </w:rPr>
      </w:pPr>
      <w:r w:rsidRPr="00C018C4">
        <w:rPr>
          <w:sz w:val="24"/>
          <w:szCs w:val="24"/>
        </w:rPr>
        <w:t xml:space="preserve">Срок оказания </w:t>
      </w:r>
      <w:r>
        <w:rPr>
          <w:sz w:val="24"/>
          <w:szCs w:val="24"/>
        </w:rPr>
        <w:t xml:space="preserve">услуг _________ </w:t>
      </w:r>
      <w:r w:rsidRPr="00C018C4">
        <w:rPr>
          <w:sz w:val="24"/>
          <w:szCs w:val="24"/>
        </w:rPr>
        <w:t xml:space="preserve"> рабочих дней </w:t>
      </w:r>
      <w:proofErr w:type="gramStart"/>
      <w:r w:rsidRPr="00C018C4">
        <w:rPr>
          <w:sz w:val="24"/>
          <w:szCs w:val="24"/>
        </w:rPr>
        <w:t>с даты поступления</w:t>
      </w:r>
      <w:proofErr w:type="gramEnd"/>
      <w:r w:rsidRPr="00C018C4">
        <w:rPr>
          <w:sz w:val="24"/>
          <w:szCs w:val="24"/>
        </w:rPr>
        <w:t xml:space="preserve"> предоплаты на расчетный счет Исполнителя.</w:t>
      </w:r>
    </w:p>
    <w:p w:rsidR="00CA7768" w:rsidRPr="003F6F4A" w:rsidRDefault="00CA7768" w:rsidP="008F0125">
      <w:pPr>
        <w:spacing w:before="120"/>
        <w:jc w:val="both"/>
        <w:rPr>
          <w:sz w:val="24"/>
          <w:szCs w:val="24"/>
        </w:rPr>
      </w:pPr>
    </w:p>
    <w:p w:rsidR="00CA7768" w:rsidRPr="00281623" w:rsidRDefault="00CA7768" w:rsidP="00CA7768">
      <w:pPr>
        <w:jc w:val="both"/>
        <w:rPr>
          <w:sz w:val="24"/>
          <w:szCs w:val="24"/>
        </w:rPr>
      </w:pPr>
    </w:p>
    <w:p w:rsidR="00822DE9" w:rsidRPr="00ED7F1C" w:rsidRDefault="00165210" w:rsidP="007B7390">
      <w:pPr>
        <w:pStyle w:val="1"/>
        <w:numPr>
          <w:ilvl w:val="0"/>
          <w:numId w:val="0"/>
        </w:numPr>
        <w:spacing w:before="120" w:after="120"/>
        <w:ind w:firstLine="284"/>
        <w:rPr>
          <w:bCs/>
          <w:caps/>
          <w:sz w:val="24"/>
          <w:szCs w:val="24"/>
        </w:rPr>
      </w:pPr>
      <w:r w:rsidRPr="00ED7F1C">
        <w:rPr>
          <w:bCs/>
          <w:caps/>
          <w:sz w:val="24"/>
          <w:szCs w:val="24"/>
        </w:rPr>
        <w:t>3</w:t>
      </w:r>
      <w:r w:rsidR="00B30498" w:rsidRPr="00ED7F1C">
        <w:rPr>
          <w:bCs/>
          <w:caps/>
          <w:sz w:val="24"/>
          <w:szCs w:val="24"/>
        </w:rPr>
        <w:t xml:space="preserve">. </w:t>
      </w:r>
      <w:r w:rsidR="00822DE9" w:rsidRPr="00ED7F1C">
        <w:rPr>
          <w:bCs/>
          <w:caps/>
          <w:sz w:val="24"/>
          <w:szCs w:val="24"/>
        </w:rPr>
        <w:t>Порядок сдачи и приемки работ</w:t>
      </w:r>
    </w:p>
    <w:p w:rsidR="00E6361D" w:rsidRDefault="00E6361D" w:rsidP="002A6980">
      <w:pPr>
        <w:numPr>
          <w:ilvl w:val="0"/>
          <w:numId w:val="4"/>
        </w:numPr>
        <w:ind w:left="0" w:firstLine="284"/>
        <w:jc w:val="both"/>
        <w:rPr>
          <w:sz w:val="24"/>
          <w:szCs w:val="24"/>
        </w:rPr>
      </w:pPr>
      <w:r w:rsidRPr="00566F9B">
        <w:rPr>
          <w:sz w:val="24"/>
          <w:szCs w:val="24"/>
        </w:rPr>
        <w:t>При завершении</w:t>
      </w:r>
      <w:r w:rsidR="00CA7768">
        <w:rPr>
          <w:sz w:val="24"/>
          <w:szCs w:val="24"/>
        </w:rPr>
        <w:t xml:space="preserve"> Работ по Договору </w:t>
      </w:r>
      <w:r w:rsidRPr="00566F9B">
        <w:rPr>
          <w:sz w:val="24"/>
          <w:szCs w:val="24"/>
        </w:rPr>
        <w:t xml:space="preserve"> </w:t>
      </w:r>
      <w:r w:rsidR="00FE707B">
        <w:rPr>
          <w:sz w:val="24"/>
          <w:szCs w:val="24"/>
        </w:rPr>
        <w:t>ИСПОЛНИТЕЛЬ</w:t>
      </w:r>
      <w:r w:rsidR="00CA7768">
        <w:rPr>
          <w:sz w:val="24"/>
          <w:szCs w:val="24"/>
        </w:rPr>
        <w:t xml:space="preserve"> предоставляет</w:t>
      </w:r>
      <w:r w:rsidRPr="00566F9B">
        <w:rPr>
          <w:sz w:val="24"/>
          <w:szCs w:val="24"/>
        </w:rPr>
        <w:t xml:space="preserve"> </w:t>
      </w:r>
      <w:r w:rsidR="00FE707B">
        <w:rPr>
          <w:sz w:val="24"/>
          <w:szCs w:val="24"/>
        </w:rPr>
        <w:t>ЗАКАЗЧИК</w:t>
      </w:r>
      <w:r w:rsidR="002C43C1">
        <w:rPr>
          <w:sz w:val="24"/>
          <w:szCs w:val="24"/>
        </w:rPr>
        <w:t>У</w:t>
      </w:r>
      <w:r w:rsidR="00CA7768">
        <w:rPr>
          <w:sz w:val="24"/>
          <w:szCs w:val="24"/>
        </w:rPr>
        <w:t xml:space="preserve">  акт выполненных работ и  электронную счет фактуру</w:t>
      </w:r>
      <w:r w:rsidRPr="00566F9B">
        <w:rPr>
          <w:sz w:val="24"/>
          <w:szCs w:val="24"/>
        </w:rPr>
        <w:t>.</w:t>
      </w:r>
    </w:p>
    <w:p w:rsidR="003F6F4A" w:rsidRDefault="00FE707B" w:rsidP="00521ABD">
      <w:pPr>
        <w:numPr>
          <w:ilvl w:val="0"/>
          <w:numId w:val="4"/>
        </w:numPr>
        <w:tabs>
          <w:tab w:val="num" w:pos="974"/>
        </w:tabs>
        <w:spacing w:before="120" w:after="120"/>
        <w:ind w:left="0" w:firstLine="284"/>
        <w:jc w:val="both"/>
        <w:rPr>
          <w:sz w:val="24"/>
          <w:szCs w:val="24"/>
        </w:rPr>
      </w:pPr>
      <w:r w:rsidRPr="00CA7768">
        <w:rPr>
          <w:caps/>
          <w:sz w:val="24"/>
          <w:szCs w:val="24"/>
        </w:rPr>
        <w:t>ЗАКАЗЧИК</w:t>
      </w:r>
      <w:r w:rsidR="00CA7768" w:rsidRPr="00CA7768">
        <w:rPr>
          <w:sz w:val="24"/>
          <w:szCs w:val="24"/>
        </w:rPr>
        <w:t xml:space="preserve"> в течение </w:t>
      </w:r>
      <w:r w:rsidR="00CA7768">
        <w:rPr>
          <w:sz w:val="24"/>
          <w:szCs w:val="24"/>
        </w:rPr>
        <w:t>10</w:t>
      </w:r>
      <w:r w:rsidR="00971E9D" w:rsidRPr="00CA7768">
        <w:rPr>
          <w:sz w:val="24"/>
          <w:szCs w:val="24"/>
        </w:rPr>
        <w:t xml:space="preserve"> календарных</w:t>
      </w:r>
      <w:r w:rsidR="00CA7768" w:rsidRPr="00CA7768">
        <w:rPr>
          <w:sz w:val="24"/>
          <w:szCs w:val="24"/>
        </w:rPr>
        <w:t xml:space="preserve"> дней с момента предоставления</w:t>
      </w:r>
      <w:r w:rsidR="00E6361D" w:rsidRPr="00CA7768">
        <w:rPr>
          <w:sz w:val="24"/>
          <w:szCs w:val="24"/>
        </w:rPr>
        <w:t xml:space="preserve"> </w:t>
      </w:r>
      <w:r w:rsidRPr="00CA7768">
        <w:rPr>
          <w:caps/>
          <w:sz w:val="24"/>
          <w:szCs w:val="24"/>
        </w:rPr>
        <w:t>ИСПОЛНИТЕЛЕ</w:t>
      </w:r>
      <w:r w:rsidR="00E6361D" w:rsidRPr="00CA7768">
        <w:rPr>
          <w:caps/>
          <w:sz w:val="24"/>
          <w:szCs w:val="24"/>
        </w:rPr>
        <w:t>м</w:t>
      </w:r>
      <w:r w:rsidR="00CA7768" w:rsidRPr="00CA7768">
        <w:rPr>
          <w:sz w:val="24"/>
          <w:szCs w:val="24"/>
        </w:rPr>
        <w:t xml:space="preserve">, акта </w:t>
      </w:r>
      <w:r w:rsidR="00E6361D" w:rsidRPr="00CA7768">
        <w:rPr>
          <w:sz w:val="24"/>
          <w:szCs w:val="24"/>
        </w:rPr>
        <w:t xml:space="preserve"> выполненных работ</w:t>
      </w:r>
      <w:r w:rsidR="00CA7768" w:rsidRPr="00CA7768">
        <w:rPr>
          <w:sz w:val="24"/>
          <w:szCs w:val="24"/>
        </w:rPr>
        <w:t xml:space="preserve"> должен подписать его либо предоставить мотивированный отказ от приемки работ</w:t>
      </w:r>
      <w:r w:rsidR="00E6361D" w:rsidRPr="00CA7768">
        <w:rPr>
          <w:sz w:val="24"/>
          <w:szCs w:val="24"/>
        </w:rPr>
        <w:t>.</w:t>
      </w:r>
      <w:r w:rsidR="00CA7768" w:rsidRPr="00CA7768">
        <w:rPr>
          <w:sz w:val="24"/>
          <w:szCs w:val="24"/>
        </w:rPr>
        <w:t xml:space="preserve"> В</w:t>
      </w:r>
      <w:r w:rsidR="00CD66D7">
        <w:rPr>
          <w:sz w:val="24"/>
          <w:szCs w:val="24"/>
        </w:rPr>
        <w:t xml:space="preserve"> </w:t>
      </w:r>
      <w:r w:rsidR="00CA7768" w:rsidRPr="00CA7768">
        <w:rPr>
          <w:sz w:val="24"/>
          <w:szCs w:val="24"/>
        </w:rPr>
        <w:t>случае мотивированного от</w:t>
      </w:r>
      <w:r w:rsidR="00CD66D7">
        <w:rPr>
          <w:sz w:val="24"/>
          <w:szCs w:val="24"/>
        </w:rPr>
        <w:t>каза ЗАКАЗЧИКА от приемки работ</w:t>
      </w:r>
      <w:r w:rsidR="00CA7768" w:rsidRPr="00CA7768">
        <w:rPr>
          <w:sz w:val="24"/>
          <w:szCs w:val="24"/>
        </w:rPr>
        <w:t xml:space="preserve"> составляется двусторонний акт с перечнем недоработок и сроком их устранения.</w:t>
      </w:r>
      <w:r w:rsidR="00E6361D" w:rsidRPr="00CA7768">
        <w:rPr>
          <w:sz w:val="24"/>
          <w:szCs w:val="24"/>
        </w:rPr>
        <w:t xml:space="preserve"> </w:t>
      </w:r>
    </w:p>
    <w:p w:rsidR="00CA7768" w:rsidRPr="00983898" w:rsidRDefault="006F19E8" w:rsidP="00E639F5">
      <w:pPr>
        <w:tabs>
          <w:tab w:val="num" w:pos="974"/>
        </w:tabs>
        <w:spacing w:before="120" w:after="120"/>
        <w:ind w:firstLine="284"/>
        <w:jc w:val="center"/>
        <w:rPr>
          <w:b/>
          <w:sz w:val="24"/>
          <w:szCs w:val="24"/>
        </w:rPr>
      </w:pPr>
      <w:r w:rsidRPr="00E639F5">
        <w:rPr>
          <w:b/>
          <w:bCs/>
          <w:caps/>
          <w:sz w:val="24"/>
          <w:szCs w:val="24"/>
        </w:rPr>
        <w:t>4</w:t>
      </w:r>
      <w:r w:rsidRPr="00E639F5">
        <w:rPr>
          <w:bCs/>
          <w:caps/>
          <w:sz w:val="24"/>
          <w:szCs w:val="24"/>
        </w:rPr>
        <w:t xml:space="preserve">. </w:t>
      </w:r>
      <w:r w:rsidR="00CA7768" w:rsidRPr="00E639F5">
        <w:rPr>
          <w:b/>
          <w:sz w:val="24"/>
          <w:szCs w:val="24"/>
        </w:rPr>
        <w:t xml:space="preserve">ОТВЕТСВЕННОСТЬ </w:t>
      </w:r>
      <w:r w:rsidR="00983898" w:rsidRPr="00983898">
        <w:rPr>
          <w:b/>
          <w:sz w:val="24"/>
          <w:szCs w:val="24"/>
        </w:rPr>
        <w:t>СТОРОН</w:t>
      </w:r>
      <w:r w:rsidR="00983898" w:rsidRPr="00983898">
        <w:rPr>
          <w:b/>
          <w:caps/>
          <w:sz w:val="24"/>
          <w:szCs w:val="24"/>
        </w:rPr>
        <w:t xml:space="preserve"> И</w:t>
      </w:r>
      <w:r w:rsidR="00BD7A70" w:rsidRPr="00983898">
        <w:rPr>
          <w:b/>
          <w:caps/>
          <w:sz w:val="24"/>
          <w:szCs w:val="24"/>
        </w:rPr>
        <w:t xml:space="preserve"> РАЗРЕШЕНИЯ СПОРОВ</w:t>
      </w:r>
    </w:p>
    <w:p w:rsidR="00CA7768" w:rsidRPr="00983898" w:rsidRDefault="00CA7768" w:rsidP="00CA7768">
      <w:pPr>
        <w:pStyle w:val="ae"/>
        <w:shd w:val="clear" w:color="auto" w:fill="FFFFFF"/>
        <w:rPr>
          <w:rFonts w:ascii="Times New Roman" w:hAnsi="Times New Roman"/>
          <w:b/>
        </w:rPr>
      </w:pPr>
    </w:p>
    <w:p w:rsidR="00CA7768" w:rsidRPr="00E639F5" w:rsidRDefault="00E639F5" w:rsidP="00CA7768">
      <w:pPr>
        <w:pStyle w:val="a5"/>
        <w:shd w:val="clear" w:color="auto" w:fill="FFFFFF"/>
        <w:ind w:firstLine="33"/>
        <w:rPr>
          <w:sz w:val="24"/>
          <w:szCs w:val="24"/>
        </w:rPr>
      </w:pPr>
      <w:r>
        <w:rPr>
          <w:sz w:val="24"/>
          <w:szCs w:val="24"/>
        </w:rPr>
        <w:t>4</w:t>
      </w:r>
      <w:r w:rsidR="00CA7768" w:rsidRPr="00E639F5">
        <w:rPr>
          <w:sz w:val="24"/>
          <w:szCs w:val="24"/>
        </w:rPr>
        <w:t xml:space="preserve">.1. </w:t>
      </w:r>
      <w:r w:rsidR="00CA7768" w:rsidRPr="00E639F5">
        <w:rPr>
          <w:sz w:val="24"/>
          <w:szCs w:val="24"/>
        </w:rPr>
        <w:tab/>
        <w:t xml:space="preserve">В случае неисполнения или ненадлежащего исполнения условий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w:t>
      </w:r>
    </w:p>
    <w:p w:rsidR="00CA7768" w:rsidRPr="00E639F5" w:rsidRDefault="00E639F5" w:rsidP="00CA7768">
      <w:pPr>
        <w:pStyle w:val="a5"/>
        <w:shd w:val="clear" w:color="auto" w:fill="FFFFFF"/>
        <w:ind w:firstLine="33"/>
        <w:rPr>
          <w:sz w:val="24"/>
          <w:szCs w:val="24"/>
        </w:rPr>
      </w:pPr>
      <w:r>
        <w:rPr>
          <w:sz w:val="24"/>
          <w:szCs w:val="24"/>
        </w:rPr>
        <w:t>4</w:t>
      </w:r>
      <w:r w:rsidR="00CA7768" w:rsidRPr="00E639F5">
        <w:rPr>
          <w:sz w:val="24"/>
          <w:szCs w:val="24"/>
        </w:rPr>
        <w:t xml:space="preserve">.2. </w:t>
      </w:r>
      <w:r w:rsidR="00CA7768" w:rsidRPr="00E639F5">
        <w:rPr>
          <w:sz w:val="24"/>
          <w:szCs w:val="24"/>
        </w:rPr>
        <w:tab/>
        <w:t>Все споры и разногласия, которые могут возникнуть из настоящего договора или в связи с ним, будут разрешаться путём переговоров между Сторонами и в претензионном порядке. Срок рассмотрения претензии 15 календарных дней со дня её получения Стороной.</w:t>
      </w:r>
    </w:p>
    <w:p w:rsidR="00CA7768" w:rsidRPr="00074819" w:rsidRDefault="00E639F5" w:rsidP="00CA7768">
      <w:pPr>
        <w:pStyle w:val="a5"/>
        <w:shd w:val="clear" w:color="auto" w:fill="FFFFFF"/>
        <w:ind w:firstLine="33"/>
        <w:rPr>
          <w:sz w:val="22"/>
          <w:szCs w:val="22"/>
        </w:rPr>
      </w:pPr>
      <w:r>
        <w:rPr>
          <w:sz w:val="22"/>
          <w:szCs w:val="22"/>
        </w:rPr>
        <w:lastRenderedPageBreak/>
        <w:t>4</w:t>
      </w:r>
      <w:r w:rsidR="00CA7768" w:rsidRPr="00074819">
        <w:rPr>
          <w:sz w:val="22"/>
          <w:szCs w:val="22"/>
        </w:rPr>
        <w:t xml:space="preserve">.3. </w:t>
      </w:r>
      <w:r w:rsidR="00CA7768" w:rsidRPr="00074819">
        <w:rPr>
          <w:sz w:val="22"/>
          <w:szCs w:val="22"/>
        </w:rPr>
        <w:tab/>
        <w:t>В случае если стороны договора не придут к соглашению все споры будут переданы на рассмотрение в межрайонный Экономический суд г. Ташкент в соответствии с действующим законодательством Республики Узбекистан.</w:t>
      </w:r>
    </w:p>
    <w:p w:rsidR="00822DE9" w:rsidRPr="00ED7F1C" w:rsidRDefault="006F19E8" w:rsidP="00084C21">
      <w:pPr>
        <w:pStyle w:val="1"/>
        <w:numPr>
          <w:ilvl w:val="0"/>
          <w:numId w:val="0"/>
        </w:numPr>
        <w:spacing w:before="120" w:after="120"/>
        <w:rPr>
          <w:bCs/>
          <w:caps/>
          <w:sz w:val="24"/>
          <w:szCs w:val="24"/>
        </w:rPr>
      </w:pPr>
      <w:r w:rsidRPr="00ED7F1C">
        <w:rPr>
          <w:bCs/>
          <w:caps/>
          <w:sz w:val="24"/>
          <w:szCs w:val="24"/>
        </w:rPr>
        <w:t xml:space="preserve">5. </w:t>
      </w:r>
      <w:r w:rsidR="006C1490" w:rsidRPr="00ED7F1C">
        <w:rPr>
          <w:bCs/>
          <w:caps/>
          <w:sz w:val="24"/>
          <w:szCs w:val="24"/>
        </w:rPr>
        <w:t>ОБСТОЯТЕЛЬСТВА НЕПРЕОДОЛИМОЙ СИЛЫ</w:t>
      </w:r>
    </w:p>
    <w:p w:rsidR="00C052FF" w:rsidRPr="00ED7F1C" w:rsidRDefault="00C052FF" w:rsidP="002A6980">
      <w:pPr>
        <w:numPr>
          <w:ilvl w:val="0"/>
          <w:numId w:val="6"/>
        </w:numPr>
        <w:ind w:left="0" w:firstLine="284"/>
        <w:jc w:val="both"/>
      </w:pPr>
      <w:r w:rsidRPr="00ED7F1C">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w:t>
      </w:r>
      <w:r w:rsidR="00563B34">
        <w:rPr>
          <w:sz w:val="24"/>
          <w:szCs w:val="24"/>
        </w:rPr>
        <w:t>оятельствами непреодолимой силы</w:t>
      </w:r>
      <w:r w:rsidRPr="00ED7F1C">
        <w:rPr>
          <w:sz w:val="24"/>
          <w:szCs w:val="24"/>
        </w:rPr>
        <w:t xml:space="preserve">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
    <w:p w:rsidR="000326FD" w:rsidRPr="00ED7F1C" w:rsidRDefault="00E07208" w:rsidP="002A6980">
      <w:pPr>
        <w:numPr>
          <w:ilvl w:val="0"/>
          <w:numId w:val="6"/>
        </w:numPr>
        <w:ind w:left="0" w:firstLine="284"/>
        <w:jc w:val="both"/>
      </w:pPr>
      <w:r w:rsidRPr="00ED7F1C">
        <w:rPr>
          <w:sz w:val="24"/>
          <w:szCs w:val="24"/>
        </w:rPr>
        <w:t>Сроки исполнения обязательств Сторон будут перенесены на период</w:t>
      </w:r>
      <w:r w:rsidR="000326FD" w:rsidRPr="00ED7F1C">
        <w:rPr>
          <w:sz w:val="24"/>
          <w:szCs w:val="24"/>
        </w:rPr>
        <w:t>,</w:t>
      </w:r>
      <w:r w:rsidRPr="00ED7F1C">
        <w:rPr>
          <w:sz w:val="24"/>
          <w:szCs w:val="24"/>
        </w:rPr>
        <w:t xml:space="preserve"> равный тому</w:t>
      </w:r>
      <w:r w:rsidR="000326FD" w:rsidRPr="00ED7F1C">
        <w:rPr>
          <w:sz w:val="24"/>
          <w:szCs w:val="24"/>
        </w:rPr>
        <w:t>, в течени</w:t>
      </w:r>
      <w:r w:rsidR="00B123C5" w:rsidRPr="00ED7F1C">
        <w:rPr>
          <w:sz w:val="24"/>
          <w:szCs w:val="24"/>
        </w:rPr>
        <w:t>е</w:t>
      </w:r>
      <w:r w:rsidR="000326FD" w:rsidRPr="00ED7F1C">
        <w:rPr>
          <w:sz w:val="24"/>
          <w:szCs w:val="24"/>
        </w:rPr>
        <w:t xml:space="preserve"> которого действовали такие обстоятельства.</w:t>
      </w:r>
    </w:p>
    <w:p w:rsidR="000326FD" w:rsidRPr="00ED7F1C" w:rsidRDefault="000326FD" w:rsidP="002A6980">
      <w:pPr>
        <w:numPr>
          <w:ilvl w:val="0"/>
          <w:numId w:val="6"/>
        </w:numPr>
        <w:ind w:left="0" w:firstLine="284"/>
        <w:jc w:val="both"/>
      </w:pPr>
      <w:r w:rsidRPr="00ED7F1C">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rsidR="008E13B8" w:rsidRPr="008E13B8" w:rsidRDefault="008E13B8" w:rsidP="008E13B8">
      <w:pPr>
        <w:pStyle w:val="af0"/>
        <w:shd w:val="clear" w:color="auto" w:fill="FFFFFF"/>
        <w:tabs>
          <w:tab w:val="left" w:pos="851"/>
        </w:tabs>
        <w:ind w:left="0"/>
        <w:jc w:val="center"/>
        <w:rPr>
          <w:b/>
          <w:sz w:val="24"/>
          <w:szCs w:val="24"/>
        </w:rPr>
      </w:pPr>
      <w:r w:rsidRPr="008E13B8">
        <w:rPr>
          <w:b/>
          <w:bCs/>
          <w:sz w:val="24"/>
          <w:szCs w:val="24"/>
        </w:rPr>
        <w:t>6. АНТИКОРРУПЦИОННАЯ ОГОВОРКА</w:t>
      </w:r>
    </w:p>
    <w:p w:rsidR="008E13B8" w:rsidRPr="008E13B8" w:rsidRDefault="008E13B8" w:rsidP="008E13B8">
      <w:pPr>
        <w:pStyle w:val="af"/>
        <w:shd w:val="clear" w:color="auto" w:fill="FFFFFF"/>
        <w:spacing w:before="0"/>
        <w:rPr>
          <w:szCs w:val="24"/>
        </w:rPr>
      </w:pPr>
      <w:r w:rsidRPr="008E13B8">
        <w:rPr>
          <w:b/>
          <w:szCs w:val="24"/>
        </w:rPr>
        <w:t>6.1.</w:t>
      </w:r>
      <w:r w:rsidRPr="008E13B8">
        <w:rPr>
          <w:szCs w:val="24"/>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E13B8" w:rsidRPr="008E13B8" w:rsidRDefault="008E13B8" w:rsidP="008E13B8">
      <w:pPr>
        <w:shd w:val="clear" w:color="auto" w:fill="FFFFFF"/>
        <w:autoSpaceDE w:val="0"/>
        <w:autoSpaceDN w:val="0"/>
        <w:adjustRightInd w:val="0"/>
        <w:jc w:val="both"/>
        <w:rPr>
          <w:sz w:val="24"/>
          <w:szCs w:val="24"/>
        </w:rPr>
      </w:pPr>
      <w:r w:rsidRPr="008E13B8">
        <w:rPr>
          <w:b/>
          <w:sz w:val="24"/>
          <w:szCs w:val="24"/>
        </w:rPr>
        <w:t>6.2.</w:t>
      </w:r>
      <w:r w:rsidRPr="008E13B8">
        <w:rPr>
          <w:sz w:val="24"/>
          <w:szCs w:val="24"/>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E13B8" w:rsidRPr="008E13B8" w:rsidRDefault="008E13B8" w:rsidP="008E13B8">
      <w:pPr>
        <w:pStyle w:val="Text"/>
        <w:shd w:val="clear" w:color="auto" w:fill="FFFFFF"/>
        <w:spacing w:after="120"/>
        <w:jc w:val="both"/>
        <w:rPr>
          <w:bCs/>
          <w:szCs w:val="24"/>
          <w:lang w:val="ru-RU"/>
        </w:rPr>
      </w:pPr>
      <w:r w:rsidRPr="008E13B8">
        <w:rPr>
          <w:b/>
          <w:szCs w:val="24"/>
          <w:lang w:val="ru-RU"/>
        </w:rPr>
        <w:t>6.3</w:t>
      </w:r>
      <w:r w:rsidRPr="008E13B8">
        <w:rPr>
          <w:szCs w:val="24"/>
          <w:lang w:val="ru-RU"/>
        </w:rPr>
        <w:t>. В случае возникновения у Стороны подозрений, что произошло или может произойти нарушение каких-либо положений п.6.1 и 6.2., соответствующая Сторона обязуется уведомить другую Сторону в письменной форме. После письменного уведомления о возможных фактах коррупции,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E13B8">
        <w:rPr>
          <w:b/>
          <w:bCs/>
          <w:szCs w:val="24"/>
          <w:lang w:val="ru-RU"/>
        </w:rPr>
        <w:t xml:space="preserve"> </w:t>
      </w:r>
      <w:r w:rsidRPr="008E13B8">
        <w:rPr>
          <w:bCs/>
          <w:szCs w:val="24"/>
          <w:lang w:val="ru-RU"/>
        </w:rPr>
        <w:t>Это подтверждение должно быть направлено в течение десяти рабочих дней с даты получения письменного уведомления.</w:t>
      </w:r>
    </w:p>
    <w:p w:rsidR="008E13B8" w:rsidRPr="008E13B8" w:rsidRDefault="008E13B8" w:rsidP="008E13B8">
      <w:pPr>
        <w:pStyle w:val="Text"/>
        <w:shd w:val="clear" w:color="auto" w:fill="FFFFFF"/>
        <w:spacing w:after="120"/>
        <w:jc w:val="both"/>
        <w:rPr>
          <w:szCs w:val="24"/>
          <w:lang w:val="ru-RU"/>
        </w:rPr>
      </w:pPr>
      <w:r w:rsidRPr="008E13B8">
        <w:rPr>
          <w:szCs w:val="24"/>
          <w:lang w:val="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6.1 и 6.2.</w:t>
      </w:r>
    </w:p>
    <w:p w:rsidR="008E13B8" w:rsidRPr="008E13B8" w:rsidRDefault="008E13B8" w:rsidP="008E13B8">
      <w:pPr>
        <w:pStyle w:val="Text"/>
        <w:shd w:val="clear" w:color="auto" w:fill="FFFFFF"/>
        <w:spacing w:after="120"/>
        <w:jc w:val="both"/>
        <w:rPr>
          <w:szCs w:val="24"/>
          <w:lang w:val="ru-RU"/>
        </w:rPr>
      </w:pPr>
      <w:r w:rsidRPr="008E13B8">
        <w:rPr>
          <w:szCs w:val="24"/>
          <w:lang w:val="ru-RU"/>
        </w:rPr>
        <w:t xml:space="preserve"> В случае нарушения одной Стороной обязательств, предусмотренных п.6.1, 6.2 настоящего Договора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ущерба, возникшего в результате такого расторжения.</w:t>
      </w:r>
    </w:p>
    <w:p w:rsidR="008E13B8" w:rsidRPr="00564F9A" w:rsidRDefault="008E13B8" w:rsidP="008E13B8">
      <w:pPr>
        <w:pStyle w:val="ae"/>
        <w:shd w:val="clear" w:color="auto" w:fill="FFFFFF"/>
        <w:rPr>
          <w:rFonts w:ascii="Times New Roman" w:hAnsi="Times New Roman"/>
          <w:b/>
          <w:sz w:val="24"/>
          <w:szCs w:val="24"/>
        </w:rPr>
      </w:pPr>
      <w:r>
        <w:rPr>
          <w:rFonts w:ascii="Times New Roman" w:hAnsi="Times New Roman"/>
          <w:b/>
          <w:sz w:val="24"/>
          <w:szCs w:val="24"/>
        </w:rPr>
        <w:t xml:space="preserve">                                 7</w:t>
      </w:r>
      <w:r w:rsidRPr="00564F9A">
        <w:rPr>
          <w:rFonts w:ascii="Times New Roman" w:hAnsi="Times New Roman"/>
          <w:b/>
          <w:sz w:val="24"/>
          <w:szCs w:val="24"/>
        </w:rPr>
        <w:t>. ПОРЯДОК РАСТОРЖЕНИЯ ДОГОВОРА</w:t>
      </w:r>
    </w:p>
    <w:p w:rsidR="008E13B8" w:rsidRPr="00071361" w:rsidRDefault="008E13B8" w:rsidP="008E13B8">
      <w:pPr>
        <w:pStyle w:val="ae"/>
        <w:shd w:val="clear" w:color="auto" w:fill="FFFFFF"/>
        <w:rPr>
          <w:rFonts w:ascii="Times New Roman" w:hAnsi="Times New Roman"/>
          <w:sz w:val="10"/>
          <w:szCs w:val="10"/>
        </w:rPr>
      </w:pPr>
    </w:p>
    <w:p w:rsidR="008E13B8" w:rsidRDefault="008E13B8" w:rsidP="008E13B8">
      <w:pPr>
        <w:pStyle w:val="ae"/>
        <w:shd w:val="clear" w:color="auto" w:fill="FFFFFF"/>
        <w:jc w:val="both"/>
        <w:rPr>
          <w:rFonts w:ascii="Times New Roman" w:hAnsi="Times New Roman"/>
        </w:rPr>
      </w:pPr>
      <w:r>
        <w:rPr>
          <w:rFonts w:ascii="Times New Roman" w:hAnsi="Times New Roman"/>
        </w:rPr>
        <w:t>7</w:t>
      </w:r>
      <w:r w:rsidRPr="00564F9A">
        <w:rPr>
          <w:rFonts w:ascii="Times New Roman" w:hAnsi="Times New Roman"/>
        </w:rPr>
        <w:t xml:space="preserve">.1  </w:t>
      </w:r>
      <w:proofErr w:type="gramStart"/>
      <w:r w:rsidRPr="00564F9A">
        <w:rPr>
          <w:rFonts w:ascii="Times New Roman" w:hAnsi="Times New Roman"/>
        </w:rPr>
        <w:t>Договор</w:t>
      </w:r>
      <w:proofErr w:type="gramEnd"/>
      <w:r w:rsidRPr="00564F9A">
        <w:rPr>
          <w:rFonts w:ascii="Times New Roman" w:hAnsi="Times New Roman"/>
        </w:rPr>
        <w:t xml:space="preserve"> может быть расторгнут в одностороннем порядке по инициативе «Заказчика», при выявления грубых нарушений «Исполнителем» норм и правил проведения работ, обнаружение скрываемых дефектов, ставящих под угрозу дальнейшую эксплуатацию объекта, а также нарушение «Исполнителем» правил ТБ, ОТ, ПБ, ЭБ и </w:t>
      </w:r>
      <w:proofErr w:type="spellStart"/>
      <w:r w:rsidRPr="00564F9A">
        <w:rPr>
          <w:rFonts w:ascii="Times New Roman" w:hAnsi="Times New Roman"/>
        </w:rPr>
        <w:t>внутриобъектного</w:t>
      </w:r>
      <w:proofErr w:type="spellEnd"/>
      <w:r w:rsidRPr="00564F9A">
        <w:rPr>
          <w:rFonts w:ascii="Times New Roman" w:hAnsi="Times New Roman"/>
        </w:rPr>
        <w:t xml:space="preserve"> режима при производстве работ на территории «Заказчика».</w:t>
      </w:r>
    </w:p>
    <w:p w:rsidR="008E13B8" w:rsidRDefault="008E13B8" w:rsidP="008E13B8">
      <w:pPr>
        <w:pStyle w:val="ae"/>
        <w:shd w:val="clear" w:color="auto" w:fill="FFFFFF"/>
        <w:jc w:val="both"/>
        <w:rPr>
          <w:rFonts w:ascii="Times New Roman" w:hAnsi="Times New Roman"/>
        </w:rPr>
      </w:pPr>
    </w:p>
    <w:p w:rsidR="00DD5E88" w:rsidRPr="00EF486C" w:rsidRDefault="00EF486C" w:rsidP="00EF486C">
      <w:pPr>
        <w:pStyle w:val="ae"/>
        <w:shd w:val="clear" w:color="auto" w:fill="FFFFFF"/>
        <w:jc w:val="both"/>
        <w:rPr>
          <w:rFonts w:ascii="Times New Roman" w:hAnsi="Times New Roman"/>
          <w:sz w:val="24"/>
          <w:szCs w:val="24"/>
        </w:rPr>
      </w:pPr>
      <w:r>
        <w:rPr>
          <w:rFonts w:ascii="Times New Roman" w:hAnsi="Times New Roman"/>
        </w:rPr>
        <w:lastRenderedPageBreak/>
        <w:t>7.</w:t>
      </w:r>
      <w:r w:rsidRPr="00EF486C">
        <w:rPr>
          <w:rFonts w:ascii="Times New Roman" w:hAnsi="Times New Roman"/>
        </w:rPr>
        <w:t xml:space="preserve">2  </w:t>
      </w:r>
      <w:r w:rsidRPr="00EF486C">
        <w:rPr>
          <w:rFonts w:ascii="Times New Roman" w:hAnsi="Times New Roman"/>
          <w:sz w:val="24"/>
          <w:szCs w:val="24"/>
        </w:rPr>
        <w:t xml:space="preserve"> </w:t>
      </w:r>
      <w:r w:rsidR="007B0C4C" w:rsidRPr="00EF486C">
        <w:rPr>
          <w:rFonts w:ascii="Times New Roman" w:hAnsi="Times New Roman"/>
          <w:sz w:val="24"/>
          <w:szCs w:val="24"/>
        </w:rPr>
        <w:t>Сторона,</w:t>
      </w:r>
      <w:r w:rsidR="008127BE" w:rsidRPr="00EF486C">
        <w:rPr>
          <w:rFonts w:ascii="Times New Roman" w:hAnsi="Times New Roman"/>
          <w:sz w:val="24"/>
          <w:szCs w:val="24"/>
        </w:rPr>
        <w:t xml:space="preserve"> инициирующая расторжение настоящего Договора направляет</w:t>
      </w:r>
      <w:r w:rsidR="00DD5E88" w:rsidRPr="00EF486C">
        <w:rPr>
          <w:rFonts w:ascii="Times New Roman" w:hAnsi="Times New Roman"/>
          <w:sz w:val="24"/>
          <w:szCs w:val="24"/>
        </w:rPr>
        <w:t xml:space="preserve"> не менее чем за 10дней </w:t>
      </w:r>
      <w:r w:rsidR="008127BE" w:rsidRPr="00EF486C">
        <w:rPr>
          <w:rFonts w:ascii="Times New Roman" w:hAnsi="Times New Roman"/>
          <w:sz w:val="24"/>
          <w:szCs w:val="24"/>
        </w:rPr>
        <w:t>письме</w:t>
      </w:r>
      <w:r w:rsidR="007F1C6D" w:rsidRPr="00EF486C">
        <w:rPr>
          <w:rFonts w:ascii="Times New Roman" w:hAnsi="Times New Roman"/>
          <w:sz w:val="24"/>
          <w:szCs w:val="24"/>
        </w:rPr>
        <w:t>нное ув</w:t>
      </w:r>
      <w:r w:rsidR="00DD5E88" w:rsidRPr="00EF486C">
        <w:rPr>
          <w:rFonts w:ascii="Times New Roman" w:hAnsi="Times New Roman"/>
          <w:sz w:val="24"/>
          <w:szCs w:val="24"/>
        </w:rPr>
        <w:t>едомление другой Стороне.</w:t>
      </w:r>
    </w:p>
    <w:p w:rsidR="00C052FF" w:rsidRPr="00EF486C" w:rsidRDefault="00C052FF" w:rsidP="00EF486C">
      <w:pPr>
        <w:pStyle w:val="af0"/>
        <w:numPr>
          <w:ilvl w:val="1"/>
          <w:numId w:val="17"/>
        </w:numPr>
        <w:jc w:val="both"/>
        <w:rPr>
          <w:sz w:val="24"/>
          <w:szCs w:val="24"/>
        </w:rPr>
      </w:pPr>
      <w:r w:rsidRPr="00EF486C">
        <w:rPr>
          <w:sz w:val="24"/>
          <w:szCs w:val="24"/>
        </w:rPr>
        <w:t xml:space="preserve">При одностороннем расторжении </w:t>
      </w:r>
      <w:r w:rsidR="00FE707B" w:rsidRPr="00EF486C">
        <w:rPr>
          <w:sz w:val="24"/>
          <w:szCs w:val="24"/>
        </w:rPr>
        <w:t>ЗАКАЗЧИК</w:t>
      </w:r>
      <w:r w:rsidRPr="00EF486C">
        <w:rPr>
          <w:sz w:val="24"/>
          <w:szCs w:val="24"/>
        </w:rPr>
        <w:t xml:space="preserve">ОМ настоящего Договора, по основаниям, не предусмотренным в п.7.1. настоящего Договора, последний бесспорно оплачивает </w:t>
      </w:r>
      <w:r w:rsidR="00FE707B" w:rsidRPr="00EF486C">
        <w:rPr>
          <w:caps/>
          <w:sz w:val="24"/>
          <w:szCs w:val="24"/>
        </w:rPr>
        <w:t>ИСПОЛНИТЕЛЮ</w:t>
      </w:r>
      <w:r w:rsidRPr="00EF486C">
        <w:rPr>
          <w:sz w:val="24"/>
          <w:szCs w:val="24"/>
        </w:rPr>
        <w:t xml:space="preserve"> в порядке, предусмотренном настоящим Договором, объем фактически выполненных и принятых н</w:t>
      </w:r>
      <w:r w:rsidR="008A4952" w:rsidRPr="00EF486C">
        <w:rPr>
          <w:sz w:val="24"/>
          <w:szCs w:val="24"/>
        </w:rPr>
        <w:t>а условиях настоящего Договора р</w:t>
      </w:r>
      <w:r w:rsidRPr="00EF486C">
        <w:rPr>
          <w:sz w:val="24"/>
          <w:szCs w:val="24"/>
        </w:rPr>
        <w:t>абот.</w:t>
      </w:r>
    </w:p>
    <w:p w:rsidR="00097675" w:rsidRDefault="00097675" w:rsidP="00BD7A70">
      <w:pPr>
        <w:pStyle w:val="1"/>
        <w:numPr>
          <w:ilvl w:val="0"/>
          <w:numId w:val="0"/>
        </w:numPr>
        <w:spacing w:before="120" w:line="276" w:lineRule="auto"/>
        <w:rPr>
          <w:sz w:val="24"/>
          <w:szCs w:val="24"/>
        </w:rPr>
      </w:pPr>
    </w:p>
    <w:p w:rsidR="00FF1AE3" w:rsidRPr="009E014E" w:rsidRDefault="006F19E8" w:rsidP="00BD7A70">
      <w:pPr>
        <w:pStyle w:val="1"/>
        <w:numPr>
          <w:ilvl w:val="0"/>
          <w:numId w:val="0"/>
        </w:numPr>
        <w:spacing w:before="120" w:line="276" w:lineRule="auto"/>
        <w:rPr>
          <w:bCs/>
          <w:caps/>
          <w:sz w:val="24"/>
          <w:szCs w:val="24"/>
        </w:rPr>
      </w:pPr>
      <w:r w:rsidRPr="009E014E">
        <w:rPr>
          <w:sz w:val="24"/>
          <w:szCs w:val="24"/>
        </w:rPr>
        <w:t xml:space="preserve">8. </w:t>
      </w:r>
      <w:r w:rsidR="00E1351D" w:rsidRPr="009E014E">
        <w:rPr>
          <w:bCs/>
          <w:caps/>
          <w:sz w:val="24"/>
          <w:szCs w:val="24"/>
        </w:rPr>
        <w:t>СРОКИ ДЕЙСТВИЯ ДОГОВОРА</w:t>
      </w:r>
    </w:p>
    <w:p w:rsidR="00281623" w:rsidRDefault="00E1351D" w:rsidP="00E7630F">
      <w:pPr>
        <w:pStyle w:val="af0"/>
        <w:numPr>
          <w:ilvl w:val="1"/>
          <w:numId w:val="18"/>
        </w:numPr>
        <w:ind w:firstLine="66"/>
        <w:jc w:val="both"/>
        <w:rPr>
          <w:sz w:val="24"/>
          <w:szCs w:val="24"/>
        </w:rPr>
      </w:pPr>
      <w:r w:rsidRPr="00BD7A70">
        <w:rPr>
          <w:sz w:val="24"/>
          <w:szCs w:val="24"/>
        </w:rPr>
        <w:t xml:space="preserve">Срок </w:t>
      </w:r>
      <w:r w:rsidR="00281623" w:rsidRPr="00BD7A70">
        <w:rPr>
          <w:sz w:val="24"/>
          <w:szCs w:val="24"/>
        </w:rPr>
        <w:t>Настоящий Договор вступает в силу со дня подписания его Сторонами и</w:t>
      </w:r>
      <w:r w:rsidR="00E7630F">
        <w:rPr>
          <w:sz w:val="24"/>
          <w:szCs w:val="24"/>
        </w:rPr>
        <w:t xml:space="preserve"> действует до полного</w:t>
      </w:r>
      <w:r w:rsidR="00281623" w:rsidRPr="00BD7A70">
        <w:rPr>
          <w:sz w:val="24"/>
          <w:szCs w:val="24"/>
        </w:rPr>
        <w:t xml:space="preserve"> </w:t>
      </w:r>
      <w:r w:rsidR="00E7630F">
        <w:rPr>
          <w:sz w:val="24"/>
          <w:szCs w:val="24"/>
        </w:rPr>
        <w:t xml:space="preserve">его </w:t>
      </w:r>
      <w:r w:rsidR="00281623" w:rsidRPr="00BD7A70">
        <w:rPr>
          <w:sz w:val="24"/>
          <w:szCs w:val="24"/>
        </w:rPr>
        <w:t>исполнения</w:t>
      </w:r>
      <w:proofErr w:type="gramStart"/>
      <w:r w:rsidR="00E7630F">
        <w:rPr>
          <w:sz w:val="24"/>
          <w:szCs w:val="24"/>
        </w:rPr>
        <w:t xml:space="preserve"> </w:t>
      </w:r>
      <w:r w:rsidR="00281623" w:rsidRPr="00BD7A70">
        <w:rPr>
          <w:sz w:val="24"/>
          <w:szCs w:val="24"/>
        </w:rPr>
        <w:t>.</w:t>
      </w:r>
      <w:proofErr w:type="gramEnd"/>
    </w:p>
    <w:p w:rsidR="00097675" w:rsidRPr="00097675" w:rsidRDefault="00097675" w:rsidP="00097675">
      <w:pPr>
        <w:pStyle w:val="af0"/>
        <w:ind w:left="360"/>
        <w:jc w:val="center"/>
        <w:rPr>
          <w:b/>
          <w:sz w:val="24"/>
          <w:szCs w:val="24"/>
        </w:rPr>
      </w:pPr>
      <w:r w:rsidRPr="00097675">
        <w:rPr>
          <w:b/>
          <w:sz w:val="24"/>
          <w:szCs w:val="24"/>
        </w:rPr>
        <w:t>9. ГАРАНТИЙНЫЙ СРОК</w:t>
      </w:r>
    </w:p>
    <w:p w:rsidR="00097675" w:rsidRPr="00097675" w:rsidRDefault="00097675" w:rsidP="00097675">
      <w:pPr>
        <w:pStyle w:val="af0"/>
        <w:ind w:left="360"/>
        <w:rPr>
          <w:b/>
          <w:sz w:val="24"/>
          <w:szCs w:val="24"/>
        </w:rPr>
      </w:pPr>
    </w:p>
    <w:p w:rsidR="00097675" w:rsidRPr="00097675" w:rsidRDefault="00097675" w:rsidP="00097675">
      <w:pPr>
        <w:pStyle w:val="af0"/>
        <w:ind w:left="360"/>
        <w:jc w:val="both"/>
        <w:rPr>
          <w:color w:val="333333"/>
          <w:sz w:val="24"/>
          <w:szCs w:val="24"/>
          <w:shd w:val="clear" w:color="auto" w:fill="FFFFFF"/>
        </w:rPr>
      </w:pPr>
      <w:r w:rsidRPr="00097675">
        <w:rPr>
          <w:sz w:val="24"/>
          <w:szCs w:val="24"/>
        </w:rPr>
        <w:t>9.1.</w:t>
      </w:r>
      <w:r w:rsidRPr="00097675">
        <w:rPr>
          <w:color w:val="333333"/>
          <w:sz w:val="24"/>
          <w:szCs w:val="24"/>
          <w:shd w:val="clear" w:color="auto" w:fill="FFFFFF"/>
        </w:rPr>
        <w:t xml:space="preserve"> По настоящему договору Исполнитель гарантирует качество и надежность </w:t>
      </w:r>
      <w:r>
        <w:rPr>
          <w:color w:val="333333"/>
          <w:sz w:val="24"/>
          <w:szCs w:val="24"/>
          <w:shd w:val="clear" w:color="auto" w:fill="FFFFFF"/>
        </w:rPr>
        <w:t xml:space="preserve">установленной </w:t>
      </w:r>
      <w:r w:rsidRPr="00097675">
        <w:rPr>
          <w:sz w:val="24"/>
          <w:szCs w:val="24"/>
        </w:rPr>
        <w:t>системы видеонаблюдения в течение</w:t>
      </w:r>
      <w:r w:rsidRPr="00097675">
        <w:rPr>
          <w:color w:val="333333"/>
          <w:sz w:val="24"/>
          <w:szCs w:val="24"/>
          <w:shd w:val="clear" w:color="auto" w:fill="FFFFFF"/>
        </w:rPr>
        <w:t xml:space="preserve"> гарантийного срока. </w:t>
      </w:r>
    </w:p>
    <w:p w:rsidR="00097675" w:rsidRPr="00097675" w:rsidRDefault="00097675" w:rsidP="00097675">
      <w:pPr>
        <w:pStyle w:val="af0"/>
        <w:ind w:left="360"/>
        <w:jc w:val="both"/>
        <w:rPr>
          <w:color w:val="333333"/>
          <w:sz w:val="24"/>
          <w:szCs w:val="24"/>
          <w:shd w:val="clear" w:color="auto" w:fill="FFFFFF"/>
        </w:rPr>
      </w:pPr>
      <w:r w:rsidRPr="00097675">
        <w:rPr>
          <w:color w:val="333333"/>
          <w:sz w:val="24"/>
          <w:szCs w:val="24"/>
          <w:shd w:val="clear" w:color="auto" w:fill="FFFFFF"/>
        </w:rPr>
        <w:t xml:space="preserve">9.2. По настоящему договору при условии правильной эксплуатации гарантийный срок на </w:t>
      </w:r>
      <w:r>
        <w:rPr>
          <w:color w:val="333333"/>
          <w:sz w:val="24"/>
          <w:szCs w:val="24"/>
          <w:shd w:val="clear" w:color="auto" w:fill="FFFFFF"/>
        </w:rPr>
        <w:t xml:space="preserve">установленную </w:t>
      </w:r>
      <w:r w:rsidRPr="00097675">
        <w:rPr>
          <w:sz w:val="24"/>
          <w:szCs w:val="24"/>
        </w:rPr>
        <w:t>систему видеонаблюдения</w:t>
      </w:r>
      <w:r w:rsidRPr="00097675">
        <w:rPr>
          <w:color w:val="333333"/>
          <w:sz w:val="24"/>
          <w:szCs w:val="24"/>
          <w:shd w:val="clear" w:color="auto" w:fill="FFFFFF"/>
        </w:rPr>
        <w:t xml:space="preserve"> составляет двенадцать месяцев с момента подписания акта оказанных услуг.</w:t>
      </w:r>
    </w:p>
    <w:p w:rsidR="00097675" w:rsidRPr="00097675" w:rsidRDefault="00097675" w:rsidP="00097675">
      <w:pPr>
        <w:pStyle w:val="af0"/>
        <w:ind w:left="360"/>
        <w:jc w:val="both"/>
        <w:rPr>
          <w:color w:val="333333"/>
          <w:sz w:val="24"/>
          <w:szCs w:val="24"/>
          <w:shd w:val="clear" w:color="auto" w:fill="FFFFFF"/>
        </w:rPr>
      </w:pPr>
      <w:r w:rsidRPr="00097675">
        <w:rPr>
          <w:color w:val="333333"/>
          <w:sz w:val="24"/>
          <w:szCs w:val="24"/>
          <w:shd w:val="clear" w:color="auto" w:fill="FFFFFF"/>
        </w:rPr>
        <w:t>9.3. Если в течение срока гарантии выявятся недостатки, неполнота и (или) неко</w:t>
      </w:r>
      <w:r w:rsidR="00BB5E65">
        <w:rPr>
          <w:color w:val="333333"/>
          <w:sz w:val="24"/>
          <w:szCs w:val="24"/>
          <w:shd w:val="clear" w:color="auto" w:fill="FFFFFF"/>
        </w:rPr>
        <w:t xml:space="preserve">мплектность </w:t>
      </w:r>
      <w:r w:rsidR="00BB5E65" w:rsidRPr="00BB5E65">
        <w:rPr>
          <w:sz w:val="24"/>
          <w:szCs w:val="24"/>
        </w:rPr>
        <w:t>системы видеонаблюдения</w:t>
      </w:r>
      <w:r w:rsidRPr="00097675">
        <w:rPr>
          <w:color w:val="333333"/>
          <w:sz w:val="24"/>
          <w:szCs w:val="24"/>
          <w:shd w:val="clear" w:color="auto" w:fill="FFFFFF"/>
        </w:rPr>
        <w:t xml:space="preserve">, Исполнитель обязуется незамедлительно за свой счет устранить все обнаруженные дефекты, путем исправления либо полной или частичной замены, а также </w:t>
      </w:r>
      <w:proofErr w:type="spellStart"/>
      <w:r w:rsidRPr="00097675">
        <w:rPr>
          <w:color w:val="333333"/>
          <w:sz w:val="24"/>
          <w:szCs w:val="24"/>
          <w:shd w:val="clear" w:color="auto" w:fill="FFFFFF"/>
        </w:rPr>
        <w:t>допоставить</w:t>
      </w:r>
      <w:proofErr w:type="spellEnd"/>
      <w:r w:rsidRPr="00097675">
        <w:rPr>
          <w:color w:val="333333"/>
          <w:sz w:val="24"/>
          <w:szCs w:val="24"/>
          <w:shd w:val="clear" w:color="auto" w:fill="FFFFFF"/>
        </w:rPr>
        <w:t xml:space="preserve"> недостающие принадлежности изделий  на основании соответствующих претензий Заказчика.</w:t>
      </w:r>
    </w:p>
    <w:p w:rsidR="00097675" w:rsidRPr="00097675" w:rsidRDefault="00097675" w:rsidP="00097675">
      <w:pPr>
        <w:ind w:left="284"/>
        <w:jc w:val="both"/>
        <w:rPr>
          <w:color w:val="333333"/>
          <w:sz w:val="24"/>
          <w:szCs w:val="24"/>
          <w:shd w:val="clear" w:color="auto" w:fill="FFFFFF"/>
        </w:rPr>
      </w:pPr>
      <w:r w:rsidRPr="00097675">
        <w:rPr>
          <w:color w:val="333333"/>
          <w:sz w:val="24"/>
          <w:szCs w:val="24"/>
          <w:shd w:val="clear" w:color="auto" w:fill="FFFFFF"/>
        </w:rPr>
        <w:t>9</w:t>
      </w:r>
      <w:r w:rsidR="00BB5E65">
        <w:rPr>
          <w:color w:val="333333"/>
          <w:sz w:val="24"/>
          <w:szCs w:val="24"/>
          <w:shd w:val="clear" w:color="auto" w:fill="FFFFFF"/>
        </w:rPr>
        <w:t>.4. Замене</w:t>
      </w:r>
      <w:r w:rsidR="008F0125">
        <w:rPr>
          <w:color w:val="333333"/>
          <w:sz w:val="24"/>
          <w:szCs w:val="24"/>
          <w:shd w:val="clear" w:color="auto" w:fill="FFFFFF"/>
        </w:rPr>
        <w:t>нные</w:t>
      </w:r>
      <w:r w:rsidR="00BB5E65">
        <w:rPr>
          <w:color w:val="333333"/>
          <w:sz w:val="24"/>
          <w:szCs w:val="24"/>
          <w:shd w:val="clear" w:color="auto" w:fill="FFFFFF"/>
        </w:rPr>
        <w:t xml:space="preserve"> дефектные устройства и (или) их</w:t>
      </w:r>
      <w:r w:rsidRPr="00097675">
        <w:rPr>
          <w:color w:val="333333"/>
          <w:sz w:val="24"/>
          <w:szCs w:val="24"/>
          <w:shd w:val="clear" w:color="auto" w:fill="FFFFFF"/>
        </w:rPr>
        <w:t xml:space="preserve"> части возвращаются Исполнителю за его счет в срок, согласованный Сторонами. </w:t>
      </w:r>
    </w:p>
    <w:p w:rsidR="00097675" w:rsidRPr="00097675" w:rsidRDefault="00097675" w:rsidP="00097675">
      <w:pPr>
        <w:pStyle w:val="af0"/>
        <w:ind w:left="360"/>
        <w:jc w:val="both"/>
        <w:rPr>
          <w:sz w:val="24"/>
          <w:szCs w:val="24"/>
        </w:rPr>
      </w:pPr>
      <w:r w:rsidRPr="00097675">
        <w:rPr>
          <w:color w:val="333333"/>
          <w:sz w:val="24"/>
          <w:szCs w:val="24"/>
          <w:shd w:val="clear" w:color="auto" w:fill="FFFFFF"/>
        </w:rPr>
        <w:t>9.5. Транспортные и другие расходы, связанные с возврато</w:t>
      </w:r>
      <w:r w:rsidR="00BB5E65">
        <w:rPr>
          <w:color w:val="333333"/>
          <w:sz w:val="24"/>
          <w:szCs w:val="24"/>
          <w:shd w:val="clear" w:color="auto" w:fill="FFFFFF"/>
        </w:rPr>
        <w:t>м или заменой дефектных устройств</w:t>
      </w:r>
      <w:r w:rsidRPr="00097675">
        <w:rPr>
          <w:color w:val="333333"/>
          <w:sz w:val="24"/>
          <w:szCs w:val="24"/>
          <w:shd w:val="clear" w:color="auto" w:fill="FFFFFF"/>
        </w:rPr>
        <w:t>, а также допост</w:t>
      </w:r>
      <w:r w:rsidR="00BB5E65">
        <w:rPr>
          <w:color w:val="333333"/>
          <w:sz w:val="24"/>
          <w:szCs w:val="24"/>
          <w:shd w:val="clear" w:color="auto" w:fill="FFFFFF"/>
        </w:rPr>
        <w:t xml:space="preserve">авкой недостающих частей </w:t>
      </w:r>
      <w:r w:rsidRPr="00097675">
        <w:rPr>
          <w:color w:val="333333"/>
          <w:sz w:val="24"/>
          <w:szCs w:val="24"/>
          <w:shd w:val="clear" w:color="auto" w:fill="FFFFFF"/>
        </w:rPr>
        <w:t xml:space="preserve">  несет Исполнитель. </w:t>
      </w:r>
    </w:p>
    <w:p w:rsidR="00097675" w:rsidRPr="00BD7A70" w:rsidRDefault="00097675" w:rsidP="00097675">
      <w:pPr>
        <w:pStyle w:val="af0"/>
        <w:ind w:left="360"/>
        <w:jc w:val="both"/>
        <w:rPr>
          <w:sz w:val="24"/>
          <w:szCs w:val="24"/>
        </w:rPr>
      </w:pPr>
    </w:p>
    <w:p w:rsidR="00097675" w:rsidRDefault="00097675" w:rsidP="007B7390">
      <w:pPr>
        <w:pStyle w:val="1"/>
        <w:numPr>
          <w:ilvl w:val="0"/>
          <w:numId w:val="0"/>
        </w:numPr>
        <w:spacing w:before="120" w:line="276" w:lineRule="auto"/>
        <w:ind w:left="360"/>
        <w:rPr>
          <w:caps/>
          <w:sz w:val="24"/>
          <w:szCs w:val="24"/>
        </w:rPr>
      </w:pPr>
    </w:p>
    <w:p w:rsidR="00822DE9" w:rsidRDefault="00097675" w:rsidP="007B7390">
      <w:pPr>
        <w:pStyle w:val="1"/>
        <w:numPr>
          <w:ilvl w:val="0"/>
          <w:numId w:val="0"/>
        </w:numPr>
        <w:spacing w:before="120" w:line="276" w:lineRule="auto"/>
        <w:ind w:left="360"/>
        <w:rPr>
          <w:caps/>
          <w:sz w:val="24"/>
          <w:szCs w:val="24"/>
        </w:rPr>
      </w:pPr>
      <w:r>
        <w:rPr>
          <w:caps/>
          <w:sz w:val="24"/>
          <w:szCs w:val="24"/>
        </w:rPr>
        <w:t>10</w:t>
      </w:r>
      <w:r w:rsidR="009F34E7" w:rsidRPr="00ED7F1C">
        <w:rPr>
          <w:caps/>
          <w:sz w:val="24"/>
          <w:szCs w:val="24"/>
        </w:rPr>
        <w:t xml:space="preserve">. </w:t>
      </w:r>
      <w:r w:rsidR="00822DE9" w:rsidRPr="00ED7F1C">
        <w:rPr>
          <w:caps/>
          <w:sz w:val="24"/>
          <w:szCs w:val="24"/>
        </w:rPr>
        <w:t xml:space="preserve">реквизиты </w:t>
      </w:r>
      <w:r w:rsidR="00FF1AE3" w:rsidRPr="00ED7F1C">
        <w:rPr>
          <w:caps/>
          <w:sz w:val="24"/>
          <w:szCs w:val="24"/>
        </w:rPr>
        <w:t xml:space="preserve">и подписи </w:t>
      </w:r>
      <w:r w:rsidR="00822DE9" w:rsidRPr="00ED7F1C">
        <w:rPr>
          <w:caps/>
          <w:sz w:val="24"/>
          <w:szCs w:val="24"/>
        </w:rPr>
        <w:t>сторон</w:t>
      </w:r>
    </w:p>
    <w:p w:rsidR="00FC259A" w:rsidRPr="00FC259A" w:rsidRDefault="00FC259A" w:rsidP="00FC259A"/>
    <w:tbl>
      <w:tblPr>
        <w:tblW w:w="10149" w:type="dxa"/>
        <w:tblLayout w:type="fixed"/>
        <w:tblLook w:val="01E0"/>
      </w:tblPr>
      <w:tblGrid>
        <w:gridCol w:w="5070"/>
        <w:gridCol w:w="5079"/>
      </w:tblGrid>
      <w:tr w:rsidR="00FC259A" w:rsidRPr="00ED7F1C" w:rsidTr="00286E8D">
        <w:trPr>
          <w:trHeight w:val="4387"/>
        </w:trPr>
        <w:tc>
          <w:tcPr>
            <w:tcW w:w="5070" w:type="dxa"/>
          </w:tcPr>
          <w:p w:rsidR="007F467A" w:rsidRPr="00F12BD3" w:rsidRDefault="00FE707B" w:rsidP="001804AF">
            <w:pPr>
              <w:spacing w:line="276" w:lineRule="auto"/>
              <w:rPr>
                <w:b/>
                <w:sz w:val="24"/>
                <w:szCs w:val="24"/>
              </w:rPr>
            </w:pPr>
            <w:r>
              <w:rPr>
                <w:b/>
                <w:sz w:val="24"/>
                <w:szCs w:val="24"/>
              </w:rPr>
              <w:t>ЗАКАЗЧИК</w:t>
            </w:r>
          </w:p>
          <w:p w:rsidR="00B32992" w:rsidRPr="00B32992" w:rsidRDefault="00B32992" w:rsidP="00B15BEC">
            <w:pPr>
              <w:spacing w:line="276" w:lineRule="auto"/>
              <w:rPr>
                <w:b/>
                <w:sz w:val="28"/>
                <w:szCs w:val="28"/>
              </w:rPr>
            </w:pPr>
          </w:p>
          <w:p w:rsidR="00642C23" w:rsidRPr="00761B92" w:rsidRDefault="00761B92" w:rsidP="00B32992">
            <w:pPr>
              <w:rPr>
                <w:b/>
                <w:bCs/>
                <w:sz w:val="24"/>
                <w:szCs w:val="24"/>
              </w:rPr>
            </w:pPr>
            <w:r w:rsidRPr="00E7630F">
              <w:rPr>
                <w:b/>
                <w:color w:val="333333"/>
                <w:sz w:val="24"/>
                <w:szCs w:val="24"/>
              </w:rPr>
              <w:t>ГУП</w:t>
            </w:r>
            <w:r w:rsidRPr="00E7630F">
              <w:rPr>
                <w:b/>
                <w:bCs/>
                <w:sz w:val="24"/>
                <w:szCs w:val="24"/>
              </w:rPr>
              <w:t xml:space="preserve">  </w:t>
            </w:r>
            <w:r w:rsidR="00B32992" w:rsidRPr="00761B92">
              <w:rPr>
                <w:b/>
                <w:bCs/>
                <w:sz w:val="24"/>
                <w:szCs w:val="24"/>
              </w:rPr>
              <w:t>Центр «</w:t>
            </w:r>
            <w:proofErr w:type="spellStart"/>
            <w:r w:rsidR="00B32992" w:rsidRPr="00761B92">
              <w:rPr>
                <w:b/>
                <w:bCs/>
                <w:sz w:val="24"/>
                <w:szCs w:val="24"/>
              </w:rPr>
              <w:t>Узаэронавигация</w:t>
            </w:r>
            <w:proofErr w:type="spellEnd"/>
            <w:r w:rsidR="00B32992" w:rsidRPr="00761B92">
              <w:rPr>
                <w:b/>
                <w:bCs/>
                <w:sz w:val="24"/>
                <w:szCs w:val="24"/>
              </w:rPr>
              <w:t>»</w:t>
            </w:r>
          </w:p>
          <w:p w:rsidR="00EB56BD" w:rsidRPr="00EB56BD" w:rsidRDefault="00761B92" w:rsidP="00B32992">
            <w:pPr>
              <w:rPr>
                <w:b/>
                <w:color w:val="333333"/>
              </w:rPr>
            </w:pPr>
            <w:r w:rsidRPr="00761B92">
              <w:rPr>
                <w:b/>
                <w:color w:val="333333"/>
              </w:rPr>
              <w:t>г. Ташкент, ул. Локомотивная, 13</w:t>
            </w:r>
          </w:p>
          <w:p w:rsidR="006601EC" w:rsidRPr="002C43C1" w:rsidRDefault="00761B92" w:rsidP="00B32992">
            <w:pPr>
              <w:rPr>
                <w:sz w:val="24"/>
                <w:szCs w:val="24"/>
              </w:rPr>
            </w:pPr>
            <w:r w:rsidRPr="00286E8D">
              <w:rPr>
                <w:sz w:val="24"/>
                <w:szCs w:val="24"/>
              </w:rPr>
              <w:t>Р</w:t>
            </w:r>
            <w:r w:rsidRPr="002C43C1">
              <w:rPr>
                <w:sz w:val="24"/>
                <w:szCs w:val="24"/>
              </w:rPr>
              <w:t>/</w:t>
            </w:r>
            <w:r w:rsidRPr="00286E8D">
              <w:rPr>
                <w:sz w:val="24"/>
                <w:szCs w:val="24"/>
              </w:rPr>
              <w:t>с</w:t>
            </w:r>
            <w:r w:rsidRPr="002C43C1">
              <w:rPr>
                <w:sz w:val="24"/>
                <w:szCs w:val="24"/>
              </w:rPr>
              <w:t xml:space="preserve">: </w:t>
            </w:r>
            <w:r w:rsidR="006601EC" w:rsidRPr="002C43C1">
              <w:rPr>
                <w:sz w:val="24"/>
                <w:szCs w:val="24"/>
              </w:rPr>
              <w:t>2021 0000 2001 8598 8001</w:t>
            </w:r>
          </w:p>
          <w:p w:rsidR="00761B92" w:rsidRPr="002C43C1" w:rsidRDefault="006601EC" w:rsidP="006601EC">
            <w:pPr>
              <w:rPr>
                <w:sz w:val="24"/>
                <w:szCs w:val="24"/>
              </w:rPr>
            </w:pPr>
            <w:r>
              <w:rPr>
                <w:sz w:val="24"/>
                <w:szCs w:val="24"/>
              </w:rPr>
              <w:t>В</w:t>
            </w:r>
            <w:r w:rsidRPr="002C43C1">
              <w:rPr>
                <w:sz w:val="24"/>
                <w:szCs w:val="24"/>
              </w:rPr>
              <w:t xml:space="preserve"> </w:t>
            </w:r>
            <w:r>
              <w:rPr>
                <w:sz w:val="24"/>
                <w:szCs w:val="24"/>
              </w:rPr>
              <w:t>АКБ</w:t>
            </w:r>
            <w:r w:rsidR="00F74E83" w:rsidRPr="002C43C1">
              <w:rPr>
                <w:sz w:val="24"/>
                <w:szCs w:val="24"/>
              </w:rPr>
              <w:t xml:space="preserve"> « </w:t>
            </w:r>
            <w:r w:rsidR="00F74E83">
              <w:rPr>
                <w:sz w:val="24"/>
                <w:szCs w:val="24"/>
                <w:lang w:val="en-US"/>
              </w:rPr>
              <w:t>ASIA</w:t>
            </w:r>
            <w:r w:rsidR="00F74E83" w:rsidRPr="002C43C1">
              <w:rPr>
                <w:sz w:val="24"/>
                <w:szCs w:val="24"/>
              </w:rPr>
              <w:t xml:space="preserve"> </w:t>
            </w:r>
            <w:r w:rsidR="00F74E83">
              <w:rPr>
                <w:sz w:val="24"/>
                <w:szCs w:val="24"/>
                <w:lang w:val="en-US"/>
              </w:rPr>
              <w:t>ALLI</w:t>
            </w:r>
            <w:r w:rsidR="00FF21A2">
              <w:rPr>
                <w:sz w:val="24"/>
                <w:szCs w:val="24"/>
                <w:lang w:val="en-US"/>
              </w:rPr>
              <w:t>ANCE</w:t>
            </w:r>
            <w:r w:rsidR="00FF21A2" w:rsidRPr="002C43C1">
              <w:rPr>
                <w:sz w:val="24"/>
                <w:szCs w:val="24"/>
              </w:rPr>
              <w:t xml:space="preserve"> </w:t>
            </w:r>
            <w:r w:rsidR="00FF21A2">
              <w:rPr>
                <w:sz w:val="24"/>
                <w:szCs w:val="24"/>
                <w:lang w:val="en-US"/>
              </w:rPr>
              <w:t>BANK</w:t>
            </w:r>
            <w:r w:rsidR="00FF21A2" w:rsidRPr="002C43C1">
              <w:rPr>
                <w:sz w:val="24"/>
                <w:szCs w:val="24"/>
              </w:rPr>
              <w:t>»</w:t>
            </w:r>
          </w:p>
          <w:p w:rsidR="00FF21A2" w:rsidRDefault="00FF21A2" w:rsidP="006601EC">
            <w:pPr>
              <w:rPr>
                <w:sz w:val="24"/>
                <w:szCs w:val="24"/>
              </w:rPr>
            </w:pPr>
            <w:r>
              <w:rPr>
                <w:sz w:val="24"/>
                <w:szCs w:val="24"/>
              </w:rPr>
              <w:t>МФО 01095</w:t>
            </w:r>
          </w:p>
          <w:p w:rsidR="000F4990" w:rsidRDefault="000F4990" w:rsidP="006601EC">
            <w:pPr>
              <w:rPr>
                <w:sz w:val="24"/>
                <w:szCs w:val="24"/>
              </w:rPr>
            </w:pPr>
            <w:r>
              <w:rPr>
                <w:sz w:val="24"/>
                <w:szCs w:val="24"/>
              </w:rPr>
              <w:t>ИНН 201052000</w:t>
            </w:r>
          </w:p>
          <w:p w:rsidR="000F4990" w:rsidRDefault="000F4990" w:rsidP="000F4990">
            <w:pPr>
              <w:rPr>
                <w:sz w:val="24"/>
                <w:szCs w:val="24"/>
              </w:rPr>
            </w:pPr>
            <w:r>
              <w:rPr>
                <w:sz w:val="24"/>
                <w:szCs w:val="24"/>
              </w:rPr>
              <w:t>ОКЭД 52230</w:t>
            </w:r>
          </w:p>
          <w:p w:rsidR="000F4990" w:rsidRDefault="000F4990" w:rsidP="000F4990">
            <w:pPr>
              <w:rPr>
                <w:sz w:val="24"/>
                <w:szCs w:val="24"/>
              </w:rPr>
            </w:pPr>
            <w:r>
              <w:rPr>
                <w:sz w:val="24"/>
                <w:szCs w:val="24"/>
              </w:rPr>
              <w:t>К</w:t>
            </w:r>
            <w:r w:rsidR="00601381">
              <w:rPr>
                <w:sz w:val="24"/>
                <w:szCs w:val="24"/>
              </w:rPr>
              <w:t>од плательщика НДС 326010005092</w:t>
            </w:r>
          </w:p>
          <w:p w:rsidR="00841942" w:rsidRDefault="00601381" w:rsidP="000F4990">
            <w:pPr>
              <w:rPr>
                <w:sz w:val="24"/>
                <w:szCs w:val="24"/>
              </w:rPr>
            </w:pPr>
            <w:r>
              <w:rPr>
                <w:sz w:val="24"/>
                <w:szCs w:val="24"/>
              </w:rPr>
              <w:t>Тел</w:t>
            </w:r>
            <w:proofErr w:type="gramStart"/>
            <w:r>
              <w:rPr>
                <w:sz w:val="24"/>
                <w:szCs w:val="24"/>
              </w:rPr>
              <w:t xml:space="preserve"> :</w:t>
            </w:r>
            <w:proofErr w:type="gramEnd"/>
            <w:r w:rsidR="00841942">
              <w:rPr>
                <w:sz w:val="24"/>
                <w:szCs w:val="24"/>
              </w:rPr>
              <w:t xml:space="preserve"> (78) 140 27 01</w:t>
            </w:r>
          </w:p>
          <w:p w:rsidR="00841942" w:rsidRPr="00841942" w:rsidRDefault="00841942" w:rsidP="00841942">
            <w:pPr>
              <w:rPr>
                <w:sz w:val="24"/>
                <w:szCs w:val="24"/>
              </w:rPr>
            </w:pPr>
          </w:p>
          <w:p w:rsidR="00841942" w:rsidRPr="00841942" w:rsidRDefault="00841942" w:rsidP="00841942">
            <w:pPr>
              <w:rPr>
                <w:sz w:val="24"/>
                <w:szCs w:val="24"/>
              </w:rPr>
            </w:pPr>
          </w:p>
          <w:p w:rsidR="00841942" w:rsidRDefault="00841942" w:rsidP="00841942">
            <w:pPr>
              <w:rPr>
                <w:sz w:val="24"/>
                <w:szCs w:val="24"/>
              </w:rPr>
            </w:pPr>
          </w:p>
          <w:p w:rsidR="00601381" w:rsidRPr="00841942" w:rsidRDefault="00841942" w:rsidP="00841942">
            <w:pPr>
              <w:rPr>
                <w:sz w:val="24"/>
                <w:szCs w:val="24"/>
              </w:rPr>
            </w:pPr>
            <w:r w:rsidRPr="00286E8D">
              <w:rPr>
                <w:b/>
                <w:sz w:val="24"/>
                <w:szCs w:val="24"/>
              </w:rPr>
              <w:t>Директор</w:t>
            </w:r>
            <w:proofErr w:type="gramStart"/>
            <w:r w:rsidRPr="00286E8D">
              <w:rPr>
                <w:b/>
                <w:sz w:val="24"/>
                <w:szCs w:val="24"/>
              </w:rPr>
              <w:t xml:space="preserve"> :</w:t>
            </w:r>
            <w:proofErr w:type="gramEnd"/>
          </w:p>
        </w:tc>
        <w:tc>
          <w:tcPr>
            <w:tcW w:w="5079" w:type="dxa"/>
          </w:tcPr>
          <w:p w:rsidR="007F467A" w:rsidRPr="00326B18" w:rsidRDefault="00FE707B" w:rsidP="001804AF">
            <w:pPr>
              <w:spacing w:line="276" w:lineRule="auto"/>
              <w:rPr>
                <w:b/>
                <w:sz w:val="24"/>
                <w:szCs w:val="24"/>
              </w:rPr>
            </w:pPr>
            <w:r>
              <w:rPr>
                <w:b/>
                <w:sz w:val="24"/>
                <w:szCs w:val="24"/>
              </w:rPr>
              <w:t>ИСПОЛНИТЕЛЬ</w:t>
            </w:r>
          </w:p>
          <w:p w:rsidR="007F467A" w:rsidRPr="00326B18" w:rsidRDefault="007F467A" w:rsidP="00B15BEC">
            <w:pPr>
              <w:spacing w:line="276" w:lineRule="auto"/>
              <w:jc w:val="both"/>
              <w:rPr>
                <w:sz w:val="24"/>
                <w:szCs w:val="24"/>
              </w:rPr>
            </w:pPr>
          </w:p>
          <w:p w:rsidR="00A348C1" w:rsidRPr="00564ABA" w:rsidRDefault="00A348C1" w:rsidP="00B15BEC">
            <w:pPr>
              <w:spacing w:line="276" w:lineRule="auto"/>
              <w:rPr>
                <w:sz w:val="24"/>
                <w:szCs w:val="24"/>
                <w:u w:val="single"/>
              </w:rPr>
            </w:pPr>
          </w:p>
        </w:tc>
      </w:tr>
      <w:tr w:rsidR="008A034A" w:rsidRPr="00DD5E88" w:rsidTr="00564ABA">
        <w:trPr>
          <w:trHeight w:val="693"/>
        </w:trPr>
        <w:tc>
          <w:tcPr>
            <w:tcW w:w="5070" w:type="dxa"/>
          </w:tcPr>
          <w:p w:rsidR="008A034A" w:rsidRPr="00ED7F1C" w:rsidRDefault="008A034A" w:rsidP="00257327">
            <w:pPr>
              <w:spacing w:before="120"/>
              <w:rPr>
                <w:sz w:val="24"/>
                <w:szCs w:val="24"/>
              </w:rPr>
            </w:pPr>
            <w:r>
              <w:rPr>
                <w:sz w:val="24"/>
                <w:szCs w:val="24"/>
              </w:rPr>
              <w:t>____________________</w:t>
            </w:r>
            <w:r w:rsidR="00642C23">
              <w:rPr>
                <w:sz w:val="24"/>
                <w:szCs w:val="24"/>
              </w:rPr>
              <w:t xml:space="preserve"> </w:t>
            </w:r>
            <w:proofErr w:type="spellStart"/>
            <w:r w:rsidR="00214EE1">
              <w:rPr>
                <w:b/>
                <w:sz w:val="24"/>
                <w:szCs w:val="24"/>
              </w:rPr>
              <w:t>Джумаев</w:t>
            </w:r>
            <w:proofErr w:type="spellEnd"/>
            <w:r w:rsidR="00214EE1">
              <w:rPr>
                <w:b/>
                <w:sz w:val="24"/>
                <w:szCs w:val="24"/>
              </w:rPr>
              <w:t xml:space="preserve"> Д.</w:t>
            </w:r>
          </w:p>
        </w:tc>
        <w:tc>
          <w:tcPr>
            <w:tcW w:w="5079" w:type="dxa"/>
          </w:tcPr>
          <w:p w:rsidR="008A034A" w:rsidRPr="00ED7F1C" w:rsidRDefault="008A034A" w:rsidP="008E16F5">
            <w:pPr>
              <w:spacing w:before="120"/>
              <w:rPr>
                <w:sz w:val="24"/>
                <w:szCs w:val="24"/>
              </w:rPr>
            </w:pPr>
            <w:r>
              <w:rPr>
                <w:sz w:val="24"/>
                <w:szCs w:val="24"/>
              </w:rPr>
              <w:t>_________________</w:t>
            </w:r>
            <w:r w:rsidR="008E16F5">
              <w:rPr>
                <w:sz w:val="24"/>
                <w:szCs w:val="24"/>
              </w:rPr>
              <w:t>_</w:t>
            </w:r>
            <w:r>
              <w:rPr>
                <w:sz w:val="24"/>
                <w:szCs w:val="24"/>
              </w:rPr>
              <w:t>_</w:t>
            </w:r>
            <w:r w:rsidR="00214EE1">
              <w:rPr>
                <w:b/>
                <w:color w:val="000000"/>
                <w:sz w:val="24"/>
                <w:szCs w:val="24"/>
              </w:rPr>
              <w:t>______________</w:t>
            </w:r>
          </w:p>
        </w:tc>
      </w:tr>
    </w:tbl>
    <w:p w:rsidR="00B123C5" w:rsidRDefault="00B123C5" w:rsidP="009F34E7">
      <w:pPr>
        <w:spacing w:line="360" w:lineRule="auto"/>
        <w:ind w:right="101" w:firstLine="708"/>
        <w:jc w:val="both"/>
      </w:pPr>
    </w:p>
    <w:p w:rsidR="00CF3C1F" w:rsidRDefault="00CF3C1F" w:rsidP="009F34E7">
      <w:pPr>
        <w:spacing w:line="360" w:lineRule="auto"/>
        <w:ind w:right="101" w:firstLine="708"/>
        <w:jc w:val="both"/>
      </w:pPr>
    </w:p>
    <w:p w:rsidR="00CF3C1F" w:rsidRDefault="00CF3C1F" w:rsidP="009F34E7">
      <w:pPr>
        <w:spacing w:line="360" w:lineRule="auto"/>
        <w:ind w:right="101" w:firstLine="708"/>
        <w:jc w:val="both"/>
      </w:pPr>
    </w:p>
    <w:p w:rsidR="00CF3C1F" w:rsidRDefault="00CF3C1F" w:rsidP="009F34E7">
      <w:pPr>
        <w:spacing w:line="360" w:lineRule="auto"/>
        <w:ind w:right="101" w:firstLine="708"/>
        <w:jc w:val="both"/>
      </w:pPr>
    </w:p>
    <w:p w:rsidR="00BB5E65" w:rsidRDefault="00BB5E65" w:rsidP="009F34E7">
      <w:pPr>
        <w:spacing w:line="360" w:lineRule="auto"/>
        <w:ind w:right="101" w:firstLine="708"/>
        <w:jc w:val="both"/>
      </w:pPr>
    </w:p>
    <w:p w:rsidR="00BB5E65" w:rsidRDefault="00BB5E65" w:rsidP="00BB5E65">
      <w:pPr>
        <w:spacing w:line="360" w:lineRule="auto"/>
        <w:ind w:right="101" w:firstLine="708"/>
        <w:jc w:val="right"/>
        <w:rPr>
          <w:sz w:val="24"/>
          <w:szCs w:val="24"/>
        </w:rPr>
      </w:pPr>
      <w:r w:rsidRPr="00BB5E65">
        <w:rPr>
          <w:sz w:val="24"/>
          <w:szCs w:val="24"/>
        </w:rPr>
        <w:t>Приложение № 2</w:t>
      </w:r>
    </w:p>
    <w:p w:rsidR="00BB5E65" w:rsidRDefault="00BB5E65" w:rsidP="00BB5E65">
      <w:pPr>
        <w:spacing w:line="360" w:lineRule="auto"/>
        <w:ind w:right="101" w:firstLine="708"/>
        <w:jc w:val="right"/>
        <w:rPr>
          <w:sz w:val="24"/>
          <w:szCs w:val="24"/>
        </w:rPr>
      </w:pPr>
    </w:p>
    <w:p w:rsidR="00BB5E65" w:rsidRDefault="006D5C80" w:rsidP="00BB5E65">
      <w:pPr>
        <w:spacing w:line="360" w:lineRule="auto"/>
        <w:ind w:right="101" w:firstLine="708"/>
        <w:jc w:val="center"/>
        <w:rPr>
          <w:b/>
          <w:sz w:val="24"/>
          <w:szCs w:val="24"/>
        </w:rPr>
      </w:pPr>
      <w:r>
        <w:rPr>
          <w:b/>
          <w:sz w:val="24"/>
          <w:szCs w:val="24"/>
        </w:rPr>
        <w:t>Техническое задание</w:t>
      </w:r>
    </w:p>
    <w:p w:rsidR="00BB5E65" w:rsidRPr="00BB5E65" w:rsidRDefault="00BB5E65" w:rsidP="00BB5E65">
      <w:pPr>
        <w:spacing w:line="360" w:lineRule="auto"/>
        <w:ind w:right="101" w:firstLine="708"/>
        <w:jc w:val="center"/>
        <w:rPr>
          <w:b/>
          <w:sz w:val="24"/>
          <w:szCs w:val="24"/>
        </w:rPr>
      </w:pPr>
    </w:p>
    <w:p w:rsidR="00BB5E65" w:rsidRPr="003A6087" w:rsidRDefault="00C462AF" w:rsidP="00C462AF">
      <w:pPr>
        <w:ind w:firstLine="708"/>
        <w:rPr>
          <w:b/>
          <w:bCs/>
          <w:sz w:val="26"/>
          <w:szCs w:val="26"/>
        </w:rPr>
      </w:pPr>
      <w:r>
        <w:rPr>
          <w:b/>
          <w:bCs/>
          <w:sz w:val="26"/>
          <w:szCs w:val="26"/>
        </w:rPr>
        <w:t>1</w:t>
      </w:r>
      <w:r w:rsidR="00BB5E65" w:rsidRPr="003A6087">
        <w:rPr>
          <w:b/>
          <w:bCs/>
          <w:sz w:val="26"/>
          <w:szCs w:val="26"/>
        </w:rPr>
        <w:t>. Общие требования к системе видеонаблюдения:</w:t>
      </w:r>
    </w:p>
    <w:p w:rsidR="00BB5E65" w:rsidRPr="003A6087" w:rsidRDefault="00BB5E65" w:rsidP="00BB5E65">
      <w:pPr>
        <w:ind w:firstLine="709"/>
        <w:jc w:val="both"/>
        <w:rPr>
          <w:sz w:val="26"/>
          <w:szCs w:val="26"/>
        </w:rPr>
      </w:pPr>
      <w:r w:rsidRPr="003A6087">
        <w:rPr>
          <w:sz w:val="26"/>
          <w:szCs w:val="26"/>
        </w:rPr>
        <w:t xml:space="preserve">Система видеонаблюдения должна основываться на </w:t>
      </w:r>
      <w:proofErr w:type="spellStart"/>
      <w:r w:rsidRPr="003A6087">
        <w:rPr>
          <w:sz w:val="26"/>
          <w:szCs w:val="26"/>
        </w:rPr>
        <w:t>искрозащищенных</w:t>
      </w:r>
      <w:proofErr w:type="spellEnd"/>
      <w:r w:rsidRPr="003A6087">
        <w:rPr>
          <w:sz w:val="26"/>
          <w:szCs w:val="26"/>
        </w:rPr>
        <w:t xml:space="preserve"> и антивандальных IP видеокамерах со стандартными техническими средствами, доступных для модификации, ремонта и дальнейшего обслуживания. Режим работы системы - круглосуточный. Запись с камер должно производиться по присутствии движения на объективе камеры. Температурный режим работы оборудования и камер от -30 °C…+60 °C, влажность 95% или меньше. Система видеонаблюдения должна состоять из: </w:t>
      </w:r>
    </w:p>
    <w:p w:rsidR="00BB5E65" w:rsidRPr="003A6087" w:rsidRDefault="00BB5E65" w:rsidP="00BB5E65">
      <w:pPr>
        <w:ind w:firstLine="709"/>
        <w:jc w:val="both"/>
        <w:rPr>
          <w:sz w:val="26"/>
          <w:szCs w:val="26"/>
        </w:rPr>
      </w:pPr>
      <w:r w:rsidRPr="003A6087">
        <w:rPr>
          <w:sz w:val="26"/>
          <w:szCs w:val="26"/>
        </w:rPr>
        <w:t xml:space="preserve">- </w:t>
      </w:r>
      <w:r w:rsidRPr="003A6087">
        <w:rPr>
          <w:sz w:val="26"/>
          <w:szCs w:val="26"/>
          <w:lang w:val="en-US"/>
        </w:rPr>
        <w:t>IP</w:t>
      </w:r>
      <w:r w:rsidRPr="003A6087">
        <w:rPr>
          <w:sz w:val="26"/>
          <w:szCs w:val="26"/>
        </w:rPr>
        <w:t xml:space="preserve"> камер</w:t>
      </w:r>
      <w:r w:rsidRPr="003A6087">
        <w:rPr>
          <w:color w:val="FF0000"/>
          <w:sz w:val="26"/>
          <w:szCs w:val="26"/>
        </w:rPr>
        <w:t xml:space="preserve"> </w:t>
      </w:r>
      <w:r w:rsidRPr="003A6087">
        <w:rPr>
          <w:sz w:val="26"/>
          <w:szCs w:val="26"/>
        </w:rPr>
        <w:t xml:space="preserve">для внутреннего помещения, устанавливаемые у входов/выходов в здание и в коридоре офиса; из </w:t>
      </w:r>
      <w:r w:rsidRPr="003A6087">
        <w:rPr>
          <w:sz w:val="26"/>
          <w:szCs w:val="26"/>
          <w:lang w:val="en-US"/>
        </w:rPr>
        <w:t>IP</w:t>
      </w:r>
      <w:r w:rsidRPr="003A6087">
        <w:rPr>
          <w:sz w:val="26"/>
          <w:szCs w:val="26"/>
        </w:rPr>
        <w:t xml:space="preserve"> камер уличных для охвата всего административного здания ГУП Центр «</w:t>
      </w:r>
      <w:proofErr w:type="spellStart"/>
      <w:r w:rsidRPr="003A6087">
        <w:rPr>
          <w:sz w:val="26"/>
          <w:szCs w:val="26"/>
        </w:rPr>
        <w:t>Узаэронавигация</w:t>
      </w:r>
      <w:proofErr w:type="spellEnd"/>
      <w:r w:rsidRPr="003A6087">
        <w:rPr>
          <w:sz w:val="26"/>
          <w:szCs w:val="26"/>
        </w:rPr>
        <w:t xml:space="preserve">» и объекта ПРЦ; </w:t>
      </w:r>
    </w:p>
    <w:p w:rsidR="00BB5E65" w:rsidRPr="003A6087" w:rsidRDefault="00BB5E65" w:rsidP="00BB5E65">
      <w:pPr>
        <w:ind w:firstLine="709"/>
        <w:jc w:val="both"/>
        <w:rPr>
          <w:sz w:val="26"/>
          <w:szCs w:val="26"/>
        </w:rPr>
      </w:pPr>
      <w:r w:rsidRPr="003A6087">
        <w:rPr>
          <w:sz w:val="26"/>
          <w:szCs w:val="26"/>
        </w:rPr>
        <w:t>- Видео сервера (регистратора) NVR или сетевого хранилища NAS (</w:t>
      </w:r>
      <w:proofErr w:type="spellStart"/>
      <w:r w:rsidRPr="003A6087">
        <w:rPr>
          <w:sz w:val="26"/>
          <w:szCs w:val="26"/>
        </w:rPr>
        <w:t>Network</w:t>
      </w:r>
      <w:proofErr w:type="spellEnd"/>
      <w:r w:rsidRPr="003A6087">
        <w:rPr>
          <w:sz w:val="26"/>
          <w:szCs w:val="26"/>
        </w:rPr>
        <w:t xml:space="preserve"> </w:t>
      </w:r>
      <w:proofErr w:type="spellStart"/>
      <w:r w:rsidRPr="003A6087">
        <w:rPr>
          <w:sz w:val="26"/>
          <w:szCs w:val="26"/>
        </w:rPr>
        <w:t>Attached</w:t>
      </w:r>
      <w:proofErr w:type="spellEnd"/>
      <w:r w:rsidRPr="003A6087">
        <w:rPr>
          <w:sz w:val="26"/>
          <w:szCs w:val="26"/>
        </w:rPr>
        <w:t xml:space="preserve"> </w:t>
      </w:r>
      <w:proofErr w:type="spellStart"/>
      <w:r w:rsidRPr="003A6087">
        <w:rPr>
          <w:sz w:val="26"/>
          <w:szCs w:val="26"/>
        </w:rPr>
        <w:t>Storage</w:t>
      </w:r>
      <w:proofErr w:type="spellEnd"/>
      <w:r w:rsidRPr="003A6087">
        <w:rPr>
          <w:sz w:val="26"/>
          <w:szCs w:val="26"/>
        </w:rPr>
        <w:t xml:space="preserve">), с возможностью записи и хранения архива видеозаписи со всех камер не менее 30 дней, иметь порт </w:t>
      </w:r>
      <w:proofErr w:type="spellStart"/>
      <w:r w:rsidRPr="003A6087">
        <w:rPr>
          <w:sz w:val="26"/>
          <w:szCs w:val="26"/>
        </w:rPr>
        <w:t>Ethernet</w:t>
      </w:r>
      <w:proofErr w:type="spellEnd"/>
      <w:r w:rsidRPr="003A6087">
        <w:rPr>
          <w:sz w:val="26"/>
          <w:szCs w:val="26"/>
        </w:rPr>
        <w:t>;</w:t>
      </w:r>
    </w:p>
    <w:p w:rsidR="00BB5E65" w:rsidRPr="003A6087" w:rsidRDefault="00BB5E65" w:rsidP="00BB5E65">
      <w:pPr>
        <w:ind w:firstLine="709"/>
        <w:jc w:val="both"/>
        <w:rPr>
          <w:sz w:val="26"/>
          <w:szCs w:val="26"/>
        </w:rPr>
      </w:pPr>
      <w:r w:rsidRPr="003A6087">
        <w:rPr>
          <w:sz w:val="26"/>
          <w:szCs w:val="26"/>
        </w:rPr>
        <w:t xml:space="preserve"> - Сетевого коммутатора с</w:t>
      </w:r>
      <w:r>
        <w:rPr>
          <w:sz w:val="26"/>
          <w:szCs w:val="26"/>
        </w:rPr>
        <w:t xml:space="preserve"> </w:t>
      </w:r>
      <w:r w:rsidRPr="003A6087">
        <w:rPr>
          <w:sz w:val="26"/>
          <w:szCs w:val="26"/>
        </w:rPr>
        <w:t xml:space="preserve">портами </w:t>
      </w:r>
      <w:proofErr w:type="spellStart"/>
      <w:r w:rsidRPr="003A6087">
        <w:rPr>
          <w:sz w:val="26"/>
          <w:szCs w:val="26"/>
        </w:rPr>
        <w:t>РоЕ</w:t>
      </w:r>
      <w:proofErr w:type="spellEnd"/>
      <w:r w:rsidRPr="003A6087">
        <w:rPr>
          <w:sz w:val="26"/>
          <w:szCs w:val="26"/>
        </w:rPr>
        <w:t xml:space="preserve"> </w:t>
      </w:r>
      <w:proofErr w:type="spellStart"/>
      <w:r w:rsidRPr="003A6087">
        <w:rPr>
          <w:sz w:val="26"/>
          <w:szCs w:val="26"/>
        </w:rPr>
        <w:t>Ethernet</w:t>
      </w:r>
      <w:proofErr w:type="spellEnd"/>
      <w:r w:rsidRPr="003A6087">
        <w:rPr>
          <w:sz w:val="26"/>
          <w:szCs w:val="26"/>
        </w:rPr>
        <w:t xml:space="preserve"> по всем портам (</w:t>
      </w:r>
      <w:proofErr w:type="spellStart"/>
      <w:r w:rsidRPr="003A6087">
        <w:rPr>
          <w:sz w:val="26"/>
          <w:szCs w:val="26"/>
        </w:rPr>
        <w:t>РоЕ</w:t>
      </w:r>
      <w:proofErr w:type="spellEnd"/>
      <w:r w:rsidRPr="003A6087">
        <w:rPr>
          <w:sz w:val="26"/>
          <w:szCs w:val="26"/>
        </w:rPr>
        <w:t xml:space="preserve"> </w:t>
      </w:r>
      <w:proofErr w:type="spellStart"/>
      <w:r w:rsidRPr="003A6087">
        <w:rPr>
          <w:sz w:val="26"/>
          <w:szCs w:val="26"/>
        </w:rPr>
        <w:t>Ethernet</w:t>
      </w:r>
      <w:proofErr w:type="spellEnd"/>
      <w:r w:rsidRPr="003A6087">
        <w:rPr>
          <w:sz w:val="26"/>
          <w:szCs w:val="26"/>
        </w:rPr>
        <w:t xml:space="preserve"> - позволит осуществить электрическое питание ЕР видеокамер с помощью витой пары UTP 5е);</w:t>
      </w:r>
    </w:p>
    <w:p w:rsidR="00BB5E65" w:rsidRPr="003A6087" w:rsidRDefault="00BB5E65" w:rsidP="00BB5E65">
      <w:pPr>
        <w:ind w:firstLine="709"/>
        <w:jc w:val="both"/>
        <w:rPr>
          <w:sz w:val="26"/>
          <w:szCs w:val="26"/>
        </w:rPr>
      </w:pPr>
      <w:r w:rsidRPr="003A6087">
        <w:rPr>
          <w:sz w:val="26"/>
          <w:szCs w:val="26"/>
        </w:rPr>
        <w:t xml:space="preserve"> - Необходимых элементов системы монтажа и инсталляции для всей системы. Способ подключения видеокамер к видео серверу - осуществляется с помощью кабеля витая пара UTP не ниже категории 5е. </w:t>
      </w:r>
    </w:p>
    <w:p w:rsidR="00BB5E65" w:rsidRPr="003A6087" w:rsidRDefault="00BB5E65" w:rsidP="00BB5E65">
      <w:pPr>
        <w:ind w:firstLine="709"/>
        <w:jc w:val="both"/>
        <w:rPr>
          <w:sz w:val="26"/>
          <w:szCs w:val="26"/>
        </w:rPr>
      </w:pPr>
      <w:r w:rsidRPr="003A6087">
        <w:rPr>
          <w:sz w:val="26"/>
          <w:szCs w:val="26"/>
        </w:rPr>
        <w:t xml:space="preserve">Видео сервер должен быть размещен в серверной комнате с ограниченным доступом. Рабочие места операторов должны быть организованны удаленно по локальной сети и предоставлять возможность просматривать в оперативном режиме и работать с архивами видео материалов. В системе должна быть предусмотрена возможность просматривать видеокамеры из локальной сети одновременно несколькими пользователями. Например, с рабочего компьютера Директора компании и оператора. Должна быть предусмотрена возможность сохранения фрагмента видеозаписи на USB </w:t>
      </w:r>
      <w:proofErr w:type="spellStart"/>
      <w:r w:rsidRPr="003A6087">
        <w:rPr>
          <w:sz w:val="26"/>
          <w:szCs w:val="26"/>
        </w:rPr>
        <w:t>флеш</w:t>
      </w:r>
      <w:proofErr w:type="spellEnd"/>
      <w:r w:rsidRPr="003A6087">
        <w:rPr>
          <w:sz w:val="26"/>
          <w:szCs w:val="26"/>
        </w:rPr>
        <w:t xml:space="preserve"> носитель и возможность просмотра живой трансляции на любом рабочем месте. Программное обеспечение видео сервера должно позволять разграничивать привилегии пользователей как по функционалу </w:t>
      </w:r>
      <w:proofErr w:type="gramStart"/>
      <w:r w:rsidRPr="003A6087">
        <w:rPr>
          <w:sz w:val="26"/>
          <w:szCs w:val="26"/>
        </w:rPr>
        <w:t>ПО</w:t>
      </w:r>
      <w:proofErr w:type="gramEnd"/>
      <w:r w:rsidRPr="003A6087">
        <w:rPr>
          <w:sz w:val="26"/>
          <w:szCs w:val="26"/>
        </w:rPr>
        <w:t xml:space="preserve"> так и по самим видеокамерам. </w:t>
      </w:r>
    </w:p>
    <w:p w:rsidR="00BB5E65" w:rsidRPr="003A6087" w:rsidRDefault="00BB5E65" w:rsidP="00BB5E65">
      <w:pPr>
        <w:ind w:firstLine="709"/>
        <w:jc w:val="both"/>
        <w:rPr>
          <w:sz w:val="26"/>
          <w:szCs w:val="26"/>
        </w:rPr>
      </w:pPr>
      <w:r w:rsidRPr="003A6087">
        <w:rPr>
          <w:sz w:val="26"/>
          <w:szCs w:val="26"/>
        </w:rPr>
        <w:t xml:space="preserve">Согласовать с заказчиком места установки камер. Обеспечить оптимальное расположение камер по месту, для обеспечения оптимального угла обзора контролируемой зоны. </w:t>
      </w:r>
    </w:p>
    <w:p w:rsidR="00BB5E65" w:rsidRPr="003A6087" w:rsidRDefault="00BB5E65" w:rsidP="00BB5E65">
      <w:pPr>
        <w:ind w:firstLine="709"/>
        <w:jc w:val="both"/>
        <w:rPr>
          <w:sz w:val="26"/>
          <w:szCs w:val="26"/>
        </w:rPr>
      </w:pPr>
      <w:r w:rsidRPr="003A6087">
        <w:rPr>
          <w:sz w:val="26"/>
          <w:szCs w:val="26"/>
        </w:rPr>
        <w:t xml:space="preserve">Сетевые коммутаторы установить в серверной комнате. От мест установки сетевого коммутатора и видеокамер проложить линии: UTP не ниже </w:t>
      </w:r>
      <w:r w:rsidRPr="003A6087">
        <w:rPr>
          <w:sz w:val="26"/>
          <w:szCs w:val="26"/>
          <w:lang w:val="en-US"/>
        </w:rPr>
        <w:t>cat</w:t>
      </w:r>
      <w:r w:rsidRPr="003A6087">
        <w:rPr>
          <w:sz w:val="26"/>
          <w:szCs w:val="26"/>
        </w:rPr>
        <w:t xml:space="preserve"> 5е - для соединения камер в сеть. </w:t>
      </w:r>
    </w:p>
    <w:p w:rsidR="00BB5E65" w:rsidRPr="003A6087" w:rsidRDefault="00BB5E65" w:rsidP="00BB5E65">
      <w:pPr>
        <w:ind w:firstLine="709"/>
        <w:jc w:val="both"/>
        <w:rPr>
          <w:sz w:val="26"/>
          <w:szCs w:val="26"/>
        </w:rPr>
      </w:pPr>
      <w:r w:rsidRPr="003A6087">
        <w:rPr>
          <w:sz w:val="26"/>
          <w:szCs w:val="26"/>
        </w:rPr>
        <w:t xml:space="preserve">Кабели связи проложить за подвесным потолком помещений. </w:t>
      </w:r>
      <w:proofErr w:type="spellStart"/>
      <w:r w:rsidRPr="003A6087">
        <w:rPr>
          <w:sz w:val="26"/>
          <w:szCs w:val="26"/>
        </w:rPr>
        <w:t>Опуски</w:t>
      </w:r>
      <w:proofErr w:type="spellEnd"/>
      <w:r w:rsidRPr="003A6087">
        <w:rPr>
          <w:sz w:val="26"/>
          <w:szCs w:val="26"/>
        </w:rPr>
        <w:t xml:space="preserve"> к периферийной аппаратуре выполнить в зависимости от отделки помещений - скрыто для исключения несанкционированного доступа. Все используемые кабели промаркировать в начальных и конечных точках. Все прокладываемые кабели связи через стены и перегородки необходимо выполнить в отрезках ПВХ труб с использованием несгораемых материалов. </w:t>
      </w:r>
    </w:p>
    <w:p w:rsidR="00BB5E65" w:rsidRPr="003A6087" w:rsidRDefault="00BB5E65" w:rsidP="00BB5E65">
      <w:pPr>
        <w:ind w:firstLine="709"/>
        <w:jc w:val="both"/>
        <w:rPr>
          <w:sz w:val="26"/>
          <w:szCs w:val="26"/>
        </w:rPr>
      </w:pPr>
      <w:r w:rsidRPr="003A6087">
        <w:rPr>
          <w:sz w:val="26"/>
          <w:szCs w:val="26"/>
        </w:rPr>
        <w:t xml:space="preserve">Расходные материалы, используемые при производстве работ - предоставляются исполнителем и входят в стоимость работ включая колодки, разъемы, кабели, короба и т.д. Все работы, требующие лицензирования, должны быть лицензированы. Все </w:t>
      </w:r>
      <w:r w:rsidRPr="003A6087">
        <w:rPr>
          <w:sz w:val="26"/>
          <w:szCs w:val="26"/>
        </w:rPr>
        <w:lastRenderedPageBreak/>
        <w:t xml:space="preserve">материалы должны быть сертифицированы. Применяемое оборудование должно иметь необходимые сертификаты соответствия Республики Узбекистан. При выполнении работ по монтажу системы видео наблюдения предлагаем использовать только сертифицированные материалы и изделия. </w:t>
      </w:r>
    </w:p>
    <w:p w:rsidR="00BB5E65" w:rsidRPr="003A6087" w:rsidRDefault="00BB5E65" w:rsidP="00C462AF">
      <w:pPr>
        <w:ind w:firstLine="708"/>
        <w:jc w:val="both"/>
        <w:rPr>
          <w:b/>
          <w:bCs/>
          <w:sz w:val="26"/>
          <w:szCs w:val="26"/>
        </w:rPr>
      </w:pPr>
      <w:r w:rsidRPr="003A6087">
        <w:rPr>
          <w:b/>
          <w:bCs/>
          <w:sz w:val="26"/>
          <w:szCs w:val="26"/>
        </w:rPr>
        <w:t xml:space="preserve">2. Система видеонаблюдения: </w:t>
      </w:r>
    </w:p>
    <w:p w:rsidR="00BB5E65" w:rsidRPr="003A6087" w:rsidRDefault="00BB5E65" w:rsidP="00BB5E65">
      <w:pPr>
        <w:ind w:firstLine="709"/>
        <w:jc w:val="both"/>
        <w:rPr>
          <w:sz w:val="26"/>
          <w:szCs w:val="26"/>
        </w:rPr>
      </w:pPr>
      <w:r w:rsidRPr="003A6087">
        <w:rPr>
          <w:sz w:val="26"/>
          <w:szCs w:val="26"/>
        </w:rPr>
        <w:t xml:space="preserve">Система видеонаблюдения предназначена для организации контроля и безопасности на объектах и должна позволить обеспечить своевременное определение и предотвращение попыток совершения противоправных действий, предоставление оператору информации для оперативного анализа складывающейся на объекте обстановки, документирования событий путем записи на цифровой </w:t>
      </w:r>
      <w:proofErr w:type="spellStart"/>
      <w:r w:rsidRPr="003A6087">
        <w:rPr>
          <w:sz w:val="26"/>
          <w:szCs w:val="26"/>
        </w:rPr>
        <w:t>видеосервер</w:t>
      </w:r>
      <w:proofErr w:type="spellEnd"/>
      <w:r w:rsidRPr="003A6087">
        <w:rPr>
          <w:sz w:val="26"/>
          <w:szCs w:val="26"/>
        </w:rPr>
        <w:t xml:space="preserve"> и архивированием событий (видеозаписи на сервер видеосистемы).</w:t>
      </w:r>
    </w:p>
    <w:p w:rsidR="00BB5E65" w:rsidRPr="003A6087" w:rsidRDefault="00BB5E65" w:rsidP="00BB5E65">
      <w:pPr>
        <w:jc w:val="both"/>
        <w:rPr>
          <w:b/>
          <w:bCs/>
          <w:sz w:val="26"/>
          <w:szCs w:val="26"/>
        </w:rPr>
      </w:pPr>
      <w:r w:rsidRPr="003A6087">
        <w:rPr>
          <w:b/>
          <w:bCs/>
          <w:sz w:val="26"/>
          <w:szCs w:val="26"/>
        </w:rPr>
        <w:t>Видеокамеры должны удовлетворять условиям, не хуже:</w:t>
      </w:r>
    </w:p>
    <w:p w:rsidR="00BB5E65" w:rsidRPr="003A6087" w:rsidRDefault="00BB5E65" w:rsidP="00BB5E65">
      <w:pPr>
        <w:ind w:firstLine="709"/>
        <w:jc w:val="both"/>
        <w:rPr>
          <w:sz w:val="26"/>
          <w:szCs w:val="26"/>
        </w:rPr>
      </w:pPr>
      <w:r w:rsidRPr="003A6087">
        <w:rPr>
          <w:sz w:val="26"/>
          <w:szCs w:val="26"/>
        </w:rPr>
        <w:t xml:space="preserve">4 </w:t>
      </w:r>
      <w:r w:rsidRPr="003A6087">
        <w:rPr>
          <w:sz w:val="26"/>
          <w:szCs w:val="26"/>
          <w:lang w:val="en-US"/>
        </w:rPr>
        <w:t>MP</w:t>
      </w:r>
      <w:r w:rsidRPr="003A6087">
        <w:rPr>
          <w:sz w:val="26"/>
          <w:szCs w:val="26"/>
        </w:rPr>
        <w:t xml:space="preserve"> </w:t>
      </w:r>
      <w:r w:rsidRPr="003A6087">
        <w:rPr>
          <w:sz w:val="26"/>
          <w:szCs w:val="26"/>
          <w:lang w:val="en-US"/>
        </w:rPr>
        <w:t>IP</w:t>
      </w:r>
      <w:r w:rsidRPr="003A6087">
        <w:rPr>
          <w:sz w:val="26"/>
          <w:szCs w:val="26"/>
        </w:rPr>
        <w:t xml:space="preserve"> видеокамера 1/3"" </w:t>
      </w:r>
      <w:r w:rsidRPr="003A6087">
        <w:rPr>
          <w:sz w:val="26"/>
          <w:szCs w:val="26"/>
          <w:lang w:val="en-US"/>
        </w:rPr>
        <w:t>Progressive</w:t>
      </w:r>
      <w:r w:rsidRPr="003A6087">
        <w:rPr>
          <w:sz w:val="26"/>
          <w:szCs w:val="26"/>
        </w:rPr>
        <w:t xml:space="preserve"> </w:t>
      </w:r>
      <w:r w:rsidRPr="003A6087">
        <w:rPr>
          <w:sz w:val="26"/>
          <w:szCs w:val="26"/>
          <w:lang w:val="en-US"/>
        </w:rPr>
        <w:t>Scan</w:t>
      </w:r>
      <w:r w:rsidRPr="003A6087">
        <w:rPr>
          <w:sz w:val="26"/>
          <w:szCs w:val="26"/>
        </w:rPr>
        <w:t xml:space="preserve"> </w:t>
      </w:r>
      <w:r w:rsidRPr="003A6087">
        <w:rPr>
          <w:sz w:val="26"/>
          <w:szCs w:val="26"/>
          <w:lang w:val="en-US"/>
        </w:rPr>
        <w:t>CMOS</w:t>
      </w:r>
      <w:r w:rsidRPr="003A6087">
        <w:rPr>
          <w:sz w:val="26"/>
          <w:szCs w:val="26"/>
        </w:rPr>
        <w:t xml:space="preserve">, разрешение 2560 × 1440: 20 </w:t>
      </w:r>
      <w:r w:rsidRPr="003A6087">
        <w:rPr>
          <w:sz w:val="26"/>
          <w:szCs w:val="26"/>
          <w:lang w:val="en-US"/>
        </w:rPr>
        <w:t>fps</w:t>
      </w:r>
      <w:r w:rsidRPr="003A6087">
        <w:rPr>
          <w:sz w:val="26"/>
          <w:szCs w:val="26"/>
        </w:rPr>
        <w:t>, объектив 4мм (78°) опционально 2.8мм (98°) и 6мм (51°) ,</w:t>
      </w:r>
    </w:p>
    <w:p w:rsidR="00BB5E65" w:rsidRPr="003A6087" w:rsidRDefault="00BB5E65" w:rsidP="00BB5E65">
      <w:pPr>
        <w:jc w:val="both"/>
        <w:rPr>
          <w:sz w:val="26"/>
          <w:szCs w:val="26"/>
        </w:rPr>
      </w:pPr>
      <w:r w:rsidRPr="003A6087">
        <w:rPr>
          <w:sz w:val="26"/>
          <w:szCs w:val="26"/>
        </w:rPr>
        <w:t xml:space="preserve">чувствительность 0,01 </w:t>
      </w:r>
      <w:proofErr w:type="spellStart"/>
      <w:r w:rsidRPr="003A6087">
        <w:rPr>
          <w:sz w:val="26"/>
          <w:szCs w:val="26"/>
        </w:rPr>
        <w:t>Lux</w:t>
      </w:r>
      <w:proofErr w:type="spellEnd"/>
      <w:r w:rsidRPr="003A6087">
        <w:rPr>
          <w:sz w:val="26"/>
          <w:szCs w:val="26"/>
        </w:rPr>
        <w:t xml:space="preserve">/F2.0 (0 </w:t>
      </w:r>
      <w:proofErr w:type="spellStart"/>
      <w:r w:rsidRPr="003A6087">
        <w:rPr>
          <w:sz w:val="26"/>
          <w:szCs w:val="26"/>
        </w:rPr>
        <w:t>Lux</w:t>
      </w:r>
      <w:proofErr w:type="spellEnd"/>
      <w:r w:rsidRPr="003A6087">
        <w:rPr>
          <w:sz w:val="26"/>
          <w:szCs w:val="26"/>
        </w:rPr>
        <w:t xml:space="preserve"> при включенном </w:t>
      </w:r>
      <w:proofErr w:type="spellStart"/>
      <w:r w:rsidRPr="003A6087">
        <w:rPr>
          <w:sz w:val="26"/>
          <w:szCs w:val="26"/>
        </w:rPr>
        <w:t>ИК-прожекторе</w:t>
      </w:r>
      <w:proofErr w:type="spellEnd"/>
      <w:r w:rsidRPr="003A6087">
        <w:rPr>
          <w:sz w:val="26"/>
          <w:szCs w:val="26"/>
        </w:rPr>
        <w:t>).</w:t>
      </w:r>
    </w:p>
    <w:p w:rsidR="00BB5E65" w:rsidRPr="003A6087" w:rsidRDefault="00BB5E65" w:rsidP="00BB5E65">
      <w:pPr>
        <w:jc w:val="both"/>
        <w:rPr>
          <w:sz w:val="26"/>
          <w:szCs w:val="26"/>
        </w:rPr>
      </w:pPr>
      <w:r w:rsidRPr="003A6087">
        <w:rPr>
          <w:sz w:val="26"/>
          <w:szCs w:val="26"/>
        </w:rPr>
        <w:t>Дальность ИК подсветки до 30м. Сжатие H.265/H.264/MJPEG/H.265+/H.264+;</w:t>
      </w:r>
    </w:p>
    <w:p w:rsidR="00BB5E65" w:rsidRPr="00F7375E" w:rsidRDefault="00BB5E65" w:rsidP="00BB5E65">
      <w:pPr>
        <w:jc w:val="both"/>
        <w:rPr>
          <w:sz w:val="26"/>
          <w:szCs w:val="26"/>
          <w:lang w:val="en-US"/>
        </w:rPr>
      </w:pPr>
      <w:r w:rsidRPr="003A6087">
        <w:rPr>
          <w:sz w:val="26"/>
          <w:szCs w:val="26"/>
        </w:rPr>
        <w:t xml:space="preserve">двойной поток; режим ""день/ночь""; ICR, 3D DNR, DWDR, BLC, </w:t>
      </w:r>
      <w:proofErr w:type="spellStart"/>
      <w:r w:rsidRPr="003A6087">
        <w:rPr>
          <w:sz w:val="26"/>
          <w:szCs w:val="26"/>
        </w:rPr>
        <w:t>детекция</w:t>
      </w:r>
      <w:proofErr w:type="spellEnd"/>
      <w:r w:rsidRPr="003A6087">
        <w:rPr>
          <w:sz w:val="26"/>
          <w:szCs w:val="26"/>
        </w:rPr>
        <w:t xml:space="preserve"> движения. </w:t>
      </w:r>
      <w:r w:rsidRPr="003A6087">
        <w:rPr>
          <w:sz w:val="26"/>
          <w:szCs w:val="26"/>
          <w:lang w:val="en-US"/>
        </w:rPr>
        <w:t xml:space="preserve">ONVIF. </w:t>
      </w:r>
      <w:r w:rsidRPr="003A6087">
        <w:rPr>
          <w:sz w:val="26"/>
          <w:szCs w:val="26"/>
        </w:rPr>
        <w:t>Питание</w:t>
      </w:r>
      <w:r w:rsidRPr="003A6087">
        <w:rPr>
          <w:sz w:val="26"/>
          <w:szCs w:val="26"/>
          <w:lang w:val="en-US"/>
        </w:rPr>
        <w:t xml:space="preserve"> 12 VDC, 0.4 A, Max: 5 W </w:t>
      </w:r>
      <w:r w:rsidRPr="003A6087">
        <w:rPr>
          <w:sz w:val="26"/>
          <w:szCs w:val="26"/>
        </w:rPr>
        <w:t>или</w:t>
      </w:r>
      <w:r w:rsidRPr="003A6087">
        <w:rPr>
          <w:sz w:val="26"/>
          <w:szCs w:val="26"/>
          <w:lang w:val="en-US"/>
        </w:rPr>
        <w:t xml:space="preserve"> </w:t>
      </w:r>
      <w:proofErr w:type="spellStart"/>
      <w:r w:rsidRPr="003A6087">
        <w:rPr>
          <w:sz w:val="26"/>
          <w:szCs w:val="26"/>
          <w:lang w:val="en-US"/>
        </w:rPr>
        <w:t>PoE</w:t>
      </w:r>
      <w:proofErr w:type="spellEnd"/>
      <w:r w:rsidRPr="003A6087">
        <w:rPr>
          <w:sz w:val="26"/>
          <w:szCs w:val="26"/>
          <w:lang w:val="en-US"/>
        </w:rPr>
        <w:t>: (802.3af, 37 V to 57 V), 0.2 A to 0.13 A, Max: 7 W.</w:t>
      </w:r>
    </w:p>
    <w:p w:rsidR="00BB5E65" w:rsidRPr="003A6087" w:rsidRDefault="00BB5E65" w:rsidP="00BB5E65">
      <w:pPr>
        <w:jc w:val="both"/>
        <w:rPr>
          <w:sz w:val="26"/>
          <w:szCs w:val="26"/>
        </w:rPr>
      </w:pPr>
      <w:r w:rsidRPr="003A6087">
        <w:rPr>
          <w:sz w:val="26"/>
          <w:szCs w:val="26"/>
        </w:rPr>
        <w:t xml:space="preserve">Встроенная </w:t>
      </w:r>
      <w:proofErr w:type="spellStart"/>
      <w:r w:rsidRPr="003A6087">
        <w:rPr>
          <w:sz w:val="26"/>
          <w:szCs w:val="26"/>
        </w:rPr>
        <w:t>грозозащита</w:t>
      </w:r>
      <w:proofErr w:type="spellEnd"/>
      <w:r w:rsidRPr="003A6087">
        <w:rPr>
          <w:sz w:val="26"/>
          <w:szCs w:val="26"/>
        </w:rPr>
        <w:t xml:space="preserve"> и защита от перенапряжений TVS 2000V, IP67.</w:t>
      </w:r>
    </w:p>
    <w:p w:rsidR="00BB5E65" w:rsidRPr="003A6087" w:rsidRDefault="00BB5E65" w:rsidP="00BB5E65">
      <w:pPr>
        <w:jc w:val="both"/>
        <w:rPr>
          <w:sz w:val="26"/>
          <w:szCs w:val="26"/>
        </w:rPr>
      </w:pPr>
      <w:r w:rsidRPr="003A6087">
        <w:rPr>
          <w:sz w:val="26"/>
          <w:szCs w:val="26"/>
        </w:rPr>
        <w:t xml:space="preserve">Температурный режим: -30 °C ~ 60 °C. Ø 70 </w:t>
      </w:r>
      <w:proofErr w:type="spellStart"/>
      <w:r w:rsidRPr="003A6087">
        <w:rPr>
          <w:sz w:val="26"/>
          <w:szCs w:val="26"/>
        </w:rPr>
        <w:t>mm</w:t>
      </w:r>
      <w:proofErr w:type="spellEnd"/>
      <w:r w:rsidRPr="003A6087">
        <w:rPr>
          <w:sz w:val="26"/>
          <w:szCs w:val="26"/>
        </w:rPr>
        <w:t xml:space="preserve"> × 172.7mm, 280г.</w:t>
      </w:r>
    </w:p>
    <w:p w:rsidR="00BB5E65" w:rsidRPr="003A6087" w:rsidRDefault="00BB5E65" w:rsidP="00C462AF">
      <w:pPr>
        <w:ind w:firstLine="708"/>
        <w:jc w:val="both"/>
        <w:rPr>
          <w:b/>
          <w:bCs/>
          <w:sz w:val="26"/>
          <w:szCs w:val="26"/>
        </w:rPr>
      </w:pPr>
      <w:r w:rsidRPr="003A6087">
        <w:rPr>
          <w:b/>
          <w:bCs/>
          <w:sz w:val="26"/>
          <w:szCs w:val="26"/>
        </w:rPr>
        <w:t>3. Требования к электропитанию и заземлению.</w:t>
      </w:r>
    </w:p>
    <w:p w:rsidR="00BB5E65" w:rsidRPr="003A6087" w:rsidRDefault="00BB5E65" w:rsidP="00BB5E65">
      <w:pPr>
        <w:ind w:firstLine="709"/>
        <w:jc w:val="both"/>
        <w:rPr>
          <w:sz w:val="26"/>
          <w:szCs w:val="26"/>
        </w:rPr>
      </w:pPr>
      <w:r w:rsidRPr="003A6087">
        <w:rPr>
          <w:sz w:val="26"/>
          <w:szCs w:val="26"/>
        </w:rPr>
        <w:t>Система видеонаблюдения должна быть запитана от электрической сети</w:t>
      </w:r>
    </w:p>
    <w:p w:rsidR="00BB5E65" w:rsidRPr="003A6087" w:rsidRDefault="00BB5E65" w:rsidP="00C462AF">
      <w:pPr>
        <w:ind w:left="708"/>
        <w:jc w:val="both"/>
        <w:rPr>
          <w:b/>
          <w:bCs/>
          <w:sz w:val="26"/>
          <w:szCs w:val="26"/>
        </w:rPr>
      </w:pPr>
      <w:r w:rsidRPr="003A6087">
        <w:rPr>
          <w:sz w:val="26"/>
          <w:szCs w:val="26"/>
        </w:rPr>
        <w:t>помещения. Элементы системы видеонаблюдения должны быть заземлены.</w:t>
      </w:r>
      <w:r w:rsidRPr="003A6087">
        <w:rPr>
          <w:sz w:val="26"/>
          <w:szCs w:val="26"/>
        </w:rPr>
        <w:cr/>
      </w:r>
      <w:r w:rsidRPr="003A6087">
        <w:rPr>
          <w:b/>
          <w:bCs/>
          <w:sz w:val="26"/>
          <w:szCs w:val="26"/>
        </w:rPr>
        <w:t xml:space="preserve">4. Требования по электромагнитной совместимости. </w:t>
      </w:r>
    </w:p>
    <w:p w:rsidR="00BB5E65" w:rsidRPr="003A6087" w:rsidRDefault="00BB5E65" w:rsidP="00BB5E65">
      <w:pPr>
        <w:ind w:firstLine="709"/>
        <w:jc w:val="both"/>
        <w:rPr>
          <w:sz w:val="26"/>
          <w:szCs w:val="26"/>
        </w:rPr>
      </w:pPr>
      <w:r w:rsidRPr="003A6087">
        <w:rPr>
          <w:sz w:val="26"/>
          <w:szCs w:val="26"/>
        </w:rPr>
        <w:t xml:space="preserve">Система видеонаблюдения не должна создавать помех в работе других систем, установленных на предприятии. При монтаже системы видеонаблюдения должны использоваться экранированные сигнальные и питающие кабели. </w:t>
      </w:r>
    </w:p>
    <w:p w:rsidR="00BB5E65" w:rsidRPr="003A6087" w:rsidRDefault="00BB5E65" w:rsidP="00C462AF">
      <w:pPr>
        <w:ind w:firstLine="708"/>
        <w:jc w:val="both"/>
        <w:rPr>
          <w:b/>
          <w:bCs/>
          <w:sz w:val="26"/>
          <w:szCs w:val="26"/>
        </w:rPr>
      </w:pPr>
      <w:r w:rsidRPr="003A6087">
        <w:rPr>
          <w:b/>
          <w:bCs/>
          <w:sz w:val="26"/>
          <w:szCs w:val="26"/>
        </w:rPr>
        <w:t xml:space="preserve">5. Требования по безопасности. </w:t>
      </w:r>
    </w:p>
    <w:p w:rsidR="00BB5E65" w:rsidRPr="003A6087" w:rsidRDefault="00BB5E65" w:rsidP="00BB5E65">
      <w:pPr>
        <w:ind w:firstLine="709"/>
        <w:jc w:val="both"/>
        <w:rPr>
          <w:sz w:val="26"/>
          <w:szCs w:val="26"/>
        </w:rPr>
      </w:pPr>
      <w:r w:rsidRPr="003A6087">
        <w:rPr>
          <w:sz w:val="26"/>
          <w:szCs w:val="26"/>
        </w:rPr>
        <w:t xml:space="preserve">Конструктивное и схемное исполнение, организационно-технические мероприятия должны обеспечивать безаварийность и безопасность работы, безопасность обслуживающего персонала и эксплуатации. Оборудование систем видеонаблюдения должно соответствовать требованиям </w:t>
      </w:r>
      <w:proofErr w:type="spellStart"/>
      <w:r w:rsidRPr="003A6087">
        <w:rPr>
          <w:sz w:val="26"/>
          <w:szCs w:val="26"/>
        </w:rPr>
        <w:t>электробезопасности</w:t>
      </w:r>
      <w:proofErr w:type="spellEnd"/>
      <w:r w:rsidRPr="003A6087">
        <w:rPr>
          <w:sz w:val="26"/>
          <w:szCs w:val="26"/>
        </w:rPr>
        <w:t xml:space="preserve">. </w:t>
      </w:r>
    </w:p>
    <w:p w:rsidR="00BB5E65" w:rsidRPr="003A6087" w:rsidRDefault="00BB5E65" w:rsidP="00C462AF">
      <w:pPr>
        <w:ind w:firstLine="708"/>
        <w:jc w:val="both"/>
        <w:rPr>
          <w:b/>
          <w:bCs/>
          <w:sz w:val="26"/>
          <w:szCs w:val="26"/>
        </w:rPr>
      </w:pPr>
      <w:r w:rsidRPr="003A6087">
        <w:rPr>
          <w:b/>
          <w:bCs/>
          <w:sz w:val="26"/>
          <w:szCs w:val="26"/>
        </w:rPr>
        <w:t>6. Требования по эргономике и технической эстетике.</w:t>
      </w:r>
    </w:p>
    <w:p w:rsidR="00BB5E65" w:rsidRPr="003A6087" w:rsidRDefault="00BB5E65" w:rsidP="00BB5E65">
      <w:pPr>
        <w:ind w:firstLine="709"/>
        <w:jc w:val="both"/>
        <w:rPr>
          <w:sz w:val="26"/>
          <w:szCs w:val="26"/>
        </w:rPr>
      </w:pPr>
      <w:r w:rsidRPr="003A6087">
        <w:rPr>
          <w:sz w:val="26"/>
          <w:szCs w:val="26"/>
        </w:rPr>
        <w:t xml:space="preserve">Устройства системы должны быть выполнены как единые устройства, отвечающие общепринятым нормам композиционной целостности, рациональности форм, культуры производственного выполнения и удобства эксплуатации и ремонта. Внешний вид устройств системы должен соответствовать современному уровню технической эстетики. Цвет корпуса камер видеонаблюдения должен быть белым. </w:t>
      </w:r>
    </w:p>
    <w:p w:rsidR="00BB5E65" w:rsidRPr="003A6087" w:rsidRDefault="00BB5E65" w:rsidP="00C462AF">
      <w:pPr>
        <w:ind w:firstLine="708"/>
        <w:jc w:val="both"/>
        <w:rPr>
          <w:b/>
          <w:bCs/>
          <w:sz w:val="26"/>
          <w:szCs w:val="26"/>
        </w:rPr>
      </w:pPr>
      <w:r w:rsidRPr="003A6087">
        <w:rPr>
          <w:b/>
          <w:bCs/>
          <w:sz w:val="26"/>
          <w:szCs w:val="26"/>
        </w:rPr>
        <w:t xml:space="preserve">7. Требования к эксплуатационной документации. </w:t>
      </w:r>
    </w:p>
    <w:p w:rsidR="00BB5E65" w:rsidRPr="003A6087" w:rsidRDefault="00BB5E65" w:rsidP="00BB5E65">
      <w:pPr>
        <w:ind w:firstLine="709"/>
        <w:jc w:val="both"/>
        <w:rPr>
          <w:sz w:val="26"/>
          <w:szCs w:val="26"/>
        </w:rPr>
      </w:pPr>
      <w:r w:rsidRPr="003A6087">
        <w:rPr>
          <w:sz w:val="26"/>
          <w:szCs w:val="26"/>
        </w:rPr>
        <w:t xml:space="preserve">К системе видеонаблюдения должен быть разработан комплект эксплуатационной документации (ЭД) в соответствии с действующими нормами и требованиями Заказчика. Комплект ЭД должен быть разработан на русском и узбекском языках и включать в себя: </w:t>
      </w:r>
    </w:p>
    <w:p w:rsidR="00BB5E65" w:rsidRPr="003A6087" w:rsidRDefault="00BB5E65" w:rsidP="00BB5E65">
      <w:pPr>
        <w:ind w:firstLine="709"/>
        <w:jc w:val="both"/>
        <w:rPr>
          <w:sz w:val="26"/>
          <w:szCs w:val="26"/>
        </w:rPr>
      </w:pPr>
      <w:r w:rsidRPr="003A6087">
        <w:rPr>
          <w:sz w:val="26"/>
          <w:szCs w:val="26"/>
        </w:rPr>
        <w:t xml:space="preserve">- инструкцию по эксплуатации системы, устройств и программного обеспечения; </w:t>
      </w:r>
    </w:p>
    <w:p w:rsidR="00BB5E65" w:rsidRPr="003A6087" w:rsidRDefault="00BB5E65" w:rsidP="00BB5E65">
      <w:pPr>
        <w:ind w:firstLine="709"/>
        <w:jc w:val="both"/>
        <w:rPr>
          <w:sz w:val="26"/>
          <w:szCs w:val="26"/>
        </w:rPr>
      </w:pPr>
      <w:r w:rsidRPr="003A6087">
        <w:rPr>
          <w:sz w:val="26"/>
          <w:szCs w:val="26"/>
        </w:rPr>
        <w:t>- технические описания системы;</w:t>
      </w:r>
    </w:p>
    <w:p w:rsidR="00BB5E65" w:rsidRPr="003A6087" w:rsidRDefault="00BB5E65" w:rsidP="00BB5E65">
      <w:pPr>
        <w:ind w:firstLine="709"/>
        <w:jc w:val="both"/>
        <w:rPr>
          <w:sz w:val="26"/>
          <w:szCs w:val="26"/>
        </w:rPr>
      </w:pPr>
      <w:r w:rsidRPr="003A6087">
        <w:rPr>
          <w:sz w:val="26"/>
          <w:szCs w:val="26"/>
        </w:rPr>
        <w:t xml:space="preserve"> -инструкции по техническому обслуживанию и ремонту, схему сборки установленного оборудования. </w:t>
      </w:r>
    </w:p>
    <w:p w:rsidR="00BB5E65" w:rsidRPr="003A6087" w:rsidRDefault="00BB5E65" w:rsidP="00C462AF">
      <w:pPr>
        <w:ind w:firstLine="708"/>
        <w:jc w:val="both"/>
        <w:rPr>
          <w:b/>
          <w:bCs/>
          <w:sz w:val="26"/>
          <w:szCs w:val="26"/>
        </w:rPr>
      </w:pPr>
      <w:r w:rsidRPr="003A6087">
        <w:rPr>
          <w:b/>
          <w:bCs/>
          <w:sz w:val="26"/>
          <w:szCs w:val="26"/>
        </w:rPr>
        <w:t xml:space="preserve">8. Приемосдаточные испытания. </w:t>
      </w:r>
    </w:p>
    <w:p w:rsidR="00BB5E65" w:rsidRPr="003A6087" w:rsidRDefault="00BB5E65" w:rsidP="00BB5E65">
      <w:pPr>
        <w:ind w:firstLine="709"/>
        <w:jc w:val="both"/>
        <w:rPr>
          <w:sz w:val="26"/>
          <w:szCs w:val="26"/>
        </w:rPr>
      </w:pPr>
      <w:r w:rsidRPr="003A6087">
        <w:rPr>
          <w:sz w:val="26"/>
          <w:szCs w:val="26"/>
        </w:rPr>
        <w:t xml:space="preserve">После завершения монтажных и пусконаладочных работ проводятся приемосдаточные испытания, в ходе которых представитель заказчика подтверждает или не подтверждает работоспособность системы в рамках оговоренных в настоящем ТЗ </w:t>
      </w:r>
      <w:r w:rsidRPr="003A6087">
        <w:rPr>
          <w:sz w:val="26"/>
          <w:szCs w:val="26"/>
        </w:rPr>
        <w:lastRenderedPageBreak/>
        <w:t xml:space="preserve">функциональных особенностей. В случае невыполнения указанных ниже условий параметры системы должны быть приведены в соответствии с данными пунктами ТЗ. Просмотр текущего изображения камер. На рабочем месте оператора должны последовательно отображаться текущие изображения зон наблюдения со всех камер с оптимальным ракурсом. Проверка глубины видеоархива. Проверка глубины видеоархива проводится путем контрольной записи видеосигнала со всех камер в течение 1 часа в дневное (рабочее) время суток: 1. При отключенной записи отметить количество свободной памяти на жестком диске </w:t>
      </w:r>
      <w:proofErr w:type="spellStart"/>
      <w:r w:rsidRPr="003A6087">
        <w:rPr>
          <w:sz w:val="26"/>
          <w:szCs w:val="26"/>
        </w:rPr>
        <w:t>видеосервера</w:t>
      </w:r>
      <w:proofErr w:type="spellEnd"/>
      <w:r w:rsidRPr="003A6087">
        <w:rPr>
          <w:sz w:val="26"/>
          <w:szCs w:val="26"/>
        </w:rPr>
        <w:t xml:space="preserve">; 2. Установить </w:t>
      </w:r>
      <w:proofErr w:type="spellStart"/>
      <w:r w:rsidRPr="003A6087">
        <w:rPr>
          <w:sz w:val="26"/>
          <w:szCs w:val="26"/>
        </w:rPr>
        <w:t>видеосервер</w:t>
      </w:r>
      <w:proofErr w:type="spellEnd"/>
      <w:r w:rsidRPr="003A6087">
        <w:rPr>
          <w:sz w:val="26"/>
          <w:szCs w:val="26"/>
        </w:rPr>
        <w:t xml:space="preserve"> в режим записи видеоинформации со всех камер 1 час; 3. После отключения записи зафиксировать объем использованной памяти на жестком диске </w:t>
      </w:r>
      <w:proofErr w:type="spellStart"/>
      <w:r w:rsidRPr="003A6087">
        <w:rPr>
          <w:sz w:val="26"/>
          <w:szCs w:val="26"/>
        </w:rPr>
        <w:t>видеосервера</w:t>
      </w:r>
      <w:proofErr w:type="spellEnd"/>
      <w:r w:rsidRPr="003A6087">
        <w:rPr>
          <w:sz w:val="26"/>
          <w:szCs w:val="26"/>
        </w:rPr>
        <w:t xml:space="preserve"> (регистратора). Уменьшение количества свободной памяти должно составлять не более 1/720 доли общего объема жесткого диска (720 часов=30 суток). Просмотр записи. На рабочем месте оператора должен воспроизводиться фрагмент записи из произвольного выбранного временного интервала в пределах того периода, когда </w:t>
      </w:r>
      <w:proofErr w:type="spellStart"/>
      <w:r w:rsidRPr="003A6087">
        <w:rPr>
          <w:sz w:val="26"/>
          <w:szCs w:val="26"/>
        </w:rPr>
        <w:t>видеосервер</w:t>
      </w:r>
      <w:proofErr w:type="spellEnd"/>
      <w:r w:rsidRPr="003A6087">
        <w:rPr>
          <w:sz w:val="26"/>
          <w:szCs w:val="26"/>
        </w:rPr>
        <w:t xml:space="preserve"> (регистратор) находился в режиме записи. Сохранение записи. Выбранный фрагмент записи должен по команде оператора сохраняться в памяти жесткого диска ПК оператора. Сохраненный видеофрагмент должен воспроизводиться средствами предоставленного ПО. Работа после сбоя питания. После принудительного отключения основного (сетевого) электропитания </w:t>
      </w:r>
      <w:proofErr w:type="spellStart"/>
      <w:r w:rsidRPr="003A6087">
        <w:rPr>
          <w:sz w:val="26"/>
          <w:szCs w:val="26"/>
        </w:rPr>
        <w:t>видеосервер</w:t>
      </w:r>
      <w:proofErr w:type="spellEnd"/>
      <w:r w:rsidRPr="003A6087">
        <w:rPr>
          <w:sz w:val="26"/>
          <w:szCs w:val="26"/>
        </w:rPr>
        <w:t xml:space="preserve"> (регистратор) и камеры должны функционировать </w:t>
      </w:r>
      <w:proofErr w:type="spellStart"/>
      <w:r w:rsidRPr="003A6087">
        <w:rPr>
          <w:sz w:val="26"/>
          <w:szCs w:val="26"/>
        </w:rPr>
        <w:t>д</w:t>
      </w:r>
      <w:proofErr w:type="spellEnd"/>
      <w:r w:rsidRPr="003A6087">
        <w:rPr>
          <w:sz w:val="26"/>
          <w:szCs w:val="26"/>
        </w:rPr>
        <w:t xml:space="preserve"> течение не менее 60 минут. </w:t>
      </w:r>
    </w:p>
    <w:p w:rsidR="00BB5E65" w:rsidRPr="003A6087" w:rsidRDefault="00BB5E65" w:rsidP="00C462AF">
      <w:pPr>
        <w:ind w:firstLine="708"/>
        <w:jc w:val="both"/>
        <w:rPr>
          <w:b/>
          <w:bCs/>
          <w:sz w:val="26"/>
          <w:szCs w:val="26"/>
        </w:rPr>
      </w:pPr>
      <w:r w:rsidRPr="003A6087">
        <w:rPr>
          <w:b/>
          <w:bCs/>
          <w:sz w:val="26"/>
          <w:szCs w:val="26"/>
        </w:rPr>
        <w:t xml:space="preserve">9. Документация. </w:t>
      </w:r>
    </w:p>
    <w:p w:rsidR="00BB5E65" w:rsidRDefault="00BB5E65" w:rsidP="00BB5E65">
      <w:pPr>
        <w:ind w:firstLine="709"/>
        <w:jc w:val="both"/>
        <w:rPr>
          <w:sz w:val="26"/>
          <w:szCs w:val="26"/>
        </w:rPr>
      </w:pPr>
      <w:r w:rsidRPr="003A6087">
        <w:rPr>
          <w:sz w:val="26"/>
          <w:szCs w:val="26"/>
        </w:rPr>
        <w:t>По окончании пусконаладочных и приемосдаточных работ предоставить Заказчику исполнительную документацию, отражающую точные места установки оборудования, трассы, номера трасс (с абсолютным совпадением номеров, указанных на планах и номеров на кабелях). Рабочая документация по настоящему техническому заданию в 2-х экземплярах. Настоящее техническое задание является неотъемлемой частью договора на монтаж.</w:t>
      </w:r>
    </w:p>
    <w:p w:rsidR="00E7630F" w:rsidRDefault="00E7630F" w:rsidP="00BB5E65">
      <w:pPr>
        <w:ind w:firstLine="709"/>
        <w:jc w:val="both"/>
        <w:rPr>
          <w:sz w:val="26"/>
          <w:szCs w:val="26"/>
        </w:rPr>
      </w:pPr>
    </w:p>
    <w:p w:rsidR="00E7630F" w:rsidRDefault="00E7630F" w:rsidP="00BB5E65">
      <w:pPr>
        <w:ind w:firstLine="709"/>
        <w:jc w:val="both"/>
        <w:rPr>
          <w:sz w:val="26"/>
          <w:szCs w:val="26"/>
        </w:rPr>
      </w:pPr>
    </w:p>
    <w:p w:rsidR="00C462AF" w:rsidRDefault="00C462AF" w:rsidP="00BB5E65">
      <w:pPr>
        <w:ind w:firstLine="709"/>
        <w:jc w:val="both"/>
        <w:rPr>
          <w:sz w:val="26"/>
          <w:szCs w:val="26"/>
        </w:rPr>
      </w:pPr>
    </w:p>
    <w:p w:rsidR="00C462AF" w:rsidRPr="00E7630F" w:rsidRDefault="00E7630F" w:rsidP="00E7630F">
      <w:pPr>
        <w:tabs>
          <w:tab w:val="center" w:pos="5386"/>
        </w:tabs>
        <w:ind w:firstLine="709"/>
        <w:jc w:val="both"/>
        <w:rPr>
          <w:b/>
          <w:sz w:val="26"/>
          <w:szCs w:val="26"/>
        </w:rPr>
      </w:pPr>
      <w:r w:rsidRPr="00E7630F">
        <w:rPr>
          <w:b/>
          <w:sz w:val="26"/>
          <w:szCs w:val="26"/>
        </w:rPr>
        <w:t>ЗАКАЗЧИК</w:t>
      </w:r>
      <w:r w:rsidRPr="00E7630F">
        <w:rPr>
          <w:b/>
          <w:sz w:val="26"/>
          <w:szCs w:val="26"/>
        </w:rPr>
        <w:tab/>
        <w:t xml:space="preserve">                                                    ИСПОЛНИТЕЛЬ</w:t>
      </w:r>
    </w:p>
    <w:p w:rsidR="00E7630F" w:rsidRDefault="00E7630F" w:rsidP="00E7630F">
      <w:pPr>
        <w:tabs>
          <w:tab w:val="center" w:pos="5386"/>
        </w:tabs>
        <w:ind w:firstLine="709"/>
        <w:jc w:val="both"/>
        <w:rPr>
          <w:sz w:val="26"/>
          <w:szCs w:val="26"/>
        </w:rPr>
      </w:pPr>
    </w:p>
    <w:p w:rsidR="00C462AF" w:rsidRDefault="00E7630F" w:rsidP="00E7630F">
      <w:pPr>
        <w:jc w:val="both"/>
        <w:rPr>
          <w:sz w:val="26"/>
          <w:szCs w:val="26"/>
        </w:rPr>
      </w:pPr>
      <w:r>
        <w:rPr>
          <w:b/>
          <w:color w:val="333333"/>
        </w:rPr>
        <w:t xml:space="preserve">     </w:t>
      </w:r>
      <w:r w:rsidRPr="00E7630F">
        <w:rPr>
          <w:b/>
          <w:color w:val="333333"/>
          <w:sz w:val="24"/>
          <w:szCs w:val="24"/>
        </w:rPr>
        <w:t>ГУП</w:t>
      </w:r>
      <w:r w:rsidRPr="00761B92">
        <w:rPr>
          <w:b/>
          <w:bCs/>
          <w:sz w:val="24"/>
          <w:szCs w:val="24"/>
        </w:rPr>
        <w:t xml:space="preserve">  Центр «</w:t>
      </w:r>
      <w:proofErr w:type="spellStart"/>
      <w:r w:rsidRPr="00761B92">
        <w:rPr>
          <w:b/>
          <w:bCs/>
          <w:sz w:val="24"/>
          <w:szCs w:val="24"/>
        </w:rPr>
        <w:t>Узаэронавигация</w:t>
      </w:r>
      <w:proofErr w:type="spellEnd"/>
      <w:r w:rsidRPr="00761B92">
        <w:rPr>
          <w:b/>
          <w:bCs/>
          <w:sz w:val="24"/>
          <w:szCs w:val="24"/>
        </w:rPr>
        <w:t>»</w:t>
      </w:r>
    </w:p>
    <w:p w:rsidR="00C462AF" w:rsidRDefault="00C462AF" w:rsidP="00BB5E65">
      <w:pPr>
        <w:ind w:firstLine="709"/>
        <w:jc w:val="both"/>
        <w:rPr>
          <w:sz w:val="26"/>
          <w:szCs w:val="26"/>
        </w:rPr>
      </w:pPr>
    </w:p>
    <w:p w:rsidR="00C462AF" w:rsidRPr="003A6087" w:rsidRDefault="00C462AF" w:rsidP="00BB5E65">
      <w:pPr>
        <w:ind w:firstLine="709"/>
        <w:jc w:val="both"/>
        <w:rPr>
          <w:sz w:val="26"/>
          <w:szCs w:val="26"/>
        </w:rPr>
      </w:pPr>
    </w:p>
    <w:p w:rsidR="00BB5E65" w:rsidRDefault="00BB5E65" w:rsidP="00BB5E65">
      <w:pPr>
        <w:jc w:val="both"/>
        <w:rPr>
          <w:sz w:val="26"/>
          <w:szCs w:val="26"/>
        </w:rPr>
      </w:pPr>
    </w:p>
    <w:tbl>
      <w:tblPr>
        <w:tblW w:w="10149" w:type="dxa"/>
        <w:tblLayout w:type="fixed"/>
        <w:tblLook w:val="01E0"/>
      </w:tblPr>
      <w:tblGrid>
        <w:gridCol w:w="5070"/>
        <w:gridCol w:w="5079"/>
      </w:tblGrid>
      <w:tr w:rsidR="00C462AF" w:rsidRPr="00ED7F1C" w:rsidTr="0031241B">
        <w:trPr>
          <w:trHeight w:val="693"/>
        </w:trPr>
        <w:tc>
          <w:tcPr>
            <w:tcW w:w="5070" w:type="dxa"/>
          </w:tcPr>
          <w:p w:rsidR="00C462AF" w:rsidRPr="00ED7F1C" w:rsidRDefault="00E7630F" w:rsidP="0031241B">
            <w:pPr>
              <w:spacing w:before="120"/>
              <w:rPr>
                <w:sz w:val="24"/>
                <w:szCs w:val="24"/>
              </w:rPr>
            </w:pPr>
            <w:r w:rsidRPr="00286E8D">
              <w:rPr>
                <w:b/>
                <w:sz w:val="24"/>
                <w:szCs w:val="24"/>
              </w:rPr>
              <w:t>Директор</w:t>
            </w:r>
            <w:r>
              <w:rPr>
                <w:sz w:val="24"/>
                <w:szCs w:val="24"/>
              </w:rPr>
              <w:t xml:space="preserve"> </w:t>
            </w:r>
            <w:proofErr w:type="spellStart"/>
            <w:r w:rsidR="00C462AF">
              <w:rPr>
                <w:sz w:val="24"/>
                <w:szCs w:val="24"/>
              </w:rPr>
              <w:t>_________________</w:t>
            </w:r>
            <w:r w:rsidR="00C462AF">
              <w:rPr>
                <w:b/>
                <w:sz w:val="24"/>
                <w:szCs w:val="24"/>
              </w:rPr>
              <w:t>Джумаев</w:t>
            </w:r>
            <w:proofErr w:type="spellEnd"/>
            <w:r w:rsidR="00C462AF">
              <w:rPr>
                <w:b/>
                <w:sz w:val="24"/>
                <w:szCs w:val="24"/>
              </w:rPr>
              <w:t xml:space="preserve"> Д.</w:t>
            </w:r>
          </w:p>
        </w:tc>
        <w:tc>
          <w:tcPr>
            <w:tcW w:w="5079" w:type="dxa"/>
          </w:tcPr>
          <w:p w:rsidR="00E7630F" w:rsidRDefault="00E7630F" w:rsidP="0031241B">
            <w:pPr>
              <w:spacing w:before="120"/>
              <w:rPr>
                <w:b/>
                <w:color w:val="000000"/>
                <w:sz w:val="24"/>
                <w:szCs w:val="24"/>
              </w:rPr>
            </w:pPr>
            <w:r>
              <w:rPr>
                <w:b/>
                <w:color w:val="000000"/>
                <w:sz w:val="24"/>
                <w:szCs w:val="24"/>
              </w:rPr>
              <w:t>_____________________________________</w:t>
            </w: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9F35F2" w:rsidRDefault="009F35F2" w:rsidP="0031241B">
            <w:pPr>
              <w:spacing w:before="120"/>
              <w:rPr>
                <w:b/>
                <w:color w:val="000000"/>
                <w:sz w:val="24"/>
                <w:szCs w:val="24"/>
              </w:rPr>
            </w:pPr>
          </w:p>
          <w:p w:rsidR="00E7630F" w:rsidRDefault="00E7630F" w:rsidP="0031241B">
            <w:pPr>
              <w:spacing w:before="120"/>
              <w:rPr>
                <w:b/>
                <w:color w:val="000000"/>
                <w:sz w:val="24"/>
                <w:szCs w:val="24"/>
              </w:rPr>
            </w:pPr>
          </w:p>
          <w:p w:rsidR="00E7630F" w:rsidRPr="00ED7F1C" w:rsidRDefault="00E7630F" w:rsidP="0031241B">
            <w:pPr>
              <w:spacing w:before="120"/>
              <w:rPr>
                <w:sz w:val="24"/>
                <w:szCs w:val="24"/>
              </w:rPr>
            </w:pPr>
          </w:p>
        </w:tc>
      </w:tr>
    </w:tbl>
    <w:p w:rsidR="00E7630F" w:rsidRDefault="00E7630F" w:rsidP="00E7630F">
      <w:pPr>
        <w:jc w:val="right"/>
        <w:rPr>
          <w:b/>
          <w:bCs/>
          <w:lang w:val="uz-Cyrl-UZ"/>
        </w:rPr>
      </w:pPr>
      <w:r>
        <w:rPr>
          <w:b/>
          <w:bCs/>
        </w:rPr>
        <w:lastRenderedPageBreak/>
        <w:t xml:space="preserve">Приложение </w:t>
      </w:r>
      <w:r>
        <w:rPr>
          <w:b/>
          <w:bCs/>
          <w:lang w:val="uz-Cyrl-UZ"/>
        </w:rPr>
        <w:t>№1</w:t>
      </w:r>
    </w:p>
    <w:p w:rsidR="00E7630F" w:rsidRDefault="00E7630F" w:rsidP="00E7630F">
      <w:pPr>
        <w:jc w:val="center"/>
        <w:rPr>
          <w:b/>
          <w:bCs/>
          <w:lang w:val="uz-Cyrl-UZ"/>
        </w:rPr>
      </w:pPr>
      <w:r>
        <w:rPr>
          <w:b/>
          <w:bCs/>
          <w:lang w:val="uz-Cyrl-UZ"/>
        </w:rPr>
        <w:t>СПЕЦИФИКАЦИЯ</w:t>
      </w:r>
    </w:p>
    <w:p w:rsidR="0031241B" w:rsidRDefault="0031241B" w:rsidP="00E7630F">
      <w:pPr>
        <w:jc w:val="center"/>
        <w:rPr>
          <w:b/>
          <w:bCs/>
          <w:lang w:val="uz-Cyrl-UZ"/>
        </w:rPr>
      </w:pPr>
    </w:p>
    <w:p w:rsidR="0031241B" w:rsidRDefault="0031241B" w:rsidP="00E7630F">
      <w:pPr>
        <w:jc w:val="center"/>
        <w:rPr>
          <w:b/>
          <w:bCs/>
          <w:lang w:val="uz-Cyrl-UZ"/>
        </w:rPr>
      </w:pPr>
    </w:p>
    <w:p w:rsidR="00E7630F" w:rsidRPr="008E101E" w:rsidRDefault="00E7630F" w:rsidP="00E7630F">
      <w:pPr>
        <w:jc w:val="right"/>
        <w:rPr>
          <w:b/>
          <w:bCs/>
          <w:lang w:val="uz-Cyrl-UZ"/>
        </w:rPr>
      </w:pPr>
    </w:p>
    <w:p w:rsidR="00E7630F" w:rsidRDefault="00E7630F" w:rsidP="00E7630F">
      <w:pPr>
        <w:jc w:val="center"/>
        <w:rPr>
          <w:b/>
          <w:bCs/>
        </w:rPr>
      </w:pPr>
      <w:r w:rsidRPr="00F540CF">
        <w:rPr>
          <w:b/>
          <w:bCs/>
        </w:rPr>
        <w:t>Оборудование видеонаблюдения для административного здания ЦУАН и ПРЦ.</w:t>
      </w:r>
    </w:p>
    <w:p w:rsidR="0031241B" w:rsidRDefault="0031241B" w:rsidP="00E7630F">
      <w:pPr>
        <w:jc w:val="center"/>
        <w:rPr>
          <w:b/>
          <w:bCs/>
        </w:rPr>
      </w:pPr>
    </w:p>
    <w:p w:rsidR="0031241B" w:rsidRDefault="0031241B" w:rsidP="00E7630F">
      <w:pPr>
        <w:jc w:val="center"/>
        <w:rPr>
          <w:b/>
          <w:bCs/>
        </w:rPr>
      </w:pPr>
    </w:p>
    <w:p w:rsidR="0031241B" w:rsidRDefault="0031241B" w:rsidP="00E7630F">
      <w:pPr>
        <w:jc w:val="center"/>
        <w:rPr>
          <w:b/>
          <w:bCs/>
        </w:rPr>
      </w:pPr>
    </w:p>
    <w:p w:rsidR="00E7630F" w:rsidRPr="00F540CF" w:rsidRDefault="00E7630F" w:rsidP="00E7630F">
      <w:pPr>
        <w:jc w:val="center"/>
        <w:rPr>
          <w:b/>
          <w:bCs/>
        </w:rPr>
      </w:pPr>
    </w:p>
    <w:tbl>
      <w:tblPr>
        <w:tblStyle w:val="a6"/>
        <w:tblW w:w="0" w:type="auto"/>
        <w:tblLook w:val="04A0"/>
      </w:tblPr>
      <w:tblGrid>
        <w:gridCol w:w="1837"/>
        <w:gridCol w:w="6014"/>
        <w:gridCol w:w="1494"/>
      </w:tblGrid>
      <w:tr w:rsidR="00E7630F" w:rsidRPr="00F540CF" w:rsidTr="0031241B">
        <w:tc>
          <w:tcPr>
            <w:tcW w:w="1837" w:type="dxa"/>
          </w:tcPr>
          <w:p w:rsidR="00E7630F" w:rsidRPr="00F540CF" w:rsidRDefault="00E7630F" w:rsidP="0031241B">
            <w:pPr>
              <w:jc w:val="center"/>
            </w:pPr>
            <w:r w:rsidRPr="00F540CF">
              <w:t>Наименование товара</w:t>
            </w:r>
          </w:p>
        </w:tc>
        <w:tc>
          <w:tcPr>
            <w:tcW w:w="6014" w:type="dxa"/>
          </w:tcPr>
          <w:p w:rsidR="00E7630F" w:rsidRPr="00F540CF" w:rsidRDefault="00E7630F" w:rsidP="0031241B">
            <w:pPr>
              <w:jc w:val="center"/>
            </w:pPr>
            <w:r w:rsidRPr="00F540CF">
              <w:t>Характеристики</w:t>
            </w:r>
          </w:p>
        </w:tc>
        <w:tc>
          <w:tcPr>
            <w:tcW w:w="1494" w:type="dxa"/>
          </w:tcPr>
          <w:p w:rsidR="00E7630F" w:rsidRPr="00F540CF" w:rsidRDefault="00E7630F" w:rsidP="0031241B">
            <w:pPr>
              <w:jc w:val="center"/>
            </w:pPr>
            <w:r w:rsidRPr="00F540CF">
              <w:t>Количество</w:t>
            </w:r>
          </w:p>
        </w:tc>
      </w:tr>
      <w:tr w:rsidR="00E7630F" w:rsidRPr="00F540CF" w:rsidTr="0031241B">
        <w:tc>
          <w:tcPr>
            <w:tcW w:w="1837" w:type="dxa"/>
          </w:tcPr>
          <w:p w:rsidR="00E7630F" w:rsidRPr="00F540CF" w:rsidRDefault="00E7630F" w:rsidP="0031241B">
            <w:pPr>
              <w:jc w:val="center"/>
            </w:pPr>
            <w:r w:rsidRPr="00F540CF">
              <w:t>DS-7632NI-K2</w:t>
            </w:r>
          </w:p>
        </w:tc>
        <w:tc>
          <w:tcPr>
            <w:tcW w:w="6014" w:type="dxa"/>
          </w:tcPr>
          <w:p w:rsidR="00E7630F" w:rsidRPr="00F540CF" w:rsidRDefault="00E7630F" w:rsidP="0031241B">
            <w:pPr>
              <w:jc w:val="center"/>
            </w:pPr>
            <w:r w:rsidRPr="00F540CF">
              <w:t xml:space="preserve">32-х канальный автономный сетевой </w:t>
            </w:r>
            <w:proofErr w:type="spellStart"/>
            <w:r w:rsidRPr="00F540CF">
              <w:t>видеорегистратор</w:t>
            </w:r>
            <w:proofErr w:type="spellEnd"/>
            <w:r w:rsidRPr="00F540CF">
              <w:t xml:space="preserve"> NVR нового поколения.</w:t>
            </w:r>
          </w:p>
          <w:p w:rsidR="00E7630F" w:rsidRPr="00F540CF" w:rsidRDefault="00E7630F" w:rsidP="0031241B">
            <w:pPr>
              <w:jc w:val="center"/>
              <w:rPr>
                <w:lang w:val="en-US"/>
              </w:rPr>
            </w:pPr>
            <w:r w:rsidRPr="00F540CF">
              <w:t xml:space="preserve">Запись: поддержка камер до 8 </w:t>
            </w:r>
            <w:proofErr w:type="spellStart"/>
            <w:r w:rsidRPr="00F540CF">
              <w:t>Мр</w:t>
            </w:r>
            <w:proofErr w:type="spellEnd"/>
            <w:r w:rsidRPr="00F540CF">
              <w:t xml:space="preserve">(1920х1080), Входящий </w:t>
            </w:r>
            <w:proofErr w:type="spellStart"/>
            <w:r w:rsidRPr="00F540CF">
              <w:t>Bitrate</w:t>
            </w:r>
            <w:proofErr w:type="spellEnd"/>
            <w:r w:rsidRPr="00F540CF">
              <w:t xml:space="preserve"> 256Mbit/</w:t>
            </w:r>
            <w:proofErr w:type="spellStart"/>
            <w:r w:rsidRPr="00F540CF">
              <w:t>s</w:t>
            </w:r>
            <w:proofErr w:type="spellEnd"/>
            <w:r w:rsidRPr="00F540CF">
              <w:t xml:space="preserve">., Исходящий </w:t>
            </w:r>
            <w:proofErr w:type="spellStart"/>
            <w:r w:rsidRPr="00F540CF">
              <w:t>Bitrate</w:t>
            </w:r>
            <w:proofErr w:type="spellEnd"/>
            <w:r w:rsidRPr="00F540CF">
              <w:t xml:space="preserve"> 160Mbit/</w:t>
            </w:r>
            <w:proofErr w:type="spellStart"/>
            <w:r w:rsidRPr="00F540CF">
              <w:t>s</w:t>
            </w:r>
            <w:proofErr w:type="spellEnd"/>
            <w:r w:rsidRPr="00F540CF">
              <w:t xml:space="preserve">  Выходы:  HDMI (4K 3840 × 2160), VGA (1920 × 1080). Компрессия видео:H.265 + / H.265 / H.264 + / H.264 16-канальный Синхронный </w:t>
            </w:r>
            <w:proofErr w:type="spellStart"/>
            <w:r w:rsidRPr="00F540CF">
              <w:t>playback</w:t>
            </w:r>
            <w:proofErr w:type="spellEnd"/>
            <w:r w:rsidRPr="00F540CF">
              <w:t xml:space="preserve">.    1*USB 2.0,1*USB 3.0 , 1-Ethernet </w:t>
            </w:r>
            <w:proofErr w:type="spellStart"/>
            <w:r w:rsidRPr="00F540CF">
              <w:t>interface</w:t>
            </w:r>
            <w:proofErr w:type="spellEnd"/>
            <w:r w:rsidRPr="00F540CF">
              <w:t xml:space="preserve"> 10/100/1000 Мбит  с LAN.  </w:t>
            </w:r>
            <w:r w:rsidRPr="00F540CF">
              <w:rPr>
                <w:lang w:val="en-US"/>
              </w:rPr>
              <w:t>Audio IN/OUT.   2 HDD</w:t>
            </w:r>
          </w:p>
          <w:p w:rsidR="00E7630F" w:rsidRPr="00F540CF" w:rsidRDefault="00E7630F" w:rsidP="0031241B">
            <w:pPr>
              <w:jc w:val="center"/>
              <w:rPr>
                <w:lang w:val="en-US"/>
              </w:rPr>
            </w:pPr>
            <w:r w:rsidRPr="00F540CF">
              <w:rPr>
                <w:lang w:val="en-US"/>
              </w:rPr>
              <w:t>SATA-</w:t>
            </w:r>
            <w:proofErr w:type="gramStart"/>
            <w:r w:rsidRPr="00F540CF">
              <w:rPr>
                <w:lang w:val="en-US"/>
              </w:rPr>
              <w:t xml:space="preserve">III  </w:t>
            </w:r>
            <w:r w:rsidRPr="00F540CF">
              <w:t>до</w:t>
            </w:r>
            <w:proofErr w:type="gramEnd"/>
            <w:r w:rsidRPr="00F540CF">
              <w:rPr>
                <w:lang w:val="en-US"/>
              </w:rPr>
              <w:t xml:space="preserve"> 6 TB. -10+55º C</w:t>
            </w:r>
          </w:p>
        </w:tc>
        <w:tc>
          <w:tcPr>
            <w:tcW w:w="1494" w:type="dxa"/>
          </w:tcPr>
          <w:p w:rsidR="00E7630F" w:rsidRPr="00F540CF" w:rsidRDefault="00E7630F" w:rsidP="0031241B">
            <w:pPr>
              <w:jc w:val="center"/>
            </w:pPr>
            <w:r w:rsidRPr="00F540CF">
              <w:t xml:space="preserve">1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DS-2CD1043G0E-I</w:t>
            </w:r>
          </w:p>
        </w:tc>
        <w:tc>
          <w:tcPr>
            <w:tcW w:w="6014" w:type="dxa"/>
          </w:tcPr>
          <w:p w:rsidR="00E7630F" w:rsidRPr="00F540CF" w:rsidRDefault="00E7630F" w:rsidP="0031241B">
            <w:pPr>
              <w:jc w:val="center"/>
            </w:pPr>
            <w:r w:rsidRPr="00F540CF">
              <w:t xml:space="preserve">IP - 4MP </w:t>
            </w:r>
            <w:proofErr w:type="gramStart"/>
            <w:r w:rsidRPr="00F540CF">
              <w:t>уличная</w:t>
            </w:r>
            <w:proofErr w:type="gramEnd"/>
            <w:r w:rsidRPr="00F540CF">
              <w:t xml:space="preserve"> видеокамера-30М-IR 1/3"ProgressivCMOS,ICR,0.01lux/F1.2, 2688×1520::25fps(P)30f, H.265+/MJPEG </w:t>
            </w:r>
            <w:proofErr w:type="spellStart"/>
            <w:r w:rsidRPr="00F540CF">
              <w:t>Fixed</w:t>
            </w:r>
            <w:proofErr w:type="spellEnd"/>
            <w:r w:rsidRPr="00F540CF">
              <w:t xml:space="preserve"> IR lens-2,8mm + POE - DWDR Водонепроницаемая Корпус Металл  / Пластик</w:t>
            </w:r>
          </w:p>
        </w:tc>
        <w:tc>
          <w:tcPr>
            <w:tcW w:w="1494" w:type="dxa"/>
          </w:tcPr>
          <w:p w:rsidR="00E7630F" w:rsidRPr="00F540CF" w:rsidRDefault="00E7630F" w:rsidP="0031241B">
            <w:pPr>
              <w:jc w:val="center"/>
            </w:pPr>
            <w:r w:rsidRPr="00F540CF">
              <w:t xml:space="preserve">16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DS-2CD1143G0E-I</w:t>
            </w:r>
          </w:p>
        </w:tc>
        <w:tc>
          <w:tcPr>
            <w:tcW w:w="6014" w:type="dxa"/>
          </w:tcPr>
          <w:p w:rsidR="00E7630F" w:rsidRPr="00F540CF" w:rsidRDefault="00E7630F" w:rsidP="0031241B">
            <w:pPr>
              <w:jc w:val="center"/>
            </w:pPr>
            <w:r w:rsidRPr="00F540CF">
              <w:t xml:space="preserve">IP - 4MP потолочная камера - 30М-IR 1/3"ProgressivCMOS,ICR,0.01lux/F1.2,2688x1520::25fps(P)30f, H.265+/MJPEG </w:t>
            </w:r>
            <w:proofErr w:type="spellStart"/>
            <w:r w:rsidRPr="00F540CF">
              <w:t>Fixed</w:t>
            </w:r>
            <w:proofErr w:type="spellEnd"/>
            <w:r w:rsidRPr="00F540CF">
              <w:t xml:space="preserve"> IR lens-2,8mm DWDR</w:t>
            </w:r>
          </w:p>
        </w:tc>
        <w:tc>
          <w:tcPr>
            <w:tcW w:w="1494" w:type="dxa"/>
          </w:tcPr>
          <w:p w:rsidR="00E7630F" w:rsidRPr="00F540CF" w:rsidRDefault="00E7630F" w:rsidP="0031241B">
            <w:pPr>
              <w:jc w:val="center"/>
            </w:pPr>
            <w:r w:rsidRPr="00F540CF">
              <w:t xml:space="preserve">5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DS-3E0310HP-E</w:t>
            </w:r>
          </w:p>
        </w:tc>
        <w:tc>
          <w:tcPr>
            <w:tcW w:w="6014" w:type="dxa"/>
          </w:tcPr>
          <w:p w:rsidR="00E7630F" w:rsidRPr="00F540CF" w:rsidRDefault="00E7630F" w:rsidP="0031241B">
            <w:pPr>
              <w:jc w:val="center"/>
            </w:pPr>
            <w:r w:rsidRPr="00F540CF">
              <w:t xml:space="preserve">8 портовый неуправляемый коммутатор POE </w:t>
            </w:r>
            <w:proofErr w:type="spellStart"/>
            <w:r w:rsidRPr="00F540CF">
              <w:t>Fast</w:t>
            </w:r>
            <w:proofErr w:type="spellEnd"/>
            <w:r w:rsidRPr="00F540CF">
              <w:t xml:space="preserve"> </w:t>
            </w:r>
            <w:proofErr w:type="spellStart"/>
            <w:r w:rsidRPr="00F540CF">
              <w:t>Ethernet</w:t>
            </w:r>
            <w:proofErr w:type="spellEnd"/>
            <w:r w:rsidRPr="00F540CF">
              <w:t xml:space="preserve">. Передача </w:t>
            </w:r>
            <w:proofErr w:type="spellStart"/>
            <w:r w:rsidRPr="00F540CF">
              <w:t>PoE</w:t>
            </w:r>
            <w:proofErr w:type="spellEnd"/>
            <w:r w:rsidRPr="00F540CF">
              <w:t xml:space="preserve"> на дальность до 300 м. Расстояние между </w:t>
            </w:r>
            <w:proofErr w:type="spellStart"/>
            <w:r w:rsidRPr="00F540CF">
              <w:t>IPCs</w:t>
            </w:r>
            <w:proofErr w:type="spellEnd"/>
            <w:r w:rsidRPr="00F540CF">
              <w:t xml:space="preserve"> и коммутатором может достигать максимум 300 метров, Стандарт IEEE 802.3 </w:t>
            </w:r>
            <w:proofErr w:type="spellStart"/>
            <w:r w:rsidRPr="00F540CF">
              <w:t>bt</w:t>
            </w:r>
            <w:proofErr w:type="spellEnd"/>
            <w:r w:rsidRPr="00F540CF">
              <w:t xml:space="preserve"> </w:t>
            </w:r>
            <w:proofErr w:type="spellStart"/>
            <w:r w:rsidRPr="00F540CF">
              <w:t>Hi-PoE</w:t>
            </w:r>
            <w:proofErr w:type="spellEnd"/>
            <w:r w:rsidRPr="00F540CF">
              <w:t>, макс. 90 Вт для одного порта, 4/8-ядерный адаптивный источник питания с меньшими потерями мощности, Защита от перенапряжения 6 кВ для повышения надежности в суровых условиях эксплуатации</w:t>
            </w:r>
          </w:p>
        </w:tc>
        <w:tc>
          <w:tcPr>
            <w:tcW w:w="1494" w:type="dxa"/>
          </w:tcPr>
          <w:p w:rsidR="00E7630F" w:rsidRPr="00F540CF" w:rsidRDefault="00E7630F" w:rsidP="0031241B">
            <w:pPr>
              <w:jc w:val="center"/>
            </w:pPr>
            <w:r w:rsidRPr="00F540CF">
              <w:t xml:space="preserve">1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DS-3E0318P-E/M</w:t>
            </w:r>
          </w:p>
        </w:tc>
        <w:tc>
          <w:tcPr>
            <w:tcW w:w="6014" w:type="dxa"/>
          </w:tcPr>
          <w:p w:rsidR="00E7630F" w:rsidRPr="00F540CF" w:rsidRDefault="00E7630F" w:rsidP="0031241B">
            <w:pPr>
              <w:jc w:val="center"/>
            </w:pPr>
            <w:r w:rsidRPr="00F540CF">
              <w:t xml:space="preserve">Неуправляемый PoE-коммутатор. Количество портов 16 </w:t>
            </w:r>
            <w:proofErr w:type="spellStart"/>
            <w:r w:rsidRPr="00F540CF">
              <w:t>PoE</w:t>
            </w:r>
            <w:proofErr w:type="spellEnd"/>
            <w:r w:rsidRPr="00F540CF">
              <w:t xml:space="preserve"> 10/100M RJ45, 1 </w:t>
            </w:r>
            <w:proofErr w:type="spellStart"/>
            <w:r w:rsidRPr="00F540CF">
              <w:t>uplink</w:t>
            </w:r>
            <w:proofErr w:type="spellEnd"/>
            <w:r w:rsidRPr="00F540CF">
              <w:t xml:space="preserve"> порт 100М 1 SPF 1000M порт, Сетевые протоколы IEEE 802.3, IEEE802.3u, IEEE 802.3ab, IEEE 802.3af, IEEE 802.3at, IEEE 802.3x, IEEE 802.3z, Макс. </w:t>
            </w:r>
            <w:proofErr w:type="spellStart"/>
            <w:r w:rsidRPr="00F540CF">
              <w:t>PoE</w:t>
            </w:r>
            <w:proofErr w:type="spellEnd"/>
            <w:r w:rsidRPr="00F540CF">
              <w:t xml:space="preserve"> порты 30Вт, Скорость передачи данных 10 Мбит/с (полудуплексный) / 20 Мбит/с (полнодуплексный): </w:t>
            </w:r>
            <w:proofErr w:type="spellStart"/>
            <w:r w:rsidRPr="00F540CF">
              <w:t>Cat</w:t>
            </w:r>
            <w:proofErr w:type="spellEnd"/>
            <w:r w:rsidRPr="00F540CF">
              <w:t xml:space="preserve"> 3 или UTP/STP (</w:t>
            </w:r>
            <w:proofErr w:type="spellStart"/>
            <w:r w:rsidRPr="00F540CF">
              <w:t>Ethernet</w:t>
            </w:r>
            <w:proofErr w:type="spellEnd"/>
            <w:r w:rsidRPr="00F540CF">
              <w:t xml:space="preserve">) 100 Мбит/с (полудуплексный) / 200 Мбит/с (полнодуплексный: </w:t>
            </w:r>
            <w:proofErr w:type="spellStart"/>
            <w:r w:rsidRPr="00F540CF">
              <w:t>Cat</w:t>
            </w:r>
            <w:proofErr w:type="spellEnd"/>
            <w:r w:rsidRPr="00F540CF">
              <w:t xml:space="preserve"> 5 или UTP/STP (быстрый </w:t>
            </w:r>
            <w:proofErr w:type="spellStart"/>
            <w:r w:rsidRPr="00F540CF">
              <w:t>Ethernet</w:t>
            </w:r>
            <w:proofErr w:type="spellEnd"/>
            <w:r w:rsidRPr="00F540CF">
              <w:t xml:space="preserve">) 2000 Мбит/с (полудуплексный) / 200 Мбит/с (полнодуплексный: </w:t>
            </w:r>
            <w:proofErr w:type="spellStart"/>
            <w:r w:rsidRPr="00F540CF">
              <w:t>Cat</w:t>
            </w:r>
            <w:proofErr w:type="spellEnd"/>
            <w:r w:rsidRPr="00F540CF">
              <w:t xml:space="preserve"> 5 или UTP/STP (гигабитный </w:t>
            </w:r>
            <w:proofErr w:type="spellStart"/>
            <w:r w:rsidRPr="00F540CF">
              <w:t>Ethernet</w:t>
            </w:r>
            <w:proofErr w:type="spellEnd"/>
            <w:r w:rsidRPr="00F540CF">
              <w:t xml:space="preserve">) 1000 </w:t>
            </w:r>
            <w:proofErr w:type="spellStart"/>
            <w:r w:rsidRPr="00F540CF">
              <w:t>Base-SX</w:t>
            </w:r>
            <w:proofErr w:type="spellEnd"/>
            <w:r w:rsidRPr="00F540CF">
              <w:t>: MMF (</w:t>
            </w:r>
            <w:proofErr w:type="spellStart"/>
            <w:r w:rsidRPr="00F540CF">
              <w:t>мультирежимное</w:t>
            </w:r>
            <w:proofErr w:type="spellEnd"/>
            <w:r w:rsidRPr="00F540CF">
              <w:t xml:space="preserve"> оптоволокно)</w:t>
            </w:r>
          </w:p>
          <w:p w:rsidR="00E7630F" w:rsidRPr="00F540CF" w:rsidRDefault="00E7630F" w:rsidP="0031241B">
            <w:pPr>
              <w:jc w:val="center"/>
            </w:pPr>
            <w:r w:rsidRPr="00F540CF">
              <w:t xml:space="preserve">1000 </w:t>
            </w:r>
            <w:proofErr w:type="spellStart"/>
            <w:r w:rsidRPr="00F540CF">
              <w:t>Base-LX</w:t>
            </w:r>
            <w:proofErr w:type="spellEnd"/>
            <w:r w:rsidRPr="00F540CF">
              <w:t>: MMF (</w:t>
            </w:r>
            <w:proofErr w:type="spellStart"/>
            <w:r w:rsidRPr="00F540CF">
              <w:t>мультирежимное</w:t>
            </w:r>
            <w:proofErr w:type="spellEnd"/>
            <w:r w:rsidRPr="00F540CF">
              <w:t xml:space="preserve"> оптоволокно) </w:t>
            </w:r>
            <w:proofErr w:type="spellStart"/>
            <w:r w:rsidRPr="00F540CF">
              <w:t>or</w:t>
            </w:r>
            <w:proofErr w:type="spellEnd"/>
            <w:r w:rsidRPr="00F540CF">
              <w:t xml:space="preserve"> SMF (однорежимное оптоволокно)</w:t>
            </w:r>
          </w:p>
        </w:tc>
        <w:tc>
          <w:tcPr>
            <w:tcW w:w="1494" w:type="dxa"/>
          </w:tcPr>
          <w:p w:rsidR="00E7630F" w:rsidRPr="00F540CF" w:rsidRDefault="00E7630F" w:rsidP="0031241B">
            <w:pPr>
              <w:jc w:val="center"/>
            </w:pPr>
            <w:r w:rsidRPr="00F540CF">
              <w:t xml:space="preserve">1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CNB - DA1 - 5-Switch</w:t>
            </w:r>
          </w:p>
        </w:tc>
        <w:tc>
          <w:tcPr>
            <w:tcW w:w="6014" w:type="dxa"/>
          </w:tcPr>
          <w:p w:rsidR="00E7630F" w:rsidRPr="00F540CF" w:rsidRDefault="00E7630F" w:rsidP="0031241B">
            <w:pPr>
              <w:jc w:val="center"/>
              <w:rPr>
                <w:lang w:val="en-US"/>
              </w:rPr>
            </w:pPr>
            <w:r w:rsidRPr="00F540CF">
              <w:rPr>
                <w:lang w:val="en-US"/>
              </w:rPr>
              <w:t>5 ports 10/100M Ethernet Switch,  4 port + 1UP-Link - 12V</w:t>
            </w:r>
          </w:p>
        </w:tc>
        <w:tc>
          <w:tcPr>
            <w:tcW w:w="1494" w:type="dxa"/>
          </w:tcPr>
          <w:p w:rsidR="00E7630F" w:rsidRPr="00F540CF" w:rsidRDefault="00E7630F" w:rsidP="0031241B">
            <w:pPr>
              <w:jc w:val="center"/>
            </w:pPr>
            <w:r w:rsidRPr="00F540CF">
              <w:t xml:space="preserve">1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rPr>
                <w:lang w:val="en-US"/>
              </w:rPr>
            </w:pPr>
            <w:proofErr w:type="spellStart"/>
            <w:r w:rsidRPr="00F540CF">
              <w:rPr>
                <w:lang w:val="en-US"/>
              </w:rPr>
              <w:t>Провод</w:t>
            </w:r>
            <w:proofErr w:type="spellEnd"/>
            <w:r w:rsidRPr="00F540CF">
              <w:rPr>
                <w:lang w:val="en-US"/>
              </w:rPr>
              <w:t xml:space="preserve"> - HDMI - 3 m</w:t>
            </w:r>
          </w:p>
        </w:tc>
        <w:tc>
          <w:tcPr>
            <w:tcW w:w="6014" w:type="dxa"/>
          </w:tcPr>
          <w:p w:rsidR="00E7630F" w:rsidRPr="00F540CF" w:rsidRDefault="00E7630F" w:rsidP="0031241B">
            <w:pPr>
              <w:jc w:val="center"/>
            </w:pPr>
            <w:r w:rsidRPr="00F540CF">
              <w:t xml:space="preserve">Провод </w:t>
            </w:r>
            <w:r w:rsidRPr="00F540CF">
              <w:rPr>
                <w:lang w:val="en-US"/>
              </w:rPr>
              <w:t>HDMI</w:t>
            </w:r>
            <w:r w:rsidRPr="00F540CF">
              <w:t xml:space="preserve"> 3 метра для </w:t>
            </w:r>
            <w:proofErr w:type="spellStart"/>
            <w:proofErr w:type="gramStart"/>
            <w:r w:rsidRPr="00F540CF">
              <w:t>видео-наблюдения</w:t>
            </w:r>
            <w:proofErr w:type="spellEnd"/>
            <w:proofErr w:type="gramEnd"/>
            <w:r w:rsidRPr="00F540CF">
              <w:t xml:space="preserve"> подключение регистратора к телевизору - монитору</w:t>
            </w:r>
          </w:p>
        </w:tc>
        <w:tc>
          <w:tcPr>
            <w:tcW w:w="1494" w:type="dxa"/>
          </w:tcPr>
          <w:p w:rsidR="00E7630F" w:rsidRPr="00F540CF" w:rsidRDefault="00E7630F" w:rsidP="0031241B">
            <w:pPr>
              <w:jc w:val="center"/>
            </w:pPr>
            <w:r w:rsidRPr="00F540CF">
              <w:t xml:space="preserve">2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WD60PURX-78</w:t>
            </w:r>
          </w:p>
        </w:tc>
        <w:tc>
          <w:tcPr>
            <w:tcW w:w="6014" w:type="dxa"/>
          </w:tcPr>
          <w:p w:rsidR="00E7630F" w:rsidRPr="00F540CF" w:rsidRDefault="00E7630F" w:rsidP="0031241B">
            <w:pPr>
              <w:jc w:val="center"/>
            </w:pPr>
            <w:r w:rsidRPr="00F540CF">
              <w:t xml:space="preserve">WD - </w:t>
            </w:r>
            <w:proofErr w:type="spellStart"/>
            <w:r w:rsidRPr="00F540CF">
              <w:t>Purple</w:t>
            </w:r>
            <w:proofErr w:type="spellEnd"/>
            <w:r w:rsidRPr="00F540CF">
              <w:t xml:space="preserve"> - (Фиолетовый) - HDD - Диск - 6 </w:t>
            </w:r>
            <w:proofErr w:type="spellStart"/>
            <w:r w:rsidRPr="00F540CF">
              <w:t>Tb</w:t>
            </w:r>
            <w:proofErr w:type="spellEnd"/>
            <w:r w:rsidRPr="00F540CF">
              <w:t xml:space="preserve">  </w:t>
            </w:r>
            <w:proofErr w:type="spellStart"/>
            <w:r w:rsidRPr="00F540CF">
              <w:t>Професиональный</w:t>
            </w:r>
            <w:proofErr w:type="spellEnd"/>
            <w:r w:rsidRPr="00F540CF">
              <w:t xml:space="preserve"> диск </w:t>
            </w:r>
            <w:proofErr w:type="spellStart"/>
            <w:r w:rsidRPr="00F540CF">
              <w:t>длявидеонаблюдения</w:t>
            </w:r>
            <w:proofErr w:type="spellEnd"/>
            <w:r w:rsidRPr="00F540CF">
              <w:t xml:space="preserve"> HIKVISION</w:t>
            </w:r>
          </w:p>
        </w:tc>
        <w:tc>
          <w:tcPr>
            <w:tcW w:w="1494" w:type="dxa"/>
          </w:tcPr>
          <w:p w:rsidR="00E7630F" w:rsidRPr="00F540CF" w:rsidRDefault="00E7630F" w:rsidP="0031241B">
            <w:pPr>
              <w:jc w:val="center"/>
            </w:pPr>
            <w:r w:rsidRPr="00F540CF">
              <w:t xml:space="preserve">2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FTP-ККПВЭ-5Е-4х2х0,52</w:t>
            </w:r>
          </w:p>
        </w:tc>
        <w:tc>
          <w:tcPr>
            <w:tcW w:w="6014" w:type="dxa"/>
          </w:tcPr>
          <w:p w:rsidR="00E7630F" w:rsidRPr="00F540CF" w:rsidRDefault="00E7630F" w:rsidP="0031241B">
            <w:pPr>
              <w:jc w:val="center"/>
            </w:pPr>
            <w:r w:rsidRPr="00F540CF">
              <w:t xml:space="preserve">Сетевой </w:t>
            </w:r>
            <w:proofErr w:type="spellStart"/>
            <w:r w:rsidRPr="00F540CF">
              <w:t>каб</w:t>
            </w:r>
            <w:proofErr w:type="spellEnd"/>
            <w:r w:rsidRPr="00F540CF">
              <w:t xml:space="preserve"> FTP-Экран 8Х0,52мм</w:t>
            </w:r>
            <w:proofErr w:type="gramStart"/>
            <w:r w:rsidRPr="00F540CF">
              <w:t>.в</w:t>
            </w:r>
            <w:proofErr w:type="gramEnd"/>
            <w:r w:rsidRPr="00F540CF">
              <w:t xml:space="preserve">итая </w:t>
            </w:r>
            <w:proofErr w:type="spellStart"/>
            <w:r w:rsidRPr="00F540CF">
              <w:t>пара,для</w:t>
            </w:r>
            <w:proofErr w:type="spellEnd"/>
            <w:r w:rsidRPr="00F540CF">
              <w:t xml:space="preserve"> видео камер и </w:t>
            </w:r>
            <w:proofErr w:type="spellStart"/>
            <w:r w:rsidRPr="00F540CF">
              <w:t>видео-домоф-для</w:t>
            </w:r>
            <w:proofErr w:type="spellEnd"/>
            <w:r w:rsidRPr="00F540CF">
              <w:t xml:space="preserve"> </w:t>
            </w:r>
            <w:proofErr w:type="spellStart"/>
            <w:r w:rsidRPr="00F540CF">
              <w:t>наруж</w:t>
            </w:r>
            <w:proofErr w:type="spellEnd"/>
            <w:r w:rsidRPr="00F540CF">
              <w:t xml:space="preserve"> и </w:t>
            </w:r>
            <w:proofErr w:type="spellStart"/>
            <w:r w:rsidRPr="00F540CF">
              <w:t>внутр.установ</w:t>
            </w:r>
            <w:proofErr w:type="spellEnd"/>
          </w:p>
        </w:tc>
        <w:tc>
          <w:tcPr>
            <w:tcW w:w="1494" w:type="dxa"/>
          </w:tcPr>
          <w:p w:rsidR="00E7630F" w:rsidRPr="00F540CF" w:rsidRDefault="00E7630F" w:rsidP="0031241B">
            <w:pPr>
              <w:jc w:val="center"/>
            </w:pPr>
            <w:r w:rsidRPr="00F540CF">
              <w:t>610 м</w:t>
            </w:r>
          </w:p>
        </w:tc>
      </w:tr>
      <w:tr w:rsidR="00E7630F" w:rsidRPr="00F540CF" w:rsidTr="0031241B">
        <w:tc>
          <w:tcPr>
            <w:tcW w:w="1837" w:type="dxa"/>
          </w:tcPr>
          <w:p w:rsidR="00E7630F" w:rsidRPr="00F540CF" w:rsidRDefault="00E7630F" w:rsidP="0031241B">
            <w:pPr>
              <w:jc w:val="center"/>
            </w:pPr>
            <w:r w:rsidRPr="00F540CF">
              <w:t>UTP-КСВПП-5Е-4х2х0,52</w:t>
            </w:r>
          </w:p>
        </w:tc>
        <w:tc>
          <w:tcPr>
            <w:tcW w:w="6014" w:type="dxa"/>
          </w:tcPr>
          <w:p w:rsidR="00E7630F" w:rsidRPr="00F540CF" w:rsidRDefault="00E7630F" w:rsidP="0031241B">
            <w:pPr>
              <w:jc w:val="center"/>
            </w:pPr>
            <w:r w:rsidRPr="00F540CF">
              <w:t>Сетевой кабель UTP-8Х0,52мм</w:t>
            </w:r>
            <w:proofErr w:type="gramStart"/>
            <w:r w:rsidRPr="00F540CF">
              <w:t>.В</w:t>
            </w:r>
            <w:proofErr w:type="gramEnd"/>
            <w:r w:rsidRPr="00F540CF">
              <w:t xml:space="preserve">итая </w:t>
            </w:r>
            <w:proofErr w:type="spellStart"/>
            <w:r w:rsidRPr="00F540CF">
              <w:t>пара,для</w:t>
            </w:r>
            <w:proofErr w:type="spellEnd"/>
            <w:r w:rsidRPr="00F540CF">
              <w:t xml:space="preserve"> видео камер и </w:t>
            </w:r>
            <w:proofErr w:type="spellStart"/>
            <w:r w:rsidRPr="00F540CF">
              <w:t>видео-домоф</w:t>
            </w:r>
            <w:proofErr w:type="spellEnd"/>
            <w:r w:rsidRPr="00F540CF">
              <w:t xml:space="preserve"> черный для </w:t>
            </w:r>
            <w:proofErr w:type="spellStart"/>
            <w:r w:rsidRPr="00F540CF">
              <w:t>наруж</w:t>
            </w:r>
            <w:proofErr w:type="spellEnd"/>
            <w:r w:rsidRPr="00F540CF">
              <w:t xml:space="preserve"> </w:t>
            </w:r>
            <w:proofErr w:type="spellStart"/>
            <w:r w:rsidRPr="00F540CF">
              <w:t>устан</w:t>
            </w:r>
            <w:proofErr w:type="spellEnd"/>
            <w:r w:rsidRPr="00F540CF">
              <w:t>.</w:t>
            </w:r>
          </w:p>
        </w:tc>
        <w:tc>
          <w:tcPr>
            <w:tcW w:w="1494" w:type="dxa"/>
          </w:tcPr>
          <w:p w:rsidR="00E7630F" w:rsidRPr="00F540CF" w:rsidRDefault="00E7630F" w:rsidP="0031241B">
            <w:pPr>
              <w:jc w:val="center"/>
            </w:pPr>
            <w:r w:rsidRPr="00F540CF">
              <w:t>610 м</w:t>
            </w:r>
          </w:p>
        </w:tc>
      </w:tr>
      <w:tr w:rsidR="00E7630F" w:rsidRPr="00F540CF" w:rsidTr="0031241B">
        <w:tc>
          <w:tcPr>
            <w:tcW w:w="1837" w:type="dxa"/>
          </w:tcPr>
          <w:p w:rsidR="00E7630F" w:rsidRPr="00F540CF" w:rsidRDefault="00E7630F" w:rsidP="0031241B">
            <w:pPr>
              <w:jc w:val="center"/>
            </w:pPr>
            <w:r w:rsidRPr="00F540CF">
              <w:t>Коробка коммутации</w:t>
            </w:r>
          </w:p>
        </w:tc>
        <w:tc>
          <w:tcPr>
            <w:tcW w:w="6014" w:type="dxa"/>
          </w:tcPr>
          <w:p w:rsidR="00E7630F" w:rsidRPr="00F540CF" w:rsidRDefault="00E7630F" w:rsidP="0031241B">
            <w:pPr>
              <w:jc w:val="center"/>
            </w:pPr>
          </w:p>
        </w:tc>
        <w:tc>
          <w:tcPr>
            <w:tcW w:w="1494" w:type="dxa"/>
          </w:tcPr>
          <w:p w:rsidR="00E7630F" w:rsidRPr="00F540CF" w:rsidRDefault="00E7630F" w:rsidP="0031241B">
            <w:pPr>
              <w:jc w:val="center"/>
            </w:pPr>
            <w:r w:rsidRPr="00F540CF">
              <w:t xml:space="preserve">17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Метизы</w:t>
            </w:r>
          </w:p>
        </w:tc>
        <w:tc>
          <w:tcPr>
            <w:tcW w:w="6014" w:type="dxa"/>
          </w:tcPr>
          <w:p w:rsidR="00E7630F" w:rsidRPr="00F540CF" w:rsidRDefault="00E7630F" w:rsidP="0031241B">
            <w:pPr>
              <w:jc w:val="center"/>
            </w:pPr>
            <w:r w:rsidRPr="00F540CF">
              <w:t>крепежные и изоляционные материалы, соединительные устройства, розетки и разъемы</w:t>
            </w:r>
          </w:p>
        </w:tc>
        <w:tc>
          <w:tcPr>
            <w:tcW w:w="1494" w:type="dxa"/>
          </w:tcPr>
          <w:p w:rsidR="00E7630F" w:rsidRPr="00F540CF" w:rsidRDefault="00E7630F" w:rsidP="0031241B">
            <w:pPr>
              <w:jc w:val="center"/>
            </w:pPr>
            <w:r w:rsidRPr="00F540CF">
              <w:t xml:space="preserve">5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t>AVT - 600 VA</w:t>
            </w:r>
          </w:p>
        </w:tc>
        <w:tc>
          <w:tcPr>
            <w:tcW w:w="6014" w:type="dxa"/>
          </w:tcPr>
          <w:p w:rsidR="00E7630F" w:rsidRPr="00F540CF" w:rsidRDefault="00E7630F" w:rsidP="0031241B">
            <w:pPr>
              <w:jc w:val="center"/>
            </w:pPr>
            <w:r w:rsidRPr="00F540CF">
              <w:t>Источник бесперебойного питания 600 Ватт</w:t>
            </w:r>
          </w:p>
        </w:tc>
        <w:tc>
          <w:tcPr>
            <w:tcW w:w="1494" w:type="dxa"/>
          </w:tcPr>
          <w:p w:rsidR="00E7630F" w:rsidRPr="00F540CF" w:rsidRDefault="00E7630F" w:rsidP="0031241B">
            <w:pPr>
              <w:jc w:val="center"/>
            </w:pPr>
            <w:r w:rsidRPr="00F540CF">
              <w:t xml:space="preserve">2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r w:rsidRPr="00F540CF">
              <w:lastRenderedPageBreak/>
              <w:t>Системный блок</w:t>
            </w:r>
          </w:p>
        </w:tc>
        <w:tc>
          <w:tcPr>
            <w:tcW w:w="6014" w:type="dxa"/>
          </w:tcPr>
          <w:p w:rsidR="00E7630F" w:rsidRPr="00F540CF" w:rsidRDefault="00E7630F" w:rsidP="0031241B">
            <w:pPr>
              <w:rPr>
                <w:b/>
                <w:bCs/>
              </w:rPr>
            </w:pPr>
            <w:r w:rsidRPr="00F540CF">
              <w:rPr>
                <w:b/>
                <w:bCs/>
              </w:rPr>
              <w:t>Персональный компьютер в сборе</w:t>
            </w:r>
          </w:p>
          <w:p w:rsidR="00E7630F" w:rsidRPr="00F540CF" w:rsidRDefault="00E7630F" w:rsidP="0031241B">
            <w:pPr>
              <w:jc w:val="center"/>
            </w:pPr>
            <w:r w:rsidRPr="00F540CF">
              <w:t>Центральный процессор:</w:t>
            </w:r>
          </w:p>
          <w:p w:rsidR="00E7630F" w:rsidRPr="00F540CF" w:rsidRDefault="00E7630F" w:rsidP="0031241B">
            <w:pPr>
              <w:jc w:val="center"/>
            </w:pPr>
            <w:r w:rsidRPr="00F540CF">
              <w:t xml:space="preserve">Процессор должен быть выпущен не ранее 2020 года, должен иметь не менее 4х ядер, работающих на базовой частоте 3.6 </w:t>
            </w:r>
            <w:proofErr w:type="spellStart"/>
            <w:r w:rsidRPr="00F540CF">
              <w:t>GHz</w:t>
            </w:r>
            <w:proofErr w:type="spellEnd"/>
            <w:r w:rsidRPr="00F540CF">
              <w:t xml:space="preserve"> с максимальной тактовой частотой 4.3 </w:t>
            </w:r>
            <w:proofErr w:type="spellStart"/>
            <w:r w:rsidRPr="00F540CF">
              <w:t>GHz</w:t>
            </w:r>
            <w:proofErr w:type="spellEnd"/>
            <w:r w:rsidRPr="00F540CF">
              <w:t xml:space="preserve">. Поддерживать работу оперативной памяти DDR4 -2666 </w:t>
            </w:r>
            <w:proofErr w:type="spellStart"/>
            <w:r w:rsidRPr="00F540CF">
              <w:t>MHz</w:t>
            </w:r>
            <w:proofErr w:type="spellEnd"/>
            <w:r w:rsidRPr="00F540CF">
              <w:t xml:space="preserve"> и иметь объем кэш памяти не менее 6 МВ.</w:t>
            </w:r>
          </w:p>
          <w:p w:rsidR="00E7630F" w:rsidRPr="00F540CF" w:rsidRDefault="00E7630F" w:rsidP="0031241B">
            <w:pPr>
              <w:jc w:val="center"/>
            </w:pPr>
            <w:r w:rsidRPr="00F540CF">
              <w:t xml:space="preserve">Материнская плата: </w:t>
            </w:r>
          </w:p>
          <w:p w:rsidR="00E7630F" w:rsidRPr="00F540CF" w:rsidRDefault="00E7630F" w:rsidP="0031241B">
            <w:pPr>
              <w:jc w:val="center"/>
            </w:pPr>
            <w:proofErr w:type="spellStart"/>
            <w:r w:rsidRPr="00F540CF">
              <w:t>Сокет</w:t>
            </w:r>
            <w:proofErr w:type="spellEnd"/>
            <w:r w:rsidRPr="00F540CF">
              <w:t xml:space="preserve"> (</w:t>
            </w:r>
            <w:proofErr w:type="spellStart"/>
            <w:r w:rsidRPr="00F540CF">
              <w:t>Socket</w:t>
            </w:r>
            <w:proofErr w:type="spellEnd"/>
            <w:r w:rsidRPr="00F540CF">
              <w:t xml:space="preserve">) - 1200, </w:t>
            </w:r>
            <w:proofErr w:type="spellStart"/>
            <w:r w:rsidRPr="00F540CF">
              <w:t>Чипсет</w:t>
            </w:r>
            <w:proofErr w:type="spellEnd"/>
            <w:r w:rsidRPr="00F540CF">
              <w:t xml:space="preserve"> (</w:t>
            </w:r>
            <w:proofErr w:type="spellStart"/>
            <w:r w:rsidRPr="00F540CF">
              <w:t>Chipset</w:t>
            </w:r>
            <w:proofErr w:type="spellEnd"/>
            <w:r w:rsidRPr="00F540CF">
              <w:t xml:space="preserve">) – H510M – </w:t>
            </w:r>
            <w:proofErr w:type="spellStart"/>
            <w:r w:rsidRPr="00F540CF">
              <w:t>Pro-E</w:t>
            </w:r>
            <w:proofErr w:type="spellEnd"/>
          </w:p>
          <w:p w:rsidR="00E7630F" w:rsidRPr="00F540CF" w:rsidRDefault="00E7630F" w:rsidP="0031241B">
            <w:pPr>
              <w:jc w:val="center"/>
            </w:pPr>
            <w:r w:rsidRPr="00F540CF">
              <w:t>Оперативная память:</w:t>
            </w:r>
          </w:p>
          <w:p w:rsidR="00E7630F" w:rsidRPr="00F540CF" w:rsidRDefault="00E7630F" w:rsidP="0031241B">
            <w:pPr>
              <w:jc w:val="center"/>
            </w:pPr>
            <w:r w:rsidRPr="00F540CF">
              <w:t xml:space="preserve">Не менее 8 GB DDR4 </w:t>
            </w:r>
          </w:p>
          <w:p w:rsidR="00E7630F" w:rsidRPr="00F540CF" w:rsidRDefault="00E7630F" w:rsidP="0031241B">
            <w:pPr>
              <w:jc w:val="center"/>
            </w:pPr>
            <w:r w:rsidRPr="00F540CF">
              <w:t>Хранение данных: HDD не менее 1TB</w:t>
            </w:r>
          </w:p>
          <w:p w:rsidR="00E7630F" w:rsidRPr="00F540CF" w:rsidRDefault="00E7630F" w:rsidP="0031241B">
            <w:pPr>
              <w:jc w:val="center"/>
            </w:pPr>
            <w:r w:rsidRPr="00F540CF">
              <w:t>Блок питания: не менее 600W</w:t>
            </w:r>
          </w:p>
          <w:p w:rsidR="00E7630F" w:rsidRPr="00F540CF" w:rsidRDefault="00E7630F" w:rsidP="0031241B">
            <w:pPr>
              <w:jc w:val="center"/>
            </w:pPr>
            <w:r w:rsidRPr="00F540CF">
              <w:t xml:space="preserve">Операционная система: </w:t>
            </w:r>
          </w:p>
          <w:p w:rsidR="00E7630F" w:rsidRDefault="00E7630F" w:rsidP="0031241B">
            <w:pPr>
              <w:jc w:val="center"/>
              <w:rPr>
                <w:lang w:val="en-US"/>
              </w:rPr>
            </w:pPr>
            <w:r w:rsidRPr="00F540CF">
              <w:rPr>
                <w:lang w:val="en-US"/>
              </w:rPr>
              <w:t>Windows 10 Pro (</w:t>
            </w:r>
            <w:r w:rsidRPr="00F540CF">
              <w:t>лицензия</w:t>
            </w:r>
            <w:r w:rsidRPr="00F540CF">
              <w:rPr>
                <w:lang w:val="en-US"/>
              </w:rPr>
              <w:t>)</w:t>
            </w:r>
          </w:p>
          <w:p w:rsidR="00E7630F" w:rsidRPr="00A56BC6" w:rsidRDefault="00E7630F" w:rsidP="0031241B">
            <w:pPr>
              <w:jc w:val="center"/>
              <w:rPr>
                <w:lang w:val="en-US"/>
              </w:rPr>
            </w:pPr>
            <w:r>
              <w:t>Монитор</w:t>
            </w:r>
            <w:r w:rsidRPr="00A56BC6">
              <w:rPr>
                <w:lang w:val="en-US"/>
              </w:rPr>
              <w:t>:</w:t>
            </w:r>
            <w:r>
              <w:rPr>
                <w:lang w:val="en-US"/>
              </w:rPr>
              <w:t xml:space="preserve"> Full HD Ultra Slim 24’ IPS</w:t>
            </w:r>
          </w:p>
          <w:p w:rsidR="00E7630F" w:rsidRPr="00F540CF" w:rsidRDefault="00E7630F" w:rsidP="0031241B">
            <w:pPr>
              <w:jc w:val="center"/>
            </w:pPr>
            <w:r w:rsidRPr="00F540CF">
              <w:rPr>
                <w:lang w:val="en-US"/>
              </w:rPr>
              <w:t>USB</w:t>
            </w:r>
            <w:r w:rsidRPr="00A56BC6">
              <w:t xml:space="preserve"> </w:t>
            </w:r>
            <w:r w:rsidRPr="00F540CF">
              <w:t>Мышка и клавиатура</w:t>
            </w:r>
          </w:p>
        </w:tc>
        <w:tc>
          <w:tcPr>
            <w:tcW w:w="1494" w:type="dxa"/>
          </w:tcPr>
          <w:p w:rsidR="00E7630F" w:rsidRPr="00F540CF" w:rsidRDefault="00E7630F" w:rsidP="0031241B">
            <w:pPr>
              <w:jc w:val="center"/>
            </w:pPr>
            <w:r w:rsidRPr="00F540CF">
              <w:t xml:space="preserve">2 </w:t>
            </w:r>
            <w:proofErr w:type="spellStart"/>
            <w:r w:rsidRPr="00F540CF">
              <w:t>шт</w:t>
            </w:r>
            <w:proofErr w:type="spellEnd"/>
          </w:p>
        </w:tc>
      </w:tr>
      <w:tr w:rsidR="00E7630F" w:rsidRPr="00F540CF" w:rsidTr="0031241B">
        <w:tc>
          <w:tcPr>
            <w:tcW w:w="1837" w:type="dxa"/>
          </w:tcPr>
          <w:p w:rsidR="00E7630F" w:rsidRPr="00F540CF" w:rsidRDefault="00E7630F" w:rsidP="0031241B">
            <w:pPr>
              <w:jc w:val="center"/>
            </w:pPr>
            <w:proofErr w:type="spellStart"/>
            <w:r w:rsidRPr="00F540CF">
              <w:t>Гофрошланг</w:t>
            </w:r>
            <w:proofErr w:type="spellEnd"/>
            <w:r w:rsidRPr="00F540CF">
              <w:t xml:space="preserve"> D20</w:t>
            </w:r>
          </w:p>
        </w:tc>
        <w:tc>
          <w:tcPr>
            <w:tcW w:w="6014" w:type="dxa"/>
          </w:tcPr>
          <w:p w:rsidR="00E7630F" w:rsidRPr="00F540CF" w:rsidRDefault="00E7630F" w:rsidP="0031241B">
            <w:pPr>
              <w:jc w:val="center"/>
            </w:pPr>
            <w:r w:rsidRPr="00F540CF">
              <w:t>ПНД - черный уличный</w:t>
            </w:r>
          </w:p>
        </w:tc>
        <w:tc>
          <w:tcPr>
            <w:tcW w:w="1494" w:type="dxa"/>
          </w:tcPr>
          <w:p w:rsidR="00E7630F" w:rsidRPr="00F540CF" w:rsidRDefault="00E7630F" w:rsidP="0031241B">
            <w:pPr>
              <w:jc w:val="center"/>
            </w:pPr>
            <w:r w:rsidRPr="00F540CF">
              <w:t>300 м</w:t>
            </w:r>
          </w:p>
        </w:tc>
      </w:tr>
      <w:tr w:rsidR="00E7630F" w:rsidRPr="00F540CF" w:rsidTr="0031241B">
        <w:tc>
          <w:tcPr>
            <w:tcW w:w="1837" w:type="dxa"/>
          </w:tcPr>
          <w:p w:rsidR="00E7630F" w:rsidRPr="00F540CF" w:rsidRDefault="00E7630F" w:rsidP="0031241B">
            <w:pPr>
              <w:jc w:val="center"/>
              <w:rPr>
                <w:lang w:val="en-US"/>
              </w:rPr>
            </w:pPr>
            <w:proofErr w:type="spellStart"/>
            <w:r w:rsidRPr="00F540CF">
              <w:rPr>
                <w:lang w:val="en-US"/>
              </w:rPr>
              <w:t>Коннектор</w:t>
            </w:r>
            <w:proofErr w:type="spellEnd"/>
            <w:r w:rsidRPr="00F540CF">
              <w:rPr>
                <w:lang w:val="en-US"/>
              </w:rPr>
              <w:t xml:space="preserve"> RJ-45 cat.5e</w:t>
            </w:r>
          </w:p>
        </w:tc>
        <w:tc>
          <w:tcPr>
            <w:tcW w:w="6014" w:type="dxa"/>
          </w:tcPr>
          <w:p w:rsidR="00E7630F" w:rsidRPr="00F540CF" w:rsidRDefault="00E7630F" w:rsidP="0031241B">
            <w:pPr>
              <w:jc w:val="center"/>
              <w:rPr>
                <w:lang w:val="en-US"/>
              </w:rPr>
            </w:pPr>
          </w:p>
        </w:tc>
        <w:tc>
          <w:tcPr>
            <w:tcW w:w="1494" w:type="dxa"/>
          </w:tcPr>
          <w:p w:rsidR="00E7630F" w:rsidRPr="00F540CF" w:rsidRDefault="00E7630F" w:rsidP="0031241B">
            <w:pPr>
              <w:jc w:val="center"/>
              <w:rPr>
                <w:lang w:val="uz-Cyrl-UZ"/>
              </w:rPr>
            </w:pPr>
            <w:r w:rsidRPr="00F540CF">
              <w:rPr>
                <w:lang w:val="uz-Cyrl-UZ"/>
              </w:rPr>
              <w:t>30 шт</w:t>
            </w:r>
          </w:p>
        </w:tc>
      </w:tr>
      <w:tr w:rsidR="00E7630F" w:rsidRPr="00F540CF" w:rsidTr="0031241B">
        <w:tc>
          <w:tcPr>
            <w:tcW w:w="1837" w:type="dxa"/>
          </w:tcPr>
          <w:p w:rsidR="00E7630F" w:rsidRPr="00F540CF" w:rsidRDefault="00E7630F" w:rsidP="0031241B">
            <w:pPr>
              <w:jc w:val="center"/>
            </w:pPr>
            <w:proofErr w:type="spellStart"/>
            <w:r w:rsidRPr="00F540CF">
              <w:t>Коннектор</w:t>
            </w:r>
            <w:proofErr w:type="spellEnd"/>
            <w:r w:rsidRPr="00F540CF">
              <w:t xml:space="preserve"> </w:t>
            </w:r>
            <w:r w:rsidRPr="00F540CF">
              <w:rPr>
                <w:lang w:val="en-US"/>
              </w:rPr>
              <w:t>RJ</w:t>
            </w:r>
            <w:r w:rsidRPr="00F540CF">
              <w:t>-45</w:t>
            </w:r>
            <w:r w:rsidRPr="00F540CF">
              <w:rPr>
                <w:lang w:val="en-US"/>
              </w:rPr>
              <w:t>s</w:t>
            </w:r>
            <w:r w:rsidRPr="00F540CF">
              <w:t xml:space="preserve"> </w:t>
            </w:r>
            <w:r w:rsidRPr="00F540CF">
              <w:rPr>
                <w:lang w:val="en-US"/>
              </w:rPr>
              <w:t>cat</w:t>
            </w:r>
            <w:r w:rsidRPr="00F540CF">
              <w:t>.5</w:t>
            </w:r>
            <w:r w:rsidRPr="00F540CF">
              <w:rPr>
                <w:lang w:val="en-US"/>
              </w:rPr>
              <w:t>e</w:t>
            </w:r>
            <w:r w:rsidRPr="00F540CF">
              <w:t>, экранированный</w:t>
            </w:r>
          </w:p>
        </w:tc>
        <w:tc>
          <w:tcPr>
            <w:tcW w:w="6014" w:type="dxa"/>
          </w:tcPr>
          <w:p w:rsidR="00E7630F" w:rsidRPr="00F540CF" w:rsidRDefault="00E7630F" w:rsidP="0031241B">
            <w:pPr>
              <w:jc w:val="center"/>
            </w:pPr>
          </w:p>
        </w:tc>
        <w:tc>
          <w:tcPr>
            <w:tcW w:w="1494" w:type="dxa"/>
          </w:tcPr>
          <w:p w:rsidR="00E7630F" w:rsidRPr="00F540CF" w:rsidRDefault="00E7630F" w:rsidP="0031241B">
            <w:pPr>
              <w:jc w:val="center"/>
              <w:rPr>
                <w:lang w:val="uz-Cyrl-UZ"/>
              </w:rPr>
            </w:pPr>
            <w:r w:rsidRPr="00F540CF">
              <w:rPr>
                <w:lang w:val="uz-Cyrl-UZ"/>
              </w:rPr>
              <w:t>20 шт</w:t>
            </w:r>
          </w:p>
        </w:tc>
      </w:tr>
    </w:tbl>
    <w:p w:rsidR="00E7630F" w:rsidRPr="00F540CF" w:rsidRDefault="00E7630F" w:rsidP="00E7630F">
      <w:pPr>
        <w:jc w:val="center"/>
      </w:pP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r>
        <w:rPr>
          <w:b/>
          <w:bCs/>
        </w:rPr>
        <w:t xml:space="preserve">Оборудование видеонаблюдения для отделов ТДК и </w:t>
      </w:r>
      <w:proofErr w:type="spellStart"/>
      <w:r>
        <w:rPr>
          <w:b/>
          <w:bCs/>
        </w:rPr>
        <w:t>ЦУТиИТ</w:t>
      </w:r>
      <w:proofErr w:type="spellEnd"/>
      <w:r>
        <w:rPr>
          <w:b/>
          <w:bCs/>
        </w:rPr>
        <w:t>.</w:t>
      </w: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p>
    <w:p w:rsidR="0031241B" w:rsidRDefault="0031241B" w:rsidP="0031241B">
      <w:pPr>
        <w:jc w:val="center"/>
        <w:rPr>
          <w:b/>
          <w:bCs/>
        </w:rPr>
      </w:pPr>
    </w:p>
    <w:p w:rsidR="0031241B" w:rsidRDefault="0031241B" w:rsidP="0031241B"/>
    <w:tbl>
      <w:tblPr>
        <w:tblStyle w:val="a6"/>
        <w:tblW w:w="0" w:type="auto"/>
        <w:tblLook w:val="04A0"/>
      </w:tblPr>
      <w:tblGrid>
        <w:gridCol w:w="3115"/>
        <w:gridCol w:w="3115"/>
        <w:gridCol w:w="3115"/>
      </w:tblGrid>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Наименование </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Характеристики</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Количество </w:t>
            </w:r>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DS-7104NI-Q1</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4-х </w:t>
            </w:r>
            <w:proofErr w:type="gramStart"/>
            <w:r>
              <w:t>канальный</w:t>
            </w:r>
            <w:proofErr w:type="gramEnd"/>
            <w:r>
              <w:t xml:space="preserve"> автономный сетевой </w:t>
            </w:r>
            <w:proofErr w:type="spellStart"/>
            <w:r>
              <w:t>видеорегистратор</w:t>
            </w:r>
            <w:proofErr w:type="spellEnd"/>
            <w:r>
              <w:t xml:space="preserve"> NVR нового поколения. Запись: поддержка камер до 4 </w:t>
            </w:r>
            <w:proofErr w:type="spellStart"/>
            <w:r>
              <w:t>Мр</w:t>
            </w:r>
            <w:proofErr w:type="spellEnd"/>
            <w:r>
              <w:t xml:space="preserve">(1920х1080), Входящий </w:t>
            </w:r>
            <w:proofErr w:type="spellStart"/>
            <w:r>
              <w:t>Bitrate</w:t>
            </w:r>
            <w:proofErr w:type="spellEnd"/>
            <w:r>
              <w:t xml:space="preserve"> 40Mbit/</w:t>
            </w:r>
            <w:proofErr w:type="spellStart"/>
            <w:r>
              <w:t>s</w:t>
            </w:r>
            <w:proofErr w:type="spellEnd"/>
            <w:r>
              <w:t xml:space="preserve">., Исходящий </w:t>
            </w:r>
            <w:proofErr w:type="spellStart"/>
            <w:r>
              <w:t>Bitrate</w:t>
            </w:r>
            <w:proofErr w:type="spellEnd"/>
            <w:r>
              <w:t xml:space="preserve"> 60Mbit/</w:t>
            </w:r>
            <w:proofErr w:type="spellStart"/>
            <w:r>
              <w:t>s</w:t>
            </w:r>
            <w:proofErr w:type="spellEnd"/>
            <w:r>
              <w:t xml:space="preserve">  Выходы: VGA, HDMI (1920 × 1080). Компрессия видео:H.265 + / H.265 / H.264 + / H.264 4-канальный Синхронный </w:t>
            </w:r>
            <w:proofErr w:type="spellStart"/>
            <w:r>
              <w:t>playback</w:t>
            </w:r>
            <w:proofErr w:type="spellEnd"/>
            <w:r>
              <w:t xml:space="preserve">.    2*USB 2.0 , 1-Ethernet </w:t>
            </w:r>
            <w:proofErr w:type="spellStart"/>
            <w:r>
              <w:t>interface</w:t>
            </w:r>
            <w:proofErr w:type="spellEnd"/>
            <w:r>
              <w:t xml:space="preserve"> 10/100 Мбит / с LAN. 1 </w:t>
            </w:r>
            <w:proofErr w:type="spellStart"/>
            <w:r>
              <w:t>Audio</w:t>
            </w:r>
            <w:proofErr w:type="spellEnd"/>
            <w:r>
              <w:t xml:space="preserve"> IN/OUT.   1 HDD SATA-III  до 6 TB., Габариты: 200×205×48 мм. -10 до +55º C</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2 </w:t>
            </w:r>
            <w:proofErr w:type="spellStart"/>
            <w:proofErr w:type="gramStart"/>
            <w:r>
              <w:t>шт</w:t>
            </w:r>
            <w:proofErr w:type="spellEnd"/>
            <w:proofErr w:type="gramEnd"/>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DS-2CD2443G0-I</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r>
              <w:t xml:space="preserve">IP Камера </w:t>
            </w:r>
          </w:p>
          <w:p w:rsidR="0031241B" w:rsidRDefault="0031241B">
            <w:r>
              <w:t>-Тип корпуса: Компактная</w:t>
            </w:r>
          </w:p>
          <w:p w:rsidR="0031241B" w:rsidRDefault="0031241B">
            <w:r>
              <w:t>-Разрешение:4Mп</w:t>
            </w:r>
          </w:p>
          <w:p w:rsidR="0031241B" w:rsidRDefault="0031241B">
            <w:r>
              <w:t>-Опции: Встроенный микрофон, SD карта памяти</w:t>
            </w:r>
          </w:p>
          <w:p w:rsidR="0031241B" w:rsidRDefault="0031241B">
            <w:r>
              <w:t>-ИК подсветка:10 м.</w:t>
            </w:r>
          </w:p>
          <w:p w:rsidR="0031241B" w:rsidRDefault="0031241B">
            <w:pPr>
              <w:rPr>
                <w:sz w:val="22"/>
                <w:szCs w:val="22"/>
                <w:lang w:eastAsia="en-US"/>
              </w:rPr>
            </w:pPr>
            <w:r>
              <w:t>-POE: Есть</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5 </w:t>
            </w:r>
            <w:proofErr w:type="spellStart"/>
            <w:proofErr w:type="gramStart"/>
            <w:r>
              <w:t>шт</w:t>
            </w:r>
            <w:proofErr w:type="spellEnd"/>
            <w:proofErr w:type="gramEnd"/>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CNB-EF1006P- POE</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val="en-US" w:eastAsia="en-US"/>
              </w:rPr>
            </w:pPr>
            <w:r>
              <w:rPr>
                <w:lang w:val="en-US"/>
              </w:rPr>
              <w:t>6‐PORT 10/100Mbps SWITCH WITH 4‐PORT POE + 2UP-Link port-300</w:t>
            </w:r>
            <w:r>
              <w:t>метров</w:t>
            </w:r>
            <w:r>
              <w:rPr>
                <w:lang w:val="en-US"/>
              </w:rPr>
              <w:t xml:space="preserve"> </w:t>
            </w:r>
            <w:proofErr w:type="spellStart"/>
            <w:r>
              <w:rPr>
                <w:lang w:val="en-US"/>
              </w:rPr>
              <w:t>PoE</w:t>
            </w:r>
            <w:proofErr w:type="spellEnd"/>
            <w:r>
              <w:t>Выходная</w:t>
            </w:r>
            <w:r>
              <w:rPr>
                <w:lang w:val="en-US"/>
              </w:rPr>
              <w:t xml:space="preserve"> </w:t>
            </w:r>
            <w:r>
              <w:t>мощность</w:t>
            </w:r>
            <w:r>
              <w:rPr>
                <w:lang w:val="en-US"/>
              </w:rPr>
              <w:t xml:space="preserve">::15.4Watts </w:t>
            </w:r>
            <w:proofErr w:type="spellStart"/>
            <w:r>
              <w:rPr>
                <w:lang w:val="en-US"/>
              </w:rPr>
              <w:t>PoE</w:t>
            </w:r>
            <w:proofErr w:type="spellEnd"/>
            <w:r>
              <w:rPr>
                <w:lang w:val="en-US"/>
              </w:rPr>
              <w:t xml:space="preserve"> Budget:60Watts-1,0Gbps</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2 </w:t>
            </w:r>
            <w:proofErr w:type="spellStart"/>
            <w:proofErr w:type="gramStart"/>
            <w:r>
              <w:t>шт</w:t>
            </w:r>
            <w:proofErr w:type="spellEnd"/>
            <w:proofErr w:type="gramEnd"/>
            <w:r>
              <w:t xml:space="preserve"> </w:t>
            </w:r>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val="en-US" w:eastAsia="en-US"/>
              </w:rPr>
            </w:pPr>
            <w:r>
              <w:rPr>
                <w:lang w:val="en-US"/>
              </w:rPr>
              <w:t>WD10PURX-78</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rPr>
                <w:lang w:val="en-US"/>
              </w:rPr>
              <w:t>WD</w:t>
            </w:r>
            <w:r>
              <w:t xml:space="preserve"> - </w:t>
            </w:r>
            <w:r>
              <w:rPr>
                <w:lang w:val="en-US"/>
              </w:rPr>
              <w:t>Purple</w:t>
            </w:r>
            <w:r>
              <w:t xml:space="preserve"> - (Фиолетовый) - </w:t>
            </w:r>
            <w:r>
              <w:rPr>
                <w:lang w:val="en-US"/>
              </w:rPr>
              <w:t>HDD</w:t>
            </w:r>
            <w:r>
              <w:t xml:space="preserve"> - Диск -  </w:t>
            </w:r>
            <w:r>
              <w:rPr>
                <w:lang w:val="en-US"/>
              </w:rPr>
              <w:t>Tb</w:t>
            </w:r>
            <w:r>
              <w:t xml:space="preserve">  </w:t>
            </w:r>
            <w:proofErr w:type="spellStart"/>
            <w:r>
              <w:t>Професиональный</w:t>
            </w:r>
            <w:proofErr w:type="spellEnd"/>
            <w:r>
              <w:t xml:space="preserve"> диск для </w:t>
            </w:r>
            <w:r>
              <w:lastRenderedPageBreak/>
              <w:t xml:space="preserve">видеонаблюдения </w:t>
            </w:r>
            <w:r>
              <w:rPr>
                <w:lang w:val="en-US"/>
              </w:rPr>
              <w:t>HIKVISION</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lastRenderedPageBreak/>
              <w:t xml:space="preserve">2 </w:t>
            </w:r>
            <w:proofErr w:type="spellStart"/>
            <w:proofErr w:type="gramStart"/>
            <w:r>
              <w:t>шт</w:t>
            </w:r>
            <w:proofErr w:type="spellEnd"/>
            <w:proofErr w:type="gramEnd"/>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lastRenderedPageBreak/>
              <w:t>UTP-КСВПП-5Е-4х2х0,52</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Сетевой кабель UTP-8Х0,52мм</w:t>
            </w:r>
            <w:proofErr w:type="gramStart"/>
            <w:r>
              <w:t>.В</w:t>
            </w:r>
            <w:proofErr w:type="gramEnd"/>
            <w:r>
              <w:t xml:space="preserve">итая </w:t>
            </w:r>
            <w:proofErr w:type="spellStart"/>
            <w:r>
              <w:t>пара,для</w:t>
            </w:r>
            <w:proofErr w:type="spellEnd"/>
            <w:r>
              <w:t xml:space="preserve"> видео камер и </w:t>
            </w:r>
            <w:proofErr w:type="spellStart"/>
            <w:r>
              <w:t>видео-домоф</w:t>
            </w:r>
            <w:proofErr w:type="spellEnd"/>
            <w:r>
              <w:t xml:space="preserve"> черный для </w:t>
            </w:r>
            <w:proofErr w:type="spellStart"/>
            <w:r>
              <w:t>наруж</w:t>
            </w:r>
            <w:proofErr w:type="spellEnd"/>
            <w:r>
              <w:t xml:space="preserve"> </w:t>
            </w:r>
            <w:proofErr w:type="spellStart"/>
            <w:r>
              <w:t>устан</w:t>
            </w:r>
            <w:proofErr w:type="spellEnd"/>
            <w:r>
              <w:t>.</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600 м </w:t>
            </w:r>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proofErr w:type="spellStart"/>
            <w:r>
              <w:t>Коннектор</w:t>
            </w:r>
            <w:proofErr w:type="spellEnd"/>
            <w:r>
              <w:t xml:space="preserve"> RJ-45 cat.5e</w:t>
            </w:r>
          </w:p>
        </w:tc>
        <w:tc>
          <w:tcPr>
            <w:tcW w:w="3115" w:type="dxa"/>
            <w:tcBorders>
              <w:top w:val="single" w:sz="4" w:space="0" w:color="auto"/>
              <w:left w:val="single" w:sz="4" w:space="0" w:color="auto"/>
              <w:bottom w:val="single" w:sz="4" w:space="0" w:color="auto"/>
              <w:right w:val="single" w:sz="4" w:space="0" w:color="auto"/>
            </w:tcBorders>
          </w:tcPr>
          <w:p w:rsidR="0031241B" w:rsidRDefault="0031241B">
            <w:pPr>
              <w:rPr>
                <w:sz w:val="22"/>
                <w:szCs w:val="22"/>
                <w:lang w:eastAsia="en-US"/>
              </w:rPr>
            </w:pP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eastAsia="en-US"/>
              </w:rPr>
            </w:pPr>
            <w:r>
              <w:t xml:space="preserve">20 </w:t>
            </w:r>
            <w:proofErr w:type="spellStart"/>
            <w:proofErr w:type="gramStart"/>
            <w:r>
              <w:t>шт</w:t>
            </w:r>
            <w:proofErr w:type="spellEnd"/>
            <w:proofErr w:type="gramEnd"/>
            <w:r>
              <w:t xml:space="preserve"> </w:t>
            </w:r>
          </w:p>
        </w:tc>
      </w:tr>
      <w:tr w:rsidR="0031241B" w:rsidTr="0031241B">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val="en-US" w:eastAsia="en-US"/>
              </w:rPr>
            </w:pPr>
            <w:r>
              <w:rPr>
                <w:lang w:val="uz-Cyrl-UZ"/>
              </w:rPr>
              <w:t>Монитор 24</w:t>
            </w:r>
            <w:r>
              <w:rPr>
                <w:lang w:val="en-US"/>
              </w:rPr>
              <w:t>’</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val="en-US" w:eastAsia="en-US"/>
              </w:rPr>
            </w:pPr>
            <w:r>
              <w:rPr>
                <w:lang w:val="en-US"/>
              </w:rPr>
              <w:t>Full HD Ultra Slim 24’ IPS</w:t>
            </w:r>
          </w:p>
        </w:tc>
        <w:tc>
          <w:tcPr>
            <w:tcW w:w="3115" w:type="dxa"/>
            <w:tcBorders>
              <w:top w:val="single" w:sz="4" w:space="0" w:color="auto"/>
              <w:left w:val="single" w:sz="4" w:space="0" w:color="auto"/>
              <w:bottom w:val="single" w:sz="4" w:space="0" w:color="auto"/>
              <w:right w:val="single" w:sz="4" w:space="0" w:color="auto"/>
            </w:tcBorders>
            <w:hideMark/>
          </w:tcPr>
          <w:p w:rsidR="0031241B" w:rsidRDefault="0031241B">
            <w:pPr>
              <w:rPr>
                <w:sz w:val="22"/>
                <w:szCs w:val="22"/>
                <w:lang w:val="uz-Cyrl-UZ" w:eastAsia="en-US"/>
              </w:rPr>
            </w:pPr>
            <w:r>
              <w:rPr>
                <w:lang w:val="en-US"/>
              </w:rPr>
              <w:t xml:space="preserve">2 </w:t>
            </w:r>
            <w:r>
              <w:rPr>
                <w:lang w:val="uz-Cyrl-UZ"/>
              </w:rPr>
              <w:t>шт</w:t>
            </w:r>
          </w:p>
        </w:tc>
      </w:tr>
    </w:tbl>
    <w:p w:rsidR="0031241B" w:rsidRDefault="0031241B" w:rsidP="0031241B">
      <w:pPr>
        <w:rPr>
          <w:sz w:val="22"/>
          <w:szCs w:val="22"/>
          <w:lang w:val="en-US" w:eastAsia="en-US"/>
        </w:rPr>
      </w:pPr>
    </w:p>
    <w:p w:rsidR="00E7630F" w:rsidRDefault="00E7630F" w:rsidP="00E7630F">
      <w:pPr>
        <w:jc w:val="center"/>
      </w:pPr>
    </w:p>
    <w:p w:rsidR="0031241B" w:rsidRDefault="0031241B" w:rsidP="00E7630F">
      <w:pPr>
        <w:jc w:val="center"/>
      </w:pPr>
    </w:p>
    <w:p w:rsidR="0031241B" w:rsidRPr="00F540CF" w:rsidRDefault="0031241B" w:rsidP="00E7630F">
      <w:pPr>
        <w:jc w:val="center"/>
      </w:pPr>
    </w:p>
    <w:p w:rsidR="00E7630F" w:rsidRPr="00E7630F" w:rsidRDefault="00E7630F" w:rsidP="00E7630F">
      <w:pPr>
        <w:tabs>
          <w:tab w:val="center" w:pos="5386"/>
        </w:tabs>
        <w:ind w:firstLine="709"/>
        <w:jc w:val="both"/>
        <w:rPr>
          <w:b/>
          <w:sz w:val="26"/>
          <w:szCs w:val="26"/>
        </w:rPr>
      </w:pPr>
      <w:r w:rsidRPr="00E7630F">
        <w:rPr>
          <w:b/>
          <w:sz w:val="26"/>
          <w:szCs w:val="26"/>
        </w:rPr>
        <w:t>ЗАКАЗЧИК</w:t>
      </w:r>
      <w:r w:rsidRPr="00E7630F">
        <w:rPr>
          <w:b/>
          <w:sz w:val="26"/>
          <w:szCs w:val="26"/>
        </w:rPr>
        <w:tab/>
        <w:t xml:space="preserve">                                                    ИСПОЛНИТЕЛЬ</w:t>
      </w:r>
    </w:p>
    <w:p w:rsidR="00E7630F" w:rsidRDefault="00E7630F" w:rsidP="00E7630F">
      <w:pPr>
        <w:tabs>
          <w:tab w:val="center" w:pos="5386"/>
        </w:tabs>
        <w:ind w:firstLine="709"/>
        <w:jc w:val="both"/>
        <w:rPr>
          <w:sz w:val="26"/>
          <w:szCs w:val="26"/>
        </w:rPr>
      </w:pPr>
    </w:p>
    <w:p w:rsidR="00E7630F" w:rsidRDefault="00E7630F" w:rsidP="00E7630F">
      <w:pPr>
        <w:jc w:val="both"/>
        <w:rPr>
          <w:sz w:val="26"/>
          <w:szCs w:val="26"/>
        </w:rPr>
      </w:pPr>
      <w:r>
        <w:rPr>
          <w:b/>
          <w:color w:val="333333"/>
        </w:rPr>
        <w:t xml:space="preserve">     </w:t>
      </w:r>
      <w:r w:rsidRPr="00E7630F">
        <w:rPr>
          <w:b/>
          <w:color w:val="333333"/>
          <w:sz w:val="24"/>
          <w:szCs w:val="24"/>
        </w:rPr>
        <w:t>ГУП</w:t>
      </w:r>
      <w:r w:rsidRPr="00E7630F">
        <w:rPr>
          <w:b/>
          <w:bCs/>
          <w:sz w:val="24"/>
          <w:szCs w:val="24"/>
        </w:rPr>
        <w:t xml:space="preserve"> </w:t>
      </w:r>
      <w:r w:rsidRPr="00761B92">
        <w:rPr>
          <w:b/>
          <w:bCs/>
          <w:sz w:val="24"/>
          <w:szCs w:val="24"/>
        </w:rPr>
        <w:t xml:space="preserve"> Центр «</w:t>
      </w:r>
      <w:proofErr w:type="spellStart"/>
      <w:r w:rsidRPr="00761B92">
        <w:rPr>
          <w:b/>
          <w:bCs/>
          <w:sz w:val="24"/>
          <w:szCs w:val="24"/>
        </w:rPr>
        <w:t>Узаэронавигация</w:t>
      </w:r>
      <w:proofErr w:type="spellEnd"/>
      <w:r w:rsidRPr="00761B92">
        <w:rPr>
          <w:b/>
          <w:bCs/>
          <w:sz w:val="24"/>
          <w:szCs w:val="24"/>
        </w:rPr>
        <w:t>»</w:t>
      </w:r>
    </w:p>
    <w:p w:rsidR="00E7630F" w:rsidRDefault="00E7630F" w:rsidP="00E7630F">
      <w:pPr>
        <w:ind w:firstLine="709"/>
        <w:jc w:val="both"/>
        <w:rPr>
          <w:sz w:val="26"/>
          <w:szCs w:val="26"/>
        </w:rPr>
      </w:pPr>
    </w:p>
    <w:p w:rsidR="00E7630F" w:rsidRPr="003A6087" w:rsidRDefault="00E7630F" w:rsidP="00E7630F">
      <w:pPr>
        <w:ind w:firstLine="709"/>
        <w:jc w:val="both"/>
        <w:rPr>
          <w:sz w:val="26"/>
          <w:szCs w:val="26"/>
        </w:rPr>
      </w:pPr>
    </w:p>
    <w:p w:rsidR="00E7630F" w:rsidRDefault="00E7630F" w:rsidP="00E7630F">
      <w:pPr>
        <w:jc w:val="both"/>
        <w:rPr>
          <w:sz w:val="26"/>
          <w:szCs w:val="26"/>
        </w:rPr>
      </w:pPr>
    </w:p>
    <w:tbl>
      <w:tblPr>
        <w:tblW w:w="10149" w:type="dxa"/>
        <w:tblLayout w:type="fixed"/>
        <w:tblLook w:val="01E0"/>
      </w:tblPr>
      <w:tblGrid>
        <w:gridCol w:w="5070"/>
        <w:gridCol w:w="5079"/>
      </w:tblGrid>
      <w:tr w:rsidR="00E7630F" w:rsidRPr="00ED7F1C" w:rsidTr="0031241B">
        <w:trPr>
          <w:trHeight w:val="693"/>
        </w:trPr>
        <w:tc>
          <w:tcPr>
            <w:tcW w:w="5070" w:type="dxa"/>
          </w:tcPr>
          <w:p w:rsidR="00E7630F" w:rsidRPr="00ED7F1C" w:rsidRDefault="00E7630F" w:rsidP="0031241B">
            <w:pPr>
              <w:spacing w:before="120"/>
              <w:rPr>
                <w:sz w:val="24"/>
                <w:szCs w:val="24"/>
              </w:rPr>
            </w:pPr>
            <w:r w:rsidRPr="00286E8D">
              <w:rPr>
                <w:b/>
                <w:sz w:val="24"/>
                <w:szCs w:val="24"/>
              </w:rPr>
              <w:t>Директор</w:t>
            </w:r>
            <w:r>
              <w:rPr>
                <w:sz w:val="24"/>
                <w:szCs w:val="24"/>
              </w:rPr>
              <w:t xml:space="preserve"> </w:t>
            </w:r>
            <w:proofErr w:type="spellStart"/>
            <w:r>
              <w:rPr>
                <w:sz w:val="24"/>
                <w:szCs w:val="24"/>
              </w:rPr>
              <w:t>_________________</w:t>
            </w:r>
            <w:r>
              <w:rPr>
                <w:b/>
                <w:sz w:val="24"/>
                <w:szCs w:val="24"/>
              </w:rPr>
              <w:t>Джумаев</w:t>
            </w:r>
            <w:proofErr w:type="spellEnd"/>
            <w:r>
              <w:rPr>
                <w:b/>
                <w:sz w:val="24"/>
                <w:szCs w:val="24"/>
              </w:rPr>
              <w:t xml:space="preserve"> Д.</w:t>
            </w:r>
          </w:p>
        </w:tc>
        <w:tc>
          <w:tcPr>
            <w:tcW w:w="5079" w:type="dxa"/>
          </w:tcPr>
          <w:p w:rsidR="00E7630F" w:rsidRDefault="00E7630F" w:rsidP="0031241B">
            <w:pPr>
              <w:spacing w:before="120"/>
              <w:rPr>
                <w:b/>
                <w:color w:val="000000"/>
                <w:sz w:val="24"/>
                <w:szCs w:val="24"/>
              </w:rPr>
            </w:pPr>
            <w:r>
              <w:rPr>
                <w:b/>
                <w:color w:val="000000"/>
                <w:sz w:val="24"/>
                <w:szCs w:val="24"/>
              </w:rPr>
              <w:t>_____________________________________</w:t>
            </w: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Default="00E7630F" w:rsidP="0031241B">
            <w:pPr>
              <w:spacing w:before="120"/>
              <w:rPr>
                <w:b/>
                <w:color w:val="000000"/>
                <w:sz w:val="24"/>
                <w:szCs w:val="24"/>
              </w:rPr>
            </w:pPr>
          </w:p>
          <w:p w:rsidR="00E7630F" w:rsidRPr="00ED7F1C" w:rsidRDefault="00E7630F" w:rsidP="0031241B">
            <w:pPr>
              <w:spacing w:before="120"/>
              <w:rPr>
                <w:sz w:val="24"/>
                <w:szCs w:val="24"/>
              </w:rPr>
            </w:pPr>
          </w:p>
        </w:tc>
      </w:tr>
    </w:tbl>
    <w:p w:rsidR="00BB5E65" w:rsidRPr="00BB5E65" w:rsidRDefault="00BB5E65" w:rsidP="00E7630F">
      <w:pPr>
        <w:spacing w:line="360" w:lineRule="auto"/>
        <w:ind w:right="101" w:firstLine="708"/>
        <w:jc w:val="center"/>
        <w:rPr>
          <w:sz w:val="24"/>
          <w:szCs w:val="24"/>
        </w:rPr>
      </w:pPr>
    </w:p>
    <w:sectPr w:rsidR="00BB5E65" w:rsidRPr="00BB5E65" w:rsidSect="002A6980">
      <w:footerReference w:type="even" r:id="rId8"/>
      <w:footerReference w:type="default" r:id="rId9"/>
      <w:pgSz w:w="11906" w:h="16838" w:code="9"/>
      <w:pgMar w:top="567" w:right="709"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1B" w:rsidRDefault="0031241B">
      <w:r>
        <w:separator/>
      </w:r>
    </w:p>
  </w:endnote>
  <w:endnote w:type="continuationSeparator" w:id="0">
    <w:p w:rsidR="0031241B" w:rsidRDefault="00312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B" w:rsidRDefault="0031241B"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31241B" w:rsidRDefault="0031241B" w:rsidP="005F71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B" w:rsidRDefault="0031241B"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35F2">
      <w:rPr>
        <w:rStyle w:val="a8"/>
        <w:noProof/>
      </w:rPr>
      <w:t>2</w:t>
    </w:r>
    <w:r>
      <w:rPr>
        <w:rStyle w:val="a8"/>
      </w:rPr>
      <w:fldChar w:fldCharType="end"/>
    </w:r>
  </w:p>
  <w:p w:rsidR="0031241B" w:rsidRDefault="0031241B" w:rsidP="005F71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1B" w:rsidRDefault="0031241B">
      <w:r>
        <w:separator/>
      </w:r>
    </w:p>
  </w:footnote>
  <w:footnote w:type="continuationSeparator" w:id="0">
    <w:p w:rsidR="0031241B" w:rsidRDefault="00312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B7B"/>
    <w:multiLevelType w:val="multilevel"/>
    <w:tmpl w:val="724E7368"/>
    <w:lvl w:ilvl="0">
      <w:start w:val="1"/>
      <w:numFmt w:val="decimal"/>
      <w:suff w:val="space"/>
      <w:lvlText w:val="3.%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FA6542E"/>
    <w:multiLevelType w:val="multilevel"/>
    <w:tmpl w:val="5BCAD6F8"/>
    <w:lvl w:ilvl="0">
      <w:start w:val="1"/>
      <w:numFmt w:val="decimal"/>
      <w:suff w:val="space"/>
      <w:lvlText w:val="8.%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3D54B0E"/>
    <w:multiLevelType w:val="multilevel"/>
    <w:tmpl w:val="444448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8C429C"/>
    <w:multiLevelType w:val="multilevel"/>
    <w:tmpl w:val="D514E1FC"/>
    <w:lvl w:ilvl="0">
      <w:start w:val="1"/>
      <w:numFmt w:val="decimal"/>
      <w:suff w:val="space"/>
      <w:lvlText w:val="6.%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D4E4A63"/>
    <w:multiLevelType w:val="multilevel"/>
    <w:tmpl w:val="81984700"/>
    <w:lvl w:ilvl="0">
      <w:start w:val="1"/>
      <w:numFmt w:val="decimal"/>
      <w:suff w:val="space"/>
      <w:lvlText w:val="4.%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1EB5441"/>
    <w:multiLevelType w:val="multilevel"/>
    <w:tmpl w:val="E63E9FAE"/>
    <w:lvl w:ilvl="0">
      <w:start w:val="1"/>
      <w:numFmt w:val="decimal"/>
      <w:suff w:val="space"/>
      <w:lvlText w:val="4.%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7975B12"/>
    <w:multiLevelType w:val="multilevel"/>
    <w:tmpl w:val="F11C4960"/>
    <w:lvl w:ilvl="0">
      <w:start w:val="1"/>
      <w:numFmt w:val="decimal"/>
      <w:suff w:val="space"/>
      <w:lvlText w:val="8.%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3A26589"/>
    <w:multiLevelType w:val="multilevel"/>
    <w:tmpl w:val="424235BA"/>
    <w:lvl w:ilvl="0">
      <w:start w:val="1"/>
      <w:numFmt w:val="decimal"/>
      <w:suff w:val="space"/>
      <w:lvlText w:val="7.%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6E74523"/>
    <w:multiLevelType w:val="multilevel"/>
    <w:tmpl w:val="4DE239EE"/>
    <w:lvl w:ilvl="0">
      <w:start w:val="1"/>
      <w:numFmt w:val="decimal"/>
      <w:suff w:val="space"/>
      <w:lvlText w:val="5.%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A881108"/>
    <w:multiLevelType w:val="multilevel"/>
    <w:tmpl w:val="28467614"/>
    <w:lvl w:ilvl="0">
      <w:start w:val="4"/>
      <w:numFmt w:val="decimal"/>
      <w:pStyle w:val="1"/>
      <w:lvlText w:val="%1"/>
      <w:lvlJc w:val="left"/>
      <w:pPr>
        <w:tabs>
          <w:tab w:val="num" w:pos="360"/>
        </w:tabs>
        <w:ind w:left="360" w:hanging="360"/>
      </w:pPr>
    </w:lvl>
    <w:lvl w:ilvl="1">
      <w:start w:val="4"/>
      <w:numFmt w:val="decimal"/>
      <w:lvlText w:val="%1.3"/>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710"/>
        </w:tabs>
        <w:ind w:left="1710" w:hanging="144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0">
    <w:nsid w:val="5029702E"/>
    <w:multiLevelType w:val="multilevel"/>
    <w:tmpl w:val="A6882304"/>
    <w:lvl w:ilvl="0">
      <w:start w:val="1"/>
      <w:numFmt w:val="decimal"/>
      <w:suff w:val="space"/>
      <w:lvlText w:val="9.%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9B65F78"/>
    <w:multiLevelType w:val="hybridMultilevel"/>
    <w:tmpl w:val="8DE63D0A"/>
    <w:lvl w:ilvl="0" w:tplc="2BCECF52">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5A3D2F10"/>
    <w:multiLevelType w:val="hybridMultilevel"/>
    <w:tmpl w:val="726E5752"/>
    <w:lvl w:ilvl="0" w:tplc="5B38F9A8">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nsid w:val="5E0068B2"/>
    <w:multiLevelType w:val="multilevel"/>
    <w:tmpl w:val="6CB61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8073FB"/>
    <w:multiLevelType w:val="multilevel"/>
    <w:tmpl w:val="D32613D0"/>
    <w:lvl w:ilvl="0">
      <w:start w:val="1"/>
      <w:numFmt w:val="decimal"/>
      <w:lvlText w:val="3.%1."/>
      <w:lvlJc w:val="left"/>
      <w:pPr>
        <w:tabs>
          <w:tab w:val="num" w:pos="0"/>
        </w:tabs>
        <w:ind w:left="57" w:hanging="57"/>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83B795C"/>
    <w:multiLevelType w:val="multilevel"/>
    <w:tmpl w:val="E5F0DF96"/>
    <w:lvl w:ilvl="0">
      <w:start w:val="1"/>
      <w:numFmt w:val="decimal"/>
      <w:lvlText w:val="1.%1."/>
      <w:lvlJc w:val="left"/>
      <w:pPr>
        <w:tabs>
          <w:tab w:val="num" w:pos="0"/>
        </w:tabs>
        <w:ind w:left="57" w:hanging="57"/>
      </w:pPr>
      <w:rPr>
        <w:rFonts w:hint="default"/>
      </w:rPr>
    </w:lvl>
    <w:lvl w:ilvl="1">
      <w:start w:val="1"/>
      <w:numFmt w:val="decimal"/>
      <w:suff w:val="space"/>
      <w:lvlText w:val="1.%2"/>
      <w:lvlJc w:val="left"/>
      <w:pPr>
        <w:ind w:left="-153" w:firstLine="153"/>
      </w:pPr>
      <w:rPr>
        <w:rFonts w:hint="default"/>
        <w:b/>
        <w:sz w:val="24"/>
        <w:szCs w:val="24"/>
      </w:rPr>
    </w:lvl>
    <w:lvl w:ilvl="2">
      <w:start w:val="1"/>
      <w:numFmt w:val="bullet"/>
      <w:lvlText w:val=""/>
      <w:lvlJc w:val="left"/>
      <w:pPr>
        <w:tabs>
          <w:tab w:val="num" w:pos="1440"/>
        </w:tabs>
        <w:ind w:left="1224" w:hanging="94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C641789"/>
    <w:multiLevelType w:val="multilevel"/>
    <w:tmpl w:val="691CB564"/>
    <w:lvl w:ilvl="0">
      <w:start w:val="1"/>
      <w:numFmt w:val="decimal"/>
      <w:suff w:val="space"/>
      <w:lvlText w:val="2.%1"/>
      <w:lvlJc w:val="left"/>
      <w:pPr>
        <w:ind w:left="-153" w:firstLine="153"/>
      </w:pPr>
      <w:rPr>
        <w:rFonts w:hint="default"/>
        <w:b/>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22A032B"/>
    <w:multiLevelType w:val="hybridMultilevel"/>
    <w:tmpl w:val="8974A394"/>
    <w:lvl w:ilvl="0" w:tplc="76F4EB56">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0"/>
  </w:num>
  <w:num w:numId="5">
    <w:abstractNumId w:val="5"/>
  </w:num>
  <w:num w:numId="6">
    <w:abstractNumId w:val="8"/>
  </w:num>
  <w:num w:numId="7">
    <w:abstractNumId w:val="3"/>
  </w:num>
  <w:num w:numId="8">
    <w:abstractNumId w:val="7"/>
  </w:num>
  <w:num w:numId="9">
    <w:abstractNumId w:val="12"/>
  </w:num>
  <w:num w:numId="10">
    <w:abstractNumId w:val="11"/>
  </w:num>
  <w:num w:numId="11">
    <w:abstractNumId w:val="17"/>
  </w:num>
  <w:num w:numId="12">
    <w:abstractNumId w:val="1"/>
  </w:num>
  <w:num w:numId="13">
    <w:abstractNumId w:val="10"/>
  </w:num>
  <w:num w:numId="14">
    <w:abstractNumId w:val="4"/>
  </w:num>
  <w:num w:numId="15">
    <w:abstractNumId w:val="14"/>
  </w:num>
  <w:num w:numId="16">
    <w:abstractNumId w:val="6"/>
  </w:num>
  <w:num w:numId="17">
    <w:abstractNumId w:val="2"/>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22DE9"/>
    <w:rsid w:val="000006CA"/>
    <w:rsid w:val="00000733"/>
    <w:rsid w:val="00027F00"/>
    <w:rsid w:val="000326FD"/>
    <w:rsid w:val="00034A75"/>
    <w:rsid w:val="00036422"/>
    <w:rsid w:val="00041760"/>
    <w:rsid w:val="00042368"/>
    <w:rsid w:val="00042F98"/>
    <w:rsid w:val="0004505E"/>
    <w:rsid w:val="00046DCF"/>
    <w:rsid w:val="00051688"/>
    <w:rsid w:val="000551CC"/>
    <w:rsid w:val="00064361"/>
    <w:rsid w:val="00083F67"/>
    <w:rsid w:val="00084C21"/>
    <w:rsid w:val="00091490"/>
    <w:rsid w:val="00093817"/>
    <w:rsid w:val="00097675"/>
    <w:rsid w:val="000A1E23"/>
    <w:rsid w:val="000B040D"/>
    <w:rsid w:val="000B6B2B"/>
    <w:rsid w:val="000C0B43"/>
    <w:rsid w:val="000C6A65"/>
    <w:rsid w:val="000C781E"/>
    <w:rsid w:val="000D3C99"/>
    <w:rsid w:val="000F0B7B"/>
    <w:rsid w:val="000F31EB"/>
    <w:rsid w:val="000F4990"/>
    <w:rsid w:val="000F772E"/>
    <w:rsid w:val="001154C0"/>
    <w:rsid w:val="00117A20"/>
    <w:rsid w:val="001274C6"/>
    <w:rsid w:val="00136D20"/>
    <w:rsid w:val="001642C3"/>
    <w:rsid w:val="00165210"/>
    <w:rsid w:val="001804AF"/>
    <w:rsid w:val="001936F5"/>
    <w:rsid w:val="001945C9"/>
    <w:rsid w:val="0019672E"/>
    <w:rsid w:val="0019739C"/>
    <w:rsid w:val="001A3EDC"/>
    <w:rsid w:val="001A4658"/>
    <w:rsid w:val="001A7D02"/>
    <w:rsid w:val="001B59F4"/>
    <w:rsid w:val="001B5D5E"/>
    <w:rsid w:val="001B6776"/>
    <w:rsid w:val="001C1770"/>
    <w:rsid w:val="001C7F15"/>
    <w:rsid w:val="001D7518"/>
    <w:rsid w:val="001E462E"/>
    <w:rsid w:val="001E6D46"/>
    <w:rsid w:val="001E750E"/>
    <w:rsid w:val="001E7B4C"/>
    <w:rsid w:val="001F360D"/>
    <w:rsid w:val="001F3A09"/>
    <w:rsid w:val="00206F3A"/>
    <w:rsid w:val="00214EE1"/>
    <w:rsid w:val="002207E9"/>
    <w:rsid w:val="00226C7B"/>
    <w:rsid w:val="00227E74"/>
    <w:rsid w:val="00235523"/>
    <w:rsid w:val="00242E38"/>
    <w:rsid w:val="002504DC"/>
    <w:rsid w:val="00252072"/>
    <w:rsid w:val="00252B6A"/>
    <w:rsid w:val="00257327"/>
    <w:rsid w:val="00260CBF"/>
    <w:rsid w:val="00262933"/>
    <w:rsid w:val="00265236"/>
    <w:rsid w:val="00270F9A"/>
    <w:rsid w:val="00274AB7"/>
    <w:rsid w:val="002768F6"/>
    <w:rsid w:val="00281623"/>
    <w:rsid w:val="00286E8D"/>
    <w:rsid w:val="00294B1A"/>
    <w:rsid w:val="002A0B60"/>
    <w:rsid w:val="002A6980"/>
    <w:rsid w:val="002B1A65"/>
    <w:rsid w:val="002B6E87"/>
    <w:rsid w:val="002B787B"/>
    <w:rsid w:val="002C4302"/>
    <w:rsid w:val="002C43C1"/>
    <w:rsid w:val="002D792F"/>
    <w:rsid w:val="002F4568"/>
    <w:rsid w:val="002F735D"/>
    <w:rsid w:val="003005B6"/>
    <w:rsid w:val="0030092A"/>
    <w:rsid w:val="00304214"/>
    <w:rsid w:val="00305D94"/>
    <w:rsid w:val="0031241B"/>
    <w:rsid w:val="00313F0D"/>
    <w:rsid w:val="00326B18"/>
    <w:rsid w:val="0033636C"/>
    <w:rsid w:val="00356244"/>
    <w:rsid w:val="00357BFC"/>
    <w:rsid w:val="003620AE"/>
    <w:rsid w:val="00392458"/>
    <w:rsid w:val="00393233"/>
    <w:rsid w:val="00393E3E"/>
    <w:rsid w:val="00394340"/>
    <w:rsid w:val="003A31F7"/>
    <w:rsid w:val="003A511E"/>
    <w:rsid w:val="003D1588"/>
    <w:rsid w:val="003E02B9"/>
    <w:rsid w:val="003E2AFD"/>
    <w:rsid w:val="003E3047"/>
    <w:rsid w:val="003E556A"/>
    <w:rsid w:val="003E5714"/>
    <w:rsid w:val="003F0CA4"/>
    <w:rsid w:val="003F1324"/>
    <w:rsid w:val="003F44CA"/>
    <w:rsid w:val="003F6F4A"/>
    <w:rsid w:val="00400091"/>
    <w:rsid w:val="00400688"/>
    <w:rsid w:val="00430AFA"/>
    <w:rsid w:val="004415EF"/>
    <w:rsid w:val="00441CEA"/>
    <w:rsid w:val="004532E9"/>
    <w:rsid w:val="00455014"/>
    <w:rsid w:val="004604FE"/>
    <w:rsid w:val="00474A4B"/>
    <w:rsid w:val="00474F10"/>
    <w:rsid w:val="0047715E"/>
    <w:rsid w:val="00487DA4"/>
    <w:rsid w:val="00490269"/>
    <w:rsid w:val="0049242E"/>
    <w:rsid w:val="00493E17"/>
    <w:rsid w:val="0049554A"/>
    <w:rsid w:val="004A300C"/>
    <w:rsid w:val="004B68BA"/>
    <w:rsid w:val="004E36E9"/>
    <w:rsid w:val="0050208C"/>
    <w:rsid w:val="00502D68"/>
    <w:rsid w:val="00505F14"/>
    <w:rsid w:val="00510FAB"/>
    <w:rsid w:val="0051358E"/>
    <w:rsid w:val="005162C8"/>
    <w:rsid w:val="00517075"/>
    <w:rsid w:val="005200BB"/>
    <w:rsid w:val="00521ABD"/>
    <w:rsid w:val="00523671"/>
    <w:rsid w:val="00525DF6"/>
    <w:rsid w:val="00551DB2"/>
    <w:rsid w:val="00563B34"/>
    <w:rsid w:val="00564ABA"/>
    <w:rsid w:val="00571960"/>
    <w:rsid w:val="00572A3F"/>
    <w:rsid w:val="00575C9F"/>
    <w:rsid w:val="00582008"/>
    <w:rsid w:val="005878E8"/>
    <w:rsid w:val="00590B5B"/>
    <w:rsid w:val="00594A07"/>
    <w:rsid w:val="005A020C"/>
    <w:rsid w:val="005A1FAF"/>
    <w:rsid w:val="005A5A0A"/>
    <w:rsid w:val="005A7CD5"/>
    <w:rsid w:val="005B5363"/>
    <w:rsid w:val="005B7AFD"/>
    <w:rsid w:val="005D7222"/>
    <w:rsid w:val="005E1ECC"/>
    <w:rsid w:val="005E21DB"/>
    <w:rsid w:val="005F1D2C"/>
    <w:rsid w:val="005F7113"/>
    <w:rsid w:val="00601381"/>
    <w:rsid w:val="00601975"/>
    <w:rsid w:val="0060269D"/>
    <w:rsid w:val="006123DC"/>
    <w:rsid w:val="00616889"/>
    <w:rsid w:val="006177D4"/>
    <w:rsid w:val="00624C64"/>
    <w:rsid w:val="0062666D"/>
    <w:rsid w:val="00642C23"/>
    <w:rsid w:val="00643CDF"/>
    <w:rsid w:val="00650AAF"/>
    <w:rsid w:val="00655E36"/>
    <w:rsid w:val="00657546"/>
    <w:rsid w:val="006600D2"/>
    <w:rsid w:val="006601EC"/>
    <w:rsid w:val="00664DF7"/>
    <w:rsid w:val="006A2169"/>
    <w:rsid w:val="006A5CC4"/>
    <w:rsid w:val="006B278F"/>
    <w:rsid w:val="006B6920"/>
    <w:rsid w:val="006C1490"/>
    <w:rsid w:val="006C6D6D"/>
    <w:rsid w:val="006D5C4C"/>
    <w:rsid w:val="006D5C80"/>
    <w:rsid w:val="006E3205"/>
    <w:rsid w:val="006F19E8"/>
    <w:rsid w:val="00704080"/>
    <w:rsid w:val="00704807"/>
    <w:rsid w:val="00705B61"/>
    <w:rsid w:val="00711AF3"/>
    <w:rsid w:val="00716579"/>
    <w:rsid w:val="007203CF"/>
    <w:rsid w:val="00720DF2"/>
    <w:rsid w:val="00720E4D"/>
    <w:rsid w:val="00723088"/>
    <w:rsid w:val="007343DC"/>
    <w:rsid w:val="00743540"/>
    <w:rsid w:val="0075273C"/>
    <w:rsid w:val="00752810"/>
    <w:rsid w:val="00761B92"/>
    <w:rsid w:val="00770B75"/>
    <w:rsid w:val="00772A52"/>
    <w:rsid w:val="00772F3B"/>
    <w:rsid w:val="007A10BF"/>
    <w:rsid w:val="007A57C7"/>
    <w:rsid w:val="007B0C4C"/>
    <w:rsid w:val="007B2CE1"/>
    <w:rsid w:val="007B7390"/>
    <w:rsid w:val="007C0926"/>
    <w:rsid w:val="007C20E1"/>
    <w:rsid w:val="007C3154"/>
    <w:rsid w:val="007C3285"/>
    <w:rsid w:val="007C418B"/>
    <w:rsid w:val="007D2B7C"/>
    <w:rsid w:val="007D41BE"/>
    <w:rsid w:val="007E5920"/>
    <w:rsid w:val="007E5C80"/>
    <w:rsid w:val="007E7068"/>
    <w:rsid w:val="007F14C3"/>
    <w:rsid w:val="007F1C6D"/>
    <w:rsid w:val="007F467A"/>
    <w:rsid w:val="008026DB"/>
    <w:rsid w:val="0080744C"/>
    <w:rsid w:val="00807510"/>
    <w:rsid w:val="00811715"/>
    <w:rsid w:val="00811BEB"/>
    <w:rsid w:val="008127BE"/>
    <w:rsid w:val="00814459"/>
    <w:rsid w:val="008173EF"/>
    <w:rsid w:val="00822DE9"/>
    <w:rsid w:val="008253E1"/>
    <w:rsid w:val="00841942"/>
    <w:rsid w:val="008474BC"/>
    <w:rsid w:val="00855C0F"/>
    <w:rsid w:val="008562E8"/>
    <w:rsid w:val="00863E51"/>
    <w:rsid w:val="00863E92"/>
    <w:rsid w:val="00870C4E"/>
    <w:rsid w:val="0087178A"/>
    <w:rsid w:val="008825E7"/>
    <w:rsid w:val="00896D15"/>
    <w:rsid w:val="008A034A"/>
    <w:rsid w:val="008A4952"/>
    <w:rsid w:val="008C620B"/>
    <w:rsid w:val="008E13B8"/>
    <w:rsid w:val="008E16F5"/>
    <w:rsid w:val="008E1AF2"/>
    <w:rsid w:val="008F0125"/>
    <w:rsid w:val="009021BC"/>
    <w:rsid w:val="00907422"/>
    <w:rsid w:val="00911B6D"/>
    <w:rsid w:val="00912CFC"/>
    <w:rsid w:val="00920FEF"/>
    <w:rsid w:val="00924AFF"/>
    <w:rsid w:val="009367E9"/>
    <w:rsid w:val="00937EC0"/>
    <w:rsid w:val="00944139"/>
    <w:rsid w:val="00962917"/>
    <w:rsid w:val="009637ED"/>
    <w:rsid w:val="00964B76"/>
    <w:rsid w:val="009679C2"/>
    <w:rsid w:val="00970351"/>
    <w:rsid w:val="0097139F"/>
    <w:rsid w:val="00971E9D"/>
    <w:rsid w:val="009734E9"/>
    <w:rsid w:val="00983898"/>
    <w:rsid w:val="009847A7"/>
    <w:rsid w:val="00990F7A"/>
    <w:rsid w:val="0099136D"/>
    <w:rsid w:val="009970D4"/>
    <w:rsid w:val="009A1793"/>
    <w:rsid w:val="009A183E"/>
    <w:rsid w:val="009A7EAD"/>
    <w:rsid w:val="009B0AF7"/>
    <w:rsid w:val="009D51B7"/>
    <w:rsid w:val="009E014E"/>
    <w:rsid w:val="009F15C5"/>
    <w:rsid w:val="009F34E7"/>
    <w:rsid w:val="009F35F2"/>
    <w:rsid w:val="00A0494E"/>
    <w:rsid w:val="00A11ECD"/>
    <w:rsid w:val="00A17DE7"/>
    <w:rsid w:val="00A23D62"/>
    <w:rsid w:val="00A26CDC"/>
    <w:rsid w:val="00A348C1"/>
    <w:rsid w:val="00A34C72"/>
    <w:rsid w:val="00A36E52"/>
    <w:rsid w:val="00A47D95"/>
    <w:rsid w:val="00A50462"/>
    <w:rsid w:val="00A507EB"/>
    <w:rsid w:val="00A66D90"/>
    <w:rsid w:val="00A73E10"/>
    <w:rsid w:val="00A77D97"/>
    <w:rsid w:val="00A81B4A"/>
    <w:rsid w:val="00A822BD"/>
    <w:rsid w:val="00A90512"/>
    <w:rsid w:val="00A93759"/>
    <w:rsid w:val="00A941C0"/>
    <w:rsid w:val="00A95A77"/>
    <w:rsid w:val="00AA3C13"/>
    <w:rsid w:val="00AA5045"/>
    <w:rsid w:val="00AC47B5"/>
    <w:rsid w:val="00AC5C41"/>
    <w:rsid w:val="00AD51A3"/>
    <w:rsid w:val="00AD5D5D"/>
    <w:rsid w:val="00AE2866"/>
    <w:rsid w:val="00AE797B"/>
    <w:rsid w:val="00B119D0"/>
    <w:rsid w:val="00B123C5"/>
    <w:rsid w:val="00B12C64"/>
    <w:rsid w:val="00B15BEC"/>
    <w:rsid w:val="00B30498"/>
    <w:rsid w:val="00B307E4"/>
    <w:rsid w:val="00B32992"/>
    <w:rsid w:val="00B33ACB"/>
    <w:rsid w:val="00B50D89"/>
    <w:rsid w:val="00B53AEF"/>
    <w:rsid w:val="00B6165C"/>
    <w:rsid w:val="00B65D2E"/>
    <w:rsid w:val="00B75AD8"/>
    <w:rsid w:val="00B90786"/>
    <w:rsid w:val="00B92E13"/>
    <w:rsid w:val="00BB0434"/>
    <w:rsid w:val="00BB5E65"/>
    <w:rsid w:val="00BC3F68"/>
    <w:rsid w:val="00BC7034"/>
    <w:rsid w:val="00BD1977"/>
    <w:rsid w:val="00BD3432"/>
    <w:rsid w:val="00BD7A70"/>
    <w:rsid w:val="00BE43C5"/>
    <w:rsid w:val="00BE76D4"/>
    <w:rsid w:val="00BF113D"/>
    <w:rsid w:val="00BF56F8"/>
    <w:rsid w:val="00C052FF"/>
    <w:rsid w:val="00C06B78"/>
    <w:rsid w:val="00C14B0E"/>
    <w:rsid w:val="00C15C6E"/>
    <w:rsid w:val="00C21396"/>
    <w:rsid w:val="00C252D1"/>
    <w:rsid w:val="00C353FF"/>
    <w:rsid w:val="00C35CE8"/>
    <w:rsid w:val="00C40992"/>
    <w:rsid w:val="00C462AF"/>
    <w:rsid w:val="00C51683"/>
    <w:rsid w:val="00C61528"/>
    <w:rsid w:val="00C657D2"/>
    <w:rsid w:val="00C77207"/>
    <w:rsid w:val="00C81EEE"/>
    <w:rsid w:val="00C867F6"/>
    <w:rsid w:val="00CA559F"/>
    <w:rsid w:val="00CA7768"/>
    <w:rsid w:val="00CB345C"/>
    <w:rsid w:val="00CB43AF"/>
    <w:rsid w:val="00CB4494"/>
    <w:rsid w:val="00CB7C98"/>
    <w:rsid w:val="00CB7FF9"/>
    <w:rsid w:val="00CC305F"/>
    <w:rsid w:val="00CD66D7"/>
    <w:rsid w:val="00CE17F9"/>
    <w:rsid w:val="00CE749A"/>
    <w:rsid w:val="00CF3C1F"/>
    <w:rsid w:val="00D11FF5"/>
    <w:rsid w:val="00D31F4C"/>
    <w:rsid w:val="00D3296C"/>
    <w:rsid w:val="00D34C9B"/>
    <w:rsid w:val="00D35F94"/>
    <w:rsid w:val="00D3739D"/>
    <w:rsid w:val="00D523DC"/>
    <w:rsid w:val="00D56BD2"/>
    <w:rsid w:val="00D56D78"/>
    <w:rsid w:val="00D660A2"/>
    <w:rsid w:val="00D70A25"/>
    <w:rsid w:val="00D746CA"/>
    <w:rsid w:val="00D77A57"/>
    <w:rsid w:val="00D85F7D"/>
    <w:rsid w:val="00D87519"/>
    <w:rsid w:val="00D924C3"/>
    <w:rsid w:val="00D95686"/>
    <w:rsid w:val="00D95B43"/>
    <w:rsid w:val="00D96F75"/>
    <w:rsid w:val="00D97D3E"/>
    <w:rsid w:val="00DB155B"/>
    <w:rsid w:val="00DB264B"/>
    <w:rsid w:val="00DB6173"/>
    <w:rsid w:val="00DC17B0"/>
    <w:rsid w:val="00DD5E88"/>
    <w:rsid w:val="00DE21D7"/>
    <w:rsid w:val="00DE3C68"/>
    <w:rsid w:val="00E03B30"/>
    <w:rsid w:val="00E07208"/>
    <w:rsid w:val="00E0777F"/>
    <w:rsid w:val="00E111C1"/>
    <w:rsid w:val="00E1351D"/>
    <w:rsid w:val="00E1463C"/>
    <w:rsid w:val="00E171DF"/>
    <w:rsid w:val="00E21D7A"/>
    <w:rsid w:val="00E31151"/>
    <w:rsid w:val="00E3314C"/>
    <w:rsid w:val="00E40402"/>
    <w:rsid w:val="00E43220"/>
    <w:rsid w:val="00E43C49"/>
    <w:rsid w:val="00E44B20"/>
    <w:rsid w:val="00E62EB7"/>
    <w:rsid w:val="00E6361D"/>
    <w:rsid w:val="00E639F5"/>
    <w:rsid w:val="00E66566"/>
    <w:rsid w:val="00E66F44"/>
    <w:rsid w:val="00E748BE"/>
    <w:rsid w:val="00E7630F"/>
    <w:rsid w:val="00E77DE5"/>
    <w:rsid w:val="00E81C90"/>
    <w:rsid w:val="00E869AB"/>
    <w:rsid w:val="00E87257"/>
    <w:rsid w:val="00E92DEE"/>
    <w:rsid w:val="00E96482"/>
    <w:rsid w:val="00E97629"/>
    <w:rsid w:val="00EB1C08"/>
    <w:rsid w:val="00EB51FF"/>
    <w:rsid w:val="00EB56BD"/>
    <w:rsid w:val="00EC2409"/>
    <w:rsid w:val="00ED027B"/>
    <w:rsid w:val="00ED7F1C"/>
    <w:rsid w:val="00EE3E77"/>
    <w:rsid w:val="00EF486C"/>
    <w:rsid w:val="00F00A6C"/>
    <w:rsid w:val="00F11AEE"/>
    <w:rsid w:val="00F12BD3"/>
    <w:rsid w:val="00F13D81"/>
    <w:rsid w:val="00F214B1"/>
    <w:rsid w:val="00F21717"/>
    <w:rsid w:val="00F22229"/>
    <w:rsid w:val="00F3044A"/>
    <w:rsid w:val="00F31BFD"/>
    <w:rsid w:val="00F34999"/>
    <w:rsid w:val="00F421F0"/>
    <w:rsid w:val="00F47CBA"/>
    <w:rsid w:val="00F50D65"/>
    <w:rsid w:val="00F63032"/>
    <w:rsid w:val="00F65902"/>
    <w:rsid w:val="00F67299"/>
    <w:rsid w:val="00F74A6E"/>
    <w:rsid w:val="00F74E83"/>
    <w:rsid w:val="00F82200"/>
    <w:rsid w:val="00F86FE5"/>
    <w:rsid w:val="00F87F11"/>
    <w:rsid w:val="00F92F20"/>
    <w:rsid w:val="00F9439A"/>
    <w:rsid w:val="00F9508C"/>
    <w:rsid w:val="00FA2DD4"/>
    <w:rsid w:val="00FA3C22"/>
    <w:rsid w:val="00FB047B"/>
    <w:rsid w:val="00FC259A"/>
    <w:rsid w:val="00FC5E40"/>
    <w:rsid w:val="00FD6D29"/>
    <w:rsid w:val="00FE707B"/>
    <w:rsid w:val="00FF1AE3"/>
    <w:rsid w:val="00FF21A2"/>
    <w:rsid w:val="00FF4E05"/>
    <w:rsid w:val="00FF5D15"/>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E9"/>
  </w:style>
  <w:style w:type="paragraph" w:styleId="1">
    <w:name w:val="heading 1"/>
    <w:basedOn w:val="a"/>
    <w:next w:val="a"/>
    <w:qFormat/>
    <w:rsid w:val="00822DE9"/>
    <w:pPr>
      <w:keepNext/>
      <w:numPr>
        <w:numId w:val="1"/>
      </w:num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DE9"/>
    <w:pPr>
      <w:jc w:val="center"/>
    </w:pPr>
    <w:rPr>
      <w:b/>
      <w:sz w:val="36"/>
    </w:rPr>
  </w:style>
  <w:style w:type="character" w:customStyle="1" w:styleId="a4">
    <w:name w:val="Основной текст Знак"/>
    <w:link w:val="a5"/>
    <w:locked/>
    <w:rsid w:val="00822DE9"/>
    <w:rPr>
      <w:lang w:val="ru-RU" w:eastAsia="ru-RU" w:bidi="ar-SA"/>
    </w:rPr>
  </w:style>
  <w:style w:type="paragraph" w:styleId="a5">
    <w:name w:val="Body Text"/>
    <w:basedOn w:val="a"/>
    <w:link w:val="a4"/>
    <w:rsid w:val="00822DE9"/>
    <w:pPr>
      <w:jc w:val="both"/>
    </w:pPr>
  </w:style>
  <w:style w:type="paragraph" w:styleId="2">
    <w:name w:val="Body Text Indent 2"/>
    <w:basedOn w:val="a"/>
    <w:rsid w:val="00822DE9"/>
    <w:pPr>
      <w:ind w:left="45"/>
      <w:jc w:val="both"/>
    </w:pPr>
    <w:rPr>
      <w:sz w:val="22"/>
    </w:rPr>
  </w:style>
  <w:style w:type="character" w:customStyle="1" w:styleId="12">
    <w:name w:val="Стиль Основной текст + 12 пт Знак"/>
    <w:link w:val="120"/>
    <w:locked/>
    <w:rsid w:val="00822DE9"/>
    <w:rPr>
      <w:sz w:val="24"/>
      <w:lang w:val="ru-RU" w:eastAsia="ru-RU" w:bidi="ar-SA"/>
    </w:rPr>
  </w:style>
  <w:style w:type="paragraph" w:customStyle="1" w:styleId="120">
    <w:name w:val="Стиль Основной текст + 12 пт"/>
    <w:basedOn w:val="a5"/>
    <w:link w:val="12"/>
    <w:rsid w:val="00822DE9"/>
    <w:rPr>
      <w:sz w:val="24"/>
    </w:rPr>
  </w:style>
  <w:style w:type="table" w:styleId="a6">
    <w:name w:val="Table Grid"/>
    <w:basedOn w:val="a1"/>
    <w:uiPriority w:val="39"/>
    <w:rsid w:val="00822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2B1A65"/>
    <w:pPr>
      <w:spacing w:after="120" w:line="480" w:lineRule="auto"/>
    </w:pPr>
  </w:style>
  <w:style w:type="paragraph" w:styleId="a7">
    <w:name w:val="footer"/>
    <w:basedOn w:val="a"/>
    <w:rsid w:val="005F7113"/>
    <w:pPr>
      <w:tabs>
        <w:tab w:val="center" w:pos="4677"/>
        <w:tab w:val="right" w:pos="9355"/>
      </w:tabs>
    </w:pPr>
  </w:style>
  <w:style w:type="character" w:styleId="a8">
    <w:name w:val="page number"/>
    <w:basedOn w:val="a0"/>
    <w:rsid w:val="005F7113"/>
  </w:style>
  <w:style w:type="paragraph" w:styleId="a9">
    <w:name w:val="Balloon Text"/>
    <w:basedOn w:val="a"/>
    <w:semiHidden/>
    <w:rsid w:val="00A23D62"/>
    <w:rPr>
      <w:rFonts w:ascii="Tahoma" w:hAnsi="Tahoma" w:cs="Tahoma"/>
      <w:sz w:val="16"/>
      <w:szCs w:val="16"/>
    </w:rPr>
  </w:style>
  <w:style w:type="paragraph" w:styleId="aa">
    <w:name w:val="Body Text Indent"/>
    <w:basedOn w:val="a"/>
    <w:link w:val="ab"/>
    <w:rsid w:val="00E81C90"/>
    <w:pPr>
      <w:spacing w:after="120"/>
      <w:ind w:left="283"/>
    </w:pPr>
  </w:style>
  <w:style w:type="character" w:customStyle="1" w:styleId="ab">
    <w:name w:val="Основной текст с отступом Знак"/>
    <w:basedOn w:val="a0"/>
    <w:link w:val="aa"/>
    <w:rsid w:val="00E81C90"/>
  </w:style>
  <w:style w:type="character" w:styleId="ac">
    <w:name w:val="Hyperlink"/>
    <w:basedOn w:val="a0"/>
    <w:uiPriority w:val="99"/>
    <w:unhideWhenUsed/>
    <w:rsid w:val="004532E9"/>
    <w:rPr>
      <w:color w:val="0000FF"/>
      <w:u w:val="single"/>
    </w:rPr>
  </w:style>
  <w:style w:type="character" w:styleId="ad">
    <w:name w:val="FollowedHyperlink"/>
    <w:basedOn w:val="a0"/>
    <w:semiHidden/>
    <w:unhideWhenUsed/>
    <w:rsid w:val="00D3296C"/>
    <w:rPr>
      <w:color w:val="800080" w:themeColor="followedHyperlink"/>
      <w:u w:val="single"/>
    </w:rPr>
  </w:style>
  <w:style w:type="paragraph" w:styleId="ae">
    <w:name w:val="No Spacing"/>
    <w:uiPriority w:val="99"/>
    <w:qFormat/>
    <w:rsid w:val="00CA7768"/>
    <w:rPr>
      <w:rFonts w:ascii="Calibri" w:eastAsia="Calibri" w:hAnsi="Calibri"/>
      <w:sz w:val="22"/>
      <w:szCs w:val="22"/>
      <w:lang w:eastAsia="en-US"/>
    </w:rPr>
  </w:style>
  <w:style w:type="paragraph" w:styleId="af">
    <w:name w:val="List Number"/>
    <w:basedOn w:val="a"/>
    <w:unhideWhenUsed/>
    <w:rsid w:val="008E13B8"/>
    <w:pPr>
      <w:spacing w:before="120"/>
      <w:jc w:val="both"/>
    </w:pPr>
    <w:rPr>
      <w:rFonts w:eastAsia="Calibri"/>
      <w:sz w:val="24"/>
    </w:rPr>
  </w:style>
  <w:style w:type="paragraph" w:customStyle="1" w:styleId="Text">
    <w:name w:val="Text"/>
    <w:basedOn w:val="a"/>
    <w:rsid w:val="008E13B8"/>
    <w:pPr>
      <w:spacing w:after="240"/>
    </w:pPr>
    <w:rPr>
      <w:sz w:val="24"/>
      <w:lang w:val="en-US" w:eastAsia="en-US"/>
    </w:rPr>
  </w:style>
  <w:style w:type="paragraph" w:styleId="af0">
    <w:name w:val="List Paragraph"/>
    <w:basedOn w:val="a"/>
    <w:uiPriority w:val="34"/>
    <w:qFormat/>
    <w:rsid w:val="008E13B8"/>
    <w:pPr>
      <w:ind w:left="720"/>
      <w:contextualSpacing/>
    </w:pPr>
  </w:style>
</w:styles>
</file>

<file path=word/webSettings.xml><?xml version="1.0" encoding="utf-8"?>
<w:webSettings xmlns:r="http://schemas.openxmlformats.org/officeDocument/2006/relationships" xmlns:w="http://schemas.openxmlformats.org/wordprocessingml/2006/main">
  <w:divs>
    <w:div w:id="270280000">
      <w:bodyDiv w:val="1"/>
      <w:marLeft w:val="0"/>
      <w:marRight w:val="0"/>
      <w:marTop w:val="0"/>
      <w:marBottom w:val="0"/>
      <w:divBdr>
        <w:top w:val="none" w:sz="0" w:space="0" w:color="auto"/>
        <w:left w:val="none" w:sz="0" w:space="0" w:color="auto"/>
        <w:bottom w:val="none" w:sz="0" w:space="0" w:color="auto"/>
        <w:right w:val="none" w:sz="0" w:space="0" w:color="auto"/>
      </w:divBdr>
    </w:div>
    <w:div w:id="319584370">
      <w:bodyDiv w:val="1"/>
      <w:marLeft w:val="0"/>
      <w:marRight w:val="0"/>
      <w:marTop w:val="0"/>
      <w:marBottom w:val="0"/>
      <w:divBdr>
        <w:top w:val="none" w:sz="0" w:space="0" w:color="auto"/>
        <w:left w:val="none" w:sz="0" w:space="0" w:color="auto"/>
        <w:bottom w:val="none" w:sz="0" w:space="0" w:color="auto"/>
        <w:right w:val="none" w:sz="0" w:space="0" w:color="auto"/>
      </w:divBdr>
    </w:div>
    <w:div w:id="624502066">
      <w:bodyDiv w:val="1"/>
      <w:marLeft w:val="0"/>
      <w:marRight w:val="0"/>
      <w:marTop w:val="0"/>
      <w:marBottom w:val="0"/>
      <w:divBdr>
        <w:top w:val="none" w:sz="0" w:space="0" w:color="auto"/>
        <w:left w:val="none" w:sz="0" w:space="0" w:color="auto"/>
        <w:bottom w:val="none" w:sz="0" w:space="0" w:color="auto"/>
        <w:right w:val="none" w:sz="0" w:space="0" w:color="auto"/>
      </w:divBdr>
    </w:div>
    <w:div w:id="1069419726">
      <w:bodyDiv w:val="1"/>
      <w:marLeft w:val="0"/>
      <w:marRight w:val="0"/>
      <w:marTop w:val="0"/>
      <w:marBottom w:val="0"/>
      <w:divBdr>
        <w:top w:val="none" w:sz="0" w:space="0" w:color="auto"/>
        <w:left w:val="none" w:sz="0" w:space="0" w:color="auto"/>
        <w:bottom w:val="none" w:sz="0" w:space="0" w:color="auto"/>
        <w:right w:val="none" w:sz="0" w:space="0" w:color="auto"/>
      </w:divBdr>
    </w:div>
    <w:div w:id="1510828687">
      <w:bodyDiv w:val="1"/>
      <w:marLeft w:val="0"/>
      <w:marRight w:val="0"/>
      <w:marTop w:val="0"/>
      <w:marBottom w:val="0"/>
      <w:divBdr>
        <w:top w:val="none" w:sz="0" w:space="0" w:color="auto"/>
        <w:left w:val="none" w:sz="0" w:space="0" w:color="auto"/>
        <w:bottom w:val="none" w:sz="0" w:space="0" w:color="auto"/>
        <w:right w:val="none" w:sz="0" w:space="0" w:color="auto"/>
      </w:divBdr>
    </w:div>
    <w:div w:id="1592623012">
      <w:bodyDiv w:val="1"/>
      <w:marLeft w:val="0"/>
      <w:marRight w:val="0"/>
      <w:marTop w:val="0"/>
      <w:marBottom w:val="0"/>
      <w:divBdr>
        <w:top w:val="none" w:sz="0" w:space="0" w:color="auto"/>
        <w:left w:val="none" w:sz="0" w:space="0" w:color="auto"/>
        <w:bottom w:val="none" w:sz="0" w:space="0" w:color="auto"/>
        <w:right w:val="none" w:sz="0" w:space="0" w:color="auto"/>
      </w:divBdr>
    </w:div>
    <w:div w:id="1792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FE2C-73A1-4D5F-9E1D-3D496D17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2810</Words>
  <Characters>19456</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Договор № 07-30-Т</vt:lpstr>
    </vt:vector>
  </TitlesOfParts>
  <Company>НП ЭСАН</Company>
  <LinksUpToDate>false</LinksUpToDate>
  <CharactersWithSpaces>22222</CharactersWithSpaces>
  <SharedDoc>false</SharedDoc>
  <HLinks>
    <vt:vector size="6" baseType="variant">
      <vt:variant>
        <vt:i4>3932185</vt:i4>
      </vt:variant>
      <vt:variant>
        <vt:i4>0</vt:i4>
      </vt:variant>
      <vt:variant>
        <vt:i4>0</vt:i4>
      </vt:variant>
      <vt:variant>
        <vt:i4>5</vt:i4>
      </vt:variant>
      <vt:variant>
        <vt:lpwstr>mailto:roadpowergroup@mail.ru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creator>ПТО</dc:creator>
  <cp:lastModifiedBy>Olga</cp:lastModifiedBy>
  <cp:revision>26</cp:revision>
  <cp:lastPrinted>2021-02-15T05:41:00Z</cp:lastPrinted>
  <dcterms:created xsi:type="dcterms:W3CDTF">2020-10-29T05:10:00Z</dcterms:created>
  <dcterms:modified xsi:type="dcterms:W3CDTF">2022-06-06T06:13:00Z</dcterms:modified>
</cp:coreProperties>
</file>