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E7FDF" w14:textId="1976996B" w:rsidR="00814CBC" w:rsidRPr="00AF13B6" w:rsidRDefault="00814CBC" w:rsidP="005D66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13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SH </w:t>
      </w:r>
      <w:r w:rsidRPr="005D660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F13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 T N O M </w:t>
      </w:r>
      <w:r w:rsidRPr="005D660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F13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№</w:t>
      </w:r>
      <w:r w:rsidRPr="005D660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</w:p>
    <w:p w14:paraId="7EDC8B23" w14:textId="7B4A6F46" w:rsidR="00814CBC" w:rsidRPr="00D560FE" w:rsidRDefault="00814CBC" w:rsidP="005D66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60FE">
        <w:rPr>
          <w:rFonts w:ascii="Times New Roman" w:hAnsi="Times New Roman" w:cs="Times New Roman"/>
          <w:sz w:val="24"/>
          <w:szCs w:val="24"/>
          <w:lang w:val="en-US"/>
        </w:rPr>
        <w:t>(Tovar-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moddiy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boyliklar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xom-ashyo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560F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materiallar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sotib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ko'rsatish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DD2CB1A" w14:textId="208D9672" w:rsidR="00814CBC" w:rsidRPr="00D560FE" w:rsidRDefault="00814CBC" w:rsidP="00D560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AC69B5B" w14:textId="56D3E149" w:rsidR="00814CBC" w:rsidRPr="00D560FE" w:rsidRDefault="00C009AC" w:rsidP="00D560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2022</w:t>
      </w:r>
      <w:proofErr w:type="gramEnd"/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  <w:r w:rsidR="00814CBC" w:rsidRPr="00D560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8C7F91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814CBC" w:rsidRPr="00D560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EC5" w:rsidRPr="008C7F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</w:t>
      </w:r>
      <w:r w:rsidR="00814CBC" w:rsidRPr="00D560F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>Farg'ona</w:t>
      </w:r>
      <w:proofErr w:type="spellEnd"/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>shahar</w:t>
      </w:r>
      <w:proofErr w:type="spellEnd"/>
    </w:p>
    <w:p w14:paraId="585E3BBE" w14:textId="05BA9084" w:rsidR="0059549C" w:rsidRDefault="00AF13B6" w:rsidP="000F0D5B">
      <w:pPr>
        <w:pStyle w:val="a5"/>
        <w:rPr>
          <w:lang w:val="en-US"/>
        </w:rPr>
      </w:pPr>
      <w:proofErr w:type="spellStart"/>
      <w:r>
        <w:rPr>
          <w:lang w:val="en-US"/>
        </w:rPr>
        <w:t>Olmaliq</w:t>
      </w:r>
      <w:proofErr w:type="spellEnd"/>
      <w:r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shahar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>
        <w:rPr>
          <w:lang w:val="en-US"/>
        </w:rPr>
        <w:t>Aholi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bandligiga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ko’maklashish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markazi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nomidan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Nizom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asosida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faoliyat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ko'rsatuvchi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rahbari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>
        <w:rPr>
          <w:b/>
          <w:bCs/>
          <w:lang w:val="en-US"/>
        </w:rPr>
        <w:t>S.Qodirxonov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bir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tarafdan</w:t>
      </w:r>
      <w:proofErr w:type="spellEnd"/>
      <w:r w:rsidR="00814CBC" w:rsidRPr="00D560FE">
        <w:rPr>
          <w:lang w:val="en-US"/>
        </w:rPr>
        <w:t xml:space="preserve"> (</w:t>
      </w:r>
      <w:proofErr w:type="spellStart"/>
      <w:r w:rsidR="00814CBC" w:rsidRPr="00D560FE">
        <w:rPr>
          <w:lang w:val="en-US"/>
        </w:rPr>
        <w:t>keyingi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o'rinlarda</w:t>
      </w:r>
      <w:proofErr w:type="spellEnd"/>
      <w:r w:rsidR="00814CBC" w:rsidRPr="00D560FE">
        <w:rPr>
          <w:lang w:val="en-US"/>
        </w:rPr>
        <w:t xml:space="preserve"> </w:t>
      </w:r>
      <w:r w:rsidR="00814CBC" w:rsidRPr="0059549C">
        <w:rPr>
          <w:b/>
          <w:bCs/>
          <w:lang w:val="en-US"/>
        </w:rPr>
        <w:t>"</w:t>
      </w:r>
      <w:proofErr w:type="spellStart"/>
      <w:r w:rsidR="00814CBC" w:rsidRPr="0059549C">
        <w:rPr>
          <w:b/>
          <w:bCs/>
          <w:lang w:val="en-US"/>
        </w:rPr>
        <w:t>Buyurtmachi</w:t>
      </w:r>
      <w:proofErr w:type="spellEnd"/>
      <w:r w:rsidR="00814CBC" w:rsidRPr="0059549C">
        <w:rPr>
          <w:b/>
          <w:bCs/>
          <w:lang w:val="en-US"/>
        </w:rPr>
        <w:t>"</w:t>
      </w:r>
      <w:r w:rsidR="00814CBC" w:rsidRPr="00D560FE">
        <w:rPr>
          <w:lang w:val="en-US"/>
        </w:rPr>
        <w:t xml:space="preserve"> deb </w:t>
      </w:r>
      <w:proofErr w:type="spellStart"/>
      <w:r w:rsidR="00814CBC" w:rsidRPr="00D560FE">
        <w:rPr>
          <w:lang w:val="en-US"/>
        </w:rPr>
        <w:t>yuritiladi</w:t>
      </w:r>
      <w:proofErr w:type="spellEnd"/>
      <w:r w:rsidR="00814CBC" w:rsidRPr="00D560FE">
        <w:rPr>
          <w:lang w:val="en-US"/>
        </w:rPr>
        <w:t xml:space="preserve">), </w:t>
      </w:r>
      <w:proofErr w:type="spellStart"/>
      <w:r w:rsidR="00814CBC" w:rsidRPr="00D560FE">
        <w:rPr>
          <w:lang w:val="en-US"/>
        </w:rPr>
        <w:t>nizom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asosida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harakat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qiluvchi</w:t>
      </w:r>
      <w:proofErr w:type="spellEnd"/>
      <w:r w:rsidR="008C7F91">
        <w:rPr>
          <w:lang w:val="en-US"/>
        </w:rPr>
        <w:t xml:space="preserve"> ________________________________________________</w:t>
      </w:r>
      <w:r w:rsidR="00A447C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nomidan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Nizom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asosida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faoliyat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ko'rsatuvchi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rahbari</w:t>
      </w:r>
      <w:proofErr w:type="spellEnd"/>
      <w:r w:rsidR="00814CBC" w:rsidRPr="00D560FE">
        <w:rPr>
          <w:lang w:val="en-US"/>
        </w:rPr>
        <w:t xml:space="preserve"> </w:t>
      </w:r>
      <w:r w:rsidR="006E1417" w:rsidRPr="006E1417">
        <w:rPr>
          <w:lang w:val="en-US"/>
        </w:rPr>
        <w:t xml:space="preserve"> </w:t>
      </w:r>
      <w:r w:rsidR="00C130D6">
        <w:rPr>
          <w:lang w:val="en-US"/>
        </w:rPr>
        <w:t xml:space="preserve"> </w:t>
      </w:r>
      <w:r w:rsidR="008C7F91">
        <w:rPr>
          <w:lang w:val="en-US"/>
        </w:rPr>
        <w:t>_________________________________________</w:t>
      </w:r>
      <w:r w:rsidR="00A447C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ikkinchi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tomondan</w:t>
      </w:r>
      <w:proofErr w:type="spellEnd"/>
      <w:r w:rsidR="00814CBC" w:rsidRPr="00D560FE">
        <w:rPr>
          <w:lang w:val="en-US"/>
        </w:rPr>
        <w:t xml:space="preserve"> (</w:t>
      </w:r>
      <w:proofErr w:type="spellStart"/>
      <w:r w:rsidR="00814CBC" w:rsidRPr="00D560FE">
        <w:rPr>
          <w:lang w:val="en-US"/>
        </w:rPr>
        <w:t>keyingi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o'rinlarda</w:t>
      </w:r>
      <w:proofErr w:type="spellEnd"/>
      <w:r w:rsidR="00814CBC" w:rsidRPr="00D560FE">
        <w:rPr>
          <w:lang w:val="en-US"/>
        </w:rPr>
        <w:t xml:space="preserve"> </w:t>
      </w:r>
      <w:r w:rsidR="00814CBC" w:rsidRPr="0059549C">
        <w:rPr>
          <w:b/>
          <w:bCs/>
          <w:lang w:val="en-US"/>
        </w:rPr>
        <w:t>"</w:t>
      </w:r>
      <w:proofErr w:type="spellStart"/>
      <w:r w:rsidR="00814CBC" w:rsidRPr="0059549C">
        <w:rPr>
          <w:b/>
          <w:bCs/>
          <w:lang w:val="en-US"/>
        </w:rPr>
        <w:t>Yetkazib</w:t>
      </w:r>
      <w:proofErr w:type="spellEnd"/>
      <w:r w:rsidR="00814CBC" w:rsidRPr="0059549C">
        <w:rPr>
          <w:b/>
          <w:bCs/>
          <w:lang w:val="en-US"/>
        </w:rPr>
        <w:t xml:space="preserve"> </w:t>
      </w:r>
      <w:proofErr w:type="spellStart"/>
      <w:r w:rsidR="00814CBC" w:rsidRPr="0059549C">
        <w:rPr>
          <w:b/>
          <w:bCs/>
          <w:lang w:val="en-US"/>
        </w:rPr>
        <w:t>beruvchi</w:t>
      </w:r>
      <w:proofErr w:type="spellEnd"/>
      <w:r w:rsidR="00814CBC" w:rsidRPr="0059549C">
        <w:rPr>
          <w:b/>
          <w:bCs/>
          <w:lang w:val="en-US"/>
        </w:rPr>
        <w:t>"</w:t>
      </w:r>
      <w:r w:rsidR="00814CBC" w:rsidRPr="00D560FE">
        <w:rPr>
          <w:lang w:val="en-US"/>
        </w:rPr>
        <w:t xml:space="preserve"> deb </w:t>
      </w:r>
      <w:proofErr w:type="spellStart"/>
      <w:r w:rsidR="00814CBC" w:rsidRPr="00D560FE">
        <w:rPr>
          <w:lang w:val="en-US"/>
        </w:rPr>
        <w:t>yuritiladi</w:t>
      </w:r>
      <w:proofErr w:type="spellEnd"/>
      <w:r w:rsidR="00814CBC" w:rsidRPr="00D560FE">
        <w:rPr>
          <w:lang w:val="en-US"/>
        </w:rPr>
        <w:t xml:space="preserve">) </w:t>
      </w:r>
      <w:proofErr w:type="spellStart"/>
      <w:r w:rsidR="00814CBC" w:rsidRPr="00D560FE">
        <w:rPr>
          <w:lang w:val="en-US"/>
        </w:rPr>
        <w:t>quyidagi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shartnomani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ushbu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shartlar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asosida</w:t>
      </w:r>
      <w:proofErr w:type="spellEnd"/>
      <w:r w:rsidR="00814CBC" w:rsidRPr="00D560FE">
        <w:rPr>
          <w:lang w:val="en-US"/>
        </w:rPr>
        <w:t xml:space="preserve"> </w:t>
      </w:r>
      <w:proofErr w:type="spellStart"/>
      <w:r w:rsidR="00814CBC" w:rsidRPr="00D560FE">
        <w:rPr>
          <w:lang w:val="en-US"/>
        </w:rPr>
        <w:t>tuzdilar</w:t>
      </w:r>
      <w:proofErr w:type="spellEnd"/>
      <w:r w:rsidR="00814CBC" w:rsidRPr="00D560FE">
        <w:rPr>
          <w:lang w:val="en-US"/>
        </w:rPr>
        <w:t>:</w:t>
      </w:r>
      <w:r w:rsidR="00814CBC" w:rsidRPr="00D560FE">
        <w:rPr>
          <w:lang w:val="en-US"/>
        </w:rPr>
        <w:tab/>
      </w:r>
      <w:r w:rsidR="00814CBC" w:rsidRPr="00D560FE">
        <w:rPr>
          <w:lang w:val="en-US"/>
        </w:rPr>
        <w:tab/>
      </w:r>
      <w:r w:rsidR="00814CBC" w:rsidRPr="00D560FE">
        <w:rPr>
          <w:lang w:val="en-US"/>
        </w:rPr>
        <w:tab/>
      </w:r>
      <w:r w:rsidR="00814CBC" w:rsidRPr="00D560FE">
        <w:rPr>
          <w:lang w:val="en-US"/>
        </w:rPr>
        <w:tab/>
      </w:r>
      <w:r w:rsidR="00814CBC" w:rsidRPr="00D560FE">
        <w:rPr>
          <w:lang w:val="en-US"/>
        </w:rPr>
        <w:tab/>
      </w:r>
    </w:p>
    <w:p w14:paraId="7D0324C7" w14:textId="415788A3" w:rsidR="006D01A4" w:rsidRDefault="006D01A4" w:rsidP="0059549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Shаrtnomа</w:t>
      </w:r>
      <w:proofErr w:type="spellEnd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predmeti</w:t>
      </w:r>
      <w:proofErr w:type="spellEnd"/>
    </w:p>
    <w:p w14:paraId="5621ABFB" w14:textId="77777777" w:rsidR="0059549C" w:rsidRPr="005D6606" w:rsidRDefault="0059549C" w:rsidP="005954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D1B397" w14:textId="2D1749D4" w:rsidR="00814CBC" w:rsidRPr="00D560FE" w:rsidRDefault="006D01A4" w:rsidP="00D560FE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1.1.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Mazkur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shartnomaga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Yetkazib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beruvchi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 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Buyurtmachi"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bo'lgan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mahsulotlarni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</w:t>
      </w:r>
      <w:r w:rsidRPr="00814C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tkazib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Buyurtmachi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mahsulotlarni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qilib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mahsulot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ko'rsatilgan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to'lovlarni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amalga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oshirish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zimmasiga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oladilar</w:t>
      </w:r>
      <w:proofErr w:type="spellEnd"/>
      <w:r w:rsidRPr="00D560F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:</w:t>
      </w:r>
    </w:p>
    <w:p w14:paraId="1F218C5E" w14:textId="31F78A9E" w:rsidR="006D01A4" w:rsidRPr="005D6606" w:rsidRDefault="006D01A4" w:rsidP="00D560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660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="005D6606" w:rsidRPr="005D6606">
        <w:rPr>
          <w:rFonts w:ascii="Times New Roman" w:hAnsi="Times New Roman" w:cs="Times New Roman"/>
          <w:b/>
          <w:bCs/>
          <w:sz w:val="24"/>
          <w:szCs w:val="24"/>
        </w:rPr>
        <w:t>Shаrtnomа</w:t>
      </w:r>
      <w:proofErr w:type="spellEnd"/>
      <w:r w:rsidR="005D6606" w:rsidRPr="005D6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60FE" w:rsidRPr="005D6606">
        <w:rPr>
          <w:rFonts w:ascii="Times New Roman" w:hAnsi="Times New Roman" w:cs="Times New Roman"/>
          <w:b/>
          <w:bCs/>
          <w:sz w:val="24"/>
          <w:szCs w:val="24"/>
        </w:rPr>
        <w:t>nаrxi</w:t>
      </w:r>
      <w:proofErr w:type="spellEnd"/>
    </w:p>
    <w:tbl>
      <w:tblPr>
        <w:tblW w:w="9918" w:type="dxa"/>
        <w:tblLook w:val="04A0" w:firstRow="1" w:lastRow="0" w:firstColumn="1" w:lastColumn="0" w:noHBand="0" w:noVBand="1"/>
      </w:tblPr>
      <w:tblGrid>
        <w:gridCol w:w="1135"/>
        <w:gridCol w:w="2121"/>
        <w:gridCol w:w="1559"/>
        <w:gridCol w:w="1417"/>
        <w:gridCol w:w="1418"/>
        <w:gridCol w:w="2268"/>
      </w:tblGrid>
      <w:tr w:rsidR="007A4EC5" w:rsidRPr="007A4EC5" w14:paraId="2A919720" w14:textId="77777777" w:rsidTr="00910A84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E033" w14:textId="77777777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Tartib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raqami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DE4A" w14:textId="77777777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Tovar 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xizmatlar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nomi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ADF3" w14:textId="77777777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Oʼlchov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birligi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20C9" w14:textId="77777777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Miqdori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33C" w14:textId="77777777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Narxi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so'mda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413" w14:textId="77777777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mahsulot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umumiy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summasi</w:t>
            </w:r>
            <w:proofErr w:type="spellEnd"/>
          </w:p>
        </w:tc>
      </w:tr>
      <w:tr w:rsidR="007A4EC5" w:rsidRPr="007A4EC5" w14:paraId="6071BF71" w14:textId="77777777" w:rsidTr="008C7F91">
        <w:trPr>
          <w:trHeight w:val="4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5F46" w14:textId="6C97CF9E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6C032" w14:textId="5CDB855B" w:rsidR="007A4EC5" w:rsidRPr="007A4EC5" w:rsidRDefault="007A4EC5" w:rsidP="007A4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807BF" w14:textId="117F548E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DEC1A" w14:textId="6AE94169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6062" w14:textId="6FC16FC1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7F9F" w14:textId="75E866EC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4EC5" w:rsidRPr="007A4EC5" w14:paraId="34A020A6" w14:textId="77777777" w:rsidTr="008C7F91">
        <w:trPr>
          <w:trHeight w:val="4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333D" w14:textId="73ED1EA0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4ED4" w14:textId="3DEACDFC" w:rsidR="007A4EC5" w:rsidRPr="007A4EC5" w:rsidRDefault="007A4EC5" w:rsidP="007A4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8E02C" w14:textId="2294B4DA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CEAEE" w14:textId="567005A0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5200" w14:textId="30F58805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A3EB" w14:textId="1704DF41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4EC5" w:rsidRPr="007A4EC5" w14:paraId="1BF74403" w14:textId="77777777" w:rsidTr="008C7F91">
        <w:trPr>
          <w:trHeight w:val="4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5592" w14:textId="088438E8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B700" w14:textId="4285225E" w:rsidR="007A4EC5" w:rsidRPr="007A4EC5" w:rsidRDefault="007A4EC5" w:rsidP="007A4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569AB" w14:textId="47E1F51D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3A9E7" w14:textId="55AF79D6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C229" w14:textId="69A0B793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5E10" w14:textId="6ABCD769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4EC5" w:rsidRPr="007A4EC5" w14:paraId="55D0239E" w14:textId="77777777" w:rsidTr="008C7F91">
        <w:trPr>
          <w:trHeight w:val="40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9B889" w14:textId="0B8E463B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94A8C" w14:textId="0FD222D0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D8A1E" w14:textId="7A224586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6FA6" w14:textId="0A4AFEEB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17DC" w14:textId="76ED57B7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2257C624" w14:textId="05B8A2C7" w:rsidR="00910A84" w:rsidRPr="00910A84" w:rsidRDefault="006D01A4" w:rsidP="00910A8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Tovarlarning</w:t>
      </w:r>
      <w:proofErr w:type="spellEnd"/>
      <w:r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shartnomaviy</w:t>
      </w:r>
      <w:proofErr w:type="spellEnd"/>
      <w:r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umumiy</w:t>
      </w:r>
      <w:proofErr w:type="spellEnd"/>
      <w:r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bahosi</w:t>
      </w:r>
      <w:proofErr w:type="spellEnd"/>
      <w:r w:rsidR="008B1FC1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36D8C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</w:t>
      </w:r>
    </w:p>
    <w:p w14:paraId="099B748E" w14:textId="4063DFA2" w:rsidR="006D01A4" w:rsidRPr="00910A84" w:rsidRDefault="00910A84" w:rsidP="009D536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</w:t>
      </w:r>
      <w:r w:rsidR="00912F67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III.</w:t>
      </w:r>
      <w:r w:rsidR="00D560FE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560FE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Hisob-kitob</w:t>
      </w:r>
      <w:proofErr w:type="spellEnd"/>
      <w:r w:rsidR="00D560FE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560FE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D560FE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560FE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tаrtibi</w:t>
      </w:r>
      <w:proofErr w:type="spellEnd"/>
    </w:p>
    <w:p w14:paraId="6AD69DDA" w14:textId="77777777" w:rsidR="00877576" w:rsidRPr="008C7F91" w:rsidRDefault="00912F67" w:rsidP="003D0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3.1. </w:t>
      </w:r>
      <w:r w:rsidRPr="008C7F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Buyurtmachi</w:t>
      </w:r>
      <w:proofErr w:type="spellEnd"/>
      <w:r w:rsidRPr="008C7F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oldindan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berilayotgan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mahsulot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foizi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miqdorida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mablag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ini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lovni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amalga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oshiradi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FAB9FD7" w14:textId="5D499499" w:rsidR="006D01A4" w:rsidRPr="008C7F91" w:rsidRDefault="00912F67" w:rsidP="003D0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3.2. </w:t>
      </w:r>
      <w:r w:rsidRPr="008C7F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Buyurtmachi</w:t>
      </w:r>
      <w:proofErr w:type="spellEnd"/>
      <w:r w:rsidRPr="008C7F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70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foiz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ʼ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tovarlar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berilib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hisob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fakturalar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qilingandan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ʼ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ʼ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lab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beriladi</w:t>
      </w:r>
      <w:proofErr w:type="spellEnd"/>
    </w:p>
    <w:p w14:paraId="694DB776" w14:textId="0C682FB4" w:rsidR="00814CBC" w:rsidRPr="00C130D6" w:rsidRDefault="00814CBC" w:rsidP="003D09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D560FE"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Tov</w:t>
      </w:r>
      <w:r w:rsidR="00D560FE" w:rsidRPr="008B1FC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560FE"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D560FE"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560FE"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yetk</w:t>
      </w:r>
      <w:proofErr w:type="spellEnd"/>
      <w:r w:rsidR="00D560FE" w:rsidRPr="008B1FC1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Start"/>
      <w:r w:rsidR="00D560FE"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zib</w:t>
      </w:r>
      <w:proofErr w:type="spellEnd"/>
      <w:r w:rsidR="00D560FE"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560FE"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berish</w:t>
      </w:r>
      <w:proofErr w:type="spellEnd"/>
      <w:r w:rsidR="00D560FE"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560FE"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mudd</w:t>
      </w:r>
      <w:proofErr w:type="spellEnd"/>
      <w:r w:rsidR="00D560FE" w:rsidRPr="008B1FC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560FE"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ti</w:t>
      </w:r>
    </w:p>
    <w:p w14:paraId="56FC0BFD" w14:textId="76A0C694" w:rsidR="00912F67" w:rsidRPr="00C130D6" w:rsidRDefault="00814CBC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4.1. </w:t>
      </w:r>
      <w:r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Yetkazib</w:t>
      </w:r>
      <w:proofErr w:type="spellEnd"/>
      <w:r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beruvchi</w:t>
      </w:r>
      <w:proofErr w:type="spellEnd"/>
      <w:r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qonuniy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kuchga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kirgandan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130D6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tovarni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F9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560FE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gram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ichida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Buyurtmachi</w:t>
      </w:r>
      <w:r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yetkazib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berishi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shart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proofErr w:type="gramStart"/>
      <w:r w:rsidRPr="00D560FE">
        <w:rPr>
          <w:rFonts w:ascii="Times New Roman" w:hAnsi="Times New Roman" w:cs="Times New Roman"/>
          <w:sz w:val="24"/>
          <w:szCs w:val="24"/>
          <w:lang w:val="en-US"/>
        </w:rPr>
        <w:t>tovar</w:t>
      </w:r>
      <w:proofErr w:type="spellEnd"/>
      <w:proofErr w:type="gram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yetkazib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12F67"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</w:p>
    <w:p w14:paraId="7A8F80FA" w14:textId="57CAF5E0" w:rsidR="00912F67" w:rsidRPr="00C130D6" w:rsidRDefault="00912F67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</w:t>
      </w:r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Tovar</w:t>
      </w:r>
      <w:r w:rsidR="00D560FE"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sifati</w:t>
      </w:r>
      <w:proofErr w:type="spellEnd"/>
    </w:p>
    <w:p w14:paraId="27D9401A" w14:textId="7D2B8C19" w:rsidR="00912F67" w:rsidRPr="00C130D6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5.1.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berilayotgan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mahsulotlarning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sifati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standartlarga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muvofiklik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sertfikati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ishlab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chiqarish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</w:t>
      </w:r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ʼ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yoriy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hujjatlari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r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ning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talablariga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mos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kelishi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48CB2DF" w14:textId="1556D3C1" w:rsidR="00912F67" w:rsidRPr="00C130D6" w:rsidRDefault="00912F67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Tomonl</w:t>
      </w:r>
      <w:proofErr w:type="spellEnd"/>
      <w:r w:rsidR="00D560FE"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rning</w:t>
      </w:r>
      <w:proofErr w:type="spellEnd"/>
      <w:r w:rsidR="00D560FE"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</w:t>
      </w:r>
      <w:r w:rsidR="00D560FE"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jburiyatl</w:t>
      </w:r>
      <w:proofErr w:type="spellEnd"/>
      <w:r w:rsidR="00D560FE"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ri</w:t>
      </w:r>
      <w:proofErr w:type="spellEnd"/>
    </w:p>
    <w:p w14:paraId="43757AA1" w14:textId="77777777" w:rsidR="00D560FE" w:rsidRPr="00C130D6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6.1</w:t>
      </w:r>
      <w:r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."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Yetkazib</w:t>
      </w:r>
      <w:r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</w:t>
      </w:r>
      <w:proofErr w:type="spellEnd"/>
      <w:r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majburiyatlari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14:paraId="11F066A8" w14:textId="4A92AA1E" w:rsidR="00D560FE" w:rsidRPr="00D560FE" w:rsidRDefault="00912F67" w:rsidP="003D0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rioya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holda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"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Buyurtmachi"ga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560FE"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="00D560FE"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00060103" w14:textId="1C0C2DEE" w:rsidR="00D560FE" w:rsidRPr="00D560FE" w:rsidRDefault="00912F67" w:rsidP="003D0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shartlari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buzilganda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qaytarib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D66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olib</w:t>
      </w:r>
      <w:proofErr w:type="spellEnd"/>
      <w:r w:rsidR="005D66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qo'yish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huquqiga</w:t>
      </w:r>
      <w:proofErr w:type="spellEnd"/>
      <w:r w:rsidR="005D66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411E9988" w14:textId="784CD31D" w:rsidR="005D6606" w:rsidRDefault="00912F67" w:rsidP="003D0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-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Tegishli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darajada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yuborilmaganligi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to'grisida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bildirishnoma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olgandan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so'ng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mol-mulkni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 kun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almashtirib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sharnomaning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2-bandiga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asosan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mol-mulk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bahosini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qaytarib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D6606"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="005D6606"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2C3E58E1" w14:textId="028150FF" w:rsidR="00912F67" w:rsidRPr="00B7278E" w:rsidRDefault="00912F67" w:rsidP="003D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Yetkazib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mahsulotlarini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hisob-varaqlarda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to'liq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aniq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nomini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navini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kategoriyasini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ko'rsatkichlarini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ko'rsatishi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Shuningdek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hisob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fakturalarni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tartibda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raqamlab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to'liq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rekvizitlarni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rasmiylashtirishi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lozim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5687BD0D" w14:textId="77777777" w:rsidR="00D560FE" w:rsidRPr="00B7278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6.2.  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Buyurtmachi"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14:paraId="5187677C" w14:textId="7BABFE72" w:rsidR="003D090A" w:rsidRDefault="00912F67" w:rsidP="003D0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rioya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holda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to'lovlarni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oshirish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dalolatnoma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tuzib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hujjatlarida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butlash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tartibiga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qarab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qabul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olishi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lozim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Tegishli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darajada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mol-mulk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tushganligi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aniqlangandan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so'ng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to'g'risida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tegishli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dalolatnoma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tuzilib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haqida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 kun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Yetkazib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beruvchi"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3D090A"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ogohlantirish</w:t>
      </w:r>
      <w:proofErr w:type="spellEnd"/>
      <w:r w:rsidR="003D090A"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4FE66B4B" w14:textId="104D59F9" w:rsidR="00912F67" w:rsidRDefault="00912F67" w:rsidP="003D0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To'liq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rasmiylashtirilmagan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hamda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mahsulotning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navi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kategoriyalari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ko'rsatilmagan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hisob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fakturalar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bo'yicha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to'lovlar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oshirilishiga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yo'l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qo'yilmaydi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8AB7AEB" w14:textId="38B33425" w:rsidR="003D090A" w:rsidRDefault="003D090A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VII. </w:t>
      </w:r>
      <w:proofErr w:type="spellStart"/>
      <w:r w:rsidRPr="003D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Tomonlаrning</w:t>
      </w:r>
      <w:proofErr w:type="spellEnd"/>
      <w:r w:rsidRPr="003D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jаvobgаrligi</w:t>
      </w:r>
      <w:proofErr w:type="spellEnd"/>
    </w:p>
    <w:p w14:paraId="1233D905" w14:textId="77777777" w:rsidR="003D090A" w:rsidRPr="003D090A" w:rsidRDefault="003D090A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7.1.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bo'yicha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majburiyatlarni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ijro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etilmasligi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lozim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darajada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bajarilmaganligi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O'zbekiston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Respublikasi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qonunchiligida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shuningdek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nazarda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tutilgan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asosida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javobgardirlar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4DE434F9" w14:textId="351FB099" w:rsidR="003D090A" w:rsidRDefault="003D090A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7.2. </w:t>
      </w:r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Yetkazib</w:t>
      </w:r>
      <w:proofErr w:type="spellEnd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</w:t>
      </w:r>
      <w:proofErr w:type="spellEnd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Buyurtmachi"</w:t>
      </w: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mahsulotlarni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muddatlarda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bermaganligi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kun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berilmagan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qiymatining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0,5 %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"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Buyurtmachi"ga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to'laydi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lekin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qiymatining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50 %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oshmasligi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kerak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1D14F62D" w14:textId="77777777" w:rsidR="003D090A" w:rsidRPr="003D090A" w:rsidRDefault="003D090A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7.3.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sifatlardagi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hamda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butlashdagi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mol-mulk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berilmagan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aybdor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qiymatining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jarima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to'lashiga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sabab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bo'ladi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14:paraId="4834D106" w14:textId="77777777" w:rsidR="003D090A" w:rsidRPr="003D090A" w:rsidRDefault="003D090A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7.4.  </w:t>
      </w:r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proofErr w:type="spellEnd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olingan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to'lovlar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oshirilmagan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kun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summaning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0,4 %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Etkazib</w:t>
      </w:r>
      <w:proofErr w:type="spellEnd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beruvchi"</w:t>
      </w: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to'laydi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bunda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penyaning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umumiy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summaning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50 %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ortiq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bo'lmasligi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lozim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1BC69A80" w14:textId="2D43A142" w:rsidR="003D090A" w:rsidRPr="003D090A" w:rsidRDefault="003D090A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7.5.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Nazorat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organlari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narxi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yuqori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deb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topilgan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o'rtadagi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farq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beruvchi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qoplanadi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76354B1E" w14:textId="63C1E0DA" w:rsidR="00912F67" w:rsidRPr="00B7278E" w:rsidRDefault="00912F67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VIII. 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Fors</w:t>
      </w:r>
      <w:proofErr w:type="spellEnd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-m</w:t>
      </w:r>
      <w:r w:rsidR="00D560FE"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jor</w:t>
      </w:r>
      <w:proofErr w:type="spellEnd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h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ol</w:t>
      </w:r>
      <w:proofErr w:type="spellEnd"/>
      <w:r w:rsidR="00D560FE"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tl</w:t>
      </w:r>
      <w:proofErr w:type="spellEnd"/>
      <w:r w:rsidR="00D560FE"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ri</w:t>
      </w:r>
      <w:proofErr w:type="spellEnd"/>
    </w:p>
    <w:p w14:paraId="1599D378" w14:textId="4471B802" w:rsidR="00D560FE" w:rsidRPr="00B7278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8.1.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Hech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ikkinchi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oldida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bog'liq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sabablarga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yengib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bo'lmas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kuch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mavjud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bo'yicha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javobgar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emas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Fors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-major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holatlariga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suv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toshqini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yong'in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qimirlashi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tabiiy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ofatlar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shuningdek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harbiy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harakatlar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davlat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organlarining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aktlari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harakatlari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nazorat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olmaydigan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qanday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holatlar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560FE"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tegishlidir</w:t>
      </w:r>
      <w:proofErr w:type="spellEnd"/>
      <w:r w:rsidR="00D560FE"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B815BE9" w14:textId="3B3A15F3" w:rsidR="00D560FE" w:rsidRPr="00B7278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8.2.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bajarmaslik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sabablari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to'g'risida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albatta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ikkinchi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59549C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yozma ravishda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xabardor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qilishi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560FE"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</w:t>
      </w:r>
      <w:proofErr w:type="spellEnd"/>
      <w:r w:rsidR="00D560FE"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4C2111C" w14:textId="15823B73" w:rsidR="00912F67" w:rsidRPr="00B7278E" w:rsidRDefault="00912F67" w:rsidP="003D090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8.3. 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gar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bartaraf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bo'lmaydigan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kuch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oy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davomida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uzluksiz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ravishda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davom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etsa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bir-birini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yozma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ravishda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ogohlantirib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ijrosini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bekor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ijro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muddatlarini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o'zgartirishlari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mumkin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4FFB3D23" w14:textId="3E68E93D" w:rsidR="00912F67" w:rsidRPr="00B7278E" w:rsidRDefault="00D560FE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IX.</w:t>
      </w:r>
      <w:r w:rsidR="0059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h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rtnom</w:t>
      </w:r>
      <w:proofErr w:type="spellEnd"/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ni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o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'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zg</w:t>
      </w:r>
      <w:proofErr w:type="spellEnd"/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rtirish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v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b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ekor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q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ilish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rtibi</w:t>
      </w:r>
      <w:proofErr w:type="spellEnd"/>
    </w:p>
    <w:p w14:paraId="77782A26" w14:textId="790A3586" w:rsidR="00D560F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9.1.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bajarish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o'zgartirish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bekor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qilishda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paydo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bo'ladigan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nizolar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avvalo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kelishuvi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hal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qilinadi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O'zaro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kelishilmagan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mavjud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nizo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joylashgan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hududdagi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iqtisodiy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sudlar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orqali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O'zbekiston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Respublikasining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amaldagi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qonunlari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asosida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hal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560FE"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qilinadi</w:t>
      </w:r>
      <w:proofErr w:type="spellEnd"/>
      <w:r w:rsidR="00D560FE"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6D2EA3A2" w14:textId="17B44ED7" w:rsidR="00912F67" w:rsidRPr="00D560F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9.2.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o'zaro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kelishuviga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asosan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O'zbekiston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Respublikasi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Fuqarolik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kodeksiga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hamda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amaldagi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hujjatlari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normalariga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binoan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muddatidan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ilgari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bekor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mumkin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0774DF5F" w14:textId="183B1176" w:rsidR="00912F67" w:rsidRPr="00D560F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9.3.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0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2022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yil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"31"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dekabrgacha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</w:p>
    <w:p w14:paraId="76D8F138" w14:textId="5F23EAEC" w:rsidR="00912F67" w:rsidRPr="00D560F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9.4.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imzolanib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hududiy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g'aznachilik</w:t>
      </w:r>
      <w:proofErr w:type="spellEnd"/>
      <w:r w:rsidRPr="00D56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bo'limida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tartibda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ro'yxatdan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o'tkazilganidan</w:t>
      </w:r>
      <w:proofErr w:type="spellEnd"/>
      <w:r w:rsidRPr="00D56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so'ng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qonuniy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kuchga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kiradi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7FF84003" w14:textId="157ADFFD" w:rsidR="00912F67" w:rsidRDefault="00D560FE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Sh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rtnom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l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rni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yuridik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m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nzil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v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rekvizitl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ri</w:t>
      </w:r>
      <w:proofErr w:type="spellEnd"/>
      <w:r w:rsidRPr="00D560F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quyid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gich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toʼldirilishi</w:t>
      </w:r>
      <w:proofErr w:type="spellEnd"/>
      <w:r w:rsidRPr="00D560F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lozim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:</w:t>
      </w:r>
    </w:p>
    <w:p w14:paraId="6B4C3385" w14:textId="77777777" w:rsidR="00844BF7" w:rsidRPr="00D560FE" w:rsidRDefault="00844BF7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tbl>
      <w:tblPr>
        <w:tblW w:w="10300" w:type="dxa"/>
        <w:tblInd w:w="-577" w:type="dxa"/>
        <w:tblLook w:val="04A0" w:firstRow="1" w:lastRow="0" w:firstColumn="1" w:lastColumn="0" w:noHBand="0" w:noVBand="1"/>
      </w:tblPr>
      <w:tblGrid>
        <w:gridCol w:w="1659"/>
        <w:gridCol w:w="3757"/>
        <w:gridCol w:w="5183"/>
      </w:tblGrid>
      <w:tr w:rsidR="00D560FE" w:rsidRPr="00D560FE" w14:paraId="30FCCCD3" w14:textId="363FF755" w:rsidTr="00C130D6">
        <w:trPr>
          <w:trHeight w:val="353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61DA" w14:textId="77777777" w:rsidR="00D560FE" w:rsidRPr="00912F67" w:rsidRDefault="00D560FE" w:rsidP="00950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12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Yetkazib</w:t>
            </w:r>
            <w:proofErr w:type="spellEnd"/>
            <w:r w:rsidRPr="00912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beruvchi</w:t>
            </w:r>
            <w:proofErr w:type="spellEnd"/>
            <w:r w:rsidRPr="00912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003D43" w14:textId="573B14D2" w:rsidR="00D560FE" w:rsidRPr="00D560FE" w:rsidRDefault="00D560FE" w:rsidP="009509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Buyurtmachi</w:t>
            </w:r>
            <w:proofErr w:type="spellEnd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44BF7" w:rsidRPr="00AF13B6" w14:paraId="770C2B0C" w14:textId="109AA232" w:rsidTr="00C130D6">
        <w:trPr>
          <w:trHeight w:val="353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A9251" w14:textId="48AFBCF9" w:rsidR="00844BF7" w:rsidRPr="00912F67" w:rsidRDefault="00844BF7" w:rsidP="0084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Nomi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1B32" w14:textId="10EF0EEF" w:rsidR="00844BF7" w:rsidRPr="002D75F2" w:rsidRDefault="00844BF7" w:rsidP="00A4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4D0CD7" w14:textId="389284E1" w:rsidR="00844BF7" w:rsidRPr="00D560FE" w:rsidRDefault="00AF13B6" w:rsidP="00844B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Olmaliq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shahar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Aholi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bandligiga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ko’maklashish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markazi</w:t>
            </w:r>
            <w:proofErr w:type="spellEnd"/>
          </w:p>
        </w:tc>
      </w:tr>
      <w:tr w:rsidR="00844BF7" w:rsidRPr="00AF13B6" w14:paraId="0BCEB193" w14:textId="3677587F" w:rsidTr="00C130D6">
        <w:trPr>
          <w:trHeight w:val="353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C5C0E" w14:textId="18F16FDB" w:rsidR="00844BF7" w:rsidRPr="00912F67" w:rsidRDefault="00844BF7" w:rsidP="0084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Manzili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3FC2" w14:textId="3E1CA158" w:rsidR="00844BF7" w:rsidRPr="00912F67" w:rsidRDefault="00844BF7" w:rsidP="002D7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8AD2C9" w14:textId="24523FC4" w:rsidR="00844BF7" w:rsidRPr="00D560FE" w:rsidRDefault="00AF13B6" w:rsidP="00AF1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Olmaliq</w:t>
            </w:r>
            <w:proofErr w:type="spellEnd"/>
            <w:r w:rsidR="00844BF7"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4BF7"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shahar</w:t>
            </w:r>
            <w:proofErr w:type="spellEnd"/>
            <w:r w:rsidR="00844BF7"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A.Temur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koʼchasi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30</w:t>
            </w:r>
            <w:r w:rsidR="00844BF7"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4BF7"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uy</w:t>
            </w:r>
            <w:proofErr w:type="spellEnd"/>
          </w:p>
        </w:tc>
      </w:tr>
      <w:tr w:rsidR="00844BF7" w:rsidRPr="00D560FE" w14:paraId="31992FAF" w14:textId="2A531661" w:rsidTr="00C130D6">
        <w:trPr>
          <w:trHeight w:val="353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EFB71" w14:textId="015CDE68" w:rsidR="00844BF7" w:rsidRPr="00912F67" w:rsidRDefault="00844BF7" w:rsidP="0084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faks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E9E2" w14:textId="6B66817C" w:rsidR="00844BF7" w:rsidRPr="00A447CE" w:rsidRDefault="00844BF7" w:rsidP="00A4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8E4282" w14:textId="2997101F" w:rsidR="00844BF7" w:rsidRPr="00AF13B6" w:rsidRDefault="00844BF7" w:rsidP="00AF1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(</w:t>
            </w:r>
            <w:r w:rsidR="00AF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870</w:t>
            </w:r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="00AF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615</w:t>
            </w:r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AF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33</w:t>
            </w:r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AF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53</w:t>
            </w:r>
          </w:p>
        </w:tc>
      </w:tr>
      <w:tr w:rsidR="00844BF7" w:rsidRPr="00D560FE" w14:paraId="3D5E19D6" w14:textId="29CC3D59" w:rsidTr="00C130D6">
        <w:trPr>
          <w:trHeight w:val="353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72956" w14:textId="46884211" w:rsidR="00844BF7" w:rsidRPr="00912F67" w:rsidRDefault="00844BF7" w:rsidP="008B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X/R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9D22" w14:textId="56826E0D" w:rsidR="00844BF7" w:rsidRPr="000F0D5B" w:rsidRDefault="00844BF7" w:rsidP="002D7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1D2A95" w14:textId="5B5E5282" w:rsidR="00844BF7" w:rsidRDefault="00AF13B6" w:rsidP="00844BF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200221860274047109206237001</w:t>
            </w:r>
          </w:p>
          <w:p w14:paraId="1B5A4C96" w14:textId="4AF3E81A" w:rsidR="00CD5BBD" w:rsidRPr="00AF13B6" w:rsidRDefault="00CD5BBD" w:rsidP="00AF1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STIRi</w:t>
            </w:r>
            <w:proofErr w:type="spellEnd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F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201120454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</w:rPr>
              <w:t>IFUT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(OKONX)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AF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84130</w:t>
            </w:r>
          </w:p>
        </w:tc>
      </w:tr>
      <w:tr w:rsidR="00CD5BBD" w:rsidRPr="00A447CE" w14:paraId="0F908E7E" w14:textId="50ED5980" w:rsidTr="00C130D6">
        <w:trPr>
          <w:trHeight w:val="353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20394" w14:textId="6C50F9A5" w:rsidR="00CD5BBD" w:rsidRPr="00912F67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Bank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nomi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20A0" w14:textId="64C4DA3D" w:rsidR="00CD5BBD" w:rsidRPr="00A447CE" w:rsidRDefault="00CD5BBD" w:rsidP="00A4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C8F5459" w14:textId="6376803A" w:rsidR="00CD5BBD" w:rsidRPr="00C97591" w:rsidRDefault="00CD5BBD" w:rsidP="00CD5B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Farg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>ʼ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ona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shaxri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bo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>ʼ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yicha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 xml:space="preserve"> </w:t>
            </w:r>
            <w:r w:rsidRPr="00CD5BBD">
              <w:rPr>
                <w:rFonts w:ascii="Arial" w:hAnsi="Arial" w:cs="Arial"/>
                <w:color w:val="000000"/>
                <w:lang w:val="en-US"/>
              </w:rPr>
              <w:t>G</w:t>
            </w:r>
            <w:r w:rsidRPr="00C97591">
              <w:rPr>
                <w:rFonts w:ascii="Arial" w:hAnsi="Arial" w:cs="Arial"/>
                <w:color w:val="000000"/>
              </w:rPr>
              <w:t>ʼ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aznachilik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bo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>ʼ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linmasi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D5BBD" w:rsidRPr="00D560FE" w14:paraId="24FAC919" w14:textId="22E88F73" w:rsidTr="00C130D6">
        <w:trPr>
          <w:trHeight w:val="353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72EB2" w14:textId="79862879" w:rsidR="00CD5BBD" w:rsidRPr="00912F67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MFO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41FA" w14:textId="6EF5371D" w:rsidR="00CD5BBD" w:rsidRPr="00CD5BBD" w:rsidRDefault="00CD5BBD" w:rsidP="0004602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1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ED3E5D9" w14:textId="54221E3D" w:rsidR="00CD5BBD" w:rsidRPr="00D560FE" w:rsidRDefault="00CD5BBD" w:rsidP="00CD5B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YaGʼH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23 402 000 300 100 001 010</w:t>
            </w:r>
          </w:p>
        </w:tc>
      </w:tr>
      <w:tr w:rsidR="00CD5BBD" w:rsidRPr="00CD5BBD" w14:paraId="1D9204F4" w14:textId="7A208E79" w:rsidTr="00C130D6">
        <w:trPr>
          <w:trHeight w:val="522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17D2D" w14:textId="2ACB9BC6" w:rsidR="00CD5BBD" w:rsidRPr="00912F67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STIRi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10ED" w14:textId="50505563" w:rsidR="00CD5BBD" w:rsidRPr="000F0D5B" w:rsidRDefault="00CD5BBD" w:rsidP="002D7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1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B509893" w14:textId="77777777" w:rsidR="00CD5BBD" w:rsidRDefault="00CD5BBD" w:rsidP="00CD5BBD">
            <w:pPr>
              <w:spacing w:line="24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Bank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nomi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: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Markaziy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bankning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Toshkent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shahar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B</w:t>
            </w:r>
            <w:bookmarkStart w:id="0" w:name="_GoBack"/>
            <w:bookmarkEnd w:id="0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osh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boshqarmasi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Hisob-kitob-kassa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markazi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(HKKM) </w:t>
            </w:r>
          </w:p>
          <w:p w14:paraId="4E06B2B0" w14:textId="7E38FE3D" w:rsidR="00CD5BBD" w:rsidRPr="00CD5BBD" w:rsidRDefault="00CD5BBD" w:rsidP="00CD5B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MFO:00014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Gʼaznachilik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STIRI 201122919</w:t>
            </w:r>
          </w:p>
        </w:tc>
      </w:tr>
      <w:tr w:rsidR="00CD5BBD" w:rsidRPr="00D560FE" w14:paraId="2EAC4260" w14:textId="1C4A1D62" w:rsidTr="00C130D6">
        <w:trPr>
          <w:trHeight w:val="187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4C89B" w14:textId="6023D178" w:rsidR="00CD5BBD" w:rsidRPr="00912F67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IFUT(OKONX)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8C1E" w14:textId="11784742" w:rsidR="00CD5BBD" w:rsidRPr="000F0D5B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1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255FD4F" w14:textId="6C53B622" w:rsidR="00CD5BBD" w:rsidRPr="00D560FE" w:rsidRDefault="00CD5BBD" w:rsidP="00CD5B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BBD" w:rsidRPr="00D560FE" w14:paraId="6EC62F8E" w14:textId="77777777" w:rsidTr="00C130D6">
        <w:trPr>
          <w:trHeight w:val="114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EB84A" w14:textId="77777777"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B53D" w14:textId="77777777"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355D480" w14:textId="2D653FAE" w:rsidR="00CD5BBD" w:rsidRPr="00D560FE" w:rsidRDefault="00CD5BBD" w:rsidP="00CD5B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BBD" w:rsidRPr="00D560FE" w14:paraId="1721B005" w14:textId="77777777" w:rsidTr="00C130D6">
        <w:trPr>
          <w:trHeight w:val="114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0C9B6" w14:textId="77777777"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0436" w14:textId="77777777"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2497531" w14:textId="77777777" w:rsidR="00CD5BBD" w:rsidRPr="00D560FE" w:rsidRDefault="00CD5BBD" w:rsidP="00CD5B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BBD" w:rsidRPr="00D560FE" w14:paraId="15D0F865" w14:textId="77777777" w:rsidTr="00C130D6">
        <w:trPr>
          <w:trHeight w:val="114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CD5EE" w14:textId="0774C9E8"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44BF7">
              <w:rPr>
                <w:rFonts w:ascii="Arial" w:hAnsi="Arial" w:cs="Arial"/>
                <w:b/>
                <w:bCs/>
                <w:color w:val="000000"/>
              </w:rPr>
              <w:t>Rahbar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F901" w14:textId="1846D08F" w:rsidR="00CD5BBD" w:rsidRDefault="00CD5BBD" w:rsidP="008C7F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BF7">
              <w:rPr>
                <w:rFonts w:ascii="Arial" w:hAnsi="Arial" w:cs="Arial"/>
              </w:rPr>
              <w:t>______________</w:t>
            </w:r>
            <w:r w:rsidR="00216500">
              <w:rPr>
                <w:lang w:val="en-US"/>
              </w:rPr>
              <w:t xml:space="preserve"> </w:t>
            </w:r>
            <w:r w:rsidR="006E1417" w:rsidRPr="006E1417">
              <w:rPr>
                <w:lang w:val="en-US"/>
              </w:rPr>
              <w:t xml:space="preserve"> </w:t>
            </w:r>
            <w:r w:rsidR="008C7F91">
              <w:rPr>
                <w:lang w:val="en-US"/>
              </w:rPr>
              <w:t>_____________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588AC8" w14:textId="3990DC10" w:rsidR="00CD5BBD" w:rsidRPr="00AF13B6" w:rsidRDefault="00CD5BBD" w:rsidP="00AF13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44B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Buyurtmach</w:t>
            </w:r>
            <w:r w:rsidR="00AF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="00AF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rahbari</w:t>
            </w:r>
            <w:proofErr w:type="spellEnd"/>
            <w:r w:rsidR="00AF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 w:rsidR="00AF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__</w:t>
            </w:r>
            <w:proofErr w:type="spellStart"/>
            <w:r w:rsidR="00AF1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S.Qodirxonov</w:t>
            </w:r>
            <w:proofErr w:type="spellEnd"/>
          </w:p>
        </w:tc>
      </w:tr>
      <w:tr w:rsidR="00CD5BBD" w:rsidRPr="00D560FE" w14:paraId="46619D86" w14:textId="77777777" w:rsidTr="00C130D6">
        <w:trPr>
          <w:trHeight w:val="114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ABA77C" w14:textId="77777777" w:rsidR="00CD5BBD" w:rsidRPr="00844BF7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141F" w14:textId="77777777" w:rsidR="00CD5BBD" w:rsidRPr="00844BF7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19517" w14:textId="77777777" w:rsidR="00CD5BBD" w:rsidRPr="00D560FE" w:rsidRDefault="00CD5BBD" w:rsidP="00CD5B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5481AE9" w14:textId="77777777" w:rsidR="00912F67" w:rsidRDefault="00912F67" w:rsidP="00D560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272B2701" w14:textId="77777777" w:rsidR="00844BF7" w:rsidRDefault="00844BF7" w:rsidP="00D560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3D841FF7" w14:textId="77777777" w:rsidR="00844BF7" w:rsidRPr="00D560FE" w:rsidRDefault="00844BF7" w:rsidP="00D560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sectPr w:rsidR="00844BF7" w:rsidRPr="00D560FE" w:rsidSect="0059549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9D"/>
    <w:rsid w:val="00046023"/>
    <w:rsid w:val="000F0D5B"/>
    <w:rsid w:val="00125F27"/>
    <w:rsid w:val="001E05F3"/>
    <w:rsid w:val="00216500"/>
    <w:rsid w:val="00291FF0"/>
    <w:rsid w:val="00297941"/>
    <w:rsid w:val="002D75F2"/>
    <w:rsid w:val="003D090A"/>
    <w:rsid w:val="00436D8C"/>
    <w:rsid w:val="0045369D"/>
    <w:rsid w:val="00573774"/>
    <w:rsid w:val="0059549C"/>
    <w:rsid w:val="005D6606"/>
    <w:rsid w:val="005F65CE"/>
    <w:rsid w:val="00674DD6"/>
    <w:rsid w:val="006D01A4"/>
    <w:rsid w:val="006E1417"/>
    <w:rsid w:val="007A4EC5"/>
    <w:rsid w:val="00814CBC"/>
    <w:rsid w:val="00844BF7"/>
    <w:rsid w:val="00877576"/>
    <w:rsid w:val="008B1FC1"/>
    <w:rsid w:val="008C7F91"/>
    <w:rsid w:val="00910A84"/>
    <w:rsid w:val="00912F67"/>
    <w:rsid w:val="0095095E"/>
    <w:rsid w:val="009C33E4"/>
    <w:rsid w:val="009D536C"/>
    <w:rsid w:val="00A447CE"/>
    <w:rsid w:val="00A90FCA"/>
    <w:rsid w:val="00AF13B6"/>
    <w:rsid w:val="00B7278E"/>
    <w:rsid w:val="00C009AC"/>
    <w:rsid w:val="00C130D6"/>
    <w:rsid w:val="00C43ABC"/>
    <w:rsid w:val="00C97591"/>
    <w:rsid w:val="00CD5BBD"/>
    <w:rsid w:val="00D560FE"/>
    <w:rsid w:val="00D60AE0"/>
    <w:rsid w:val="00DC6B6C"/>
    <w:rsid w:val="00ED1675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174A"/>
  <w15:chartTrackingRefBased/>
  <w15:docId w15:val="{371DDF31-D7EE-4BBD-9F99-2025A4B6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4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2022-04</cp:lastModifiedBy>
  <cp:revision>2</cp:revision>
  <dcterms:created xsi:type="dcterms:W3CDTF">2022-05-19T06:28:00Z</dcterms:created>
  <dcterms:modified xsi:type="dcterms:W3CDTF">2022-05-19T06:28:00Z</dcterms:modified>
</cp:coreProperties>
</file>