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0DD2" w:rsidRPr="00BA0DD2" w:rsidRDefault="00BA0DD2" w:rsidP="00BA0DD2">
      <w:pPr>
        <w:spacing w:after="0" w:line="240" w:lineRule="auto"/>
        <w:jc w:val="center"/>
        <w:rPr>
          <w:rFonts w:ascii="Montserrat" w:eastAsia="Times New Roman" w:hAnsi="Montserrat" w:cs="Times New Roman"/>
          <w:caps/>
          <w:color w:val="000080"/>
          <w:sz w:val="27"/>
          <w:szCs w:val="27"/>
          <w:lang w:eastAsia="ru-RU"/>
        </w:rPr>
      </w:pPr>
      <w:r w:rsidRPr="00BA0DD2">
        <w:rPr>
          <w:rFonts w:ascii="Montserrat" w:eastAsia="Times New Roman" w:hAnsi="Montserrat" w:cs="Times New Roman"/>
          <w:caps/>
          <w:color w:val="000080"/>
          <w:sz w:val="27"/>
          <w:szCs w:val="27"/>
          <w:lang w:eastAsia="ru-RU"/>
        </w:rPr>
        <w:t>ЎЗБЕКИСТОН РЕСПУБЛИКАСИ ВАЗИРЛАР МАҲКАМАСИНИНГ</w:t>
      </w:r>
    </w:p>
    <w:p w:rsidR="00BA0DD2" w:rsidRPr="00BA0DD2" w:rsidRDefault="00BA0DD2" w:rsidP="00BA0DD2">
      <w:pPr>
        <w:spacing w:after="0" w:line="240" w:lineRule="auto"/>
        <w:jc w:val="center"/>
        <w:rPr>
          <w:rFonts w:ascii="Montserrat" w:eastAsia="Times New Roman" w:hAnsi="Montserrat" w:cs="Times New Roman"/>
          <w:caps/>
          <w:color w:val="000080"/>
          <w:sz w:val="27"/>
          <w:szCs w:val="27"/>
          <w:lang w:eastAsia="ru-RU"/>
        </w:rPr>
      </w:pPr>
      <w:r w:rsidRPr="00BA0DD2">
        <w:rPr>
          <w:rFonts w:ascii="Montserrat" w:eastAsia="Times New Roman" w:hAnsi="Montserrat" w:cs="Times New Roman"/>
          <w:caps/>
          <w:color w:val="000080"/>
          <w:sz w:val="27"/>
          <w:szCs w:val="27"/>
          <w:lang w:eastAsia="ru-RU"/>
        </w:rPr>
        <w:t>ҚАРОРИ</w:t>
      </w:r>
    </w:p>
    <w:p w:rsidR="00BA0DD2" w:rsidRPr="00BA0DD2" w:rsidRDefault="00BA0DD2" w:rsidP="00BA0DD2">
      <w:pPr>
        <w:spacing w:after="120" w:line="240" w:lineRule="auto"/>
        <w:jc w:val="center"/>
        <w:rPr>
          <w:rFonts w:ascii="Montserrat-Bold" w:eastAsia="Times New Roman" w:hAnsi="Montserrat-Bold" w:cs="Times New Roman"/>
          <w:b/>
          <w:bCs/>
          <w:caps/>
          <w:color w:val="000080"/>
          <w:sz w:val="27"/>
          <w:szCs w:val="27"/>
          <w:lang w:eastAsia="ru-RU"/>
        </w:rPr>
      </w:pPr>
      <w:r w:rsidRPr="00BA0DD2">
        <w:rPr>
          <w:rFonts w:ascii="Montserrat-Bold" w:eastAsia="Times New Roman" w:hAnsi="Montserrat-Bold" w:cs="Times New Roman"/>
          <w:b/>
          <w:bCs/>
          <w:caps/>
          <w:color w:val="000080"/>
          <w:sz w:val="27"/>
          <w:szCs w:val="27"/>
          <w:lang w:eastAsia="ru-RU"/>
        </w:rPr>
        <w:t>ЗЎРЛИК ИШЛАТИШДАН ЖАБР КЎРГАН ХОТИН-ҚИЗЛАРНИ РЕАБИЛИТАЦИЯ ҚИЛИШ ВА МОСЛАШТИРИШ ҲАМДА ЎЗ ЖОНИГА ҚАСД ҚИЛИШНИНГ ОЛДИНИ ОЛИШ БОРАСИДАГИ ИШЛАРНИ ТАКОМИЛЛАШТИРИШГА ДОИР ҚЎШИМЧА ЧОРА-ТАДБИРЛАР ТЎҒРИСИДА</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Ўзбекистон Республикаси Президентининг «Зўрлик ишлатишдан жабр кўрган хотин-қизларни реабилитация қилишга оид қўшимча чора-тадбирлар тўғрисида» 2021 йил 19 майдаги ПҚ-5116-сон</w:t>
      </w:r>
      <w:hyperlink r:id="rId6" w:history="1">
        <w:r w:rsidRPr="00BA0DD2">
          <w:rPr>
            <w:rFonts w:ascii="Montserrat" w:eastAsia="Times New Roman" w:hAnsi="Montserrat" w:cs="Times New Roman"/>
            <w:color w:val="008080"/>
            <w:sz w:val="27"/>
            <w:szCs w:val="27"/>
            <w:u w:val="single"/>
            <w:lang w:eastAsia="ru-RU"/>
          </w:rPr>
          <w:t> қарорига </w:t>
        </w:r>
      </w:hyperlink>
      <w:r w:rsidRPr="00BA0DD2">
        <w:rPr>
          <w:rFonts w:ascii="Montserrat" w:eastAsia="Times New Roman" w:hAnsi="Montserrat" w:cs="Times New Roman"/>
          <w:color w:val="000000"/>
          <w:sz w:val="27"/>
          <w:szCs w:val="27"/>
          <w:lang w:eastAsia="ru-RU"/>
        </w:rPr>
        <w:t>мувофиқ тазйиқ ва зўравонликдан жабр кўрган, ўз жонига суиқасд қилган ёки ўз жонига қасд қилишга мойиллиги бўлган хотин-қизларга ёрдам кўрсатиш, уларни манзилли қўллаб-қувватлаш борасидаги ишларни янада такомиллаштириш мақсадида Вазирлар Маҳкамаси қарор қилади: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1. Ўзбекистон Республикаси Президентининг «Зўрлик ишлатишдан жабр кўрган хотин-қизларни реабилитация қилишга оид қўшимча чора-тадбирлар тўғрисида» 2021 йил 19 майдаги ПҚ-5116-сон</w:t>
      </w:r>
      <w:hyperlink r:id="rId7" w:history="1">
        <w:r w:rsidRPr="00BA0DD2">
          <w:rPr>
            <w:rFonts w:ascii="Montserrat" w:eastAsia="Times New Roman" w:hAnsi="Montserrat" w:cs="Times New Roman"/>
            <w:color w:val="008080"/>
            <w:sz w:val="27"/>
            <w:szCs w:val="27"/>
            <w:u w:val="single"/>
            <w:lang w:eastAsia="ru-RU"/>
          </w:rPr>
          <w:t> қарорига </w:t>
        </w:r>
      </w:hyperlink>
      <w:r w:rsidRPr="00BA0DD2">
        <w:rPr>
          <w:rFonts w:ascii="Montserrat" w:eastAsia="Times New Roman" w:hAnsi="Montserrat" w:cs="Times New Roman"/>
          <w:color w:val="000000"/>
          <w:sz w:val="27"/>
          <w:szCs w:val="27"/>
          <w:lang w:eastAsia="ru-RU"/>
        </w:rPr>
        <w:t>мувофиқ:</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Зўрлик ишлатишдан жабр кўрган шахсларни реабилитация қилиш ва мослаштириш ҳамда ўз жонига қасд қилишнинг олдини олиш республика маркази негизида Маҳалла ва оилани қўллаб-қувватлаш вазирлиги ҳузурида Аёлларни реабилитация қилиш ва мослаштириш бўйича республика маркази (кейинги ўринларда — Республика маркази) ва жойларда 28 та ҳудудий ҳамда туманлараро намунали марказлар (кейинги ўринларда — ҳудудий марказлар) ташкил этилганлиги;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Республика маркази ва ҳудудий марказларга зўравонликдан жабрланган хотин-қизлар ва уларнинг вояга етмаган фарзандлари ҳамда ўз жонига суиқасд қилган ёки ўз жонига қасд қилишга мойиллиги бўлган хотин-қизларнинг жойлаштирилиши белгиланганлиги маълумот учун қабул қилинсин.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2. Қуйидагиларни назарда тутувчи Хотин-қизлар ўртасида ўз жонига қасд қилишнинг олдини олиш бўйича чора-тадбирлар дастури </w:t>
      </w:r>
      <w:hyperlink r:id="rId8" w:history="1">
        <w:r w:rsidRPr="00BA0DD2">
          <w:rPr>
            <w:rFonts w:ascii="Montserrat" w:eastAsia="Times New Roman" w:hAnsi="Montserrat" w:cs="Times New Roman"/>
            <w:color w:val="008080"/>
            <w:sz w:val="27"/>
            <w:szCs w:val="27"/>
            <w:u w:val="single"/>
            <w:lang w:eastAsia="ru-RU"/>
          </w:rPr>
          <w:t>иловага</w:t>
        </w:r>
      </w:hyperlink>
      <w:r w:rsidRPr="00BA0DD2">
        <w:rPr>
          <w:rFonts w:ascii="Montserrat" w:eastAsia="Times New Roman" w:hAnsi="Montserrat" w:cs="Times New Roman"/>
          <w:color w:val="000000"/>
          <w:sz w:val="27"/>
          <w:szCs w:val="27"/>
          <w:lang w:eastAsia="ru-RU"/>
        </w:rPr>
        <w:t> мувофиқ тасдиқлансин: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хотин-қизлар ўртасида ўз жонига қасд қилишнинг олдини олиш бўйича ўқув-методик қўлланмаларни ишлаб чиқиш ва чоп этиш;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ўз жонига қасд қилиш кўп содир этиладиган ҳудудларда тажрибали психолог мутахассисларни жалб этган ҳолда, фуқаролар билан якка тартибда учрашувлар ташкил этиш ҳамда уларга манзилли ижтимоий-психологик ёрдам кўрсатиш тизимини шакллантириш;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республиканинг олис ҳудудларида яшовчи аҳоли ўртасида руҳий касал ёки руҳиятининг ўзгариши билан боғлиқ бошқа касалликларга мойиллиги бўлган шахслар ва уларнинг оила аъзолари билан ўз жонига қасд қилиш ҳолатларининг олдини олиш ва уларни келтириб чиқарувчи омилларни бартараф этишга қаратилган тадбирларни ташкил этиш;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lastRenderedPageBreak/>
        <w:t>аҳоли, айниқса, руҳий касал ёки руҳиятнинг ўзгариши билан боғлиқ бошқа касалликларга мойиллиги бўлган шахслар ўртасида ўз жонига қасд қилиш ҳолатларининг олдини олиш бўйича етарли билим ва кўникмаларга эга бўлган кадрлар тайёрлаш тизимини ривожлантириш ҳамда халқаро ҳамкорликни йўлга қўйиш.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3. Республика хотин-қизлар жамоатчилик кенгаши, Ўзбекистон Республикаси Маҳалла ва оилани қўллаб-қувватлаш вазирлиги, Хотин-қизларни қўллаб-қувватлаш давлат мақсадли жамғармасининг қуйидаги таклифларига розилик берилсин: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Хотин-қизларни қўллаб-қувватлаш давлат мақсадли жамғармаси томонидан тижорат банкларига кредит ажратиш учун берилган ресурслардан ҳисобланган фоиздан келиб тушадиган маблағлар (банк маржасидан ташқари) ҳисобидан Республика марказига 1 та хизмат ҳамда ҳудудий марказларга 1 тадан навбатчи автотранспорт воситаларини сотиб олиш ҳамда уларни сақлаш;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7D17BE">
        <w:rPr>
          <w:rFonts w:ascii="Montserrat" w:eastAsia="Times New Roman" w:hAnsi="Montserrat" w:cs="Times New Roman"/>
          <w:color w:val="000000"/>
          <w:sz w:val="27"/>
          <w:szCs w:val="27"/>
          <w:highlight w:val="yellow"/>
          <w:lang w:eastAsia="ru-RU"/>
        </w:rPr>
        <w:t>Республика маркази ва ҳудудий марказлар ходимларининг иш ҳақи, моддий рағбатлантириш, устамалар, уларга тенглаштирилган харажатлар, шунингдек марказларга жойлаштирилган хотин-қизлар ва уларнинг вояга етмаган фарзандларининг маълум муддат яшаши билан боғлиқ харажатлар</w:t>
      </w:r>
      <w:r w:rsidRPr="00BA0DD2">
        <w:rPr>
          <w:rFonts w:ascii="Montserrat" w:eastAsia="Times New Roman" w:hAnsi="Montserrat" w:cs="Times New Roman"/>
          <w:color w:val="000000"/>
          <w:sz w:val="27"/>
          <w:szCs w:val="27"/>
          <w:lang w:eastAsia="ru-RU"/>
        </w:rPr>
        <w:t>, шунингдек тазйиқ ва зўравонликдан жабр кўрганларга шошилинч ёрдам кўрсатиш учун таъсис этилган 1146 қисқа рақамли «ишонч телефони»ни узлуксиз ишлашини таъминлаш билан боғлиқ ҳамда бошқа харажатларни қонунчиликда белгиланган тартибда Хотин-қизларни қўллаб-қувватлаш давлат мақсадли жамғармасига Давлат бюджетидан ажратиладиган маблағлар ҳисобидан молиялаштириш.</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4. Республика маркази ва ҳудудий марказлар қуйидаги манбалардан молиялаштирилиши белгилансин: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Хотин-қизларни қўллаб-қувватлаш давлат мақсадли жамғармаси;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жисмоний ва юридик шахсларнинг ҳомийлик хайриялари;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халқаро молия институтлари ва хорижий ташкилотларнинг грантлари;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қонунчилик ҳужжатларида тақиқланмаган бошқа манбалар.</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5. Ўзбекистон Республикаси Маҳалла ва оилани қўллаб-қувватлаш вазирлиги манфаатдор вазирлик ва идоралар билан биргаликда:</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бир ой муддатда Республика маркази ва ҳудудий марказлар фаолияти самарадорлигини ошириш, мурожаат этган хотин-қизларга тезкор ва реал ёрдам кўрсатишни таъминлаш мақсадида тегишли мутасадди вазирлик ва идоралар билан ҳамкорлик меморандумини имзоласин ва уни самарали ижросини таъминлаш чораларини кўрсин;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 xml:space="preserve">бир ой муддатда ҳудудий марказлар ходимларининг тазйиқ ва зўравонликдан жабрланган ёки ўз жонига суиқасд қилган ёхуд қасд қилишга мойил бўлган, оғир ижтимоий аҳволда қолган хотин-қизларга ҳар томонлама кўмаклашиш бўйича малакасини ошириш билан боғлиқ семинар-тренинглар </w:t>
      </w:r>
      <w:r w:rsidRPr="00BA0DD2">
        <w:rPr>
          <w:rFonts w:ascii="Montserrat" w:eastAsia="Times New Roman" w:hAnsi="Montserrat" w:cs="Times New Roman"/>
          <w:color w:val="000000"/>
          <w:sz w:val="27"/>
          <w:szCs w:val="27"/>
          <w:lang w:eastAsia="ru-RU"/>
        </w:rPr>
        <w:lastRenderedPageBreak/>
        <w:t>ташкил этсин ва мазкур семинар-тренингларга профессор-ўқитувчилар ҳамда тажрибали маҳаллий ва хорижий мутахассисларни жалб этсин.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6. Шундай тартиб ўрнатилсинки, унга кўра 2021 йил 1 ноябрдан бошлаб:</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а) Ўзбекистон Республикаси Соғлиқни сақлаш вазирлиги — оила аъзоларига нисбатан зўрлик ишлатилган ҳолат юзасидан ҳуқуқни муҳофаза қилиш органларини ҳамда Республика маркази ёхуд ҳудудий марказларни, шунингдек, бундай марказлар борлиги ҳақида жабрланганларни хабардор қилади;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Республика маркази ва ҳудудий марказларга жойлаштирилган ўз жонига суиқасд қилган ёки қасд қилишга мойил бўлган хотин-қизларга ёрдам кўрсатишда мутахассис зарур бўлган ҳолларда, марказлар директорларининг талабномасига кўра ҳудудий тиббиёт муассасаларида фаолият юритаётган суицидолог, психотерапевт ва тиббий руҳшуносларни Республика маркази ва ҳудудий марказларга жалб қилади;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б) Ўзбекистон Республикаси Ташқи ишлар вазирлиги — хориждаги ижтимоий реабилитация қилиш ва мослаштириш бўйича ташкилотлар билан алоқалар ўрнатиш учун Республика марказига ҳар томонлама кўмаклашади;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в) Ўзбекистон Республикаси Бандлик ва меҳнат муносабатлари вазирлиги — Республика маркази ва ҳудудий марказларга жойлаштирилган ёки реабилитациядан ўтган хотин-қизларни Республика маркази ва ҳудудий марказлар директорлари талабномасига асосан касб-ҳунарга ўргатиш ва уларнинг бандлигини таъминлаш чораларини кўради;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г) Республика маркази ва ҳудудий марказларда тиббий, психологик, ижтимоий, педагогик, ҳуқуқий ва бошқа ёрдамлар кўрсатилиб, ўз оиласига қайтган шахсларнинг хавфсизлигини таъминлаш ҳамда уларнинг оиласидаги муҳитни мунтазам назорат қилиш вазифалари ҳудудий ички ишлар органларининг хотин-қизлар билан ишлаш масалалари бўйича инспекторлари ва профилактика (катта) инспекторлари томонидан амалга оширилади;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д) Республика маркази ва ҳудудий марказларга жойлаштирилган хотин-қизлар орасидан кам таъминланган оилаларда яшаётганлар аниқланганда, 14 ёшгача болалари бўлган оилаларига моддий ёрдам, бола икки ёшга тўлгунига қадар уни парвариш қилиш нафақаси, ижтимоий аҳволи ва турмуш шароити оғир оилаларда яшаётганларни «Темир дафтар»га, ижтимоий ҳимояга муҳтож, турмуш шароити оғир, ишсиз ва касб-ҳунарга эга бўлмаган, ҳуқуқий ва маънавий-психологик қўллаб-қувватлашга муҳтожларни тегишлича «Аёллар дафтари» ва «Ёшлар дафтари»га киритиш бўйича туманлар (шаҳарлар) ҳокимларига Республика маркази ва ҳудудий марказлар директорлари томонидан тақдимномалар киритиб борилади;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е) ҳар ярим йил якунлари бўйича Республика маркази ва ҳудудий марказларда амалга оширилган ишлар юзасидан ҳисоботлар Ўзбекистон Республикаси Маҳалла ва оилани қўллаб-қувватлаш вазирлигининг ҳайъат йиғилишларида муҳокама қилиб борилади.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lastRenderedPageBreak/>
        <w:t>7. Ўзбекистон Республикаси Соғлиқни сақлаш вазирлиги, Ички ишлар вазирлиги, Халқ таълими вазирлиги, фуқароларнинг ўзини ўзи бошқариш органлари оғир ижтимоий аҳволдаги шахсларга таъсирчан ёрдам кўрсатиш бўйича ўз ваколати доирасида аниқ мақсадли ишларни амалга оширишда;</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зўрлик ишлатишнинг ўз вақтида аниқланиши, бартараф этилиши ва олди олинишини таъминлашда;</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Республика маркази ва ҳудудий марказларга мурожаат қилган хотин-қизларга тегишли ёрдам кўрсатишда, оиладаги низоли вазиятларнинг эрта олдини олиш бўйича аҳоли ўртасида тушунтириш ишларини ташкил этишда Республика маркази ва ҳудудий марказлар билан бевосита ҳамкорлик қилади.</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8. Ўзбекистон Республикаси Давлат активларини бошқариш агентлиги, Маҳалла ва оилани қўллаб-қувватлаш вазирлиги ҳамда Тошкент шаҳар ҳокимлигининг Республика маркази ва Тошкент шаҳар ҳудудий маркази жойлашган Тошкент шаҳри Чилонзор тумани Дилхуш кўчаси 38-уй манзилидаги Тошкент шаҳар ҳокимлигининг бино ва иншоотларини тегишли ҳудуди билан биргаликда Республика марказига оператив бошқарув ҳуқуқи асосида бепул бериш тўғрисидаги таклифи маъқуллансин.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Тошкент шаҳар ҳокимлиги бино ва иншоотларни тегишли ҳудуди билан бирга топшириш, Республика маркази эса қабул қилиб олиш чораларини кўрсин.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9. Қорақалпоғистон Республикаси Вазирлар Кенгаши, вилоятлар ва Тошкент шаҳар ҳокимликлари манфаатдор вазирликлар ва идоралар билан биргаликда:</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бир ҳафта муддатда хотин-қизлар ўртасида ўз жонига қасд қилишнинг олдини олиш бўйича ҳудудий чора-тадбирлар дастурини ишлаб чиқсин ва тизимли ижросини таъминласин;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бир ой муддатда ҳар бир ҳудуд хусусиятларини ҳисобга олган ҳолда, Аёлларни реабилитация қилиш ва мослаштириш бўйича ҳудудий ва туманлараро намунали марказлар фаолиятини самарали юритиши учун уларнинг моддий-техник базасини мустаҳкамлаш ва талаб даражасида зарур шарт-шароит яратиш ишларини якунласин.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t>10. Республика Маънавият ва маърифат маркази, Ўзбекистон Республикаси Маҳалла ва оилани қўллаб-қувватлаш вазирлиги, Ички ишлар вазирлиги, Кинематография агентлиги, Соғлиқни сақлаш вазирлиги Ўзбекистон Миллий телерадиокомпанияси билан биргаликда хотин-қизларни давлат томонидан қўллаб-қувватлаш соҳасидаги ислоҳотларнинг мазмун-моҳиятини жамоатчиликка етказиш ишларини кучайтирсин. Ўз жонига суиқасд қилиш ҳолатларига олиб келувчи муаммоларни ҳал этиш мақсадида мутахассислар ва дин уламоларини жалб қилган ҳолда илмий-оммабоп кўрсатувлар, бадиий ва ҳужжатли фильмлар яратсин ва уларнинг телевидение орқали намойиш қилиниши ҳамда ижтимоий рекламалар шаклида жойлаштирилишини таъминласин.</w:t>
      </w:r>
    </w:p>
    <w:p w:rsidR="00BA0DD2" w:rsidRPr="00BA0DD2" w:rsidRDefault="00BA0DD2" w:rsidP="00BA0DD2">
      <w:pPr>
        <w:spacing w:after="150" w:line="240" w:lineRule="auto"/>
        <w:ind w:firstLine="851"/>
        <w:jc w:val="both"/>
        <w:rPr>
          <w:rFonts w:ascii="Montserrat" w:eastAsia="Times New Roman" w:hAnsi="Montserrat" w:cs="Times New Roman"/>
          <w:color w:val="000000"/>
          <w:sz w:val="27"/>
          <w:szCs w:val="27"/>
          <w:lang w:eastAsia="ru-RU"/>
        </w:rPr>
      </w:pPr>
      <w:r w:rsidRPr="00BA0DD2">
        <w:rPr>
          <w:rFonts w:ascii="Montserrat" w:eastAsia="Times New Roman" w:hAnsi="Montserrat" w:cs="Times New Roman"/>
          <w:color w:val="000000"/>
          <w:sz w:val="27"/>
          <w:szCs w:val="27"/>
          <w:lang w:eastAsia="ru-RU"/>
        </w:rPr>
        <w:lastRenderedPageBreak/>
        <w:t>11. Мазкур қарорнинг бажарилишини назорат қилиш Ўзбекистон Республикаси Бош вазирининг ижтимоий ривожлантириш масалалари бўйича ўринбосари Б.А. Мусаев ҳамда Ўзбекистон Республикаси маҳалла ва оилани қўллаб-қувватлаш вазири Р.Т. Маматов зиммасига юклансин.</w:t>
      </w:r>
    </w:p>
    <w:p w:rsidR="00BA0DD2" w:rsidRPr="00BA0DD2" w:rsidRDefault="00BA0DD2" w:rsidP="00BA0DD2">
      <w:pPr>
        <w:spacing w:after="120" w:line="240" w:lineRule="auto"/>
        <w:jc w:val="right"/>
        <w:rPr>
          <w:rFonts w:ascii="Montserrat-Bold" w:eastAsia="Times New Roman" w:hAnsi="Montserrat-Bold" w:cs="Times New Roman"/>
          <w:b/>
          <w:bCs/>
          <w:color w:val="000000"/>
          <w:sz w:val="27"/>
          <w:szCs w:val="27"/>
          <w:lang w:eastAsia="ru-RU"/>
        </w:rPr>
      </w:pPr>
      <w:r w:rsidRPr="00BA0DD2">
        <w:rPr>
          <w:rFonts w:ascii="Montserrat-Bold" w:eastAsia="Times New Roman" w:hAnsi="Montserrat-Bold" w:cs="Times New Roman"/>
          <w:b/>
          <w:bCs/>
          <w:color w:val="000000"/>
          <w:sz w:val="27"/>
          <w:szCs w:val="27"/>
          <w:lang w:eastAsia="ru-RU"/>
        </w:rPr>
        <w:t>Ўзбекистон Республикасининг Бош вазири А. АРИПОВ</w:t>
      </w:r>
    </w:p>
    <w:p w:rsidR="00BA0DD2" w:rsidRPr="00BA0DD2" w:rsidRDefault="00BA0DD2" w:rsidP="00BA0DD2">
      <w:pPr>
        <w:spacing w:after="0" w:line="240" w:lineRule="auto"/>
        <w:jc w:val="center"/>
        <w:rPr>
          <w:rFonts w:ascii="Montserrat" w:eastAsia="Times New Roman" w:hAnsi="Montserrat" w:cs="Times New Roman"/>
          <w:color w:val="000000"/>
          <w:sz w:val="25"/>
          <w:szCs w:val="25"/>
          <w:lang w:eastAsia="ru-RU"/>
        </w:rPr>
      </w:pPr>
      <w:r w:rsidRPr="00BA0DD2">
        <w:rPr>
          <w:rFonts w:ascii="Montserrat" w:eastAsia="Times New Roman" w:hAnsi="Montserrat" w:cs="Times New Roman"/>
          <w:color w:val="000000"/>
          <w:sz w:val="25"/>
          <w:szCs w:val="25"/>
          <w:lang w:eastAsia="ru-RU"/>
        </w:rPr>
        <w:t>Тошкент ш.,</w:t>
      </w:r>
    </w:p>
    <w:p w:rsidR="00BA0DD2" w:rsidRPr="00BA0DD2" w:rsidRDefault="00BA0DD2" w:rsidP="00BA0DD2">
      <w:pPr>
        <w:spacing w:after="0" w:line="240" w:lineRule="auto"/>
        <w:jc w:val="center"/>
        <w:rPr>
          <w:rFonts w:ascii="Montserrat" w:eastAsia="Times New Roman" w:hAnsi="Montserrat" w:cs="Times New Roman"/>
          <w:color w:val="000000"/>
          <w:sz w:val="25"/>
          <w:szCs w:val="25"/>
          <w:lang w:eastAsia="ru-RU"/>
        </w:rPr>
      </w:pPr>
      <w:r w:rsidRPr="00BA0DD2">
        <w:rPr>
          <w:rFonts w:ascii="Montserrat" w:eastAsia="Times New Roman" w:hAnsi="Montserrat" w:cs="Times New Roman"/>
          <w:color w:val="000000"/>
          <w:sz w:val="25"/>
          <w:szCs w:val="25"/>
          <w:lang w:eastAsia="ru-RU"/>
        </w:rPr>
        <w:t>2021 йил 6 октябрь,</w:t>
      </w:r>
    </w:p>
    <w:p w:rsidR="00BA0DD2" w:rsidRPr="00BA0DD2" w:rsidRDefault="00BA0DD2" w:rsidP="00BA0DD2">
      <w:pPr>
        <w:spacing w:after="0" w:line="240" w:lineRule="auto"/>
        <w:jc w:val="center"/>
        <w:rPr>
          <w:rFonts w:ascii="Montserrat" w:eastAsia="Times New Roman" w:hAnsi="Montserrat" w:cs="Times New Roman"/>
          <w:color w:val="000000"/>
          <w:sz w:val="25"/>
          <w:szCs w:val="25"/>
          <w:lang w:eastAsia="ru-RU"/>
        </w:rPr>
      </w:pPr>
      <w:r w:rsidRPr="00BA0DD2">
        <w:rPr>
          <w:rFonts w:ascii="Montserrat" w:eastAsia="Times New Roman" w:hAnsi="Montserrat" w:cs="Times New Roman"/>
          <w:color w:val="000000"/>
          <w:sz w:val="25"/>
          <w:szCs w:val="25"/>
          <w:lang w:eastAsia="ru-RU"/>
        </w:rPr>
        <w:t>625-сон</w:t>
      </w:r>
    </w:p>
    <w:p w:rsidR="00BA0DD2" w:rsidRPr="00BA0DD2" w:rsidRDefault="00BA0DD2" w:rsidP="00BA0DD2">
      <w:pPr>
        <w:spacing w:line="240" w:lineRule="auto"/>
        <w:jc w:val="center"/>
        <w:rPr>
          <w:rFonts w:ascii="Montserrat" w:eastAsia="Times New Roman" w:hAnsi="Montserrat" w:cs="Times New Roman"/>
          <w:color w:val="000080"/>
          <w:sz w:val="25"/>
          <w:szCs w:val="25"/>
          <w:lang w:eastAsia="ru-RU"/>
        </w:rPr>
      </w:pPr>
      <w:r w:rsidRPr="00BA0DD2">
        <w:rPr>
          <w:rFonts w:ascii="Montserrat" w:eastAsia="Times New Roman" w:hAnsi="Montserrat" w:cs="Times New Roman"/>
          <w:color w:val="000080"/>
          <w:sz w:val="25"/>
          <w:szCs w:val="25"/>
          <w:lang w:eastAsia="ru-RU"/>
        </w:rPr>
        <w:t>Вазирлар Маҳкамасининг 2021 йил 6 октябрдаги 625-сон </w:t>
      </w:r>
      <w:hyperlink r:id="rId9" w:history="1">
        <w:r w:rsidRPr="00BA0DD2">
          <w:rPr>
            <w:rFonts w:ascii="Montserrat" w:eastAsia="Times New Roman" w:hAnsi="Montserrat" w:cs="Times New Roman"/>
            <w:color w:val="008080"/>
            <w:sz w:val="25"/>
            <w:szCs w:val="25"/>
            <w:u w:val="single"/>
            <w:lang w:eastAsia="ru-RU"/>
          </w:rPr>
          <w:t>қарорига</w:t>
        </w:r>
      </w:hyperlink>
      <w:r w:rsidRPr="00BA0DD2">
        <w:rPr>
          <w:rFonts w:ascii="Montserrat" w:eastAsia="Times New Roman" w:hAnsi="Montserrat" w:cs="Times New Roman"/>
          <w:color w:val="000080"/>
          <w:sz w:val="25"/>
          <w:szCs w:val="25"/>
          <w:lang w:eastAsia="ru-RU"/>
        </w:rPr>
        <w:br/>
        <w:t>ИЛОВА</w:t>
      </w:r>
    </w:p>
    <w:p w:rsidR="00BA0DD2" w:rsidRPr="00BA0DD2" w:rsidRDefault="00BA0DD2" w:rsidP="00BA0DD2">
      <w:pPr>
        <w:spacing w:after="120" w:line="240" w:lineRule="auto"/>
        <w:jc w:val="center"/>
        <w:rPr>
          <w:rFonts w:ascii="Montserrat-Bold" w:eastAsia="Times New Roman" w:hAnsi="Montserrat-Bold" w:cs="Times New Roman"/>
          <w:b/>
          <w:bCs/>
          <w:color w:val="000080"/>
          <w:sz w:val="27"/>
          <w:szCs w:val="27"/>
          <w:lang w:eastAsia="ru-RU"/>
        </w:rPr>
      </w:pPr>
      <w:r w:rsidRPr="00BA0DD2">
        <w:rPr>
          <w:rFonts w:ascii="Montserrat-Bold" w:eastAsia="Times New Roman" w:hAnsi="Montserrat-Bold" w:cs="Times New Roman"/>
          <w:b/>
          <w:bCs/>
          <w:color w:val="000080"/>
          <w:sz w:val="27"/>
          <w:szCs w:val="27"/>
          <w:lang w:eastAsia="ru-RU"/>
        </w:rPr>
        <w:t>Хотин-қизлар ўртасида ўз жонига қасд қилишнинг олдини олиш бўйича</w:t>
      </w:r>
    </w:p>
    <w:p w:rsidR="00BA0DD2" w:rsidRPr="00BA0DD2" w:rsidRDefault="00BA0DD2" w:rsidP="00BA0DD2">
      <w:pPr>
        <w:spacing w:after="0" w:line="240" w:lineRule="auto"/>
        <w:jc w:val="center"/>
        <w:rPr>
          <w:rFonts w:ascii="Montserrat" w:eastAsia="Times New Roman" w:hAnsi="Montserrat" w:cs="Times New Roman"/>
          <w:caps/>
          <w:color w:val="000080"/>
          <w:sz w:val="27"/>
          <w:szCs w:val="27"/>
          <w:lang w:eastAsia="ru-RU"/>
        </w:rPr>
      </w:pPr>
      <w:r w:rsidRPr="00BA0DD2">
        <w:rPr>
          <w:rFonts w:ascii="Montserrat" w:eastAsia="Times New Roman" w:hAnsi="Montserrat" w:cs="Times New Roman"/>
          <w:caps/>
          <w:color w:val="000080"/>
          <w:sz w:val="27"/>
          <w:szCs w:val="27"/>
          <w:lang w:eastAsia="ru-RU"/>
        </w:rPr>
        <w:t>ЧОРА-ТАДБИРЛАР ДАСТУРИ</w:t>
      </w:r>
    </w:p>
    <w:tbl>
      <w:tblPr>
        <w:tblW w:w="4950" w:type="pct"/>
        <w:tblInd w:w="57" w:type="dxa"/>
        <w:shd w:val="clear" w:color="auto" w:fill="FFFFFF"/>
        <w:tblCellMar>
          <w:left w:w="0" w:type="dxa"/>
          <w:right w:w="0" w:type="dxa"/>
        </w:tblCellMar>
        <w:tblLook w:val="04A0"/>
      </w:tblPr>
      <w:tblGrid>
        <w:gridCol w:w="577"/>
        <w:gridCol w:w="2482"/>
        <w:gridCol w:w="1977"/>
        <w:gridCol w:w="1590"/>
        <w:gridCol w:w="2849"/>
      </w:tblGrid>
      <w:tr w:rsidR="00BA0DD2" w:rsidRPr="00BA0DD2" w:rsidTr="00BA0DD2">
        <w:tc>
          <w:tcPr>
            <w:tcW w:w="20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Т/р</w:t>
            </w:r>
          </w:p>
        </w:tc>
        <w:tc>
          <w:tcPr>
            <w:tcW w:w="18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Чора-тадбирлар номи</w:t>
            </w:r>
          </w:p>
        </w:tc>
        <w:tc>
          <w:tcPr>
            <w:tcW w:w="80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Амалга ошириш механизми</w:t>
            </w:r>
          </w:p>
        </w:tc>
        <w:tc>
          <w:tcPr>
            <w:tcW w:w="65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Ижро муддати</w:t>
            </w:r>
          </w:p>
        </w:tc>
        <w:tc>
          <w:tcPr>
            <w:tcW w:w="1450" w:type="pc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Масъул ижрочилар</w:t>
            </w:r>
          </w:p>
        </w:tc>
      </w:tr>
      <w:tr w:rsidR="00BA0DD2" w:rsidRPr="00BA0DD2" w:rsidTr="00BA0DD2">
        <w:tc>
          <w:tcPr>
            <w:tcW w:w="5000" w:type="pct"/>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I. Хотин-қизлар ўртасида ўз жонига қасд қилишнинг олдини олиш бўйича ташкилий чора-тадбирлар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Ҳудудлардаги кўрсаткич ва ҳолатлар ўрганилган ҳолда, хотин-қизлар ўртасида ўз жонига қасд қилишнинг олдини олиш бўйича манзилли дастурларни тасдиқлаш.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 дастури</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Бир ҳафта муддатда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Қорақалпоғистон Республикаси Вазирлар Кенгаши,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Таълим муассасаларида фаолият кўрсатадиган психологларнинг ўз жонига қасд қилиш ҳолатларининг олдини олиш борасидаги тажрибаларини ошириш мақсадида методик қўлланма ва тавсиялар ишлаб чиқиш.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Методик қўлланма</w:t>
            </w:r>
            <w:r w:rsidRPr="00BA0DD2">
              <w:rPr>
                <w:rFonts w:ascii="Times New Roman" w:eastAsia="Times New Roman" w:hAnsi="Times New Roman" w:cs="Times New Roman"/>
                <w:sz w:val="24"/>
                <w:szCs w:val="24"/>
                <w:lang w:eastAsia="ru-RU"/>
              </w:rPr>
              <w:br/>
              <w:t>ва тавсиялар ишлаб чиқиш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 декабрь</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Олий ва ўрта махсус таълим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 илмий-тадқиқот институти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3.</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Маҳаллаларда фуқаролар йиғини раисининг оила, хотин-қизлар ва ижтимоий-маънавий масалалар бўйича ўринбосари ва </w:t>
            </w:r>
            <w:r w:rsidRPr="00BA0DD2">
              <w:rPr>
                <w:rFonts w:ascii="Times New Roman" w:eastAsia="Times New Roman" w:hAnsi="Times New Roman" w:cs="Times New Roman"/>
                <w:sz w:val="24"/>
                <w:szCs w:val="24"/>
                <w:lang w:eastAsia="ru-RU"/>
              </w:rPr>
              <w:lastRenderedPageBreak/>
              <w:t>бевосита аҳоли билан ишлайдиган мутасадди ташкилотларнинг масъул ходимлари учун руҳий беморлар, руҳиятида юз берган ўзгаришлар туфайли ўз жонига суиқасд қилган шахслар билан ишлашга қаратилган адабиётлар, ўқув-методик қўлланмаларни ишлаб чиқиш ва чоп этишни ташкил этиш.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Ўқув-методик қўлланмаларни ишлаб чиқиш</w:t>
            </w:r>
            <w:r w:rsidRPr="00BA0DD2">
              <w:rPr>
                <w:rFonts w:ascii="Times New Roman" w:eastAsia="Times New Roman" w:hAnsi="Times New Roman" w:cs="Times New Roman"/>
                <w:sz w:val="24"/>
                <w:szCs w:val="24"/>
                <w:lang w:eastAsia="ru-RU"/>
              </w:rPr>
              <w:br/>
              <w:t>ва чоп этиш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2022 йил</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январь </w:t>
            </w:r>
            <w:r w:rsidRPr="00BA0DD2">
              <w:rPr>
                <w:rFonts w:ascii="Times New Roman" w:eastAsia="Times New Roman" w:hAnsi="Times New Roman" w:cs="Times New Roman"/>
                <w:color w:val="000000"/>
                <w:sz w:val="24"/>
                <w:szCs w:val="24"/>
                <w:lang w:eastAsia="ru-RU"/>
              </w:rPr>
              <w:t>—</w:t>
            </w:r>
            <w:r w:rsidRPr="00BA0DD2">
              <w:rPr>
                <w:rFonts w:ascii="Times New Roman" w:eastAsia="Times New Roman" w:hAnsi="Times New Roman" w:cs="Times New Roman"/>
                <w:sz w:val="24"/>
                <w:szCs w:val="24"/>
                <w:lang w:eastAsia="ru-RU"/>
              </w:rPr>
              <w:t> март</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Олий ва ўрта махсус таълим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Ички ишлар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 илмий-тадқиқот институти</w:t>
            </w:r>
          </w:p>
        </w:tc>
      </w:tr>
      <w:tr w:rsidR="00BA0DD2" w:rsidRPr="00BA0DD2" w:rsidTr="00BA0DD2">
        <w:tc>
          <w:tcPr>
            <w:tcW w:w="5000" w:type="pct"/>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lastRenderedPageBreak/>
              <w:t>II. Хотин-қизлар ўртасида ўз жонига қасд қилишнинг олдини олиш бўйича ҳамкорликда амалга ошириладиган тадбирлар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4.</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Ўз жонига қасд қилиш ҳолатлари кўп содир этиладиган ҳудудларда тажрибали психолог мутахассисларни жалб этган ҳолда «Психолог қабули», «Биз сизни эшитамиз», «Психолог билан учрашув» каби мавзуларда фуқаролар билан якка тартибда учрашувларни ташкил этиш ҳамда учрашувлар натижасини таҳлил қилиб, манзилли чоралар белгилаш.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Учрашувлар</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 этиш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Алоҳида тасдиқланган режа асосида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Ички ишлар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 илмий-тадқиқот институти,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Олий ва ўрта махсус таълим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бошқа манфаатдор вазирлик ва идоралар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5.</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Фуқаролар йиғини раисининг оила, хотин-қизлар ва ижтимоий-маънавий масалалар бўйича ўринбосари билан ҳамкорликда ҳар бир маҳаллада истиқомат қилаётган муаммоли оилаларни аниқлаш, муаммолар сабабларини ўрганиш </w:t>
            </w:r>
            <w:r w:rsidRPr="00BA0DD2">
              <w:rPr>
                <w:rFonts w:ascii="Times New Roman" w:eastAsia="Times New Roman" w:hAnsi="Times New Roman" w:cs="Times New Roman"/>
                <w:sz w:val="24"/>
                <w:szCs w:val="24"/>
                <w:lang w:eastAsia="ru-RU"/>
              </w:rPr>
              <w:lastRenderedPageBreak/>
              <w:t xml:space="preserve">ва ҳар бир оилага тегишли мутахассисларни (маҳалла фаоллари, фуқаролар йиғини ҳузуридаги жамоатчилик </w:t>
            </w:r>
            <w:bookmarkStart w:id="0" w:name="_GoBack"/>
            <w:bookmarkEnd w:id="0"/>
            <w:r w:rsidRPr="00BA0DD2">
              <w:rPr>
                <w:rFonts w:ascii="Times New Roman" w:eastAsia="Times New Roman" w:hAnsi="Times New Roman" w:cs="Times New Roman"/>
                <w:sz w:val="24"/>
                <w:szCs w:val="24"/>
                <w:lang w:eastAsia="ru-RU"/>
              </w:rPr>
              <w:t>комиссиялари аъзолари, соғлиқни сақлаш, халқ таълими, ёшлар ишлари агентлиги вакиллари, дин уламолари ва ҳ.к.) бириктириш ҳамда профилактика ишларини олиб бориш.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Муаммоли оилаларни аниқлаш ва тегишли мутахассисларни бириктириш</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профилактик ишларни олиб бориш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ноябрь</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br/>
            </w:r>
            <w:r w:rsidRPr="00BA0DD2">
              <w:rPr>
                <w:rFonts w:ascii="Times New Roman" w:eastAsia="Times New Roman" w:hAnsi="Times New Roman" w:cs="Times New Roman"/>
                <w:sz w:val="24"/>
                <w:szCs w:val="24"/>
                <w:lang w:eastAsia="ru-RU"/>
              </w:rPr>
              <w:br/>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Ички ишлар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Ёшлар ишлари </w:t>
            </w:r>
            <w:r w:rsidRPr="00BA0DD2">
              <w:rPr>
                <w:rFonts w:ascii="Times New Roman" w:eastAsia="Times New Roman" w:hAnsi="Times New Roman" w:cs="Times New Roman"/>
                <w:sz w:val="24"/>
                <w:szCs w:val="24"/>
                <w:lang w:eastAsia="ru-RU"/>
              </w:rPr>
              <w:lastRenderedPageBreak/>
              <w:t>агентлиги,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w:t>
            </w:r>
            <w:r w:rsidRPr="00BA0DD2">
              <w:rPr>
                <w:rFonts w:ascii="Times New Roman" w:eastAsia="Times New Roman" w:hAnsi="Times New Roman" w:cs="Times New Roman"/>
                <w:sz w:val="24"/>
                <w:szCs w:val="24"/>
                <w:lang w:eastAsia="ru-RU"/>
              </w:rPr>
              <w:br/>
              <w:t>бошқа манфаатдор вазирлик ва идоралар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6.</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Ўз жонига қасд қилиш ҳолатлари кўп содир этилаётган ҳудудларда оғир ҳаётий вазиятга тушиб қолган (зўравонликни бошидан кечирган, яқин одамини йўқотган ва бошқалар) хотин-қизлар ва ёшлар учун махсус хизматлар фаолиятини ташкил этиш ва уларга манзилли ижтимоий-психологик ёрдам кўрсатиш.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 Ёшлар ишлари агентлиги, Аёлларни реабилитация қилиш</w:t>
            </w:r>
            <w:r w:rsidRPr="00BA0DD2">
              <w:rPr>
                <w:rFonts w:ascii="Times New Roman" w:eastAsia="Times New Roman" w:hAnsi="Times New Roman" w:cs="Times New Roman"/>
                <w:sz w:val="24"/>
                <w:szCs w:val="24"/>
                <w:lang w:eastAsia="ru-RU"/>
              </w:rPr>
              <w:br/>
              <w:t>ва мослаштириш республика маркази,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w:t>
            </w:r>
            <w:r w:rsidRPr="00BA0DD2">
              <w:rPr>
                <w:rFonts w:ascii="Times New Roman" w:eastAsia="Times New Roman" w:hAnsi="Times New Roman" w:cs="Times New Roman"/>
                <w:sz w:val="24"/>
                <w:szCs w:val="24"/>
                <w:lang w:eastAsia="ru-RU"/>
              </w:rPr>
              <w:br/>
              <w:t>Халқ таълими вазирлиги, Қорақалпоғистон Республикаси Вазирлар Кенгаши, 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7.</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Маҳаллаларда тиббий патронаж хизматлари орқали руҳий касалланган беморларни ўз вақтида аниқлаш, уларга тиббий-психологик хизматларни кўрсатиш самарадорлигини ошириш.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r w:rsidRPr="00BA0DD2">
              <w:rPr>
                <w:rFonts w:ascii="Times New Roman" w:eastAsia="Times New Roman" w:hAnsi="Times New Roman" w:cs="Times New Roman"/>
                <w:sz w:val="24"/>
                <w:szCs w:val="24"/>
                <w:lang w:eastAsia="ru-RU"/>
              </w:rPr>
              <w:br/>
              <w:t>Маҳалла ва оилани қўллаб-қуватлаш вазирлиги, Қорақалпоғистон Республикаси Вазирлар Кенгаши, 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8.</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Ўз жонига суиқасд қилган хотин-</w:t>
            </w:r>
            <w:r w:rsidRPr="00BA0DD2">
              <w:rPr>
                <w:rFonts w:ascii="Times New Roman" w:eastAsia="Times New Roman" w:hAnsi="Times New Roman" w:cs="Times New Roman"/>
                <w:sz w:val="24"/>
                <w:szCs w:val="24"/>
                <w:lang w:eastAsia="ru-RU"/>
              </w:rPr>
              <w:lastRenderedPageBreak/>
              <w:t>қизларни соғлом ҳаётга тўлиқ қайтариш мақсадида уларнинг ҳар бирига алоҳида комплекс чоралар белгилаш ва ижросини назоратга олиш.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r w:rsidRPr="00BA0DD2">
              <w:rPr>
                <w:rFonts w:ascii="Times New Roman" w:eastAsia="Times New Roman" w:hAnsi="Times New Roman" w:cs="Times New Roman"/>
                <w:sz w:val="24"/>
                <w:szCs w:val="24"/>
                <w:lang w:eastAsia="ru-RU"/>
              </w:rPr>
              <w:br/>
            </w:r>
            <w:r w:rsidRPr="00BA0DD2">
              <w:rPr>
                <w:rFonts w:ascii="Times New Roman" w:eastAsia="Times New Roman" w:hAnsi="Times New Roman" w:cs="Times New Roman"/>
                <w:sz w:val="24"/>
                <w:szCs w:val="24"/>
                <w:lang w:eastAsia="ru-RU"/>
              </w:rPr>
              <w:lastRenderedPageBreak/>
              <w:t>Маҳалла ва оилани қўллаб-қуватлаш вазирлиги, Аёлларни реабилитация қилиш ва мослаштириш марказлари,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w:t>
            </w:r>
            <w:r w:rsidRPr="00BA0DD2">
              <w:rPr>
                <w:rFonts w:ascii="Times New Roman" w:eastAsia="Times New Roman" w:hAnsi="Times New Roman" w:cs="Times New Roman"/>
                <w:sz w:val="24"/>
                <w:szCs w:val="24"/>
                <w:lang w:eastAsia="ru-RU"/>
              </w:rPr>
              <w:br/>
              <w:t>Қорақалпоғистон Республикаси Вазирлар Кенгаши, 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9.</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Республиканинг олис ҳудудларида яшовчи аҳоли орасида руҳий касал ёки руҳиятнинг ўзгариши билан боғлиқ бошқа касалликларга мойиллиги бўлган шахслар ва уларнинг оила аъзолари иштирокида ўз жонига қасд қилиш ҳолатларининг олдини олиш, уларни келтириб чиқарувчи омилларни бартараф этишга қаратилган тадбирларни ташкил этиш.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Режа график тасдиқлаш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алоҳида режа асосида 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r w:rsidRPr="00BA0DD2">
              <w:rPr>
                <w:rFonts w:ascii="Times New Roman" w:eastAsia="Times New Roman" w:hAnsi="Times New Roman" w:cs="Times New Roman"/>
                <w:sz w:val="24"/>
                <w:szCs w:val="24"/>
                <w:lang w:eastAsia="ru-RU"/>
              </w:rPr>
              <w:br/>
              <w:t>Ички ишлар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w:t>
            </w:r>
            <w:r w:rsidRPr="00BA0DD2">
              <w:rPr>
                <w:rFonts w:ascii="Times New Roman" w:eastAsia="Times New Roman" w:hAnsi="Times New Roman" w:cs="Times New Roman"/>
                <w:sz w:val="24"/>
                <w:szCs w:val="24"/>
                <w:lang w:eastAsia="ru-RU"/>
              </w:rPr>
              <w:br/>
              <w:t>Маҳалла ва оилани</w:t>
            </w:r>
            <w:r w:rsidRPr="00BA0DD2">
              <w:rPr>
                <w:rFonts w:ascii="Times New Roman" w:eastAsia="Times New Roman" w:hAnsi="Times New Roman" w:cs="Times New Roman"/>
                <w:sz w:val="24"/>
                <w:szCs w:val="24"/>
                <w:lang w:eastAsia="ru-RU"/>
              </w:rPr>
              <w:br/>
              <w:t>қўллаб-қуватлаш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Қорақалпоғистон Республикаси Вазирлар Кенгаши, 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10.</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Таълим муассасаларида ўтказиладиган:</w:t>
            </w:r>
          </w:p>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тарбиявий соатларда болалар ва ўқувчилар ўртасида ота-онага ҳурмат, оила муқаддаслиги, ҳаётнинг қадрига етиш каби масалаларда суҳбатлар ташкил этиш;</w:t>
            </w:r>
          </w:p>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ота-оналар мажлисларида бола тарбиясининг нозик </w:t>
            </w:r>
            <w:r w:rsidRPr="00BA0DD2">
              <w:rPr>
                <w:rFonts w:ascii="Times New Roman" w:eastAsia="Times New Roman" w:hAnsi="Times New Roman" w:cs="Times New Roman"/>
                <w:sz w:val="24"/>
                <w:szCs w:val="24"/>
                <w:lang w:eastAsia="ru-RU"/>
              </w:rPr>
              <w:lastRenderedPageBreak/>
              <w:t>жиҳатлари, уларни камситмаслик, руҳиятига таъсир этувчи жазо чораларини қўлламаслик ва бошқа шу каби тарбиявий аҳамиятга эга бўлган мавзуларда тушунтириш ишларини олиб бориш.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Режа график тасдиқлаш ва унинг асосида суҳбатлар ташкил этиш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Режа-график асосида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r w:rsidRPr="00BA0DD2">
              <w:rPr>
                <w:rFonts w:ascii="Times New Roman" w:eastAsia="Times New Roman" w:hAnsi="Times New Roman" w:cs="Times New Roman"/>
                <w:sz w:val="24"/>
                <w:szCs w:val="24"/>
                <w:lang w:eastAsia="ru-RU"/>
              </w:rPr>
              <w:br/>
              <w:t>Олий ва ўрта махсус таълим вазирлиги, Мактабгача таълим вазирлиги, 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Маҳалла ва оилани қўллаб-қувватлаш вазирлиги, Қорақалпоғистон Республикаси Вазирлар Кенгаши, вилоятлар ва Тошкент шаҳар </w:t>
            </w:r>
            <w:r w:rsidRPr="00BA0DD2">
              <w:rPr>
                <w:rFonts w:ascii="Times New Roman" w:eastAsia="Times New Roman" w:hAnsi="Times New Roman" w:cs="Times New Roman"/>
                <w:sz w:val="24"/>
                <w:szCs w:val="24"/>
                <w:lang w:eastAsia="ru-RU"/>
              </w:rPr>
              <w:lastRenderedPageBreak/>
              <w:t>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11.</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Болалар ҳуқуқлари ҳимоясини таъминлайдиган механизмларни, жумладан, барча муассаса ва хизматларда болалар ҳуқуқларининг бузилиш ҳолатлари тўғрисида тезкор хабардор қилишни жорий этиш.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 Мактабгача таълим вазирлиги,</w:t>
            </w:r>
          </w:p>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p>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w:t>
            </w:r>
          </w:p>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Ички ишлар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манфаатдор вазирлик ва идоралар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12.</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Ҳудудларда муаммоли оилаларга ҳаётий тажрибага эга бўлган обрўли кекса авлод вакилларини бириктириш ва шу орқали оилалардаги ижтимоий-маънавий муҳитни соғломлаштиришга кўмаклашиш.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ind w:firstLine="270"/>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мунтазам</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 Дин ишлари бўйича қўмита, Қорақалпоғистон Республикаси Вазирлар Кенгаши, вилоятлар 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13.</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Телерадиоканаллар орқали оилалардаги ижтимоий-маънавий муҳитни соғломлаштириш ва ёшларни ватанпарварлик руҳида тарбиялаш мақсадида оиланинг муқаддаслиги, ҳаётнинг қадрига етиш ва психолог </w:t>
            </w:r>
            <w:r w:rsidRPr="00BA0DD2">
              <w:rPr>
                <w:rFonts w:ascii="Times New Roman" w:eastAsia="Times New Roman" w:hAnsi="Times New Roman" w:cs="Times New Roman"/>
                <w:sz w:val="24"/>
                <w:szCs w:val="24"/>
                <w:lang w:eastAsia="ru-RU"/>
              </w:rPr>
              <w:lastRenderedPageBreak/>
              <w:t>маслаҳат рукнларини ташкил этиш ва мунтазам эфирга узатиб бориш.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Медиа-режа тасдиқлаш ва амалга ошириш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 ноябрь</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Миллий телерадиокомпания,</w:t>
            </w:r>
            <w:r w:rsidRPr="00BA0DD2">
              <w:rPr>
                <w:rFonts w:ascii="Times New Roman" w:eastAsia="Times New Roman" w:hAnsi="Times New Roman" w:cs="Times New Roman"/>
                <w:sz w:val="24"/>
                <w:szCs w:val="24"/>
                <w:lang w:eastAsia="ru-RU"/>
              </w:rPr>
              <w:br/>
              <w:t>Соғлиқни сақлаш вазирлиги,</w:t>
            </w:r>
            <w:r w:rsidRPr="00BA0DD2">
              <w:rPr>
                <w:rFonts w:ascii="Times New Roman" w:eastAsia="Times New Roman" w:hAnsi="Times New Roman" w:cs="Times New Roman"/>
                <w:sz w:val="24"/>
                <w:szCs w:val="24"/>
                <w:lang w:eastAsia="ru-RU"/>
              </w:rPr>
              <w:br/>
              <w:t>Маҳалла ва оилани қўллаб-қувватлаш вазирлиги, Дин ишлари бўйича қўмита, Халқ таълими вазирлиги,</w:t>
            </w:r>
            <w:r w:rsidRPr="00BA0DD2">
              <w:rPr>
                <w:rFonts w:ascii="Times New Roman" w:eastAsia="Times New Roman" w:hAnsi="Times New Roman" w:cs="Times New Roman"/>
                <w:sz w:val="24"/>
                <w:szCs w:val="24"/>
                <w:lang w:eastAsia="ru-RU"/>
              </w:rPr>
              <w:br/>
              <w:t xml:space="preserve">Олий ва ўрта-махсус таълим вазирлиги, манфаатдор вазирлик ва </w:t>
            </w:r>
            <w:r w:rsidRPr="00BA0DD2">
              <w:rPr>
                <w:rFonts w:ascii="Times New Roman" w:eastAsia="Times New Roman" w:hAnsi="Times New Roman" w:cs="Times New Roman"/>
                <w:sz w:val="24"/>
                <w:szCs w:val="24"/>
                <w:lang w:eastAsia="ru-RU"/>
              </w:rPr>
              <w:lastRenderedPageBreak/>
              <w:t>идоралар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14.</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Муқаддас диний китобларда ўз жонига қасд қилиш энг ёмон салбий ҳолат эканлиги бўйича тарғибот-ташвиқот тадбирларини фаоллаштириш.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Тарғибот-ташвиқот тадбирларини ташкил қилиш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Режа график асосида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Дин ишлари бўйича қўмита, Қорақалпоғистон Республикаси Вазирлар Кенгаши, вилоятлар</w:t>
            </w:r>
            <w:r w:rsidRPr="00BA0DD2">
              <w:rPr>
                <w:rFonts w:ascii="Times New Roman" w:eastAsia="Times New Roman" w:hAnsi="Times New Roman" w:cs="Times New Roman"/>
                <w:sz w:val="24"/>
                <w:szCs w:val="24"/>
                <w:lang w:eastAsia="ru-RU"/>
              </w:rPr>
              <w:br/>
              <w:t>ва Тошкент шаҳар ҳокимликлари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15.</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Аҳоли ўртасида ўз жонига қасд қилиш ҳолатларининг олдини олиш ишларига ҳудудлардаги нодавлат ташкилотларни жалб этиш.</w:t>
            </w:r>
          </w:p>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Бунда ўз жонига қасд қилишга уринган, кучли руҳий тушкунликка тушган фуқаролар билан шуғулланиш борасида махсус лойиҳалар ташкил этиш.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5"/>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Нодавлат ташкилотлар билан ҳамкорлик ўрнатиш меморандумини имзолаш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ноябрь</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 Соғлиқни сақлаш вазирлиги, Адлия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Ўзбекистон Республикаси Олий Мажлиси ҳузуридаги Нодавлат нотижорат ташкилотларини ва фуқаролик жамиятининг бошқа институтларини қўллаб-қувватлаш жамоат фонди (келишув асосида)</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16.</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Ўз жонига қасд қилишнинг олдини олиш соҳасида белгиланган вазифалар ижросини муҳокама қилиб бориш бўйича оммавий ахборот воситаларида брифинг ва матбуот анжуманларини ўтказиш.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Ҳар чоракда камида</w:t>
            </w:r>
            <w:r w:rsidRPr="00BA0DD2">
              <w:rPr>
                <w:rFonts w:ascii="Times New Roman" w:eastAsia="Times New Roman" w:hAnsi="Times New Roman" w:cs="Times New Roman"/>
                <w:sz w:val="24"/>
                <w:szCs w:val="24"/>
                <w:lang w:eastAsia="ru-RU"/>
              </w:rPr>
              <w:br/>
              <w:t>бир маротаба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0" w:line="240" w:lineRule="auto"/>
              <w:ind w:left="-113" w:right="-113"/>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0" w:line="240" w:lineRule="auto"/>
              <w:ind w:left="-113" w:right="-113"/>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Миллий телерадиокомпания,</w:t>
            </w:r>
            <w:r w:rsidRPr="00BA0DD2">
              <w:rPr>
                <w:rFonts w:ascii="Times New Roman" w:eastAsia="Times New Roman" w:hAnsi="Times New Roman" w:cs="Times New Roman"/>
                <w:sz w:val="24"/>
                <w:szCs w:val="24"/>
                <w:lang w:eastAsia="ru-RU"/>
              </w:rPr>
              <w:br/>
              <w:t>Миллий ахборот агентлиги,</w:t>
            </w:r>
            <w:r w:rsidRPr="00BA0DD2">
              <w:rPr>
                <w:rFonts w:ascii="Times New Roman" w:eastAsia="Times New Roman" w:hAnsi="Times New Roman" w:cs="Times New Roman"/>
                <w:sz w:val="24"/>
                <w:szCs w:val="24"/>
                <w:lang w:eastAsia="ru-RU"/>
              </w:rPr>
              <w:br/>
              <w:t>Маҳалла ва оилани қўллаб-қувватлаш вазирлиги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17.</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Телевидение ва кинотеатрларда намойиш этилаётган бадиий ва видеофильмларни, реклама роликларини оила муқаддаслиги, ёшлар маънавиятига ҳамда уларнинг ҳулқ-</w:t>
            </w:r>
            <w:r w:rsidRPr="00BA0DD2">
              <w:rPr>
                <w:rFonts w:ascii="Times New Roman" w:eastAsia="Times New Roman" w:hAnsi="Times New Roman" w:cs="Times New Roman"/>
                <w:sz w:val="24"/>
                <w:szCs w:val="24"/>
                <w:lang w:eastAsia="ru-RU"/>
              </w:rPr>
              <w:lastRenderedPageBreak/>
              <w:t>атворига салбий таъсир этиш нуқтаи назаридан таҳлил қилиб бориш ва бу борада тегишли таклифларни киритиш.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 декабрь</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Республика Маънавият ва маърифатмаркази, Миллий телерадиокомпания, Кинематография агентлиги, Ахборот</w:t>
            </w:r>
            <w:r w:rsidRPr="00BA0DD2">
              <w:rPr>
                <w:rFonts w:ascii="Times New Roman" w:eastAsia="Times New Roman" w:hAnsi="Times New Roman" w:cs="Times New Roman"/>
                <w:sz w:val="24"/>
                <w:szCs w:val="24"/>
                <w:lang w:eastAsia="ru-RU"/>
              </w:rPr>
              <w:br/>
              <w:t>ва оммавий коммуникациялар агентлиги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18.</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Руҳий муаммолар, жумладан, ўз жонига қасд қилишнинг олдини олиш билан ишловчи хизматлар билан аҳолини таништириш. (Соғлиқни сақлаш, фуқаролар йиғини, таълим муасассалари ва бошқа жойларда мазкур хизматлар телефон рақамлари ва хизмат турлари ҳақидаги маълумотларни жойлаштириш)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Белгиланган муддатларда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 Маҳалла</w:t>
            </w:r>
            <w:r w:rsidRPr="00BA0DD2">
              <w:rPr>
                <w:rFonts w:ascii="Times New Roman" w:eastAsia="Times New Roman" w:hAnsi="Times New Roman" w:cs="Times New Roman"/>
                <w:sz w:val="24"/>
                <w:szCs w:val="24"/>
                <w:lang w:eastAsia="ru-RU"/>
              </w:rPr>
              <w:br/>
              <w:t>ва оилани қўллаб-қувватлаш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w:t>
            </w:r>
          </w:p>
        </w:tc>
      </w:tr>
      <w:tr w:rsidR="00BA0DD2" w:rsidRPr="00BA0DD2" w:rsidTr="00BA0DD2">
        <w:tc>
          <w:tcPr>
            <w:tcW w:w="5000" w:type="pct"/>
            <w:gridSpan w:val="5"/>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Montserrat-Bold" w:eastAsia="Times New Roman" w:hAnsi="Montserrat-Bold" w:cs="Times New Roman"/>
                <w:b/>
                <w:bCs/>
                <w:sz w:val="24"/>
                <w:szCs w:val="24"/>
                <w:lang w:eastAsia="ru-RU"/>
              </w:rPr>
              <w:t>III. Хотин-қизлар ўртасида ўз жонига қасд қилишнинг олдини олиш бўйича кадрлар тайёрлаш ва халқаро ҳамкорлик</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19.</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Аҳоли, айниқса, руҳий касал ёки руҳиятнинг ўзгариши билан боғлиқ бошқа касалликларга мойиллиги бўлган шахслар ўртасида ўз жонига қасд қилиш ҳолатларининг олдини олиш соҳасида етарли билим ва кўникмаларга эга бўлган кадрлар тайёрлаш тизимини ривожлантириш.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Қўшма қарор ишлаб чиқиш</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 декабрь</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r w:rsidRPr="00BA0DD2">
              <w:rPr>
                <w:rFonts w:ascii="Times New Roman" w:eastAsia="Times New Roman" w:hAnsi="Times New Roman" w:cs="Times New Roman"/>
                <w:sz w:val="24"/>
                <w:szCs w:val="24"/>
                <w:lang w:eastAsia="ru-RU"/>
              </w:rPr>
              <w:br/>
              <w:t>Олий ва ўрта махсус таълим вазирлиги,</w:t>
            </w:r>
            <w:r w:rsidRPr="00BA0DD2">
              <w:rPr>
                <w:rFonts w:ascii="Times New Roman" w:eastAsia="Times New Roman" w:hAnsi="Times New Roman" w:cs="Times New Roman"/>
                <w:sz w:val="24"/>
                <w:szCs w:val="24"/>
                <w:lang w:eastAsia="ru-RU"/>
              </w:rPr>
              <w:br/>
              <w:t>Халқ таълими вазирлиги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 xml:space="preserve">Ўз жонига суиқасд қилган ёки ўз жонига қасд қилишга мойиллиги бўлган хотин-қизлар билан ишлаш соҳасида хорижий давлатларнинг илғор тажрибасини ўрганиш, шу </w:t>
            </w:r>
            <w:r w:rsidRPr="00BA0DD2">
              <w:rPr>
                <w:rFonts w:ascii="Times New Roman" w:eastAsia="Times New Roman" w:hAnsi="Times New Roman" w:cs="Times New Roman"/>
                <w:sz w:val="24"/>
                <w:szCs w:val="24"/>
                <w:lang w:eastAsia="ru-RU"/>
              </w:rPr>
              <w:lastRenderedPageBreak/>
              <w:t>жумладан, хорижий давлатларга ташриф буюриш орқали тажриба алмашиш.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Ташкилий 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2021-2022 йилларда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оилани қўллаб-қувватлаш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манфаатдор вазирлик ва идоралар</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lastRenderedPageBreak/>
              <w:t>21.</w:t>
            </w:r>
          </w:p>
        </w:tc>
        <w:tc>
          <w:tcPr>
            <w:tcW w:w="1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27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педагог-психологларни аттестация қилиш жараёнида мутахассисларни ўз жонига қасд қилишнинг олдини олиш бўйича етарли билим ва кўникмаларга эга эканлиги юзасидан билимларини аниқлаш.</w:t>
            </w:r>
          </w:p>
        </w:tc>
        <w:tc>
          <w:tcPr>
            <w:tcW w:w="80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Ташкилий</w:t>
            </w:r>
            <w:r w:rsidRPr="00BA0DD2">
              <w:rPr>
                <w:rFonts w:ascii="Times New Roman" w:eastAsia="Times New Roman" w:hAnsi="Times New Roman" w:cs="Times New Roman"/>
                <w:sz w:val="24"/>
                <w:szCs w:val="24"/>
                <w:lang w:eastAsia="ru-RU"/>
              </w:rPr>
              <w:br/>
              <w:t>чора-тадбирлар</w:t>
            </w:r>
          </w:p>
        </w:tc>
        <w:tc>
          <w:tcPr>
            <w:tcW w:w="6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2021-2022 йилларда</w:t>
            </w:r>
          </w:p>
        </w:tc>
        <w:tc>
          <w:tcPr>
            <w:tcW w:w="1450" w:type="pct"/>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Олий ва ўрта махсус таълим вазирлиги, Халқ таълими вазирлиги</w:t>
            </w:r>
          </w:p>
        </w:tc>
      </w:tr>
      <w:tr w:rsidR="00BA0DD2" w:rsidRPr="00BA0DD2" w:rsidTr="00BA0DD2">
        <w:tc>
          <w:tcPr>
            <w:tcW w:w="200" w:type="pc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22.</w:t>
            </w:r>
          </w:p>
        </w:tc>
        <w:tc>
          <w:tcPr>
            <w:tcW w:w="18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ind w:firstLine="380"/>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Хорижий мутахассислар иштирокида халқаро илмий конференциялар, маҳорат дарслари, семинарлар ташкил этиш ва ўтказиш.</w:t>
            </w:r>
          </w:p>
        </w:tc>
        <w:tc>
          <w:tcPr>
            <w:tcW w:w="80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Тадбирлар</w:t>
            </w:r>
            <w:r w:rsidRPr="00BA0DD2">
              <w:rPr>
                <w:rFonts w:ascii="Times New Roman" w:eastAsia="Times New Roman" w:hAnsi="Times New Roman" w:cs="Times New Roman"/>
                <w:sz w:val="24"/>
                <w:szCs w:val="24"/>
                <w:lang w:eastAsia="ru-RU"/>
              </w:rPr>
              <w:br/>
              <w:t>жадвали ишлаб чиқиш</w:t>
            </w:r>
          </w:p>
        </w:tc>
        <w:tc>
          <w:tcPr>
            <w:tcW w:w="6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2021 йил</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ноябрь</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графикни тасдиқлаш</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2022 йил</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давомида</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амалга ошириш</w:t>
            </w:r>
          </w:p>
        </w:tc>
        <w:tc>
          <w:tcPr>
            <w:tcW w:w="1450"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Соғлиқни сақлаш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Олий ва ўрта махсус таълим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Халқ таълими вазирлиги, ички ишлар вазирлиги,</w:t>
            </w:r>
            <w:r w:rsidRPr="00BA0DD2">
              <w:rPr>
                <w:rFonts w:ascii="Times New Roman" w:eastAsia="Times New Roman" w:hAnsi="Times New Roman" w:cs="Times New Roman"/>
                <w:sz w:val="24"/>
                <w:szCs w:val="24"/>
                <w:lang w:eastAsia="ru-RU"/>
              </w:rPr>
              <w:br/>
              <w:t>Инновацион ривожланиш вазирлиги,</w:t>
            </w:r>
          </w:p>
          <w:p w:rsidR="00BA0DD2" w:rsidRPr="00BA0DD2" w:rsidRDefault="00BA0DD2" w:rsidP="00BA0DD2">
            <w:pPr>
              <w:spacing w:after="100" w:afterAutospacing="1" w:line="240" w:lineRule="auto"/>
              <w:jc w:val="center"/>
              <w:rPr>
                <w:rFonts w:ascii="Times New Roman" w:eastAsia="Times New Roman" w:hAnsi="Times New Roman" w:cs="Times New Roman"/>
                <w:sz w:val="24"/>
                <w:szCs w:val="24"/>
                <w:lang w:eastAsia="ru-RU"/>
              </w:rPr>
            </w:pPr>
            <w:r w:rsidRPr="00BA0DD2">
              <w:rPr>
                <w:rFonts w:ascii="Times New Roman" w:eastAsia="Times New Roman" w:hAnsi="Times New Roman" w:cs="Times New Roman"/>
                <w:sz w:val="24"/>
                <w:szCs w:val="24"/>
                <w:lang w:eastAsia="ru-RU"/>
              </w:rPr>
              <w:t>«Маҳалла ва оила» илмий-тадқиқот институти</w:t>
            </w:r>
          </w:p>
        </w:tc>
      </w:tr>
    </w:tbl>
    <w:p w:rsidR="00560B6A" w:rsidRDefault="00560B6A"/>
    <w:sectPr w:rsidR="00560B6A" w:rsidSect="002011F7">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8D9" w:rsidRDefault="006038D9" w:rsidP="00BA0DD2">
      <w:pPr>
        <w:spacing w:after="0" w:line="240" w:lineRule="auto"/>
      </w:pPr>
      <w:r>
        <w:separator/>
      </w:r>
    </w:p>
  </w:endnote>
  <w:endnote w:type="continuationSeparator" w:id="1">
    <w:p w:rsidR="006038D9" w:rsidRDefault="006038D9" w:rsidP="00BA0D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ontserrat">
    <w:altName w:val="Times New Roman"/>
    <w:panose1 w:val="00000000000000000000"/>
    <w:charset w:val="00"/>
    <w:family w:val="roman"/>
    <w:notTrueType/>
    <w:pitch w:val="default"/>
    <w:sig w:usb0="00000000" w:usb1="00000000" w:usb2="00000000" w:usb3="00000000" w:csb0="00000000" w:csb1="00000000"/>
  </w:font>
  <w:font w:name="Montserrat-Bold">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90574"/>
      <w:docPartObj>
        <w:docPartGallery w:val="Page Numbers (Bottom of Page)"/>
        <w:docPartUnique/>
      </w:docPartObj>
    </w:sdtPr>
    <w:sdtContent>
      <w:p w:rsidR="00BA0DD2" w:rsidRDefault="002011F7">
        <w:pPr>
          <w:pStyle w:val="a9"/>
          <w:jc w:val="center"/>
        </w:pPr>
        <w:r>
          <w:fldChar w:fldCharType="begin"/>
        </w:r>
        <w:r w:rsidR="00BA0DD2">
          <w:instrText>PAGE   \* MERGEFORMAT</w:instrText>
        </w:r>
        <w:r>
          <w:fldChar w:fldCharType="separate"/>
        </w:r>
        <w:r w:rsidR="007D17BE">
          <w:rPr>
            <w:noProof/>
          </w:rPr>
          <w:t>2</w:t>
        </w:r>
        <w:r>
          <w:fldChar w:fldCharType="end"/>
        </w:r>
      </w:p>
    </w:sdtContent>
  </w:sdt>
  <w:p w:rsidR="00BA0DD2" w:rsidRDefault="00BA0DD2">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8D9" w:rsidRDefault="006038D9" w:rsidP="00BA0DD2">
      <w:pPr>
        <w:spacing w:after="0" w:line="240" w:lineRule="auto"/>
      </w:pPr>
      <w:r>
        <w:separator/>
      </w:r>
    </w:p>
  </w:footnote>
  <w:footnote w:type="continuationSeparator" w:id="1">
    <w:p w:rsidR="006038D9" w:rsidRDefault="006038D9" w:rsidP="00BA0D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08"/>
  <w:characterSpacingControl w:val="doNotCompress"/>
  <w:footnotePr>
    <w:footnote w:id="0"/>
    <w:footnote w:id="1"/>
  </w:footnotePr>
  <w:endnotePr>
    <w:endnote w:id="0"/>
    <w:endnote w:id="1"/>
  </w:endnotePr>
  <w:compat/>
  <w:rsids>
    <w:rsidRoot w:val="00BA0DD2"/>
    <w:rsid w:val="002011F7"/>
    <w:rsid w:val="00560B6A"/>
    <w:rsid w:val="00566B04"/>
    <w:rsid w:val="006038D9"/>
    <w:rsid w:val="007361A5"/>
    <w:rsid w:val="007D17BE"/>
    <w:rsid w:val="008E22A4"/>
    <w:rsid w:val="00BA0DD2"/>
    <w:rsid w:val="00E94B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11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A0DD2"/>
    <w:rPr>
      <w:color w:val="0000FF"/>
      <w:u w:val="single"/>
    </w:rPr>
  </w:style>
  <w:style w:type="paragraph" w:styleId="a4">
    <w:name w:val="Normal (Web)"/>
    <w:basedOn w:val="a"/>
    <w:uiPriority w:val="99"/>
    <w:semiHidden/>
    <w:unhideWhenUsed/>
    <w:rsid w:val="00BA0DD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A0DD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A0DD2"/>
    <w:rPr>
      <w:rFonts w:ascii="Segoe UI" w:hAnsi="Segoe UI" w:cs="Segoe UI"/>
      <w:sz w:val="18"/>
      <w:szCs w:val="18"/>
    </w:rPr>
  </w:style>
  <w:style w:type="paragraph" w:styleId="a7">
    <w:name w:val="header"/>
    <w:basedOn w:val="a"/>
    <w:link w:val="a8"/>
    <w:uiPriority w:val="99"/>
    <w:unhideWhenUsed/>
    <w:rsid w:val="00BA0DD2"/>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A0DD2"/>
  </w:style>
  <w:style w:type="paragraph" w:styleId="a9">
    <w:name w:val="footer"/>
    <w:basedOn w:val="a"/>
    <w:link w:val="aa"/>
    <w:uiPriority w:val="99"/>
    <w:unhideWhenUsed/>
    <w:rsid w:val="00BA0DD2"/>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A0DD2"/>
  </w:style>
</w:styles>
</file>

<file path=word/webSettings.xml><?xml version="1.0" encoding="utf-8"?>
<w:webSettings xmlns:r="http://schemas.openxmlformats.org/officeDocument/2006/relationships" xmlns:w="http://schemas.openxmlformats.org/wordprocessingml/2006/main">
  <w:divs>
    <w:div w:id="1704397992">
      <w:bodyDiv w:val="1"/>
      <w:marLeft w:val="0"/>
      <w:marRight w:val="0"/>
      <w:marTop w:val="0"/>
      <w:marBottom w:val="0"/>
      <w:divBdr>
        <w:top w:val="none" w:sz="0" w:space="0" w:color="auto"/>
        <w:left w:val="none" w:sz="0" w:space="0" w:color="auto"/>
        <w:bottom w:val="none" w:sz="0" w:space="0" w:color="auto"/>
        <w:right w:val="none" w:sz="0" w:space="0" w:color="auto"/>
      </w:divBdr>
      <w:divsChild>
        <w:div w:id="596787570">
          <w:marLeft w:val="0"/>
          <w:marRight w:val="0"/>
          <w:marTop w:val="240"/>
          <w:marBottom w:val="120"/>
          <w:divBdr>
            <w:top w:val="none" w:sz="0" w:space="0" w:color="auto"/>
            <w:left w:val="none" w:sz="0" w:space="0" w:color="auto"/>
            <w:bottom w:val="none" w:sz="0" w:space="0" w:color="auto"/>
            <w:right w:val="none" w:sz="0" w:space="0" w:color="auto"/>
          </w:divBdr>
        </w:div>
        <w:div w:id="1324351679">
          <w:marLeft w:val="0"/>
          <w:marRight w:val="0"/>
          <w:marTop w:val="0"/>
          <w:marBottom w:val="150"/>
          <w:divBdr>
            <w:top w:val="none" w:sz="0" w:space="0" w:color="auto"/>
            <w:left w:val="none" w:sz="0" w:space="0" w:color="auto"/>
            <w:bottom w:val="none" w:sz="0" w:space="0" w:color="auto"/>
            <w:right w:val="none" w:sz="0" w:space="0" w:color="auto"/>
          </w:divBdr>
        </w:div>
        <w:div w:id="375541994">
          <w:marLeft w:val="0"/>
          <w:marRight w:val="0"/>
          <w:marTop w:val="0"/>
          <w:marBottom w:val="150"/>
          <w:divBdr>
            <w:top w:val="none" w:sz="0" w:space="0" w:color="auto"/>
            <w:left w:val="none" w:sz="0" w:space="0" w:color="auto"/>
            <w:bottom w:val="none" w:sz="0" w:space="0" w:color="auto"/>
            <w:right w:val="none" w:sz="0" w:space="0" w:color="auto"/>
          </w:divBdr>
        </w:div>
        <w:div w:id="1122043435">
          <w:marLeft w:val="0"/>
          <w:marRight w:val="0"/>
          <w:marTop w:val="0"/>
          <w:marBottom w:val="150"/>
          <w:divBdr>
            <w:top w:val="none" w:sz="0" w:space="0" w:color="auto"/>
            <w:left w:val="none" w:sz="0" w:space="0" w:color="auto"/>
            <w:bottom w:val="none" w:sz="0" w:space="0" w:color="auto"/>
            <w:right w:val="none" w:sz="0" w:space="0" w:color="auto"/>
          </w:divBdr>
        </w:div>
        <w:div w:id="666522485">
          <w:marLeft w:val="0"/>
          <w:marRight w:val="0"/>
          <w:marTop w:val="0"/>
          <w:marBottom w:val="150"/>
          <w:divBdr>
            <w:top w:val="none" w:sz="0" w:space="0" w:color="auto"/>
            <w:left w:val="none" w:sz="0" w:space="0" w:color="auto"/>
            <w:bottom w:val="none" w:sz="0" w:space="0" w:color="auto"/>
            <w:right w:val="none" w:sz="0" w:space="0" w:color="auto"/>
          </w:divBdr>
        </w:div>
        <w:div w:id="1654871322">
          <w:marLeft w:val="0"/>
          <w:marRight w:val="0"/>
          <w:marTop w:val="0"/>
          <w:marBottom w:val="150"/>
          <w:divBdr>
            <w:top w:val="none" w:sz="0" w:space="0" w:color="auto"/>
            <w:left w:val="none" w:sz="0" w:space="0" w:color="auto"/>
            <w:bottom w:val="none" w:sz="0" w:space="0" w:color="auto"/>
            <w:right w:val="none" w:sz="0" w:space="0" w:color="auto"/>
          </w:divBdr>
        </w:div>
        <w:div w:id="1838110075">
          <w:marLeft w:val="0"/>
          <w:marRight w:val="0"/>
          <w:marTop w:val="0"/>
          <w:marBottom w:val="150"/>
          <w:divBdr>
            <w:top w:val="none" w:sz="0" w:space="0" w:color="auto"/>
            <w:left w:val="none" w:sz="0" w:space="0" w:color="auto"/>
            <w:bottom w:val="none" w:sz="0" w:space="0" w:color="auto"/>
            <w:right w:val="none" w:sz="0" w:space="0" w:color="auto"/>
          </w:divBdr>
        </w:div>
        <w:div w:id="1741245086">
          <w:marLeft w:val="0"/>
          <w:marRight w:val="0"/>
          <w:marTop w:val="0"/>
          <w:marBottom w:val="150"/>
          <w:divBdr>
            <w:top w:val="none" w:sz="0" w:space="0" w:color="auto"/>
            <w:left w:val="none" w:sz="0" w:space="0" w:color="auto"/>
            <w:bottom w:val="none" w:sz="0" w:space="0" w:color="auto"/>
            <w:right w:val="none" w:sz="0" w:space="0" w:color="auto"/>
          </w:divBdr>
        </w:div>
        <w:div w:id="744378145">
          <w:marLeft w:val="0"/>
          <w:marRight w:val="0"/>
          <w:marTop w:val="0"/>
          <w:marBottom w:val="150"/>
          <w:divBdr>
            <w:top w:val="none" w:sz="0" w:space="0" w:color="auto"/>
            <w:left w:val="none" w:sz="0" w:space="0" w:color="auto"/>
            <w:bottom w:val="none" w:sz="0" w:space="0" w:color="auto"/>
            <w:right w:val="none" w:sz="0" w:space="0" w:color="auto"/>
          </w:divBdr>
        </w:div>
        <w:div w:id="1314143062">
          <w:marLeft w:val="0"/>
          <w:marRight w:val="0"/>
          <w:marTop w:val="0"/>
          <w:marBottom w:val="150"/>
          <w:divBdr>
            <w:top w:val="none" w:sz="0" w:space="0" w:color="auto"/>
            <w:left w:val="none" w:sz="0" w:space="0" w:color="auto"/>
            <w:bottom w:val="none" w:sz="0" w:space="0" w:color="auto"/>
            <w:right w:val="none" w:sz="0" w:space="0" w:color="auto"/>
          </w:divBdr>
        </w:div>
        <w:div w:id="1893341988">
          <w:marLeft w:val="0"/>
          <w:marRight w:val="0"/>
          <w:marTop w:val="0"/>
          <w:marBottom w:val="150"/>
          <w:divBdr>
            <w:top w:val="none" w:sz="0" w:space="0" w:color="auto"/>
            <w:left w:val="none" w:sz="0" w:space="0" w:color="auto"/>
            <w:bottom w:val="none" w:sz="0" w:space="0" w:color="auto"/>
            <w:right w:val="none" w:sz="0" w:space="0" w:color="auto"/>
          </w:divBdr>
        </w:div>
        <w:div w:id="1212495790">
          <w:marLeft w:val="0"/>
          <w:marRight w:val="0"/>
          <w:marTop w:val="0"/>
          <w:marBottom w:val="150"/>
          <w:divBdr>
            <w:top w:val="none" w:sz="0" w:space="0" w:color="auto"/>
            <w:left w:val="none" w:sz="0" w:space="0" w:color="auto"/>
            <w:bottom w:val="none" w:sz="0" w:space="0" w:color="auto"/>
            <w:right w:val="none" w:sz="0" w:space="0" w:color="auto"/>
          </w:divBdr>
        </w:div>
        <w:div w:id="776290867">
          <w:marLeft w:val="0"/>
          <w:marRight w:val="0"/>
          <w:marTop w:val="0"/>
          <w:marBottom w:val="150"/>
          <w:divBdr>
            <w:top w:val="none" w:sz="0" w:space="0" w:color="auto"/>
            <w:left w:val="none" w:sz="0" w:space="0" w:color="auto"/>
            <w:bottom w:val="none" w:sz="0" w:space="0" w:color="auto"/>
            <w:right w:val="none" w:sz="0" w:space="0" w:color="auto"/>
          </w:divBdr>
        </w:div>
        <w:div w:id="1264218692">
          <w:marLeft w:val="0"/>
          <w:marRight w:val="0"/>
          <w:marTop w:val="0"/>
          <w:marBottom w:val="150"/>
          <w:divBdr>
            <w:top w:val="none" w:sz="0" w:space="0" w:color="auto"/>
            <w:left w:val="none" w:sz="0" w:space="0" w:color="auto"/>
            <w:bottom w:val="none" w:sz="0" w:space="0" w:color="auto"/>
            <w:right w:val="none" w:sz="0" w:space="0" w:color="auto"/>
          </w:divBdr>
        </w:div>
        <w:div w:id="1285383992">
          <w:marLeft w:val="0"/>
          <w:marRight w:val="0"/>
          <w:marTop w:val="0"/>
          <w:marBottom w:val="150"/>
          <w:divBdr>
            <w:top w:val="none" w:sz="0" w:space="0" w:color="auto"/>
            <w:left w:val="none" w:sz="0" w:space="0" w:color="auto"/>
            <w:bottom w:val="none" w:sz="0" w:space="0" w:color="auto"/>
            <w:right w:val="none" w:sz="0" w:space="0" w:color="auto"/>
          </w:divBdr>
        </w:div>
        <w:div w:id="2098943112">
          <w:marLeft w:val="0"/>
          <w:marRight w:val="0"/>
          <w:marTop w:val="0"/>
          <w:marBottom w:val="150"/>
          <w:divBdr>
            <w:top w:val="none" w:sz="0" w:space="0" w:color="auto"/>
            <w:left w:val="none" w:sz="0" w:space="0" w:color="auto"/>
            <w:bottom w:val="none" w:sz="0" w:space="0" w:color="auto"/>
            <w:right w:val="none" w:sz="0" w:space="0" w:color="auto"/>
          </w:divBdr>
        </w:div>
        <w:div w:id="252665623">
          <w:marLeft w:val="0"/>
          <w:marRight w:val="0"/>
          <w:marTop w:val="0"/>
          <w:marBottom w:val="150"/>
          <w:divBdr>
            <w:top w:val="none" w:sz="0" w:space="0" w:color="auto"/>
            <w:left w:val="none" w:sz="0" w:space="0" w:color="auto"/>
            <w:bottom w:val="none" w:sz="0" w:space="0" w:color="auto"/>
            <w:right w:val="none" w:sz="0" w:space="0" w:color="auto"/>
          </w:divBdr>
        </w:div>
        <w:div w:id="308024465">
          <w:marLeft w:val="0"/>
          <w:marRight w:val="0"/>
          <w:marTop w:val="0"/>
          <w:marBottom w:val="150"/>
          <w:divBdr>
            <w:top w:val="none" w:sz="0" w:space="0" w:color="auto"/>
            <w:left w:val="none" w:sz="0" w:space="0" w:color="auto"/>
            <w:bottom w:val="none" w:sz="0" w:space="0" w:color="auto"/>
            <w:right w:val="none" w:sz="0" w:space="0" w:color="auto"/>
          </w:divBdr>
        </w:div>
        <w:div w:id="207228405">
          <w:marLeft w:val="0"/>
          <w:marRight w:val="0"/>
          <w:marTop w:val="0"/>
          <w:marBottom w:val="150"/>
          <w:divBdr>
            <w:top w:val="none" w:sz="0" w:space="0" w:color="auto"/>
            <w:left w:val="none" w:sz="0" w:space="0" w:color="auto"/>
            <w:bottom w:val="none" w:sz="0" w:space="0" w:color="auto"/>
            <w:right w:val="none" w:sz="0" w:space="0" w:color="auto"/>
          </w:divBdr>
        </w:div>
        <w:div w:id="19167770">
          <w:marLeft w:val="0"/>
          <w:marRight w:val="0"/>
          <w:marTop w:val="0"/>
          <w:marBottom w:val="150"/>
          <w:divBdr>
            <w:top w:val="none" w:sz="0" w:space="0" w:color="auto"/>
            <w:left w:val="none" w:sz="0" w:space="0" w:color="auto"/>
            <w:bottom w:val="none" w:sz="0" w:space="0" w:color="auto"/>
            <w:right w:val="none" w:sz="0" w:space="0" w:color="auto"/>
          </w:divBdr>
        </w:div>
        <w:div w:id="1471172948">
          <w:marLeft w:val="0"/>
          <w:marRight w:val="0"/>
          <w:marTop w:val="0"/>
          <w:marBottom w:val="150"/>
          <w:divBdr>
            <w:top w:val="none" w:sz="0" w:space="0" w:color="auto"/>
            <w:left w:val="none" w:sz="0" w:space="0" w:color="auto"/>
            <w:bottom w:val="none" w:sz="0" w:space="0" w:color="auto"/>
            <w:right w:val="none" w:sz="0" w:space="0" w:color="auto"/>
          </w:divBdr>
        </w:div>
        <w:div w:id="603346623">
          <w:marLeft w:val="0"/>
          <w:marRight w:val="0"/>
          <w:marTop w:val="0"/>
          <w:marBottom w:val="150"/>
          <w:divBdr>
            <w:top w:val="none" w:sz="0" w:space="0" w:color="auto"/>
            <w:left w:val="none" w:sz="0" w:space="0" w:color="auto"/>
            <w:bottom w:val="none" w:sz="0" w:space="0" w:color="auto"/>
            <w:right w:val="none" w:sz="0" w:space="0" w:color="auto"/>
          </w:divBdr>
        </w:div>
        <w:div w:id="2097088354">
          <w:marLeft w:val="0"/>
          <w:marRight w:val="0"/>
          <w:marTop w:val="0"/>
          <w:marBottom w:val="150"/>
          <w:divBdr>
            <w:top w:val="none" w:sz="0" w:space="0" w:color="auto"/>
            <w:left w:val="none" w:sz="0" w:space="0" w:color="auto"/>
            <w:bottom w:val="none" w:sz="0" w:space="0" w:color="auto"/>
            <w:right w:val="none" w:sz="0" w:space="0" w:color="auto"/>
          </w:divBdr>
        </w:div>
        <w:div w:id="874193361">
          <w:marLeft w:val="0"/>
          <w:marRight w:val="0"/>
          <w:marTop w:val="0"/>
          <w:marBottom w:val="150"/>
          <w:divBdr>
            <w:top w:val="none" w:sz="0" w:space="0" w:color="auto"/>
            <w:left w:val="none" w:sz="0" w:space="0" w:color="auto"/>
            <w:bottom w:val="none" w:sz="0" w:space="0" w:color="auto"/>
            <w:right w:val="none" w:sz="0" w:space="0" w:color="auto"/>
          </w:divBdr>
        </w:div>
        <w:div w:id="1570578335">
          <w:marLeft w:val="0"/>
          <w:marRight w:val="0"/>
          <w:marTop w:val="0"/>
          <w:marBottom w:val="150"/>
          <w:divBdr>
            <w:top w:val="none" w:sz="0" w:space="0" w:color="auto"/>
            <w:left w:val="none" w:sz="0" w:space="0" w:color="auto"/>
            <w:bottom w:val="none" w:sz="0" w:space="0" w:color="auto"/>
            <w:right w:val="none" w:sz="0" w:space="0" w:color="auto"/>
          </w:divBdr>
        </w:div>
        <w:div w:id="851383737">
          <w:marLeft w:val="0"/>
          <w:marRight w:val="0"/>
          <w:marTop w:val="0"/>
          <w:marBottom w:val="150"/>
          <w:divBdr>
            <w:top w:val="none" w:sz="0" w:space="0" w:color="auto"/>
            <w:left w:val="none" w:sz="0" w:space="0" w:color="auto"/>
            <w:bottom w:val="none" w:sz="0" w:space="0" w:color="auto"/>
            <w:right w:val="none" w:sz="0" w:space="0" w:color="auto"/>
          </w:divBdr>
        </w:div>
        <w:div w:id="1730768296">
          <w:marLeft w:val="0"/>
          <w:marRight w:val="0"/>
          <w:marTop w:val="0"/>
          <w:marBottom w:val="150"/>
          <w:divBdr>
            <w:top w:val="none" w:sz="0" w:space="0" w:color="auto"/>
            <w:left w:val="none" w:sz="0" w:space="0" w:color="auto"/>
            <w:bottom w:val="none" w:sz="0" w:space="0" w:color="auto"/>
            <w:right w:val="none" w:sz="0" w:space="0" w:color="auto"/>
          </w:divBdr>
        </w:div>
        <w:div w:id="1775788901">
          <w:marLeft w:val="0"/>
          <w:marRight w:val="0"/>
          <w:marTop w:val="0"/>
          <w:marBottom w:val="150"/>
          <w:divBdr>
            <w:top w:val="none" w:sz="0" w:space="0" w:color="auto"/>
            <w:left w:val="none" w:sz="0" w:space="0" w:color="auto"/>
            <w:bottom w:val="none" w:sz="0" w:space="0" w:color="auto"/>
            <w:right w:val="none" w:sz="0" w:space="0" w:color="auto"/>
          </w:divBdr>
        </w:div>
        <w:div w:id="1114519367">
          <w:marLeft w:val="0"/>
          <w:marRight w:val="0"/>
          <w:marTop w:val="0"/>
          <w:marBottom w:val="150"/>
          <w:divBdr>
            <w:top w:val="none" w:sz="0" w:space="0" w:color="auto"/>
            <w:left w:val="none" w:sz="0" w:space="0" w:color="auto"/>
            <w:bottom w:val="none" w:sz="0" w:space="0" w:color="auto"/>
            <w:right w:val="none" w:sz="0" w:space="0" w:color="auto"/>
          </w:divBdr>
        </w:div>
        <w:div w:id="1214148754">
          <w:marLeft w:val="0"/>
          <w:marRight w:val="0"/>
          <w:marTop w:val="0"/>
          <w:marBottom w:val="150"/>
          <w:divBdr>
            <w:top w:val="none" w:sz="0" w:space="0" w:color="auto"/>
            <w:left w:val="none" w:sz="0" w:space="0" w:color="auto"/>
            <w:bottom w:val="none" w:sz="0" w:space="0" w:color="auto"/>
            <w:right w:val="none" w:sz="0" w:space="0" w:color="auto"/>
          </w:divBdr>
        </w:div>
        <w:div w:id="1020155989">
          <w:marLeft w:val="0"/>
          <w:marRight w:val="0"/>
          <w:marTop w:val="0"/>
          <w:marBottom w:val="150"/>
          <w:divBdr>
            <w:top w:val="none" w:sz="0" w:space="0" w:color="auto"/>
            <w:left w:val="none" w:sz="0" w:space="0" w:color="auto"/>
            <w:bottom w:val="none" w:sz="0" w:space="0" w:color="auto"/>
            <w:right w:val="none" w:sz="0" w:space="0" w:color="auto"/>
          </w:divBdr>
        </w:div>
        <w:div w:id="1420757130">
          <w:marLeft w:val="0"/>
          <w:marRight w:val="0"/>
          <w:marTop w:val="0"/>
          <w:marBottom w:val="150"/>
          <w:divBdr>
            <w:top w:val="none" w:sz="0" w:space="0" w:color="auto"/>
            <w:left w:val="none" w:sz="0" w:space="0" w:color="auto"/>
            <w:bottom w:val="none" w:sz="0" w:space="0" w:color="auto"/>
            <w:right w:val="none" w:sz="0" w:space="0" w:color="auto"/>
          </w:divBdr>
        </w:div>
        <w:div w:id="532889761">
          <w:marLeft w:val="0"/>
          <w:marRight w:val="0"/>
          <w:marTop w:val="0"/>
          <w:marBottom w:val="150"/>
          <w:divBdr>
            <w:top w:val="none" w:sz="0" w:space="0" w:color="auto"/>
            <w:left w:val="none" w:sz="0" w:space="0" w:color="auto"/>
            <w:bottom w:val="none" w:sz="0" w:space="0" w:color="auto"/>
            <w:right w:val="none" w:sz="0" w:space="0" w:color="auto"/>
          </w:divBdr>
        </w:div>
        <w:div w:id="2104185024">
          <w:marLeft w:val="0"/>
          <w:marRight w:val="0"/>
          <w:marTop w:val="0"/>
          <w:marBottom w:val="150"/>
          <w:divBdr>
            <w:top w:val="none" w:sz="0" w:space="0" w:color="auto"/>
            <w:left w:val="none" w:sz="0" w:space="0" w:color="auto"/>
            <w:bottom w:val="none" w:sz="0" w:space="0" w:color="auto"/>
            <w:right w:val="none" w:sz="0" w:space="0" w:color="auto"/>
          </w:divBdr>
        </w:div>
        <w:div w:id="55444202">
          <w:marLeft w:val="0"/>
          <w:marRight w:val="0"/>
          <w:marTop w:val="0"/>
          <w:marBottom w:val="150"/>
          <w:divBdr>
            <w:top w:val="none" w:sz="0" w:space="0" w:color="auto"/>
            <w:left w:val="none" w:sz="0" w:space="0" w:color="auto"/>
            <w:bottom w:val="none" w:sz="0" w:space="0" w:color="auto"/>
            <w:right w:val="none" w:sz="0" w:space="0" w:color="auto"/>
          </w:divBdr>
        </w:div>
        <w:div w:id="1621910221">
          <w:marLeft w:val="0"/>
          <w:marRight w:val="0"/>
          <w:marTop w:val="0"/>
          <w:marBottom w:val="150"/>
          <w:divBdr>
            <w:top w:val="none" w:sz="0" w:space="0" w:color="auto"/>
            <w:left w:val="none" w:sz="0" w:space="0" w:color="auto"/>
            <w:bottom w:val="none" w:sz="0" w:space="0" w:color="auto"/>
            <w:right w:val="none" w:sz="0" w:space="0" w:color="auto"/>
          </w:divBdr>
        </w:div>
        <w:div w:id="1743285071">
          <w:marLeft w:val="0"/>
          <w:marRight w:val="0"/>
          <w:marTop w:val="0"/>
          <w:marBottom w:val="150"/>
          <w:divBdr>
            <w:top w:val="none" w:sz="0" w:space="0" w:color="auto"/>
            <w:left w:val="none" w:sz="0" w:space="0" w:color="auto"/>
            <w:bottom w:val="none" w:sz="0" w:space="0" w:color="auto"/>
            <w:right w:val="none" w:sz="0" w:space="0" w:color="auto"/>
          </w:divBdr>
        </w:div>
        <w:div w:id="1506246624">
          <w:marLeft w:val="0"/>
          <w:marRight w:val="0"/>
          <w:marTop w:val="0"/>
          <w:marBottom w:val="150"/>
          <w:divBdr>
            <w:top w:val="none" w:sz="0" w:space="0" w:color="auto"/>
            <w:left w:val="none" w:sz="0" w:space="0" w:color="auto"/>
            <w:bottom w:val="none" w:sz="0" w:space="0" w:color="auto"/>
            <w:right w:val="none" w:sz="0" w:space="0" w:color="auto"/>
          </w:divBdr>
        </w:div>
        <w:div w:id="1940211298">
          <w:marLeft w:val="0"/>
          <w:marRight w:val="0"/>
          <w:marTop w:val="0"/>
          <w:marBottom w:val="150"/>
          <w:divBdr>
            <w:top w:val="none" w:sz="0" w:space="0" w:color="auto"/>
            <w:left w:val="none" w:sz="0" w:space="0" w:color="auto"/>
            <w:bottom w:val="none" w:sz="0" w:space="0" w:color="auto"/>
            <w:right w:val="none" w:sz="0" w:space="0" w:color="auto"/>
          </w:divBdr>
        </w:div>
        <w:div w:id="887837783">
          <w:marLeft w:val="0"/>
          <w:marRight w:val="0"/>
          <w:marTop w:val="120"/>
          <w:marBottom w:val="120"/>
          <w:divBdr>
            <w:top w:val="none" w:sz="0" w:space="0" w:color="auto"/>
            <w:left w:val="none" w:sz="0" w:space="0" w:color="auto"/>
            <w:bottom w:val="none" w:sz="0" w:space="0" w:color="auto"/>
            <w:right w:val="none" w:sz="0" w:space="0" w:color="auto"/>
          </w:divBdr>
        </w:div>
        <w:div w:id="886918870">
          <w:marLeft w:val="0"/>
          <w:marRight w:val="11844"/>
          <w:marTop w:val="0"/>
          <w:marBottom w:val="0"/>
          <w:divBdr>
            <w:top w:val="none" w:sz="0" w:space="0" w:color="auto"/>
            <w:left w:val="none" w:sz="0" w:space="0" w:color="auto"/>
            <w:bottom w:val="none" w:sz="0" w:space="0" w:color="auto"/>
            <w:right w:val="none" w:sz="0" w:space="0" w:color="auto"/>
          </w:divBdr>
        </w:div>
        <w:div w:id="304549835">
          <w:marLeft w:val="0"/>
          <w:marRight w:val="11844"/>
          <w:marTop w:val="0"/>
          <w:marBottom w:val="0"/>
          <w:divBdr>
            <w:top w:val="none" w:sz="0" w:space="0" w:color="auto"/>
            <w:left w:val="none" w:sz="0" w:space="0" w:color="auto"/>
            <w:bottom w:val="none" w:sz="0" w:space="0" w:color="auto"/>
            <w:right w:val="none" w:sz="0" w:space="0" w:color="auto"/>
          </w:divBdr>
        </w:div>
        <w:div w:id="1826893907">
          <w:marLeft w:val="0"/>
          <w:marRight w:val="11844"/>
          <w:marTop w:val="0"/>
          <w:marBottom w:val="0"/>
          <w:divBdr>
            <w:top w:val="none" w:sz="0" w:space="0" w:color="auto"/>
            <w:left w:val="none" w:sz="0" w:space="0" w:color="auto"/>
            <w:bottom w:val="none" w:sz="0" w:space="0" w:color="auto"/>
            <w:right w:val="none" w:sz="0" w:space="0" w:color="auto"/>
          </w:divBdr>
        </w:div>
        <w:div w:id="1720591296">
          <w:marLeft w:val="11167"/>
          <w:marRight w:val="0"/>
          <w:marTop w:val="200"/>
          <w:marBottom w:val="240"/>
          <w:divBdr>
            <w:top w:val="none" w:sz="0" w:space="0" w:color="auto"/>
            <w:left w:val="none" w:sz="0" w:space="0" w:color="auto"/>
            <w:bottom w:val="none" w:sz="0" w:space="0" w:color="auto"/>
            <w:right w:val="none" w:sz="0" w:space="0" w:color="auto"/>
          </w:divBdr>
        </w:div>
        <w:div w:id="35068942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scrollText(5670925)" TargetMode="External"/><Relationship Id="rId3" Type="http://schemas.openxmlformats.org/officeDocument/2006/relationships/webSettings" Target="webSettings.xml"/><Relationship Id="rId7" Type="http://schemas.openxmlformats.org/officeDocument/2006/relationships/hyperlink" Target="https://lex.uz/docs/542664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ex.uz/docs/5426644"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javascript:scrollTex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3232</Words>
  <Characters>18428</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canon</cp:lastModifiedBy>
  <cp:revision>2</cp:revision>
  <cp:lastPrinted>2021-11-12T03:41:00Z</cp:lastPrinted>
  <dcterms:created xsi:type="dcterms:W3CDTF">2021-11-12T03:34:00Z</dcterms:created>
  <dcterms:modified xsi:type="dcterms:W3CDTF">2022-06-17T13:20:00Z</dcterms:modified>
</cp:coreProperties>
</file>