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79" w:rsidRDefault="00020079" w:rsidP="00020079">
      <w:pPr>
        <w:tabs>
          <w:tab w:val="left" w:pos="3304"/>
        </w:tabs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ДОГОВОР № </w:t>
      </w:r>
    </w:p>
    <w:p w:rsidR="00020079" w:rsidRDefault="00020079" w:rsidP="000200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разработку и передачу проектно-сметной документации</w:t>
      </w:r>
    </w:p>
    <w:p w:rsidR="00020079" w:rsidRDefault="00020079" w:rsidP="00020079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</w:p>
    <w:p w:rsidR="00020079" w:rsidRDefault="00020079" w:rsidP="000200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авои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«____» ___________ 20</w:t>
      </w:r>
      <w:r w:rsidR="00197AB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г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r w:rsidR="00352901">
        <w:rPr>
          <w:rFonts w:ascii="Times New Roman" w:hAnsi="Times New Roman"/>
          <w:sz w:val="24"/>
          <w:szCs w:val="24"/>
          <w:lang w:val="uz-Cyrl-UZ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», именуемое в дальнейшем «Исполнитель», </w:t>
      </w:r>
      <w:proofErr w:type="spellStart"/>
      <w:r>
        <w:rPr>
          <w:rFonts w:ascii="Times New Roman" w:hAnsi="Times New Roman"/>
          <w:sz w:val="24"/>
          <w:szCs w:val="24"/>
        </w:rPr>
        <w:t>влице</w:t>
      </w:r>
      <w:proofErr w:type="spellEnd"/>
      <w:r>
        <w:rPr>
          <w:rFonts w:ascii="Times New Roman" w:hAnsi="Times New Roman"/>
          <w:sz w:val="24"/>
          <w:szCs w:val="24"/>
        </w:rPr>
        <w:t xml:space="preserve"> директора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352901">
        <w:rPr>
          <w:rFonts w:ascii="Times New Roman" w:hAnsi="Times New Roman"/>
          <w:sz w:val="24"/>
          <w:szCs w:val="24"/>
          <w:lang w:val="uz-Cyrl-UZ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действующего на основании устава, с одной стороны и </w:t>
      </w:r>
      <w:r>
        <w:rPr>
          <w:rFonts w:ascii="Times New Roman" w:hAnsi="Times New Roman"/>
          <w:snapToGrid w:val="0"/>
          <w:sz w:val="24"/>
          <w:szCs w:val="24"/>
        </w:rPr>
        <w:t xml:space="preserve">ГУП «Инжиниринговая компания по строительству объектов водоснабжения и канализации» территориальное управление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Навоийской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области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«Заказчик», в лице директора </w:t>
      </w:r>
      <w:r w:rsidR="00352901">
        <w:rPr>
          <w:rFonts w:ascii="Times New Roman" w:hAnsi="Times New Roman"/>
          <w:sz w:val="24"/>
          <w:szCs w:val="24"/>
          <w:lang w:val="uz-Cyrl-UZ"/>
        </w:rPr>
        <w:t>Ш.Абдурахимов</w:t>
      </w:r>
      <w:r>
        <w:rPr>
          <w:rFonts w:ascii="Times New Roman" w:hAnsi="Times New Roman"/>
          <w:sz w:val="24"/>
          <w:szCs w:val="24"/>
        </w:rPr>
        <w:t xml:space="preserve"> действующего на основании Устава, с другой стороны, заключили настоящий договор нижеследующем: 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079" w:rsidRDefault="00020079" w:rsidP="00020079">
      <w:pPr>
        <w:pStyle w:val="2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 и предмет договора: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1.1.Заказчик получает, а Исполнитель принимает на себя в соответствии с протоколом тендерных торгов </w:t>
      </w:r>
      <w:r>
        <w:rPr>
          <w:rFonts w:ascii="Times New Roman" w:hAnsi="Times New Roman"/>
          <w:sz w:val="24"/>
          <w:szCs w:val="24"/>
          <w:u w:val="single"/>
        </w:rPr>
        <w:t>№ ___________________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Разработка ПСД с  экспертизой  по объекту: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1.2.Научные, технические, экономические и другие требования к проектно-сметной документации, являющейся предметом договора, изложены в прилагаемом техническом задании (задании на проектирование).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1.3.Содержание и сроки выполнения основных этапов определяются календарным план составляющим неотъемлемую часть настоящего договора.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Приемка и оценка проектно-сметной документации осуществляется в соответствии требованиями технического задания или иного документа на проведение работы: задание проектирование</w:t>
      </w:r>
    </w:p>
    <w:p w:rsidR="00020079" w:rsidRDefault="00020079" w:rsidP="00020079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20079" w:rsidRDefault="00020079" w:rsidP="000200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2.Стоимость работы, порядок расчетов.</w:t>
      </w:r>
    </w:p>
    <w:p w:rsidR="00020079" w:rsidRDefault="00020079" w:rsidP="0002007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За выполненную проектно-сметную документацию согласно настоящего договора заказчик перечисляет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352901">
        <w:rPr>
          <w:rFonts w:ascii="Times New Roman" w:hAnsi="Times New Roman"/>
          <w:sz w:val="24"/>
          <w:szCs w:val="24"/>
          <w:lang w:val="uz-Cyrl-UZ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сум</w:t>
      </w:r>
      <w:proofErr w:type="spellEnd"/>
    </w:p>
    <w:p w:rsidR="00020079" w:rsidRDefault="00020079" w:rsidP="0002007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Стоимость работ определена сторонами в сметах и в календарном плане.</w:t>
      </w:r>
    </w:p>
    <w:p w:rsidR="00020079" w:rsidRDefault="00020079" w:rsidP="0002007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Оплата работ производится поэтапно:</w:t>
      </w:r>
    </w:p>
    <w:p w:rsidR="00020079" w:rsidRDefault="00020079" w:rsidP="0002007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авансовым платежом 15 % от стоимости </w:t>
      </w:r>
      <w:r w:rsidR="00352901">
        <w:rPr>
          <w:rFonts w:ascii="Times New Roman" w:hAnsi="Times New Roman"/>
          <w:sz w:val="24"/>
          <w:szCs w:val="24"/>
          <w:lang w:val="uz-Cyrl-UZ"/>
        </w:rPr>
        <w:t xml:space="preserve">                     </w:t>
      </w:r>
      <w:proofErr w:type="spellStart"/>
      <w:r>
        <w:rPr>
          <w:rFonts w:ascii="Times New Roman" w:hAnsi="Times New Roman"/>
          <w:sz w:val="24"/>
          <w:szCs w:val="24"/>
        </w:rPr>
        <w:t>сум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размере </w:t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сум</w:t>
      </w:r>
      <w:proofErr w:type="spellEnd"/>
      <w:r>
        <w:rPr>
          <w:rFonts w:ascii="Times New Roman" w:hAnsi="Times New Roman"/>
          <w:sz w:val="24"/>
          <w:szCs w:val="24"/>
        </w:rPr>
        <w:t xml:space="preserve">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10 дней с момента вступления договора в силу регистрации договора в Казначействе.</w:t>
      </w:r>
    </w:p>
    <w:p w:rsidR="00020079" w:rsidRDefault="00020079" w:rsidP="0002007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окончательный расчет 85 % от стоимости </w:t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сум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размере </w:t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сум</w:t>
      </w:r>
      <w:proofErr w:type="spellEnd"/>
      <w:r>
        <w:rPr>
          <w:rFonts w:ascii="Times New Roman" w:hAnsi="Times New Roman"/>
          <w:sz w:val="24"/>
          <w:szCs w:val="24"/>
        </w:rPr>
        <w:t>, после сдачи работ и поступления средств на лицевой счет  в Казначейства.</w:t>
      </w:r>
    </w:p>
    <w:p w:rsidR="00020079" w:rsidRDefault="00020079" w:rsidP="00020079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Способ фиксации цены: </w:t>
      </w:r>
      <w:proofErr w:type="gramStart"/>
      <w:r>
        <w:rPr>
          <w:rFonts w:ascii="Times New Roman" w:hAnsi="Times New Roman"/>
          <w:b/>
          <w:sz w:val="24"/>
          <w:szCs w:val="24"/>
        </w:rPr>
        <w:t>фиксированная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020079" w:rsidRDefault="00020079" w:rsidP="0002007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Стоимость работ по договору может изменяться в связи с изменением объема проектных работ.</w:t>
      </w:r>
    </w:p>
    <w:p w:rsidR="00020079" w:rsidRDefault="00020079" w:rsidP="0002007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Валюта платежа: сумы Р.Уз.</w:t>
      </w:r>
    </w:p>
    <w:p w:rsidR="00020079" w:rsidRDefault="00020079" w:rsidP="00020079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020079" w:rsidRDefault="00020079" w:rsidP="000200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сдачи и приемки работ.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Перечень проектно-сметной и другой  документации, подлежащей оформлению и сдачи исполнителем Заказчику на отдельных этапах выполнения и по окончании договора, определении заданием на проектирование являющимся частью договора.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3.2.Передача оформленной в установленном порядке документации по отдельным этапам  договора осуществляется сопроводительными документами Исполнителя.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3.3.При завершении работ Исполнитель представляет Заказчику акт сдачи приемки проектно сметной документации с приложением к нему комплекта научной, технической и другой документации предусмотренной техническим заданием (заданием на проектирование) и условия договора.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3.4.Заказчик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5 дней со дня получения акта сдачи приемки работ и отчетных документов указанных в п.3.3.настоящего договора, обязан направить Исполнителю подписанный акт сдачи приемки проектно-сметной документации или мотивированный отказ от приемки работ.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В случае мотивированного отказа Заказчика сторонами составляется двухсторонний акт перечнем необходимых доработок и сроков их выполнения.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3.6.В случае досрочного выполнения работ Заказчик вправе досрочно принять и оплатить  работы по договорной цене.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3.7.Если в процессе выполнения работ выяснится неизбежность получения отрицательного результата или нецелесообразность дальнейшего проведения работы Исполнитель обязан приостановить ее, поставив об этом в известность Заказчика в 5 дневной срок после приостановления работы. В этом случае стороны обязаны в 5 дневной срок рассмотреть вопрос целесообразности и направлениях продолжения работ.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079" w:rsidRDefault="00020079" w:rsidP="000200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4.Прочие условия</w:t>
      </w:r>
    </w:p>
    <w:p w:rsidR="00020079" w:rsidRDefault="00020079" w:rsidP="000200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4.1. Стороны обязуются в течение срока действия договора и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5 лет после его прекращения хранить конфиденциальность в отношении условий настоящего договора.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Конфиденциальность информации соблюдается с обеих сторон.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Заказчик и Исполнитель имеют равные права на создаваемую по настоящему договору проектно-сметную документацию.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079" w:rsidRDefault="00020079" w:rsidP="000200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Имущественная ответственность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В случае просрочки выполнения и сдачи Заказчику работ или этапов определённых календарных планом, Исполнитель уплачивает Заказчику пеню в размере</w:t>
      </w:r>
      <w:proofErr w:type="gramStart"/>
      <w:r>
        <w:rPr>
          <w:rFonts w:ascii="Times New Roman" w:hAnsi="Times New Roman"/>
          <w:sz w:val="24"/>
          <w:szCs w:val="24"/>
        </w:rPr>
        <w:t>0</w:t>
      </w:r>
      <w:proofErr w:type="gramEnd"/>
      <w:r>
        <w:rPr>
          <w:rFonts w:ascii="Times New Roman" w:hAnsi="Times New Roman"/>
          <w:sz w:val="24"/>
          <w:szCs w:val="24"/>
        </w:rPr>
        <w:t>,1 % от стоимости не выполненных и не сданных работ за каждый день просрочки, но не более 5 % от стоимости не выполненных и не сданных работ.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За не своевременную оплату выполненных и принятых работ Заказчик уплачивает Исполнителю пеню в размере 0,1 % от не оплаченной суммы за каждый день просрочки, не более 5 % от </w:t>
      </w:r>
      <w:proofErr w:type="gramStart"/>
      <w:r>
        <w:rPr>
          <w:rFonts w:ascii="Times New Roman" w:hAnsi="Times New Roman"/>
          <w:sz w:val="24"/>
          <w:szCs w:val="24"/>
        </w:rPr>
        <w:t>стоимости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не оплаченной суммы.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В случае обнаружения Заказчиком некачественного выполнения работ или этапов с нарушением требований задания на проектирование или технического задания Исполнитель исправляет некачественную документацию за свой счёт в двухнедельный срок.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5.4.Ответственность по настоящему договору является исчерпывающей. Применение других неустоек и имущественной ответственности исключено.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079" w:rsidRDefault="00020079" w:rsidP="000200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20079" w:rsidRDefault="00020079" w:rsidP="000200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6.Форс-мажор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 или других стихийных бедствий, войны, решений правительства, если эти обстоятельства непосредственно повлияли на исполнения настоящего договора.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6.2. О наступлении обстоятельств непреодолимой силы стороны извещают друг друга немедленно после наступления этих обстоятельств.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Достоверность наступления форс-мажор обстоятельств должна подтверждаться торгово-промышленной палатой или компетентной организацией страны, где они наступили. При этом срок исполнения обязательств по настоящему договору отодвигается на срок действия обстоятельств непреодолимой силы.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079" w:rsidRDefault="00020079" w:rsidP="000200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Арбитраж и дополнительные условия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Ни одна из сторон не вправе передать свои права и обязанности по данному договору третьей стороне без согласия другой стороны по настоящему договору.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7.2.Любые изменения или дополнения могут быть внесены в настоящий договор только с письменного согласия обеих сторон и являются неотъемлемой частью настоящего договора.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7.3.Исполнитель и Заказчик обязаны принять все меры к разрешению всех </w:t>
      </w:r>
      <w:proofErr w:type="gramStart"/>
      <w:r>
        <w:rPr>
          <w:rFonts w:ascii="Times New Roman" w:hAnsi="Times New Roman"/>
          <w:sz w:val="24"/>
          <w:szCs w:val="24"/>
        </w:rPr>
        <w:t>споров</w:t>
      </w:r>
      <w:proofErr w:type="gramEnd"/>
      <w:r>
        <w:rPr>
          <w:rFonts w:ascii="Times New Roman" w:hAnsi="Times New Roman"/>
          <w:sz w:val="24"/>
          <w:szCs w:val="24"/>
        </w:rPr>
        <w:t xml:space="preserve"> и разногласии </w:t>
      </w:r>
      <w:proofErr w:type="gramStart"/>
      <w:r>
        <w:rPr>
          <w:rFonts w:ascii="Times New Roman" w:hAnsi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/>
          <w:sz w:val="24"/>
          <w:szCs w:val="24"/>
        </w:rPr>
        <w:t xml:space="preserve"> могут возникнуть из настоящего договора договорным путём.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случае не достижения сторонами соглашения споры, возникающие при исполнение сторонами условий настоящего договора, подлежат разрешению в арбитражных и хозяйственного судах по месту нахождения ответчика, в соответствии с процедурой, установленной для этих судов </w:t>
      </w:r>
      <w:proofErr w:type="gramEnd"/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079" w:rsidRDefault="00020079" w:rsidP="000200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8.1.Настоящий договор вступает в силу с момента его подписания и регистрации в Казначействе  и действует до 31.12.2020 году.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8.2.Окончание срока действия настоящего Договора не освобождает стороны от ответственности за его нарушение.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8.3.Настоящий договор составлен в 3-х экземплярах, имеющих одинаковую юридическую силу два из которых остается у Заказчика один у Подрядчика.</w:t>
      </w:r>
    </w:p>
    <w:p w:rsidR="00020079" w:rsidRDefault="00020079" w:rsidP="000200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079" w:rsidRDefault="00020079" w:rsidP="00020079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Юридические адреса и платёжные реквизиты сторон</w:t>
      </w:r>
    </w:p>
    <w:p w:rsidR="00020079" w:rsidRDefault="00020079" w:rsidP="00020079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20079" w:rsidRDefault="00020079" w:rsidP="00020079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Заказчик:</w:t>
      </w:r>
    </w:p>
    <w:p w:rsidR="00020079" w:rsidRDefault="00020079" w:rsidP="00352901">
      <w:pPr>
        <w:spacing w:after="0"/>
        <w:ind w:left="5664" w:hanging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»                                            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ГУП «Инжиниринговая  компания по строительству объектов водоснабжения и канализации» территориальное управление </w:t>
      </w:r>
      <w:proofErr w:type="spellStart"/>
      <w:r>
        <w:rPr>
          <w:rFonts w:ascii="Times New Roman" w:hAnsi="Times New Roman"/>
          <w:b/>
          <w:snapToGrid w:val="0"/>
          <w:sz w:val="24"/>
          <w:szCs w:val="24"/>
        </w:rPr>
        <w:t>Навоийской</w:t>
      </w:r>
      <w:proofErr w:type="spellEnd"/>
      <w:r>
        <w:rPr>
          <w:rFonts w:ascii="Times New Roman" w:hAnsi="Times New Roman"/>
          <w:b/>
          <w:snapToGrid w:val="0"/>
          <w:sz w:val="24"/>
          <w:szCs w:val="24"/>
        </w:rPr>
        <w:t xml:space="preserve"> области</w:t>
      </w:r>
    </w:p>
    <w:p w:rsidR="00020079" w:rsidRDefault="00020079" w:rsidP="00020079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Р-счет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ab/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ab/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Р-счет</w:t>
      </w:r>
      <w:proofErr w:type="spellEnd"/>
      <w:r>
        <w:rPr>
          <w:rFonts w:ascii="Times New Roman" w:hAnsi="Times New Roman"/>
          <w:b/>
          <w:sz w:val="24"/>
          <w:szCs w:val="24"/>
        </w:rPr>
        <w:t>: 20210000800972312001</w:t>
      </w:r>
    </w:p>
    <w:p w:rsidR="00020079" w:rsidRDefault="00020079" w:rsidP="0002007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Банк: </w:t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ab/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ab/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Банк: ПСБ г</w:t>
      </w:r>
      <w:proofErr w:type="gramStart"/>
      <w:r>
        <w:rPr>
          <w:rFonts w:ascii="Times New Roman" w:hAnsi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/>
          <w:b/>
          <w:sz w:val="24"/>
          <w:szCs w:val="24"/>
        </w:rPr>
        <w:t>авои</w:t>
      </w:r>
    </w:p>
    <w:p w:rsidR="00020079" w:rsidRDefault="00020079" w:rsidP="0002007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МФО: 00207</w:t>
      </w:r>
    </w:p>
    <w:p w:rsidR="00020079" w:rsidRDefault="00020079" w:rsidP="0002007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ИНН:</w:t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ab/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ИНН: 305981913</w:t>
      </w:r>
    </w:p>
    <w:p w:rsidR="00020079" w:rsidRDefault="00020079" w:rsidP="0002007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ОКОНХ:</w:t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ОКОНХ: 90213</w:t>
      </w:r>
    </w:p>
    <w:p w:rsidR="00020079" w:rsidRDefault="00020079" w:rsidP="00020079">
      <w:pPr>
        <w:tabs>
          <w:tab w:val="left" w:pos="573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ЛС:301110860124017063201110060</w:t>
      </w:r>
    </w:p>
    <w:p w:rsidR="00020079" w:rsidRDefault="00020079" w:rsidP="00020079">
      <w:pPr>
        <w:tabs>
          <w:tab w:val="left" w:pos="573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020079" w:rsidRPr="00352901" w:rsidRDefault="00020079" w:rsidP="00020079">
      <w:pPr>
        <w:spacing w:after="0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</w:rPr>
        <w:t xml:space="preserve">Исполнитель:               </w:t>
      </w:r>
      <w:r>
        <w:rPr>
          <w:rFonts w:ascii="Times New Roman" w:hAnsi="Times New Roman"/>
          <w:b/>
          <w:sz w:val="24"/>
          <w:szCs w:val="24"/>
        </w:rPr>
        <w:tab/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ab/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Заказчик:</w:t>
      </w:r>
      <w:r>
        <w:rPr>
          <w:rFonts w:ascii="Times New Roman" w:hAnsi="Times New Roman"/>
          <w:b/>
          <w:sz w:val="24"/>
          <w:szCs w:val="24"/>
        </w:rPr>
        <w:tab/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52901">
        <w:rPr>
          <w:rFonts w:ascii="Times New Roman" w:hAnsi="Times New Roman"/>
          <w:b/>
          <w:sz w:val="24"/>
          <w:szCs w:val="24"/>
          <w:lang w:val="uz-Cyrl-UZ"/>
        </w:rPr>
        <w:t>Ш.Абдурахимов</w:t>
      </w:r>
    </w:p>
    <w:p w:rsidR="00020079" w:rsidRDefault="00020079" w:rsidP="0002007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20079" w:rsidRDefault="00020079" w:rsidP="00020079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020079" w:rsidSect="00EB7D1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254C"/>
    <w:multiLevelType w:val="hybridMultilevel"/>
    <w:tmpl w:val="3E2A58BC"/>
    <w:lvl w:ilvl="0" w:tplc="E20A5AF8">
      <w:start w:val="1"/>
      <w:numFmt w:val="decimal"/>
      <w:lvlText w:val="%1."/>
      <w:lvlJc w:val="left"/>
      <w:pPr>
        <w:ind w:left="2685" w:hanging="360"/>
      </w:pPr>
    </w:lvl>
    <w:lvl w:ilvl="1" w:tplc="04190019">
      <w:start w:val="1"/>
      <w:numFmt w:val="lowerLetter"/>
      <w:lvlText w:val="%2."/>
      <w:lvlJc w:val="left"/>
      <w:pPr>
        <w:ind w:left="3405" w:hanging="360"/>
      </w:pPr>
    </w:lvl>
    <w:lvl w:ilvl="2" w:tplc="0419001B">
      <w:start w:val="1"/>
      <w:numFmt w:val="lowerRoman"/>
      <w:lvlText w:val="%3."/>
      <w:lvlJc w:val="right"/>
      <w:pPr>
        <w:ind w:left="4125" w:hanging="180"/>
      </w:pPr>
    </w:lvl>
    <w:lvl w:ilvl="3" w:tplc="0419000F">
      <w:start w:val="1"/>
      <w:numFmt w:val="decimal"/>
      <w:lvlText w:val="%4."/>
      <w:lvlJc w:val="left"/>
      <w:pPr>
        <w:ind w:left="4845" w:hanging="360"/>
      </w:pPr>
    </w:lvl>
    <w:lvl w:ilvl="4" w:tplc="04190019">
      <w:start w:val="1"/>
      <w:numFmt w:val="lowerLetter"/>
      <w:lvlText w:val="%5."/>
      <w:lvlJc w:val="left"/>
      <w:pPr>
        <w:ind w:left="5565" w:hanging="360"/>
      </w:pPr>
    </w:lvl>
    <w:lvl w:ilvl="5" w:tplc="0419001B">
      <w:start w:val="1"/>
      <w:numFmt w:val="lowerRoman"/>
      <w:lvlText w:val="%6."/>
      <w:lvlJc w:val="right"/>
      <w:pPr>
        <w:ind w:left="6285" w:hanging="180"/>
      </w:pPr>
    </w:lvl>
    <w:lvl w:ilvl="6" w:tplc="0419000F">
      <w:start w:val="1"/>
      <w:numFmt w:val="decimal"/>
      <w:lvlText w:val="%7."/>
      <w:lvlJc w:val="left"/>
      <w:pPr>
        <w:ind w:left="7005" w:hanging="360"/>
      </w:pPr>
    </w:lvl>
    <w:lvl w:ilvl="7" w:tplc="04190019">
      <w:start w:val="1"/>
      <w:numFmt w:val="lowerLetter"/>
      <w:lvlText w:val="%8."/>
      <w:lvlJc w:val="left"/>
      <w:pPr>
        <w:ind w:left="7725" w:hanging="360"/>
      </w:pPr>
    </w:lvl>
    <w:lvl w:ilvl="8" w:tplc="0419001B">
      <w:start w:val="1"/>
      <w:numFmt w:val="lowerRoman"/>
      <w:lvlText w:val="%9."/>
      <w:lvlJc w:val="right"/>
      <w:pPr>
        <w:ind w:left="84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079"/>
    <w:rsid w:val="00020079"/>
    <w:rsid w:val="00197AB1"/>
    <w:rsid w:val="003335D5"/>
    <w:rsid w:val="00352901"/>
    <w:rsid w:val="00AF14DD"/>
    <w:rsid w:val="00D54623"/>
    <w:rsid w:val="00D804B6"/>
    <w:rsid w:val="00DE29DD"/>
    <w:rsid w:val="00EB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7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020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7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0200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6622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dcterms:created xsi:type="dcterms:W3CDTF">2021-09-24T06:22:00Z</dcterms:created>
  <dcterms:modified xsi:type="dcterms:W3CDTF">2021-10-06T12:05:00Z</dcterms:modified>
</cp:coreProperties>
</file>