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72" w:rsidRPr="00D96772" w:rsidRDefault="00D96772" w:rsidP="00D96772">
      <w:pPr>
        <w:spacing w:after="0" w:line="240" w:lineRule="auto"/>
        <w:jc w:val="center"/>
        <w:rPr>
          <w:rFonts w:eastAsia="Times New Roman" w:cs="Times New Roman"/>
          <w:kern w:val="0"/>
          <w:sz w:val="24"/>
          <w:szCs w:val="24"/>
          <w:lang w:eastAsia="ru-RU"/>
        </w:rPr>
      </w:pPr>
      <w:r w:rsidRPr="00D96772">
        <w:rPr>
          <w:rFonts w:eastAsia="Times New Roman" w:cs="Times New Roman"/>
          <w:b/>
          <w:bCs/>
          <w:color w:val="000000"/>
          <w:kern w:val="0"/>
          <w:sz w:val="23"/>
          <w:szCs w:val="23"/>
          <w:lang w:eastAsia="ru-RU"/>
        </w:rPr>
        <w:t>PUDRAT SHARTNOMASI</w:t>
      </w:r>
    </w:p>
    <w:p w:rsidR="00D96772" w:rsidRPr="00D96772" w:rsidRDefault="00D96772" w:rsidP="00D96772">
      <w:pPr>
        <w:spacing w:after="0" w:line="240" w:lineRule="auto"/>
        <w:rPr>
          <w:rFonts w:eastAsia="Times New Roman" w:cs="Times New Roman"/>
          <w:color w:val="000000"/>
          <w:kern w:val="0"/>
          <w:sz w:val="23"/>
          <w:szCs w:val="23"/>
          <w:lang w:eastAsia="ru-RU"/>
        </w:rPr>
      </w:pPr>
      <w:r w:rsidRPr="00D96772">
        <w:rPr>
          <w:rFonts w:eastAsia="Times New Roman" w:cs="Times New Roman"/>
          <w:color w:val="000000"/>
          <w:kern w:val="0"/>
          <w:sz w:val="23"/>
          <w:szCs w:val="23"/>
          <w:lang w:eastAsia="ru-RU"/>
        </w:rPr>
        <w:t> </w:t>
      </w:r>
    </w:p>
    <w:tbl>
      <w:tblPr>
        <w:tblW w:w="0" w:type="auto"/>
        <w:tblCellMar>
          <w:top w:w="15" w:type="dxa"/>
          <w:left w:w="15" w:type="dxa"/>
          <w:bottom w:w="15" w:type="dxa"/>
          <w:right w:w="15" w:type="dxa"/>
        </w:tblCellMar>
        <w:tblLook w:val="04A0"/>
      </w:tblPr>
      <w:tblGrid>
        <w:gridCol w:w="3501"/>
        <w:gridCol w:w="2399"/>
        <w:gridCol w:w="3655"/>
      </w:tblGrid>
      <w:tr w:rsidR="00D96772" w:rsidRPr="00D96772" w:rsidTr="00D96772">
        <w:tc>
          <w:tcPr>
            <w:tcW w:w="3540" w:type="dxa"/>
            <w:tcBorders>
              <w:top w:val="nil"/>
              <w:left w:val="nil"/>
              <w:bottom w:val="nil"/>
              <w:right w:val="nil"/>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Cs w:val="28"/>
                <w:lang w:eastAsia="ru-RU"/>
              </w:rPr>
              <w:t>{year} yil «{day}» {month}</w:t>
            </w:r>
          </w:p>
        </w:tc>
        <w:tc>
          <w:tcPr>
            <w:tcW w:w="2415" w:type="dxa"/>
            <w:tcBorders>
              <w:top w:val="nil"/>
              <w:left w:val="nil"/>
              <w:bottom w:val="nil"/>
              <w:right w:val="nil"/>
            </w:tcBorders>
            <w:tcMar>
              <w:top w:w="15" w:type="dxa"/>
              <w:left w:w="100" w:type="dxa"/>
              <w:bottom w:w="15" w:type="dxa"/>
              <w:right w:w="100" w:type="dxa"/>
            </w:tcMar>
            <w:hideMark/>
          </w:tcPr>
          <w:p w:rsidR="00D96772" w:rsidRPr="00D96772" w:rsidRDefault="00D96772" w:rsidP="00D96772">
            <w:pPr>
              <w:spacing w:after="0" w:line="240" w:lineRule="auto"/>
              <w:jc w:val="center"/>
              <w:rPr>
                <w:rFonts w:eastAsia="Times New Roman" w:cs="Times New Roman"/>
                <w:kern w:val="0"/>
                <w:sz w:val="24"/>
                <w:szCs w:val="24"/>
                <w:lang w:eastAsia="ru-RU"/>
              </w:rPr>
            </w:pPr>
            <w:r w:rsidRPr="00D96772">
              <w:rPr>
                <w:rFonts w:eastAsia="Times New Roman" w:cs="Times New Roman"/>
                <w:color w:val="000000"/>
                <w:kern w:val="0"/>
                <w:szCs w:val="28"/>
                <w:lang w:eastAsia="ru-RU"/>
              </w:rPr>
              <w:t>{number}-son</w:t>
            </w:r>
          </w:p>
        </w:tc>
        <w:tc>
          <w:tcPr>
            <w:tcW w:w="3690" w:type="dxa"/>
            <w:tcBorders>
              <w:top w:val="nil"/>
              <w:left w:val="nil"/>
              <w:bottom w:val="nil"/>
              <w:right w:val="nil"/>
            </w:tcBorders>
            <w:tcMar>
              <w:top w:w="15" w:type="dxa"/>
              <w:left w:w="100" w:type="dxa"/>
              <w:bottom w:w="15" w:type="dxa"/>
              <w:right w:w="100" w:type="dxa"/>
            </w:tcMar>
            <w:hideMark/>
          </w:tcPr>
          <w:p w:rsidR="00D96772" w:rsidRPr="00D96772" w:rsidRDefault="00D96772" w:rsidP="00D96772">
            <w:pPr>
              <w:spacing w:after="0" w:line="240" w:lineRule="auto"/>
              <w:jc w:val="right"/>
              <w:rPr>
                <w:rFonts w:eastAsia="Times New Roman" w:cs="Times New Roman"/>
                <w:kern w:val="0"/>
                <w:sz w:val="24"/>
                <w:szCs w:val="24"/>
                <w:lang w:eastAsia="ru-RU"/>
              </w:rPr>
            </w:pPr>
            <w:r w:rsidRPr="00D96772">
              <w:rPr>
                <w:rFonts w:eastAsia="Times New Roman" w:cs="Times New Roman"/>
                <w:color w:val="000000"/>
                <w:kern w:val="0"/>
                <w:szCs w:val="28"/>
                <w:lang w:eastAsia="ru-RU"/>
              </w:rPr>
              <w:t>Bog‘ot shaharchasi</w:t>
            </w:r>
          </w:p>
        </w:tc>
      </w:tr>
    </w:tbl>
    <w:p w:rsidR="00D96772" w:rsidRPr="00D96772" w:rsidRDefault="00D96772" w:rsidP="00D96772">
      <w:pPr>
        <w:spacing w:after="0" w:line="240" w:lineRule="auto"/>
        <w:ind w:firstLine="707"/>
        <w:jc w:val="both"/>
        <w:rPr>
          <w:rFonts w:eastAsia="Times New Roman" w:cs="Times New Roman"/>
          <w:color w:val="000000"/>
          <w:kern w:val="0"/>
          <w:sz w:val="23"/>
          <w:szCs w:val="23"/>
          <w:lang w:eastAsia="ru-RU"/>
        </w:rPr>
      </w:pPr>
      <w:r w:rsidRPr="00D96772">
        <w:rPr>
          <w:rFonts w:eastAsia="Times New Roman" w:cs="Times New Roman"/>
          <w:color w:val="000000"/>
          <w:kern w:val="0"/>
          <w:sz w:val="23"/>
          <w:szCs w:val="23"/>
          <w:lang w:eastAsia="ru-RU"/>
        </w:rPr>
        <w:t> </w:t>
      </w:r>
    </w:p>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 xml:space="preserve">Keyingi o‘rinlarda </w:t>
      </w:r>
      <w:r w:rsidRPr="00D96772">
        <w:rPr>
          <w:rFonts w:eastAsia="Times New Roman" w:cs="Times New Roman"/>
          <w:b/>
          <w:bCs/>
          <w:color w:val="000000"/>
          <w:kern w:val="0"/>
          <w:sz w:val="19"/>
          <w:szCs w:val="19"/>
          <w:lang w:eastAsia="ru-RU"/>
        </w:rPr>
        <w:t>«Buyurtmachi»</w:t>
      </w:r>
      <w:r w:rsidRPr="00D96772">
        <w:rPr>
          <w:rFonts w:eastAsia="Times New Roman" w:cs="Times New Roman"/>
          <w:color w:val="000000"/>
          <w:kern w:val="0"/>
          <w:sz w:val="19"/>
          <w:szCs w:val="19"/>
          <w:lang w:eastAsia="ru-RU"/>
        </w:rPr>
        <w:t xml:space="preserve"> deb yuritiladigan </w:t>
      </w:r>
      <w:r w:rsidRPr="00D96772">
        <w:rPr>
          <w:rFonts w:eastAsia="Times New Roman" w:cs="Times New Roman"/>
          <w:b/>
          <w:bCs/>
          <w:color w:val="000000"/>
          <w:kern w:val="0"/>
          <w:sz w:val="19"/>
          <w:szCs w:val="19"/>
          <w:lang w:eastAsia="ru-RU"/>
        </w:rPr>
        <w:t>«Bog’ot tuman Obodonlashtirish boshqarmasi»</w:t>
      </w:r>
      <w:r w:rsidRPr="00D96772">
        <w:rPr>
          <w:rFonts w:eastAsia="Times New Roman" w:cs="Times New Roman"/>
          <w:color w:val="000000"/>
          <w:kern w:val="0"/>
          <w:sz w:val="19"/>
          <w:szCs w:val="19"/>
          <w:lang w:eastAsia="ru-RU"/>
        </w:rPr>
        <w:t xml:space="preserve"> nomidan nizom asosida ish yurituvchi, raxbari </w:t>
      </w:r>
      <w:r w:rsidRPr="00D96772">
        <w:rPr>
          <w:rFonts w:eastAsia="Times New Roman" w:cs="Times New Roman"/>
          <w:b/>
          <w:bCs/>
          <w:color w:val="000000"/>
          <w:kern w:val="0"/>
          <w:sz w:val="19"/>
          <w:szCs w:val="19"/>
          <w:lang w:eastAsia="ru-RU"/>
        </w:rPr>
        <w:t>O.Avezov</w:t>
      </w:r>
      <w:r w:rsidRPr="00D96772">
        <w:rPr>
          <w:rFonts w:eastAsia="Times New Roman" w:cs="Times New Roman"/>
          <w:color w:val="000000"/>
          <w:kern w:val="0"/>
          <w:sz w:val="19"/>
          <w:szCs w:val="19"/>
          <w:lang w:eastAsia="ru-RU"/>
        </w:rPr>
        <w:t xml:space="preserve"> bir tomondan, keyingi o‘rinlarda </w:t>
      </w:r>
      <w:r w:rsidRPr="00D96772">
        <w:rPr>
          <w:rFonts w:eastAsia="Times New Roman" w:cs="Times New Roman"/>
          <w:b/>
          <w:bCs/>
          <w:color w:val="000000"/>
          <w:kern w:val="0"/>
          <w:sz w:val="19"/>
          <w:szCs w:val="19"/>
          <w:lang w:eastAsia="ru-RU"/>
        </w:rPr>
        <w:t>«Pudratchi»</w:t>
      </w:r>
      <w:r w:rsidRPr="00D96772">
        <w:rPr>
          <w:rFonts w:eastAsia="Times New Roman" w:cs="Times New Roman"/>
          <w:color w:val="000000"/>
          <w:kern w:val="0"/>
          <w:sz w:val="19"/>
          <w:szCs w:val="19"/>
          <w:lang w:eastAsia="ru-RU"/>
        </w:rPr>
        <w:t xml:space="preserve"> deb yuritiladigan </w:t>
      </w:r>
      <w:r w:rsidR="00DD195F" w:rsidRPr="00DD195F">
        <w:rPr>
          <w:rFonts w:eastAsia="Times New Roman" w:cs="Times New Roman"/>
          <w:b/>
          <w:bCs/>
          <w:color w:val="000000"/>
          <w:kern w:val="0"/>
          <w:sz w:val="19"/>
          <w:szCs w:val="19"/>
          <w:lang w:eastAsia="ru-RU"/>
        </w:rPr>
        <w:t>____________________________________</w:t>
      </w:r>
      <w:r w:rsidRPr="00D96772">
        <w:rPr>
          <w:rFonts w:eastAsia="Times New Roman" w:cs="Times New Roman"/>
          <w:color w:val="000000"/>
          <w:kern w:val="0"/>
          <w:sz w:val="19"/>
          <w:szCs w:val="19"/>
          <w:lang w:eastAsia="ru-RU"/>
        </w:rPr>
        <w:t xml:space="preserve"> nomidan nizom asosida ish yurituvchi raxbari </w:t>
      </w:r>
      <w:r w:rsidR="00DD195F" w:rsidRPr="00DD195F">
        <w:rPr>
          <w:rFonts w:eastAsia="Times New Roman" w:cs="Times New Roman"/>
          <w:b/>
          <w:bCs/>
          <w:color w:val="000000"/>
          <w:kern w:val="0"/>
          <w:sz w:val="19"/>
          <w:szCs w:val="19"/>
          <w:lang w:eastAsia="ru-RU"/>
        </w:rPr>
        <w:t>___________________</w:t>
      </w:r>
      <w:r w:rsidRPr="00D96772">
        <w:rPr>
          <w:rFonts w:eastAsia="Times New Roman" w:cs="Times New Roman"/>
          <w:color w:val="000000"/>
          <w:kern w:val="0"/>
          <w:sz w:val="19"/>
          <w:szCs w:val="19"/>
          <w:lang w:eastAsia="ru-RU"/>
        </w:rPr>
        <w:t>ikkinchi tomondan</w:t>
      </w:r>
      <w:r w:rsidR="00DD195F" w:rsidRPr="00DD195F">
        <w:rPr>
          <w:rFonts w:eastAsia="Times New Roman" w:cs="Times New Roman"/>
          <w:b/>
          <w:bCs/>
          <w:color w:val="000000"/>
          <w:kern w:val="0"/>
          <w:sz w:val="19"/>
          <w:szCs w:val="19"/>
          <w:lang w:eastAsia="ru-RU"/>
        </w:rPr>
        <w:t>________________________</w:t>
      </w:r>
      <w:r w:rsidRPr="00D96772">
        <w:rPr>
          <w:rFonts w:eastAsia="Times New Roman" w:cs="Times New Roman"/>
          <w:color w:val="000000"/>
          <w:kern w:val="0"/>
          <w:sz w:val="19"/>
          <w:szCs w:val="19"/>
          <w:lang w:eastAsia="ru-RU"/>
        </w:rPr>
        <w:t>bo‘yicha mazkur pudrat shartnomasini tuzdilar</w:t>
      </w:r>
    </w:p>
    <w:p w:rsidR="00D96772" w:rsidRPr="00D96772" w:rsidRDefault="00D96772" w:rsidP="00D96772">
      <w:pPr>
        <w:spacing w:after="0" w:line="240" w:lineRule="auto"/>
        <w:jc w:val="center"/>
        <w:rPr>
          <w:rFonts w:eastAsia="Times New Roman" w:cs="Times New Roman"/>
          <w:kern w:val="0"/>
          <w:sz w:val="24"/>
          <w:szCs w:val="24"/>
          <w:lang w:eastAsia="ru-RU"/>
        </w:rPr>
      </w:pPr>
      <w:r w:rsidRPr="00D96772">
        <w:rPr>
          <w:rFonts w:eastAsia="Times New Roman" w:cs="Times New Roman"/>
          <w:b/>
          <w:bCs/>
          <w:color w:val="000000"/>
          <w:kern w:val="0"/>
          <w:sz w:val="19"/>
          <w:szCs w:val="19"/>
          <w:lang w:eastAsia="ru-RU"/>
        </w:rPr>
        <w:t>I. TA’RIFLAR</w:t>
      </w:r>
    </w:p>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 xml:space="preserve">1.Mazkur shartnomada quyidagi ta’riflar qo‘llaniladi; </w:t>
      </w:r>
      <w:proofErr w:type="gramStart"/>
      <w:r w:rsidRPr="00D96772">
        <w:rPr>
          <w:rFonts w:eastAsia="Times New Roman" w:cs="Times New Roman"/>
          <w:color w:val="000000"/>
          <w:kern w:val="0"/>
          <w:sz w:val="19"/>
          <w:szCs w:val="19"/>
          <w:lang w:eastAsia="ru-RU"/>
        </w:rPr>
        <w:t>-ijro hujjatlari– naturada bajarilgan ishlar yoki ishlarni bajarish uchun mas’ul bo‘lgan shaxslar tomonidan ularga kiritilgan o‘zgarishlarning ushbu ishchi chizmalarga muvofiqligi to‘g‘risidagi yozuvlar bilan birgalikda obyekt qurilishiga ishchi chizmalar turkumi, sertifikatlar, texnik pasportlar va o‘rnatilgan asbob-uskunalarning sifatini va ishlarini bajarishda qo‘llaniladigan materiallar, konstruksiyalar va detallarning sifatini tasdiqlovchi boshqa hujjatlar, berkitiladigan ishlar tasdiqlanganligi to‘g</w:t>
      </w:r>
      <w:proofErr w:type="gramEnd"/>
      <w:r w:rsidRPr="00D96772">
        <w:rPr>
          <w:rFonts w:eastAsia="Times New Roman" w:cs="Times New Roman"/>
          <w:color w:val="000000"/>
          <w:kern w:val="0"/>
          <w:sz w:val="19"/>
          <w:szCs w:val="19"/>
          <w:lang w:eastAsia="ru-RU"/>
        </w:rPr>
        <w:t xml:space="preserve">‘risidagi dalolatnomalar, ayrim mas’uliyatli konstruksiyalar oralik davrda qabul qilinishi to‘g‘risidagi dalolatnomalar, montaj kilingan asbob-uskunalarning yakka tartibdagi sinovi to‘g‘risidagi dalolatnomalar, ishlarni bajarish daftarlari xamda qurilish normalari va qoidalarida nazarda tutilgan boshqa hujjatlar; </w:t>
      </w:r>
    </w:p>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-qurilish maydoni – mazkur shartnoma (kontrakt) doirasida barcha ishlarni bajarish davrida dalolatnoma buyicha Buyurtmachi tomonidan Pudratchiga berilgan yer uchastkasi. obyektning qurilish maydoni chegarasi ajratib qo‘yiladi yoki bosh rejaga muvofiq belgilanadigan boshqa belgilar bilan belgilab quyiladi;</w:t>
      </w:r>
    </w:p>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-vaqtinchalik inshootlar – Pudratchi tomonidan qurilish maydonida o‘rnatiladigan va ishlarni bajarish uchun zarur bo‘lgan harqanday tipdagi vaqtinchalik binolar va inshootlar;</w:t>
      </w:r>
    </w:p>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-berkitiladigan ishlar – sifati va aniqligini keyingi ishlar bajarilgandan keyin aniqlash mumkin bo‘lmagan keyinchalik bajariladigan ishlar va konstruksiyalar bilan berkitiladigan ishlar;</w:t>
      </w:r>
    </w:p>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-shartnoma narxini bo‘lib chiqish – ishlarning harbir bosqichi va yoki turlari qiymatinianiq belgilagan holda shartnoma bo‘yicha obyektning umumiy qiymatini bosqichlarga taqsimlash.</w:t>
      </w:r>
    </w:p>
    <w:p w:rsidR="00D96772" w:rsidRPr="00D96772" w:rsidRDefault="00D96772" w:rsidP="00D96772">
      <w:pPr>
        <w:spacing w:after="0" w:line="240" w:lineRule="auto"/>
        <w:jc w:val="center"/>
        <w:rPr>
          <w:rFonts w:eastAsia="Times New Roman" w:cs="Times New Roman"/>
          <w:kern w:val="0"/>
          <w:sz w:val="24"/>
          <w:szCs w:val="24"/>
          <w:lang w:eastAsia="ru-RU"/>
        </w:rPr>
      </w:pPr>
      <w:r w:rsidRPr="00D96772">
        <w:rPr>
          <w:rFonts w:eastAsia="Times New Roman" w:cs="Times New Roman"/>
          <w:b/>
          <w:bCs/>
          <w:color w:val="000000"/>
          <w:kern w:val="0"/>
          <w:sz w:val="19"/>
          <w:szCs w:val="19"/>
          <w:lang w:eastAsia="ru-RU"/>
        </w:rPr>
        <w:t>II. SHARTNOMA MAVZUSI.</w:t>
      </w:r>
    </w:p>
    <w:p w:rsidR="00D96772" w:rsidRPr="00D96772" w:rsidRDefault="00D96772" w:rsidP="00D96772">
      <w:pPr>
        <w:spacing w:after="0" w:line="240" w:lineRule="auto"/>
        <w:ind w:firstLine="708"/>
        <w:jc w:val="both"/>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 xml:space="preserve">2.Pudratchi mazkur shartnoma shartlariga muvofiq </w:t>
      </w:r>
      <w:r w:rsidR="00AE3253" w:rsidRPr="00AE3253">
        <w:rPr>
          <w:rFonts w:eastAsia="Times New Roman" w:cs="Times New Roman"/>
          <w:b/>
          <w:bCs/>
          <w:color w:val="000000"/>
          <w:kern w:val="0"/>
          <w:sz w:val="19"/>
          <w:szCs w:val="19"/>
          <w:lang w:eastAsia="ru-RU"/>
        </w:rPr>
        <w:t>_______________________________________________</w:t>
      </w:r>
      <w:r w:rsidRPr="00D96772">
        <w:rPr>
          <w:rFonts w:eastAsia="Times New Roman" w:cs="Times New Roman"/>
          <w:color w:val="000000"/>
          <w:kern w:val="0"/>
          <w:sz w:val="19"/>
          <w:szCs w:val="19"/>
          <w:lang w:eastAsia="ru-RU"/>
        </w:rPr>
        <w:t xml:space="preserve"> islari bo’yicha ko‘zda tutilgan loyixa buyicha ta’mirlash ishlarini bajarish majburiyatini oladi, Buyurtmachi esa Pudratchiga  ta’mirlash ishlarini bajarish uchun zarur sharoitlar yaratish, ularni qabul qilish va to‘lovni amalga oshirish majburiyatini oladi.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III. SHARTNOMA BO‘YICHA ISHLAR QIYMATI.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3. Mazkur shartnoma bo‘yicha Pudratchi tomonidan bajarilgan, tanlov savdosi (tanlov) natijasida aniqlangan va tanlov komissiyasining qarori (</w:t>
      </w:r>
      <w:r w:rsidRPr="00CF56FF">
        <w:rPr>
          <w:rFonts w:eastAsia="Times New Roman" w:cs="Times New Roman"/>
          <w:b/>
          <w:bCs/>
          <w:color w:val="000000"/>
          <w:kern w:val="0"/>
          <w:sz w:val="19"/>
          <w:szCs w:val="19"/>
          <w:lang w:val="en-US" w:eastAsia="ru-RU"/>
        </w:rPr>
        <w:t>2022yil «</w:t>
      </w:r>
      <w:r w:rsidR="00AE3253">
        <w:rPr>
          <w:rFonts w:eastAsia="Times New Roman" w:cs="Times New Roman"/>
          <w:b/>
          <w:bCs/>
          <w:color w:val="000000"/>
          <w:kern w:val="0"/>
          <w:sz w:val="19"/>
          <w:szCs w:val="19"/>
          <w:lang w:val="en-US" w:eastAsia="ru-RU"/>
        </w:rPr>
        <w:t>__</w:t>
      </w:r>
      <w:proofErr w:type="gramStart"/>
      <w:r w:rsidRPr="00CF56FF">
        <w:rPr>
          <w:rFonts w:eastAsia="Times New Roman" w:cs="Times New Roman"/>
          <w:b/>
          <w:bCs/>
          <w:color w:val="000000"/>
          <w:kern w:val="0"/>
          <w:sz w:val="19"/>
          <w:szCs w:val="19"/>
          <w:lang w:val="en-US" w:eastAsia="ru-RU"/>
        </w:rPr>
        <w:t xml:space="preserve">»  </w:t>
      </w:r>
      <w:r w:rsidR="00AE3253">
        <w:rPr>
          <w:rFonts w:eastAsia="Times New Roman" w:cs="Times New Roman"/>
          <w:b/>
          <w:bCs/>
          <w:color w:val="000000"/>
          <w:kern w:val="0"/>
          <w:sz w:val="19"/>
          <w:szCs w:val="19"/>
          <w:lang w:val="en-US" w:eastAsia="ru-RU"/>
        </w:rPr>
        <w:t>_</w:t>
      </w:r>
      <w:proofErr w:type="gramEnd"/>
      <w:r w:rsidR="00AE3253">
        <w:rPr>
          <w:rFonts w:eastAsia="Times New Roman" w:cs="Times New Roman"/>
          <w:b/>
          <w:bCs/>
          <w:color w:val="000000"/>
          <w:kern w:val="0"/>
          <w:sz w:val="19"/>
          <w:szCs w:val="19"/>
          <w:lang w:val="en-US" w:eastAsia="ru-RU"/>
        </w:rPr>
        <w:t>____</w:t>
      </w:r>
      <w:r w:rsidRPr="00CF56FF">
        <w:rPr>
          <w:rFonts w:eastAsia="Times New Roman" w:cs="Times New Roman"/>
          <w:b/>
          <w:bCs/>
          <w:color w:val="000000"/>
          <w:kern w:val="0"/>
          <w:sz w:val="19"/>
          <w:szCs w:val="19"/>
          <w:lang w:val="en-US" w:eastAsia="ru-RU"/>
        </w:rPr>
        <w:t>dagi</w:t>
      </w:r>
      <w:r w:rsidR="00AE3253">
        <w:rPr>
          <w:rFonts w:eastAsia="Times New Roman" w:cs="Times New Roman"/>
          <w:b/>
          <w:bCs/>
          <w:color w:val="000000"/>
          <w:kern w:val="0"/>
          <w:sz w:val="19"/>
          <w:szCs w:val="19"/>
          <w:lang w:val="en-US" w:eastAsia="ru-RU"/>
        </w:rPr>
        <w:t xml:space="preserve"> </w:t>
      </w:r>
      <w:r w:rsidRPr="00CF56FF">
        <w:rPr>
          <w:rFonts w:eastAsia="Times New Roman" w:cs="Times New Roman"/>
          <w:b/>
          <w:bCs/>
          <w:color w:val="000000"/>
          <w:kern w:val="0"/>
          <w:sz w:val="19"/>
          <w:szCs w:val="19"/>
          <w:lang w:val="en-US" w:eastAsia="ru-RU"/>
        </w:rPr>
        <w:t>№</w:t>
      </w:r>
      <w:r w:rsidR="00AE3253">
        <w:rPr>
          <w:rFonts w:eastAsia="Times New Roman" w:cs="Times New Roman"/>
          <w:b/>
          <w:bCs/>
          <w:color w:val="000000"/>
          <w:kern w:val="0"/>
          <w:sz w:val="19"/>
          <w:szCs w:val="19"/>
          <w:lang w:val="en-US" w:eastAsia="ru-RU"/>
        </w:rPr>
        <w:t>______</w:t>
      </w:r>
      <w:r w:rsidRPr="00CF56FF">
        <w:rPr>
          <w:rFonts w:eastAsia="Times New Roman" w:cs="Times New Roman"/>
          <w:b/>
          <w:bCs/>
          <w:color w:val="000000"/>
          <w:kern w:val="0"/>
          <w:sz w:val="19"/>
          <w:szCs w:val="19"/>
          <w:lang w:val="en-US" w:eastAsia="ru-RU"/>
        </w:rPr>
        <w:t>-son bayonnoma</w:t>
      </w:r>
      <w:r w:rsidRPr="00CF56FF">
        <w:rPr>
          <w:rFonts w:eastAsia="Times New Roman" w:cs="Times New Roman"/>
          <w:color w:val="000000"/>
          <w:kern w:val="0"/>
          <w:sz w:val="19"/>
          <w:szCs w:val="19"/>
          <w:lang w:val="en-US" w:eastAsia="ru-RU"/>
        </w:rPr>
        <w:t xml:space="preserve">) bilan tasdiqlangan ishlar qiymati barcha soliqlar, yigimlar, ajratmalar va pudratchining boshqa xarajatlarini o‘z ichiga olgan holda joriy narxlarda </w:t>
      </w:r>
      <w:r w:rsidR="00AE3253">
        <w:rPr>
          <w:rFonts w:eastAsia="Times New Roman" w:cs="Times New Roman"/>
          <w:b/>
          <w:bCs/>
          <w:color w:val="000000"/>
          <w:kern w:val="0"/>
          <w:sz w:val="19"/>
          <w:szCs w:val="19"/>
          <w:lang w:val="en-US" w:eastAsia="ru-RU"/>
        </w:rPr>
        <w:t>________________________________________________________</w:t>
      </w:r>
      <w:r w:rsidRPr="00CF56FF">
        <w:rPr>
          <w:rFonts w:eastAsia="Times New Roman" w:cs="Times New Roman"/>
          <w:b/>
          <w:bCs/>
          <w:color w:val="000000"/>
          <w:kern w:val="0"/>
          <w:sz w:val="19"/>
          <w:szCs w:val="19"/>
          <w:lang w:val="en-US" w:eastAsia="ru-RU"/>
        </w:rPr>
        <w:t xml:space="preserve"> </w:t>
      </w:r>
      <w:r w:rsidRPr="00CF56FF">
        <w:rPr>
          <w:rFonts w:eastAsia="Times New Roman" w:cs="Times New Roman"/>
          <w:color w:val="000000"/>
          <w:kern w:val="0"/>
          <w:sz w:val="19"/>
          <w:szCs w:val="19"/>
          <w:lang w:val="en-US" w:eastAsia="ru-RU"/>
        </w:rPr>
        <w:t xml:space="preserve">so‘mni tashkil etadi.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4.Ishlar qiymati o’zil-kesil xisoblanadi va keyinchalik qayta ko‘rib chiqilishi mumkin emas, quyidagi hollar bundan mustasno:</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qurilish qiymatini ko’paytirishga yengib bo‘lmaydigan kuch (fors-major) holatlari sabab bo’lganda;</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ishlar qiymati Buyurtmachi tomonidan o‘zgartirilganda;</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obyektning qurilishi bir yildan ortiq muddatga o‘zgartirilganda.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 Qurilish muddati bir yildan ortiq bo‘lganda ikkinchi yilga va keyingi yillarga shartnomaviy narxlarni aniqlashtirish qonun hujjatlarida belgilangan tartibda amalga oshiriladi.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6. Tegishli asoslar mavjud bo‘lganda, sanab o‘tilgan o‘zgarishlar Buyurtmachi bilan Pudratchi o‘rtasidagi shartnomaga qo‘shimcha bitim bilan rasmiylashtiriladi.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IV. PUDRATCHINING  MAJBURIYATLARI.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7. Mazkur shartnoma buyicha Pudratchi mazkur shartnomaning  II  bo‘limida nazarda tutilgan ishlarni bajarish uchun:</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-barcha ishlarni mazkur shartnomada xamda unga 2-ilovaga muvofiq ishlarni bajarish jadvalida nazarda tutilgan xajmda va muddatlarda o‘zining kuchlari yoki jalb qilingan kuchlar bilan bajarish xamda ishni Buyurtmachiga mazkur shartnoma shartlariga muvofiq topshirish;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qurilish</w:t>
      </w:r>
      <w:proofErr w:type="gramEnd"/>
      <w:r w:rsidRPr="00CF56FF">
        <w:rPr>
          <w:rFonts w:eastAsia="Times New Roman" w:cs="Times New Roman"/>
          <w:color w:val="000000"/>
          <w:kern w:val="0"/>
          <w:sz w:val="19"/>
          <w:szCs w:val="19"/>
          <w:lang w:val="en-US" w:eastAsia="ru-RU"/>
        </w:rPr>
        <w:t xml:space="preserve"> maydoniga zarur qurilish materiallari, buyumlar, konstruksiyalar, asbob-uskunalar va butlovchi buyumlar, qurilish texnikasini yetkazib berish, ularni qabul qilish, tushirish, omborga joylash va saqlashni ta’minlaydi;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qurilish</w:t>
      </w:r>
      <w:proofErr w:type="gramEnd"/>
      <w:r w:rsidRPr="00CF56FF">
        <w:rPr>
          <w:rFonts w:eastAsia="Times New Roman" w:cs="Times New Roman"/>
          <w:color w:val="000000"/>
          <w:kern w:val="0"/>
          <w:sz w:val="19"/>
          <w:szCs w:val="19"/>
          <w:lang w:val="en-US" w:eastAsia="ru-RU"/>
        </w:rPr>
        <w:t xml:space="preserve"> maydoni xududida vaqtinchalik inshootlar qurish;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Buyurtmachini subpudratchilar bilan shartnomalar to’zilishi, shartnoma mavzusi, subpudratchining nomi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manzili to‘g‘risida xabardor qilish;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qurilish</w:t>
      </w:r>
      <w:proofErr w:type="gramEnd"/>
      <w:r w:rsidRPr="00CF56FF">
        <w:rPr>
          <w:rFonts w:eastAsia="Times New Roman" w:cs="Times New Roman"/>
          <w:color w:val="000000"/>
          <w:kern w:val="0"/>
          <w:sz w:val="19"/>
          <w:szCs w:val="19"/>
          <w:lang w:val="en-US" w:eastAsia="ru-RU"/>
        </w:rPr>
        <w:t xml:space="preserve"> maydonida texnika xavfsizligi, ishlarni bajarish vaqtida atrof muxitni, o‘tkazilgan daraxtlarni va yer uchastkasini muxofaza qilish buyicha zarur tadbirlar bajarilishini ta’minlash, shuniingdek yoritish chiroklari o‘rnatish;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qurilish</w:t>
      </w:r>
      <w:proofErr w:type="gramEnd"/>
      <w:r w:rsidRPr="00CF56FF">
        <w:rPr>
          <w:rFonts w:eastAsia="Times New Roman" w:cs="Times New Roman"/>
          <w:color w:val="000000"/>
          <w:kern w:val="0"/>
          <w:sz w:val="19"/>
          <w:szCs w:val="19"/>
          <w:lang w:val="en-US" w:eastAsia="ru-RU"/>
        </w:rPr>
        <w:t xml:space="preserve"> tavakkalchiliklarini sug‘urta qilish;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mazkur</w:t>
      </w:r>
      <w:proofErr w:type="gramEnd"/>
      <w:r w:rsidRPr="00CF56FF">
        <w:rPr>
          <w:rFonts w:eastAsia="Times New Roman" w:cs="Times New Roman"/>
          <w:color w:val="000000"/>
          <w:kern w:val="0"/>
          <w:sz w:val="19"/>
          <w:szCs w:val="19"/>
          <w:lang w:val="en-US" w:eastAsia="ru-RU"/>
        </w:rPr>
        <w:t xml:space="preserve"> shartnoma buyicha obyektni foydalanishga qabul qilib olish to‘g‘risidagi dalolatnoma imzolangan kundan boshlab bir oy muddatda qurilish maydonini o‘ziga tegishli qurilish mashinalari va asbob – uskunalari, transport vositalari, anjomlar, priborlar, inventarlar, qurilish materiallari, buyumlar konstruksiyalar xamda vaqtinchalik binolardan bo’shatish;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qurilish maydoni quriklanishini ta’minlash;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qurilishda tavakkalchilik sug‘urtasi uchun belgilangan summaga sug‘urta tashkilotlaridan biri bilan tavakkalchilik sug‘urtasi to‘g‘risida shartnoma to’zadi va sug‘urta shartnomasi bilan sug‘urta polisini byurtmachiga taqdim qiladi.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-mazkur shartnomada nazarda tutilgan barcha majburiyatlarni to‘liq xajmda bajarish majburiyatini o‘z zimmasiga oladi.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lastRenderedPageBreak/>
        <w:t>8. Pudratchi mavjudligini kafolatlagan o‘zining 20% ga teng bo’lgan va unga xizmat ko’rsatuvchi bank tomonidan berilishi kafolatlangan 20% aylanma mablaglarini mazkur shartnomada ko‘zda tutilgan obyekt xarajatlari uchun unumli ishlatish majburiyatini oladi.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9. Pudratchi obyektni foydalanishga topshirish uchun Buyurtmachiga barcha ishlar bajarilganini isbotlovchi hujjatlarni (ispolnitelnaya dokumentatsiya) to‘liq xajmda taqdim qiladi.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10. Pudratchi mazkur shartnoma buyicha barcha ishlarning o‘z kuchlari bilan va subpudratchilar tomonidan zarur tarzda bajarilishi xamda obyektning foydalanishga tayyor holda topshirilishi uchun Buyurtmachi oldida to‘liq mulkiy javob beradi.</w:t>
      </w:r>
    </w:p>
    <w:p w:rsidR="00D96772" w:rsidRPr="00CF56FF" w:rsidRDefault="00D96772" w:rsidP="00D96772">
      <w:pPr>
        <w:spacing w:after="0" w:line="240" w:lineRule="auto"/>
        <w:jc w:val="both"/>
        <w:rPr>
          <w:rFonts w:eastAsia="Times New Roman" w:cs="Times New Roman"/>
          <w:kern w:val="0"/>
          <w:sz w:val="24"/>
          <w:szCs w:val="24"/>
          <w:lang w:val="en-US" w:eastAsia="ru-RU"/>
        </w:rPr>
      </w:pPr>
    </w:p>
    <w:p w:rsidR="00D96772" w:rsidRPr="00CF56FF" w:rsidRDefault="00D96772" w:rsidP="00D96772">
      <w:pPr>
        <w:spacing w:after="0" w:line="240" w:lineRule="auto"/>
        <w:jc w:val="both"/>
        <w:rPr>
          <w:rFonts w:eastAsia="Times New Roman" w:cs="Times New Roman"/>
          <w:color w:val="000000"/>
          <w:kern w:val="0"/>
          <w:sz w:val="19"/>
          <w:szCs w:val="19"/>
          <w:lang w:val="en-US" w:eastAsia="ru-RU"/>
        </w:rPr>
      </w:pPr>
      <w:r w:rsidRPr="00CF56FF">
        <w:rPr>
          <w:rFonts w:eastAsia="Times New Roman" w:cs="Times New Roman"/>
          <w:color w:val="000000"/>
          <w:kern w:val="0"/>
          <w:sz w:val="19"/>
          <w:szCs w:val="19"/>
          <w:lang w:val="en-US" w:eastAsia="ru-RU"/>
        </w:rPr>
        <w:t> </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V. BUYURTMACHINING MAJBURIYATLARI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11.Mazkur shartnomani bajarish uchun Buyurtmachi: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-mazkur shartnomaga muvofiq ishlarni bajarish uchun yaroqli bo‘lgan qurilish maydonini obyekt qurilishi va qurilish tugallangungacha bo‘lgan davrga dalolatnoma buyicha Pudratchiga berish;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-ishlar bajarilishi ustidan doimiy arxitektura-qurilish nazoratini va mazkur shartnomada qayd etilgan Pudratchi tomonidan qabul qilingan majburiyatlar va boshqa funksiyalarga rioya etilishini nazorat qilish, Pudratchidan tugallangan ishlarni qabul qilib olishni ta’minlash;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-Pudratchining barcha murojaatlarini o‘n kun muddatda ko’rib chiqish va qaror qabul qilish;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-moliyalashtirish jadvaliga binoan Pudratchiga 1-ilovaga muvofiq avans berish va joriy moliyalashtirishni amalga oshirish;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-Pudratchiga ishlarni qabul qilish uchun zarur bo‘lgan ijro hujjatlari ruyxatini taqdim etish;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-mazkur shartnomada nazarda tutilgan majburiyatlarni to‘liq xajmda bajarish majburiyatlarini oladi;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12. Buyurtmachi mazkur shartnomada ko‘zda tutilgan o‘z majburiyatlarini bajarmasa yoki yetarli tarzda bajarmasa pudratchi oldida to‘liq mulkiy javob beradi.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VI. ISHLARNI BAJARISH MUDDATLARI.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13. Shartnoma tomonlar uni imzolagandan va G‘aznachilik bo‘linmasidan ro‘yxatdan o‘tkazilgandan keyin yuridik kuchga kiradi.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14.Pudratchi mazkur shartnomaga ilova qilingan ishlarni bajarish jadvaliga muvofiq ishlarni bajaradi</w:t>
      </w:r>
      <w:r w:rsidRPr="00CF56FF">
        <w:rPr>
          <w:rFonts w:eastAsia="Times New Roman" w:cs="Times New Roman"/>
          <w:color w:val="FFFFFF"/>
          <w:kern w:val="0"/>
          <w:sz w:val="19"/>
          <w:szCs w:val="19"/>
          <w:lang w:val="en-US" w:eastAsia="ru-RU"/>
        </w:rPr>
        <w:t>.</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15. obyektni Shartnoma tomonlar uni imzolagandan va G‘aznachilik bo‘linmasidan ro‘yxatdan o‘tkazilgan keyin </w:t>
      </w:r>
      <w:r w:rsidRPr="00CF56FF">
        <w:rPr>
          <w:rFonts w:eastAsia="Times New Roman" w:cs="Times New Roman"/>
          <w:b/>
          <w:bCs/>
          <w:color w:val="000000"/>
          <w:kern w:val="0"/>
          <w:sz w:val="19"/>
          <w:szCs w:val="19"/>
          <w:lang w:val="en-US" w:eastAsia="ru-RU"/>
        </w:rPr>
        <w:t>30</w:t>
      </w:r>
      <w:r w:rsidRPr="00CF56FF">
        <w:rPr>
          <w:rFonts w:eastAsia="Times New Roman" w:cs="Times New Roman"/>
          <w:color w:val="000000"/>
          <w:kern w:val="0"/>
          <w:sz w:val="19"/>
          <w:szCs w:val="19"/>
          <w:lang w:val="en-US" w:eastAsia="ru-RU"/>
        </w:rPr>
        <w:t xml:space="preserve"> kunda foydalanishga topshirilishi belgilanadi.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VII. TO‘LOVLAR VA XISOB – KITOBLAR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16. Shartnoma bo’yicha o‘zaro xisob-kitoblar milliy valyuta - «so‘mda» qilinadi.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17. Buyurtmachi mazkur shartnoma </w:t>
      </w:r>
      <w:proofErr w:type="gramStart"/>
      <w:r w:rsidRPr="00CF56FF">
        <w:rPr>
          <w:rFonts w:eastAsia="Times New Roman" w:cs="Times New Roman"/>
          <w:color w:val="000000"/>
          <w:kern w:val="0"/>
          <w:sz w:val="19"/>
          <w:szCs w:val="19"/>
          <w:lang w:val="en-US" w:eastAsia="ru-RU"/>
        </w:rPr>
        <w:t>bo‘yicha</w:t>
      </w:r>
      <w:proofErr w:type="gramEnd"/>
      <w:r w:rsidRPr="00CF56FF">
        <w:rPr>
          <w:rFonts w:eastAsia="Times New Roman" w:cs="Times New Roman"/>
          <w:color w:val="000000"/>
          <w:kern w:val="0"/>
          <w:sz w:val="19"/>
          <w:szCs w:val="19"/>
          <w:lang w:val="en-US" w:eastAsia="ru-RU"/>
        </w:rPr>
        <w:t xml:space="preserve"> ishlar umumiy joriy qiymatining 30% miqdorida avans o‘tkazadi, bu</w:t>
      </w:r>
      <w:r w:rsidR="00DD195F">
        <w:rPr>
          <w:rFonts w:eastAsia="Times New Roman" w:cs="Times New Roman"/>
          <w:b/>
          <w:bCs/>
          <w:color w:val="000000"/>
          <w:kern w:val="0"/>
          <w:sz w:val="19"/>
          <w:szCs w:val="19"/>
          <w:lang w:val="en-US" w:eastAsia="ru-RU"/>
        </w:rPr>
        <w:t>_________________________________________________________________</w:t>
      </w:r>
      <w:r w:rsidRPr="00CF56FF">
        <w:rPr>
          <w:rFonts w:eastAsia="Times New Roman" w:cs="Times New Roman"/>
          <w:color w:val="000000"/>
          <w:kern w:val="0"/>
          <w:sz w:val="19"/>
          <w:szCs w:val="19"/>
          <w:lang w:val="en-US" w:eastAsia="ru-RU"/>
        </w:rPr>
        <w:t>so‘mni tashkil etadi.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18. Buyurtmachi tomonidan Pudratchiga avans berish va joriy moliyalashtirish uchun budjetdan maqsadli berilgan mablag‘lar  o‘ttiz bank kunida moliyalashtirish va ishlarni bajarish jadvali asosida amalga oshiriladi. (1,2-ilovalar)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19. Buyurtmachi tamonidan joriy moliyalashtirish bajarilgan ishlar xajmi va sifati tekshirilib qabul qilingandan keyin haqiqiy bajarilgan ishlar qiymatidan berilgan avans summasini proporsional ushlab qolgan holda moliyalashtirish jadvali bo‘yicha amalga oshiradi.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20. Pudratchining xisob raqamiga tushadigan mablag‘lar ushbu obyekt qurilishi xarajatlariga, shuningdek ta’minotchilarga, obyekt qurilishiga zarur bo’lgan materiallar, texnika resurslari, mexnatga xak to‘lash, obyekt qurilishida ishtirok etayotgan yordamchi tashkilotlarga to‘lash uchun va ushbu obyekt qurilishining boshqa xarajatlariga qat’iy  sarflanadi.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21. Pudratchi joriy moliyalashtirish uchun xisobot oyning oxirgi kunigacha va yakuniy moliyalashtirish uchun xisob kitob uchun qurilish montaj ishlari miqdori, xarajatlari to‘g‘risidagi «Bajarilgan ishlar qiymati to‘g‘risidagi ma’lumotnoma xisob-varaq-faqturani» o‘zi tuzib taqdim qiladi. Buyurtmachi bajarilgan qurilish-montaj ishlarining miqdori, sifati va xarajatlarini tekshirib qabul qilib imzolaydi.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22. Buyurtmachiga joriy moliyalashtirish va yakuniy xisob-kitob uchun, bajarilgan qurilish-montaj ishlarini miqdori, sifati va xarajatlari tekshiruvidan so‘ng Pudratchi tomonidan to’ziladigan va Buyurtmachi tomonidan qabul qilib imzo cheqiladigan «Bajarilgan ishlar qiymati to‘g‘risidagi ma’lumotnoma-xisob-varaq-faqtura» asos bo‘ladi.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23. Pudratchi obyekt foydalanishga topshirilgunga qadar mazkur shartnoma </w:t>
      </w:r>
      <w:proofErr w:type="gramStart"/>
      <w:r w:rsidRPr="00CF56FF">
        <w:rPr>
          <w:rFonts w:eastAsia="Times New Roman" w:cs="Times New Roman"/>
          <w:color w:val="000000"/>
          <w:kern w:val="0"/>
          <w:sz w:val="19"/>
          <w:szCs w:val="19"/>
          <w:lang w:val="en-US" w:eastAsia="ru-RU"/>
        </w:rPr>
        <w:t>bo‘yicha</w:t>
      </w:r>
      <w:proofErr w:type="gramEnd"/>
      <w:r w:rsidRPr="00CF56FF">
        <w:rPr>
          <w:rFonts w:eastAsia="Times New Roman" w:cs="Times New Roman"/>
          <w:color w:val="000000"/>
          <w:kern w:val="0"/>
          <w:sz w:val="19"/>
          <w:szCs w:val="19"/>
          <w:lang w:val="en-US" w:eastAsia="ru-RU"/>
        </w:rPr>
        <w:t xml:space="preserve"> obyektga mulk huquqini o‘zida saklaydi. obyekt Buyurtmachiga topshirgunga qadar obyektning tasodifiy yo’k qilinishi va shikastlanishi xavfi Pudratchining zimmasida bo‘ladi.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VIII. ISHLARNI BAJARISH.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24. Buyurtmachi qurilish maydonida o‘z vakilini – texnik auditorni tayinlaydi, u buyurtmachining nomidan bajarilayotgan ishlar sifati ustidan texnik nazoratni amalga oshiradi, shuningdek Pudratchi tomonidan foydalaniladigan materiallar va asbob-uskunalarning shartnoma shartlariga va ish hujjatlariga muvofiqligini tekshiradi.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25. Texnik auditor ishlar bajarilishining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shartnomaning butun davri mobaynida ishlarning barcha turlari bilan to‘siqsiz tanishish huquqiga egadir.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26. Pudratchi texnik auditorni ishlashi uchun joy bilan ta’minlaydi. Texnik auditor pudratchi tomonidan o‘tkaziladigan qurilish maydonida ishlarni amalga oshirish </w:t>
      </w:r>
      <w:proofErr w:type="gramStart"/>
      <w:r w:rsidRPr="00CF56FF">
        <w:rPr>
          <w:rFonts w:eastAsia="Times New Roman" w:cs="Times New Roman"/>
          <w:color w:val="000000"/>
          <w:kern w:val="0"/>
          <w:sz w:val="19"/>
          <w:szCs w:val="19"/>
          <w:lang w:val="en-US" w:eastAsia="ru-RU"/>
        </w:rPr>
        <w:t>chog‘ida</w:t>
      </w:r>
      <w:proofErr w:type="gramEnd"/>
      <w:r w:rsidRPr="00CF56FF">
        <w:rPr>
          <w:rFonts w:eastAsia="Times New Roman" w:cs="Times New Roman"/>
          <w:color w:val="000000"/>
          <w:kern w:val="0"/>
          <w:sz w:val="19"/>
          <w:szCs w:val="19"/>
          <w:lang w:val="en-US" w:eastAsia="ru-RU"/>
        </w:rPr>
        <w:t xml:space="preserve"> paydo bo‘luvchi masalalarni xal qilish bo‘yicha yig‘ilishlarda muntazam ravishda qatnashadi.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27. Pudratchi ishlarni bajarish loyixasiga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mazkur shartnomaning VI-bo'limida ko‘rsatilgan muddatlar bilan muvofiqlashtirilgan o‘z rejasi va ish jadvaliga binoan obyektda ishlarni bajarishni mustaqil ravishda tashkil etadi.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28</w:t>
      </w:r>
      <w:proofErr w:type="gramStart"/>
      <w:r w:rsidRPr="00CF56FF">
        <w:rPr>
          <w:rFonts w:eastAsia="Times New Roman" w:cs="Times New Roman"/>
          <w:color w:val="000000"/>
          <w:kern w:val="0"/>
          <w:sz w:val="19"/>
          <w:szCs w:val="19"/>
          <w:lang w:val="en-US" w:eastAsia="ru-RU"/>
        </w:rPr>
        <w:t>.Pudratchi</w:t>
      </w:r>
      <w:proofErr w:type="gramEnd"/>
      <w:r w:rsidRPr="00CF56FF">
        <w:rPr>
          <w:rFonts w:eastAsia="Times New Roman" w:cs="Times New Roman"/>
          <w:color w:val="000000"/>
          <w:kern w:val="0"/>
          <w:sz w:val="19"/>
          <w:szCs w:val="19"/>
          <w:lang w:val="en-US" w:eastAsia="ru-RU"/>
        </w:rPr>
        <w:t xml:space="preserve"> Buyurtmachining manfaatlariga jiddiy ta’sir qilmaydigan ish hujjatlaridan mayda chetga chiiqishlarni Buyurtmachining roziligisiz amalga oshirsa, u agar bularning qurilish sifatiga ta’sir etmaganligini isbotlasa javobgar xisoblanmaydi.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lastRenderedPageBreak/>
        <w:t xml:space="preserve">29. Agar Buyurtmachi Pudratchi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(yoki) uning subpudratchilari tomonidan ishlarning sifatsiz bajarilganligini aniqlasa, u holda Pudratchi o‘z kuchlari bilan va qurilish qiymatini kupaytirmasdan ushbu ishlarni ularni zarur sifatini ta’minlash uchun kelishilgan muddatda qayta bajarishga majburdir.</w:t>
      </w:r>
    </w:p>
    <w:p w:rsidR="00D96772" w:rsidRPr="00CF56FF" w:rsidRDefault="00D96772" w:rsidP="00D96772">
      <w:pPr>
        <w:spacing w:after="120" w:line="240" w:lineRule="auto"/>
        <w:jc w:val="both"/>
        <w:rPr>
          <w:rFonts w:eastAsia="Times New Roman" w:cs="Times New Roman"/>
          <w:kern w:val="0"/>
          <w:sz w:val="24"/>
          <w:szCs w:val="24"/>
          <w:lang w:val="en-US" w:eastAsia="ru-RU"/>
        </w:rPr>
      </w:pPr>
      <w:proofErr w:type="gramStart"/>
      <w:r w:rsidRPr="00CF56FF">
        <w:rPr>
          <w:rFonts w:eastAsia="Times New Roman" w:cs="Times New Roman"/>
          <w:color w:val="000000"/>
          <w:kern w:val="0"/>
          <w:sz w:val="19"/>
          <w:szCs w:val="19"/>
          <w:lang w:val="en-US" w:eastAsia="ru-RU"/>
        </w:rPr>
        <w:t>Agar Pudratchi sifatsiz bajarilgan ishlarni kelishilgan muddatlarda to’zata olmasa, Pudratchi ularni to’zatishning kechiqishi okibatida yetkazilgan zararlarni Buyurtmachiga to’laydi.</w:t>
      </w:r>
      <w:proofErr w:type="gramEnd"/>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30. Ishlar boshlangan paytdan boshlab ular tugallangungacha Pudratchi ishlarni bajarish daftarini yuritadi. Daftarda butun ishlarni borishi, Buyurtmachi va Pudratchining o‘zaro munosabatlarida axamiyatga ega bo’lgan hollar va holatlar (ishlarni boshlanishi va tamom bo’lishi sanasi, materiallar, asbob-uskunalar berilishi, xizmatlar ko’rsatilishi sanasi, ishlarni Qabul qilib olinishi, o’tkazilgan sinovlar, materiallar o’z vaqtida yetkazib berilmasligi bilan boglik to’xtab qolishlar, qurilish texnikasining ishdan chiqishi tugrisidagi ma’lumotlar, shuningdek qurilishni tugallashning uzil-kesil muddatiga ta’sir qilishi mumkin bo’lgan barcha ma’lumotlar) aks ettiriladi.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Agar Buyurtmachi ishlarning borishi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sifatidan yoki Pudratchining qaydlaridan konikmasa, u holda ishlarni bajarish daftarida o’z fikrini bayon qiladi.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Pudratchi daftarda Buyurtmachi tomonidan asosli ravishda ko’rsatilgan kamchiliklarni 3 </w:t>
      </w:r>
      <w:proofErr w:type="gramStart"/>
      <w:r w:rsidRPr="00CF56FF">
        <w:rPr>
          <w:rFonts w:eastAsia="Times New Roman" w:cs="Times New Roman"/>
          <w:color w:val="000000"/>
          <w:kern w:val="0"/>
          <w:sz w:val="19"/>
          <w:szCs w:val="19"/>
          <w:lang w:val="en-US" w:eastAsia="ru-RU"/>
        </w:rPr>
        <w:t>kun</w:t>
      </w:r>
      <w:proofErr w:type="gramEnd"/>
      <w:r w:rsidRPr="00CF56FF">
        <w:rPr>
          <w:rFonts w:eastAsia="Times New Roman" w:cs="Times New Roman"/>
          <w:color w:val="000000"/>
          <w:kern w:val="0"/>
          <w:sz w:val="19"/>
          <w:szCs w:val="19"/>
          <w:lang w:val="en-US" w:eastAsia="ru-RU"/>
        </w:rPr>
        <w:t xml:space="preserve"> muddatda bartaraf etish chora-tadbirlarini ko’rish majburiyatini o’z zimmasiga oladi.</w:t>
      </w:r>
    </w:p>
    <w:p w:rsidR="00D96772" w:rsidRPr="00CF56FF" w:rsidRDefault="00D96772" w:rsidP="00D96772">
      <w:pPr>
        <w:spacing w:after="0" w:line="240" w:lineRule="auto"/>
        <w:ind w:left="720"/>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 xml:space="preserve">IX. YENGIB BO’LMAYDIGAN </w:t>
      </w:r>
      <w:proofErr w:type="gramStart"/>
      <w:r w:rsidRPr="00CF56FF">
        <w:rPr>
          <w:rFonts w:eastAsia="Times New Roman" w:cs="Times New Roman"/>
          <w:b/>
          <w:bCs/>
          <w:color w:val="000000"/>
          <w:kern w:val="0"/>
          <w:sz w:val="19"/>
          <w:szCs w:val="19"/>
          <w:lang w:val="en-US" w:eastAsia="ru-RU"/>
        </w:rPr>
        <w:t>KUCH  (</w:t>
      </w:r>
      <w:proofErr w:type="gramEnd"/>
      <w:r w:rsidRPr="00CF56FF">
        <w:rPr>
          <w:rFonts w:eastAsia="Times New Roman" w:cs="Times New Roman"/>
          <w:b/>
          <w:bCs/>
          <w:color w:val="000000"/>
          <w:kern w:val="0"/>
          <w:sz w:val="19"/>
          <w:szCs w:val="19"/>
          <w:lang w:val="en-US" w:eastAsia="ru-RU"/>
        </w:rPr>
        <w:t>FORS-MAJOR)  holATLARI.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31. Agar ushbu shartnoma bo’yicha majburiyatlar qisman yoki tulik bajarilmasligi tabiat xodisalari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boshqa yengib bo’lmaydigan kuch holatlari natijasida kelib chiqsa va agar bu holatlar mazkur shartnomaning bajarilishiga bevosita ta’sir etsa, tomonlar bunday qisman yoki to’lik bajarmaslik uchun javobgarlikdan ozod etiladilar.</w:t>
      </w:r>
    </w:p>
    <w:p w:rsidR="00D96772" w:rsidRPr="00CF56FF" w:rsidRDefault="00D96772" w:rsidP="00D96772">
      <w:pPr>
        <w:spacing w:after="0" w:line="240" w:lineRule="auto"/>
        <w:jc w:val="both"/>
        <w:rPr>
          <w:rFonts w:eastAsia="Times New Roman" w:cs="Times New Roman"/>
          <w:kern w:val="0"/>
          <w:sz w:val="24"/>
          <w:szCs w:val="24"/>
          <w:lang w:val="en-US" w:eastAsia="ru-RU"/>
        </w:rPr>
      </w:pPr>
      <w:proofErr w:type="gramStart"/>
      <w:r w:rsidRPr="00CF56FF">
        <w:rPr>
          <w:rFonts w:eastAsia="Times New Roman" w:cs="Times New Roman"/>
          <w:color w:val="000000"/>
          <w:kern w:val="0"/>
          <w:sz w:val="19"/>
          <w:szCs w:val="19"/>
          <w:lang w:val="en-US" w:eastAsia="ru-RU"/>
        </w:rPr>
        <w:t>Mazkur shartnoma bo’yicha majburiyatlarni bajarish muddati yengib bo’lmaydigan kuch holatlari amal qilgan, shuningdek ushbu holatlar yo’zaga keltirgan vaqtga mutanosib ravishda uzaytiriladi.</w:t>
      </w:r>
      <w:proofErr w:type="gramEnd"/>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32. Agar yengib bo’lmaydigan kuch holatlari yoki ularning oqibatlari bir oydan ko’p vaqtga cho’zilsa, u holda Pudratchi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Buyurtmachi ishlarni davom ettirish yoki ularni qonservatsiya qilish uchun qanday choralar qurilishini muxokama qiladilar.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33. Agar tomonlar ikki oy ichida kelisha olmasalar, u holda tomonlarning harbiri shartnoma bekor qilinishini talab qilishga haqlidir.</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XI. KAFOLATLAR.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34. Pudratchi:-barcha ishlarni to’lik xajmda va mazkur shartnoma shartlarida belgilangan muddatlarda bajarilishini;- loyixa hujjatlariga xamda qurilish me’yorlari, qoidalari va texnik shartlariga muvofiq barcha ishlarni bajarish sifatini;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o’zi</w:t>
      </w:r>
      <w:proofErr w:type="gramEnd"/>
      <w:r w:rsidRPr="00CF56FF">
        <w:rPr>
          <w:rFonts w:eastAsia="Times New Roman" w:cs="Times New Roman"/>
          <w:color w:val="000000"/>
          <w:kern w:val="0"/>
          <w:sz w:val="19"/>
          <w:szCs w:val="19"/>
          <w:lang w:val="en-US" w:eastAsia="ru-RU"/>
        </w:rPr>
        <w:t xml:space="preserve"> tomonidan qurilish uchun qullaniladigan qurilish materiallari, asbob-uskunalar va butlovchi buyumlar, qonstruksiya va tizimlar sifatini, ularning loyixa hujjatlarida ko’rsatilgan sertifikatsiyalarga, davlat standartlariga xamda texnik shartlarga muvofiqligini;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ishlarni</w:t>
      </w:r>
      <w:proofErr w:type="gramEnd"/>
      <w:r w:rsidRPr="00CF56FF">
        <w:rPr>
          <w:rFonts w:eastAsia="Times New Roman" w:cs="Times New Roman"/>
          <w:color w:val="000000"/>
          <w:kern w:val="0"/>
          <w:sz w:val="19"/>
          <w:szCs w:val="19"/>
          <w:lang w:val="en-US" w:eastAsia="ru-RU"/>
        </w:rPr>
        <w:t xml:space="preserve"> qabul qilish va obyektdan foydalanishning kafolatli davrida aniqlangan kamchiliklar va nuqsonlarni o’z vaqtida bartaraf qilishni;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w:t>
      </w:r>
      <w:proofErr w:type="gramStart"/>
      <w:r w:rsidRPr="00CF56FF">
        <w:rPr>
          <w:rFonts w:eastAsia="Times New Roman" w:cs="Times New Roman"/>
          <w:color w:val="000000"/>
          <w:kern w:val="0"/>
          <w:sz w:val="19"/>
          <w:szCs w:val="19"/>
          <w:lang w:val="en-US" w:eastAsia="ru-RU"/>
        </w:rPr>
        <w:t>obyektdan</w:t>
      </w:r>
      <w:proofErr w:type="gramEnd"/>
      <w:r w:rsidRPr="00CF56FF">
        <w:rPr>
          <w:rFonts w:eastAsia="Times New Roman" w:cs="Times New Roman"/>
          <w:color w:val="000000"/>
          <w:kern w:val="0"/>
          <w:sz w:val="19"/>
          <w:szCs w:val="19"/>
          <w:lang w:val="en-US" w:eastAsia="ru-RU"/>
        </w:rPr>
        <w:t xml:space="preserve"> foydalanilganda muxandislik tizimlari va uskunalarning foydalanish qoidalariga muvofiqligini kafolatlaydi.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Mavjud nuqsonlar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ularning bartaraf etish muddatlari Pudratchi va Buyurtmachining ikki tomonlama dalolatnomasida qayd etiladi.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XII. SHARTNOMANI BEKORQILISH.</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35. Buyurtmachi:- shartnoma kuchga kirgandan keyin  ta’mirlash boshlanishi Buyurtmachiga bog‘liq bo‘lmagan sabablarga ko‘ra Pudratchi tomonidan bir oydan ko‘p vaqtga kechiktirilganda;</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-ishlarni tugatishning mazkur shartnomada belgilangan muddati Pudratchining aybi bilan bir oydan ortiq muddatga ko’paygan holda, Pudratchi tomonidan ishlarni bajarish jadvaliga rioya etilmaganda;</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-Pudratchi tomonidan shartnoma shartlari qurilish me’yorlari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qoidalarida nazarda tutilgan ishlarning sifati pasayishiga olib keladigan darajada buzilganda;</w:t>
      </w:r>
    </w:p>
    <w:p w:rsidR="00D96772" w:rsidRPr="00CF56FF" w:rsidRDefault="00D96772" w:rsidP="00D96772">
      <w:pPr>
        <w:spacing w:after="0" w:line="240" w:lineRule="auto"/>
        <w:jc w:val="both"/>
        <w:rPr>
          <w:rFonts w:eastAsia="Times New Roman" w:cs="Times New Roman"/>
          <w:kern w:val="0"/>
          <w:sz w:val="24"/>
          <w:szCs w:val="24"/>
          <w:lang w:val="en-US" w:eastAsia="ru-RU"/>
        </w:rPr>
      </w:pPr>
      <w:proofErr w:type="gramStart"/>
      <w:r w:rsidRPr="00CF56FF">
        <w:rPr>
          <w:rFonts w:eastAsia="Times New Roman" w:cs="Times New Roman"/>
          <w:color w:val="000000"/>
          <w:kern w:val="0"/>
          <w:sz w:val="19"/>
          <w:szCs w:val="19"/>
          <w:lang w:val="en-US" w:eastAsia="ru-RU"/>
        </w:rPr>
        <w:t>Qonun hujjatlariga muvofiq boshqa asoslar buyicha shartnomaning bekor qilinishini talab qilish huquqkiga ega.</w:t>
      </w:r>
      <w:proofErr w:type="gramEnd"/>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36. Pudratchi: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-ishlarning bajarilishi Pudratchiga boglik bo’lmagan sabablarga ko’ra Buyurtmachi tomonidan ikki oydan ortiq muddatga to’xtatib qo’yilganda;</w:t>
      </w:r>
    </w:p>
    <w:p w:rsidR="00D96772" w:rsidRPr="00D96772" w:rsidRDefault="00D96772" w:rsidP="00D96772">
      <w:pPr>
        <w:spacing w:after="0" w:line="240" w:lineRule="auto"/>
        <w:jc w:val="both"/>
        <w:rPr>
          <w:rFonts w:eastAsia="Times New Roman" w:cs="Times New Roman"/>
          <w:kern w:val="0"/>
          <w:sz w:val="24"/>
          <w:szCs w:val="24"/>
          <w:lang w:val="en-US" w:eastAsia="ru-RU"/>
        </w:rPr>
      </w:pPr>
      <w:r w:rsidRPr="00D96772">
        <w:rPr>
          <w:rFonts w:eastAsia="Times New Roman" w:cs="Times New Roman"/>
          <w:color w:val="000000"/>
          <w:kern w:val="0"/>
          <w:sz w:val="19"/>
          <w:szCs w:val="19"/>
          <w:lang w:val="en-US" w:eastAsia="ru-RU"/>
        </w:rPr>
        <w:t>-Buyurtmachi tomonidan moliyalashtirish shartlari umuman bajarilmaganda;</w:t>
      </w:r>
    </w:p>
    <w:p w:rsidR="00D96772" w:rsidRPr="00D96772" w:rsidRDefault="00D96772" w:rsidP="00D96772">
      <w:pPr>
        <w:spacing w:after="0" w:line="240" w:lineRule="auto"/>
        <w:jc w:val="both"/>
        <w:rPr>
          <w:rFonts w:eastAsia="Times New Roman" w:cs="Times New Roman"/>
          <w:kern w:val="0"/>
          <w:sz w:val="24"/>
          <w:szCs w:val="24"/>
          <w:lang w:val="en-US" w:eastAsia="ru-RU"/>
        </w:rPr>
      </w:pPr>
      <w:proofErr w:type="gramStart"/>
      <w:r w:rsidRPr="00D96772">
        <w:rPr>
          <w:rFonts w:eastAsia="Times New Roman" w:cs="Times New Roman"/>
          <w:color w:val="000000"/>
          <w:kern w:val="0"/>
          <w:sz w:val="19"/>
          <w:szCs w:val="19"/>
          <w:lang w:val="en-US" w:eastAsia="ru-RU"/>
        </w:rPr>
        <w:t>Qonun hujjatlariga muvofiq boshqa asoslar buyicha shartnomaning bekor qilinishini talab qilish xukukiga ega.</w:t>
      </w:r>
      <w:proofErr w:type="gramEnd"/>
    </w:p>
    <w:p w:rsidR="00D96772" w:rsidRPr="00D96772" w:rsidRDefault="00D96772" w:rsidP="00D96772">
      <w:pPr>
        <w:spacing w:after="0" w:line="240" w:lineRule="auto"/>
        <w:jc w:val="both"/>
        <w:rPr>
          <w:rFonts w:eastAsia="Times New Roman" w:cs="Times New Roman"/>
          <w:kern w:val="0"/>
          <w:sz w:val="24"/>
          <w:szCs w:val="24"/>
          <w:lang w:val="en-US" w:eastAsia="ru-RU"/>
        </w:rPr>
      </w:pPr>
      <w:r w:rsidRPr="00D96772">
        <w:rPr>
          <w:rFonts w:eastAsia="Times New Roman" w:cs="Times New Roman"/>
          <w:color w:val="000000"/>
          <w:kern w:val="0"/>
          <w:sz w:val="19"/>
          <w:szCs w:val="19"/>
          <w:lang w:val="en-US" w:eastAsia="ru-RU"/>
        </w:rPr>
        <w:t xml:space="preserve">37. Shartnoma bekor qilinganda Buyurtmachi </w:t>
      </w:r>
      <w:proofErr w:type="gramStart"/>
      <w:r w:rsidRPr="00D96772">
        <w:rPr>
          <w:rFonts w:eastAsia="Times New Roman" w:cs="Times New Roman"/>
          <w:color w:val="000000"/>
          <w:kern w:val="0"/>
          <w:sz w:val="19"/>
          <w:szCs w:val="19"/>
          <w:lang w:val="en-US" w:eastAsia="ru-RU"/>
        </w:rPr>
        <w:t>va</w:t>
      </w:r>
      <w:proofErr w:type="gramEnd"/>
      <w:r w:rsidRPr="00D96772">
        <w:rPr>
          <w:rFonts w:eastAsia="Times New Roman" w:cs="Times New Roman"/>
          <w:color w:val="000000"/>
          <w:kern w:val="0"/>
          <w:sz w:val="19"/>
          <w:szCs w:val="19"/>
          <w:lang w:val="en-US" w:eastAsia="ru-RU"/>
        </w:rPr>
        <w:t xml:space="preserve"> Pudratchining qo’shma qaroriga ko’ra tugallanmagan qurilish bir oy muddatda Buyurtmachiga beriladi, Buyurtmachi bajarilgan ishlar qiymatini Pudratchiga to’laydi.</w:t>
      </w:r>
    </w:p>
    <w:p w:rsidR="00D96772" w:rsidRPr="00D96772" w:rsidRDefault="00D96772" w:rsidP="00D96772">
      <w:pPr>
        <w:spacing w:after="0" w:line="240" w:lineRule="auto"/>
        <w:jc w:val="both"/>
        <w:rPr>
          <w:rFonts w:eastAsia="Times New Roman" w:cs="Times New Roman"/>
          <w:kern w:val="0"/>
          <w:sz w:val="24"/>
          <w:szCs w:val="24"/>
          <w:lang w:val="en-US" w:eastAsia="ru-RU"/>
        </w:rPr>
      </w:pPr>
      <w:r w:rsidRPr="00D96772">
        <w:rPr>
          <w:rFonts w:eastAsia="Times New Roman" w:cs="Times New Roman"/>
          <w:color w:val="000000"/>
          <w:kern w:val="0"/>
          <w:sz w:val="19"/>
          <w:szCs w:val="19"/>
          <w:lang w:val="en-US" w:eastAsia="ru-RU"/>
        </w:rPr>
        <w:t>38. Mazkur shartnomani bekor qilishga qaror qilgan tomon mazkur bo’lim qoidasiga muvofiq ikkinchi tomonga yozma bildirishnoma yuboradi.</w:t>
      </w:r>
    </w:p>
    <w:p w:rsidR="00D96772" w:rsidRPr="00D96772" w:rsidRDefault="00D96772" w:rsidP="00D96772">
      <w:pPr>
        <w:spacing w:after="0" w:line="240" w:lineRule="auto"/>
        <w:jc w:val="both"/>
        <w:rPr>
          <w:rFonts w:eastAsia="Times New Roman" w:cs="Times New Roman"/>
          <w:kern w:val="0"/>
          <w:sz w:val="24"/>
          <w:szCs w:val="24"/>
          <w:lang w:val="en-US" w:eastAsia="ru-RU"/>
        </w:rPr>
      </w:pPr>
      <w:r w:rsidRPr="00D96772">
        <w:rPr>
          <w:rFonts w:eastAsia="Times New Roman" w:cs="Times New Roman"/>
          <w:color w:val="000000"/>
          <w:kern w:val="0"/>
          <w:sz w:val="19"/>
          <w:szCs w:val="19"/>
          <w:lang w:val="en-US" w:eastAsia="ru-RU"/>
        </w:rPr>
        <w:t>39. Shartnoma bekor qilingan takdirda aybdor tomon ikkinchi tomonga yetkazilgan zararni, shu jumladan boy berilgan foydani to’laydi.</w:t>
      </w:r>
    </w:p>
    <w:p w:rsidR="00D96772" w:rsidRPr="00D96772" w:rsidRDefault="00D96772" w:rsidP="00D96772">
      <w:pPr>
        <w:spacing w:after="0" w:line="240" w:lineRule="auto"/>
        <w:jc w:val="both"/>
        <w:rPr>
          <w:rFonts w:eastAsia="Times New Roman" w:cs="Times New Roman"/>
          <w:kern w:val="0"/>
          <w:sz w:val="24"/>
          <w:szCs w:val="24"/>
          <w:lang w:val="en-US" w:eastAsia="ru-RU"/>
        </w:rPr>
      </w:pPr>
      <w:r w:rsidRPr="00D96772">
        <w:rPr>
          <w:rFonts w:eastAsia="Times New Roman" w:cs="Times New Roman"/>
          <w:color w:val="000000"/>
          <w:kern w:val="0"/>
          <w:sz w:val="19"/>
          <w:szCs w:val="19"/>
          <w:lang w:val="en-US" w:eastAsia="ru-RU"/>
        </w:rPr>
        <w:t>40. Shartnomaning bir tomonlama bekor qilinishiga yo’l quyilmaydi, qonun hujjatlarida yoki mazkur shartnomada nazarda tutilgan hollar bundan mustasno.</w:t>
      </w:r>
    </w:p>
    <w:p w:rsidR="00D96772" w:rsidRPr="00D96772" w:rsidRDefault="00D96772" w:rsidP="00D96772">
      <w:pPr>
        <w:spacing w:after="0" w:line="240" w:lineRule="auto"/>
        <w:jc w:val="center"/>
        <w:rPr>
          <w:rFonts w:eastAsia="Times New Roman" w:cs="Times New Roman"/>
          <w:kern w:val="0"/>
          <w:sz w:val="24"/>
          <w:szCs w:val="24"/>
          <w:lang w:val="en-US" w:eastAsia="ru-RU"/>
        </w:rPr>
      </w:pPr>
      <w:proofErr w:type="gramStart"/>
      <w:r w:rsidRPr="00D96772">
        <w:rPr>
          <w:rFonts w:eastAsia="Times New Roman" w:cs="Times New Roman"/>
          <w:b/>
          <w:bCs/>
          <w:color w:val="000000"/>
          <w:kern w:val="0"/>
          <w:sz w:val="19"/>
          <w:szCs w:val="19"/>
          <w:lang w:val="en-US" w:eastAsia="ru-RU"/>
        </w:rPr>
        <w:t>XIII .</w:t>
      </w:r>
      <w:proofErr w:type="gramEnd"/>
      <w:r w:rsidRPr="00D96772">
        <w:rPr>
          <w:rFonts w:eastAsia="Times New Roman" w:cs="Times New Roman"/>
          <w:b/>
          <w:bCs/>
          <w:color w:val="000000"/>
          <w:kern w:val="0"/>
          <w:sz w:val="19"/>
          <w:szCs w:val="19"/>
          <w:lang w:val="en-US" w:eastAsia="ru-RU"/>
        </w:rPr>
        <w:t xml:space="preserve"> TOMONLARNING MULKIY JAVOBGARLIGI.</w:t>
      </w:r>
    </w:p>
    <w:p w:rsidR="00D96772" w:rsidRPr="00D96772" w:rsidRDefault="00D96772" w:rsidP="00D96772">
      <w:pPr>
        <w:spacing w:after="0" w:line="240" w:lineRule="auto"/>
        <w:jc w:val="both"/>
        <w:rPr>
          <w:rFonts w:eastAsia="Times New Roman" w:cs="Times New Roman"/>
          <w:kern w:val="0"/>
          <w:sz w:val="24"/>
          <w:szCs w:val="24"/>
          <w:lang w:val="en-US" w:eastAsia="ru-RU"/>
        </w:rPr>
      </w:pPr>
      <w:r w:rsidRPr="00D96772">
        <w:rPr>
          <w:rFonts w:eastAsia="Times New Roman" w:cs="Times New Roman"/>
          <w:color w:val="000000"/>
          <w:kern w:val="0"/>
          <w:sz w:val="19"/>
          <w:szCs w:val="19"/>
          <w:lang w:val="en-US" w:eastAsia="ru-RU"/>
        </w:rPr>
        <w:t>41. Tomonlardan biri shartnoma majburiyatlarini bajarmagan yoki zarur darajada bajarmagan taqdirda aybdor tomon:</w:t>
      </w:r>
    </w:p>
    <w:p w:rsidR="00D96772" w:rsidRPr="00CF56FF" w:rsidRDefault="00D96772" w:rsidP="00D96772">
      <w:pPr>
        <w:spacing w:after="0" w:line="240" w:lineRule="auto"/>
        <w:jc w:val="both"/>
        <w:rPr>
          <w:rFonts w:eastAsia="Times New Roman" w:cs="Times New Roman"/>
          <w:kern w:val="0"/>
          <w:sz w:val="24"/>
          <w:szCs w:val="24"/>
          <w:lang w:val="en-US" w:eastAsia="ru-RU"/>
        </w:rPr>
      </w:pPr>
      <w:proofErr w:type="gramStart"/>
      <w:r w:rsidRPr="00CF56FF">
        <w:rPr>
          <w:rFonts w:eastAsia="Times New Roman" w:cs="Times New Roman"/>
          <w:color w:val="000000"/>
          <w:kern w:val="0"/>
          <w:sz w:val="19"/>
          <w:szCs w:val="19"/>
          <w:lang w:val="en-US" w:eastAsia="ru-RU"/>
        </w:rPr>
        <w:t>ikkinchi</w:t>
      </w:r>
      <w:proofErr w:type="gramEnd"/>
      <w:r w:rsidRPr="00CF56FF">
        <w:rPr>
          <w:rFonts w:eastAsia="Times New Roman" w:cs="Times New Roman"/>
          <w:color w:val="000000"/>
          <w:kern w:val="0"/>
          <w:sz w:val="19"/>
          <w:szCs w:val="19"/>
          <w:lang w:val="en-US" w:eastAsia="ru-RU"/>
        </w:rPr>
        <w:t xml:space="preserve"> tomonga yetkazilgan zararlarni qoplaydi;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O‘zbekiston Respublikasi Fuqarolik kodeksida, «Xo‘jalik yurituvchi sub'ektlar faoliyatining shartnomaviy-huquqiy bazasi to‘g‘risida»gi O‘zbekiston Respublikasi Qonunida, boshqa qonun hujjatlarida hamda mazkur shartnomada nazarda tutilgan tartibda boshqacha javobgarlikka tortiladi.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42. Mazkur shartnomaga tegishli ilovalarda ko‘rsatilgan o‘z majburiyatlariga rioya qilmaganligi, o‘z vaqtida moliyalashtirmaganligi va shartnomada belgilangan boshqa majburiyatlarni buzganligi uchun Buyurtmachi Pudratchiga </w:t>
      </w:r>
      <w:r w:rsidRPr="00CF56FF">
        <w:rPr>
          <w:rFonts w:eastAsia="Times New Roman" w:cs="Times New Roman"/>
          <w:color w:val="000000"/>
          <w:kern w:val="0"/>
          <w:sz w:val="19"/>
          <w:szCs w:val="19"/>
          <w:lang w:val="en-US" w:eastAsia="ru-RU"/>
        </w:rPr>
        <w:lastRenderedPageBreak/>
        <w:t>kechiktirilgan har bir kun uchun majburiyatlarning bajarilmagan qismining 0</w:t>
      </w:r>
      <w:proofErr w:type="gramStart"/>
      <w:r w:rsidRPr="00CF56FF">
        <w:rPr>
          <w:rFonts w:eastAsia="Times New Roman" w:cs="Times New Roman"/>
          <w:color w:val="000000"/>
          <w:kern w:val="0"/>
          <w:sz w:val="19"/>
          <w:szCs w:val="19"/>
          <w:lang w:val="en-US" w:eastAsia="ru-RU"/>
        </w:rPr>
        <w:t>,4</w:t>
      </w:r>
      <w:proofErr w:type="gramEnd"/>
      <w:r w:rsidRPr="00CF56FF">
        <w:rPr>
          <w:rFonts w:eastAsia="Times New Roman" w:cs="Times New Roman"/>
          <w:color w:val="000000"/>
          <w:kern w:val="0"/>
          <w:sz w:val="19"/>
          <w:szCs w:val="19"/>
          <w:lang w:val="en-US" w:eastAsia="ru-RU"/>
        </w:rPr>
        <w:t xml:space="preserve"> foizi miqdorida penya to‘laydi, bunda penyaning umumiy summasi obyekt shartnomaviy joriy qiymatining 50 foizidan oshmasligi lozim.</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43</w:t>
      </w:r>
      <w:proofErr w:type="gramStart"/>
      <w:r w:rsidRPr="00CF56FF">
        <w:rPr>
          <w:rFonts w:eastAsia="Times New Roman" w:cs="Times New Roman"/>
          <w:color w:val="000000"/>
          <w:kern w:val="0"/>
          <w:sz w:val="19"/>
          <w:szCs w:val="19"/>
          <w:lang w:val="en-US" w:eastAsia="ru-RU"/>
        </w:rPr>
        <w:t>.Penya</w:t>
      </w:r>
      <w:proofErr w:type="gramEnd"/>
      <w:r w:rsidRPr="00CF56FF">
        <w:rPr>
          <w:rFonts w:eastAsia="Times New Roman" w:cs="Times New Roman"/>
          <w:color w:val="000000"/>
          <w:kern w:val="0"/>
          <w:sz w:val="19"/>
          <w:szCs w:val="19"/>
          <w:lang w:val="en-US" w:eastAsia="ru-RU"/>
        </w:rPr>
        <w:t xml:space="preserve"> to‘lanishi Buyurtmachini shartnoma shartlari buzilishi tufayli yetkazilgan zararni qoplashdan ozod qilmaydi.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44</w:t>
      </w:r>
      <w:proofErr w:type="gramStart"/>
      <w:r w:rsidRPr="00CF56FF">
        <w:rPr>
          <w:rFonts w:eastAsia="Times New Roman" w:cs="Times New Roman"/>
          <w:color w:val="000000"/>
          <w:kern w:val="0"/>
          <w:sz w:val="19"/>
          <w:szCs w:val="19"/>
          <w:lang w:val="en-US" w:eastAsia="ru-RU"/>
        </w:rPr>
        <w:t>..</w:t>
      </w:r>
      <w:proofErr w:type="gramEnd"/>
      <w:r w:rsidRPr="00CF56FF">
        <w:rPr>
          <w:rFonts w:eastAsia="Times New Roman" w:cs="Times New Roman"/>
          <w:color w:val="000000"/>
          <w:kern w:val="0"/>
          <w:sz w:val="19"/>
          <w:szCs w:val="19"/>
          <w:lang w:val="en-US" w:eastAsia="ru-RU"/>
        </w:rPr>
        <w:t xml:space="preserve"> Pudratchi obyektni o‘z vaqtida ishga tushirish bo‘yicha o‘z majburiyatlarini buzganligi uchun Buyurtmachiga muddati o‘tkazib yuborilgan har bir kun uchun majburiyatlarning bajarilmagan qismining 0,5 foizi miqdorida penya to‘laydi, biroq bunda penyaning umumiy summasi obyekt shartnomaviy joriy qiymatining 50 foizidan oshmasligi lozim. Penya to‘lash Pudratchini ishlarni bajarishning yoki xizmatlar </w:t>
      </w:r>
      <w:proofErr w:type="gramStart"/>
      <w:r w:rsidRPr="00CF56FF">
        <w:rPr>
          <w:rFonts w:eastAsia="Times New Roman" w:cs="Times New Roman"/>
          <w:color w:val="000000"/>
          <w:kern w:val="0"/>
          <w:sz w:val="19"/>
          <w:szCs w:val="19"/>
          <w:lang w:val="en-US" w:eastAsia="ru-RU"/>
        </w:rPr>
        <w:t>ko‘rsatishning</w:t>
      </w:r>
      <w:proofErr w:type="gramEnd"/>
      <w:r w:rsidRPr="00CF56FF">
        <w:rPr>
          <w:rFonts w:eastAsia="Times New Roman" w:cs="Times New Roman"/>
          <w:color w:val="000000"/>
          <w:kern w:val="0"/>
          <w:sz w:val="19"/>
          <w:szCs w:val="19"/>
          <w:lang w:val="en-US" w:eastAsia="ru-RU"/>
        </w:rPr>
        <w:t xml:space="preserve"> kechikishi tufayli yetkazilgan zararlarni qoplashdan ozod qilmaydi.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45. Agar bajarilgan ishlar sifati belgilangan standartlarga, qurilish me'yorlari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qoidalariga, ish hujjatlariga muvofiq bo‘lmasa, u holda Buyurtmachi «Davarxitektqurilishnazorat» inspeksiyasining xulosasi asosida obyektni qabul qilish va uning uchun haq to‘lashdan bosh tortishi, shuningdek Pudratchidan sifati zarur darajada bo‘lmagan ishlar qiymatining 20 foizi miqdorida jarima undirish huquqiga ega.</w:t>
      </w:r>
    </w:p>
    <w:p w:rsidR="00D96772" w:rsidRPr="00CF56FF" w:rsidRDefault="00D96772" w:rsidP="00D96772">
      <w:pPr>
        <w:spacing w:after="0" w:line="240" w:lineRule="auto"/>
        <w:jc w:val="both"/>
        <w:rPr>
          <w:rFonts w:eastAsia="Times New Roman" w:cs="Times New Roman"/>
          <w:kern w:val="0"/>
          <w:sz w:val="24"/>
          <w:szCs w:val="24"/>
          <w:lang w:val="en-US" w:eastAsia="ru-RU"/>
        </w:rPr>
      </w:pPr>
      <w:proofErr w:type="gramStart"/>
      <w:r w:rsidRPr="00CF56FF">
        <w:rPr>
          <w:rFonts w:eastAsia="Times New Roman" w:cs="Times New Roman"/>
          <w:color w:val="000000"/>
          <w:kern w:val="0"/>
          <w:sz w:val="19"/>
          <w:szCs w:val="19"/>
          <w:lang w:val="en-US" w:eastAsia="ru-RU"/>
        </w:rPr>
        <w:t>46. Shartnoma bo</w:t>
      </w:r>
      <w:proofErr w:type="gramEnd"/>
      <w:r w:rsidRPr="00CF56FF">
        <w:rPr>
          <w:rFonts w:eastAsia="Times New Roman" w:cs="Times New Roman"/>
          <w:color w:val="000000"/>
          <w:kern w:val="0"/>
          <w:sz w:val="19"/>
          <w:szCs w:val="19"/>
          <w:lang w:val="en-US" w:eastAsia="ru-RU"/>
        </w:rPr>
        <w:t>‘yicha majburiyatlar bajarilmaganligi uchun mazkur moddada nazarda tutilgan jazolardan tashqari shartnomani buzgan tomon ikkinchi tomonga boshqa tomon tarafidan qilingan xarajatlarda, mol-mulkning yo‘qotilishi yoki shikastlanishida, shu jumladan boy berilgan foydada ifodalanadigan penya bilan qoplanmagan zararlarni qoplaydi.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47. Muddat o‘tkazib yuborilganligi yoki majburiyatlarning boshqacha tarzda zarur darajada bajarilmaganligi uchun penya to‘lash tomonlarni ushbu majburiyatlarni bajarishdan ozod qilmaydi.</w:t>
      </w:r>
    </w:p>
    <w:p w:rsidR="00D96772" w:rsidRPr="00CF56FF" w:rsidRDefault="00D96772" w:rsidP="00D96772">
      <w:pPr>
        <w:spacing w:after="0" w:line="240" w:lineRule="auto"/>
        <w:jc w:val="both"/>
        <w:rPr>
          <w:rFonts w:eastAsia="Times New Roman" w:cs="Times New Roman"/>
          <w:color w:val="000000"/>
          <w:kern w:val="0"/>
          <w:sz w:val="19"/>
          <w:szCs w:val="19"/>
          <w:lang w:val="en-US" w:eastAsia="ru-RU"/>
        </w:rPr>
      </w:pPr>
      <w:r w:rsidRPr="00CF56FF">
        <w:rPr>
          <w:rFonts w:eastAsia="Times New Roman" w:cs="Times New Roman"/>
          <w:color w:val="000000"/>
          <w:kern w:val="0"/>
          <w:sz w:val="19"/>
          <w:szCs w:val="19"/>
          <w:lang w:val="en-US" w:eastAsia="ru-RU"/>
        </w:rPr>
        <w:t> </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XIV. NIZOLARNI XAL ETISH TARTIBI.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48. </w:t>
      </w:r>
      <w:proofErr w:type="gramStart"/>
      <w:r w:rsidRPr="00CF56FF">
        <w:rPr>
          <w:rFonts w:eastAsia="Times New Roman" w:cs="Times New Roman"/>
          <w:color w:val="000000"/>
          <w:kern w:val="0"/>
          <w:sz w:val="19"/>
          <w:szCs w:val="19"/>
          <w:lang w:val="en-US" w:eastAsia="ru-RU"/>
        </w:rPr>
        <w:t>Shartnomani  bajarishda</w:t>
      </w:r>
      <w:proofErr w:type="gramEnd"/>
      <w:r w:rsidRPr="00CF56FF">
        <w:rPr>
          <w:rFonts w:eastAsia="Times New Roman" w:cs="Times New Roman"/>
          <w:color w:val="000000"/>
          <w:kern w:val="0"/>
          <w:sz w:val="19"/>
          <w:szCs w:val="19"/>
          <w:lang w:val="en-US" w:eastAsia="ru-RU"/>
        </w:rPr>
        <w:t xml:space="preserve"> va bekor qilishda yoki o’zgartirishda shuningdek yetkazilgan zararlarni qoplashda paydo bo’ladigan barcha nizoli masalalarni tomonlar muxokama bilan kelishuvga erishmasalar, uholda ular qonun hujjatlarida belgilangan tartibda sudga murojat qilishlari mumkin. </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XV. ALOXIDA SHARTLAR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49. Mazkur shartnoma imzolangandan keyin,  mazkur shartnomaga tegishli bo’lgan tomonlar urtasidagi barcha oldingi yozma va og‘zaki bitimlar, yozishmalar, tomonlarning o‘zaro kelishuvlari o‘z kuchini yuqotadi.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50. Pudratchi qurilish obyektiga yoki uning aloxida qismlariga tegishli ish hujjatlarini Buyurtmachining yozma ruxsatisiz, subpudratchilardan tashqari, biron-bir uchinchi tomonga sotish yoki berish huquqiga ega bo’lmaydi.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51. Mazkur shartnomaga kiritilgan barcha o‘zgartirish va qo‘shimchalar, agar ular yozma shaklda rasmiylashtirilgan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tomonlar ularni imzolashgan bo‘lsa, haqiqiy xisoblanadi.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52. Buyurtmachi bilan Pudratchi o’rtasidagi mazkur shartnomadan kelib chiqmaydigan yangi majburiyatlar paydo bo’lishiga olib keladigan harqanday axdlashuvni tomonlar mazkur shartnomaga qo’shimchalar yoki o’zgartirishlar shaklida yozma ravishda tasdiqlashi kerak.</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53. Agar Pudratchi shartnoma bo’yicha ishlar yakunlangandan keyin qurilish maydonida o’ziga tegishli mol-mulkni qoldirsa, u holda Buyurtmachi Pudratchi qurilish maydonini ozod qilish sanasigacha bajarilgan ishlar uchun unga haq to’lashni kechiktirishga haqlidir.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54. Mazkur shartnomaning joriy narxlardagi kelishilgan summasi me’yoriy-qonun hujjatlariga Q.Q.S. to‘g‘risida o’zgartirishlar kiritilsa qayta </w:t>
      </w:r>
      <w:proofErr w:type="gramStart"/>
      <w:r w:rsidRPr="00CF56FF">
        <w:rPr>
          <w:rFonts w:eastAsia="Times New Roman" w:cs="Times New Roman"/>
          <w:color w:val="000000"/>
          <w:kern w:val="0"/>
          <w:sz w:val="19"/>
          <w:szCs w:val="19"/>
          <w:lang w:val="en-US" w:eastAsia="ru-RU"/>
        </w:rPr>
        <w:t>ko‘rib</w:t>
      </w:r>
      <w:proofErr w:type="gramEnd"/>
      <w:r w:rsidRPr="00CF56FF">
        <w:rPr>
          <w:rFonts w:eastAsia="Times New Roman" w:cs="Times New Roman"/>
          <w:color w:val="000000"/>
          <w:kern w:val="0"/>
          <w:sz w:val="19"/>
          <w:szCs w:val="19"/>
          <w:lang w:val="en-US" w:eastAsia="ru-RU"/>
        </w:rPr>
        <w:t xml:space="preserve"> chiqiladi.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55</w:t>
      </w:r>
      <w:proofErr w:type="gramStart"/>
      <w:r w:rsidRPr="00CF56FF">
        <w:rPr>
          <w:rFonts w:eastAsia="Times New Roman" w:cs="Times New Roman"/>
          <w:color w:val="000000"/>
          <w:kern w:val="0"/>
          <w:sz w:val="19"/>
          <w:szCs w:val="19"/>
          <w:lang w:val="en-US" w:eastAsia="ru-RU"/>
        </w:rPr>
        <w:t>.Mazkur</w:t>
      </w:r>
      <w:proofErr w:type="gramEnd"/>
      <w:r w:rsidRPr="00CF56FF">
        <w:rPr>
          <w:rFonts w:eastAsia="Times New Roman" w:cs="Times New Roman"/>
          <w:color w:val="000000"/>
          <w:kern w:val="0"/>
          <w:sz w:val="19"/>
          <w:szCs w:val="19"/>
          <w:lang w:val="en-US" w:eastAsia="ru-RU"/>
        </w:rPr>
        <w:t xml:space="preserve"> shartnomada nazarda tutilmagan boshqa barcha hollar uchun amaldagi konun hujjatlari ko’llaniladi.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56. Mazkur shartnoma tamonlar imzolanib Budjet kodeksining 122-moddasiga asosan G‘aznachilikdan ro’yxatdan o‘tgandan keyin yuridik kuchga kiradi va bu shartnoma 31.12.2022-yilgacha amal qiladi.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57. Mazkur shartnoma bir xil yuridik kuchga ega </w:t>
      </w:r>
      <w:proofErr w:type="gramStart"/>
      <w:r w:rsidRPr="00CF56FF">
        <w:rPr>
          <w:rFonts w:eastAsia="Times New Roman" w:cs="Times New Roman"/>
          <w:color w:val="000000"/>
          <w:kern w:val="0"/>
          <w:sz w:val="19"/>
          <w:szCs w:val="19"/>
          <w:lang w:val="en-US" w:eastAsia="ru-RU"/>
        </w:rPr>
        <w:t>bo‘lib</w:t>
      </w:r>
      <w:proofErr w:type="gramEnd"/>
      <w:r w:rsidRPr="00CF56FF">
        <w:rPr>
          <w:rFonts w:eastAsia="Times New Roman" w:cs="Times New Roman"/>
          <w:color w:val="000000"/>
          <w:kern w:val="0"/>
          <w:sz w:val="19"/>
          <w:szCs w:val="19"/>
          <w:lang w:val="en-US" w:eastAsia="ru-RU"/>
        </w:rPr>
        <w:t xml:space="preserve"> 3 nusxada tuzildi.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XVI. KORRUPSIYAGA QARSHI SHARTLASHUV</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58. Taraflar shartnoma tuzishda, shartnomaning amal qilish muddatida va ushbu muddat tugaganidan so‘ng, shartnoma bilan bog‘liq korrupsiyaviy harakatlarni sodir qilmaslikka kelishib oladilar.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59. Taraflar shartnomadagi korrupsiyaga qarshi qo‘shimcha shartlarda belgilangan korrupsiyaning oldini olish choralarini tan oladi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ularga rioya etilishi bo‘yicha hamkorlikni ta’minlaydilar.</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60. Har bir taraf shartnoma tuzilgan paytda bevosita o‘zi yoki uning ijroiya organlari, mansabdor shaxslari va xodimlari tomonidan shartnoma bilan bog‘liq munosabatlar yuzasidan qonunga xilof ravishda pul, moddiy qiymatliklar berilmaganligini, shartnoma tuzilishi evaziga norasmiy pul yoki boshqa moddiy qiymatliklar olinishiga yo‘l qo‘yilmaganligini, taklif etilmaganliglini, ularni berishga va’da qilinmaganligini, shuningdek moddiy yoki har qanday turdagi imtiyoz, ustunliklar olinmaganligini (kelajakda bu turdagi harakatlarni amalga oshirishi mumkinligi haqida taassurot qoldirilmaganligini) kafolatlaydi. Taraflar, ular tomonidan shartnoma doirasida jalb qilingan shaxslarning (yordamchi pudratchi tashkilotlar, agentlar </w:t>
      </w:r>
      <w:proofErr w:type="gramStart"/>
      <w:r w:rsidRPr="00CF56FF">
        <w:rPr>
          <w:rFonts w:eastAsia="Times New Roman" w:cs="Times New Roman"/>
          <w:color w:val="000000"/>
          <w:kern w:val="0"/>
          <w:sz w:val="19"/>
          <w:szCs w:val="19"/>
          <w:lang w:val="en-US" w:eastAsia="ru-RU"/>
        </w:rPr>
        <w:t>va</w:t>
      </w:r>
      <w:proofErr w:type="gramEnd"/>
      <w:r w:rsidRPr="00CF56FF">
        <w:rPr>
          <w:rFonts w:eastAsia="Times New Roman" w:cs="Times New Roman"/>
          <w:color w:val="000000"/>
          <w:kern w:val="0"/>
          <w:sz w:val="19"/>
          <w:szCs w:val="19"/>
          <w:lang w:val="en-US" w:eastAsia="ru-RU"/>
        </w:rPr>
        <w:t xml:space="preserve"> taraflar nazorati ostidagi boshqa shaxslarning) yuqoridagi harakatlarni sodir etmasdigi yuzasidan oqilona choralar ko’radi.</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 61. Taraflar ularning nazorati ostida </w:t>
      </w:r>
      <w:proofErr w:type="gramStart"/>
      <w:r w:rsidRPr="00CF56FF">
        <w:rPr>
          <w:rFonts w:eastAsia="Times New Roman" w:cs="Times New Roman"/>
          <w:color w:val="000000"/>
          <w:kern w:val="0"/>
          <w:sz w:val="19"/>
          <w:szCs w:val="19"/>
          <w:lang w:val="en-US" w:eastAsia="ru-RU"/>
        </w:rPr>
        <w:t>bo‘lgan</w:t>
      </w:r>
      <w:proofErr w:type="gramEnd"/>
      <w:r w:rsidRPr="00CF56FF">
        <w:rPr>
          <w:rFonts w:eastAsia="Times New Roman" w:cs="Times New Roman"/>
          <w:color w:val="000000"/>
          <w:kern w:val="0"/>
          <w:sz w:val="19"/>
          <w:szCs w:val="19"/>
          <w:lang w:val="en-US" w:eastAsia="ru-RU"/>
        </w:rPr>
        <w:t xml:space="preserve"> va ular nomidan harakat qiladigan shaxslar tomonidan korrupsiyaga qarshi qo‘shimcha shartlarda belgilangan majburiyatlar buzilganligi holatlari haqida xabar berilganligi uchun ularga tazyiq o‘tkazilmasligini kafolatlaydilar. </w:t>
      </w:r>
    </w:p>
    <w:p w:rsidR="00D96772" w:rsidRPr="00CF56FF" w:rsidRDefault="00D96772" w:rsidP="00D96772">
      <w:pPr>
        <w:spacing w:after="0" w:line="240" w:lineRule="auto"/>
        <w:jc w:val="both"/>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62. Agar bir tarafga boshqa tarafning korrupsiyaga qarshi qo‘shimcha shartlarning buzilishiga yo‘l qo‘yganligi ma’lum </w:t>
      </w:r>
      <w:proofErr w:type="gramStart"/>
      <w:r w:rsidRPr="00CF56FF">
        <w:rPr>
          <w:rFonts w:eastAsia="Times New Roman" w:cs="Times New Roman"/>
          <w:color w:val="000000"/>
          <w:kern w:val="0"/>
          <w:sz w:val="19"/>
          <w:szCs w:val="19"/>
          <w:lang w:val="en-US" w:eastAsia="ru-RU"/>
        </w:rPr>
        <w:t>bo‘lib</w:t>
      </w:r>
      <w:proofErr w:type="gramEnd"/>
      <w:r w:rsidRPr="00CF56FF">
        <w:rPr>
          <w:rFonts w:eastAsia="Times New Roman" w:cs="Times New Roman"/>
          <w:color w:val="000000"/>
          <w:kern w:val="0"/>
          <w:sz w:val="19"/>
          <w:szCs w:val="19"/>
          <w:lang w:val="en-US" w:eastAsia="ru-RU"/>
        </w:rPr>
        <w:t xml:space="preserve"> qolsa, ikkinchi tarafni bu haqda zudlik bilan xabardor qilishi va ushbu tarafdan oqilona muddat ichida tegishli choralar ko‘rilishini va amalga oshirilgan ishlar yuzasidan unga xabardor qilishini talab qilishi shart. Tarafning talabi bo‘yicha ikkinchi taraf tomonidan qoidabuzarliklarni bartaraf qilish bo‘yicha oqilona muddat ichida tegishli choralar ko‘rilmagan yoki ko‘rib chiqish natijalari haqida xabardor qilmagan taqdirda, ushbu taraf shartnomani bir taraflama to‘xtatib turishga, bekor qilishga hamda zararni to‘liq qoplab berishni talab qilishga haqli.</w:t>
      </w:r>
    </w:p>
    <w:p w:rsidR="00D96772" w:rsidRPr="00CF56FF" w:rsidRDefault="00D96772" w:rsidP="00D96772">
      <w:pPr>
        <w:spacing w:after="0" w:line="240" w:lineRule="auto"/>
        <w:jc w:val="center"/>
        <w:rPr>
          <w:rFonts w:eastAsia="Times New Roman" w:cs="Times New Roman"/>
          <w:kern w:val="0"/>
          <w:sz w:val="24"/>
          <w:szCs w:val="24"/>
          <w:lang w:val="en-US" w:eastAsia="ru-RU"/>
        </w:rPr>
      </w:pPr>
      <w:r w:rsidRPr="00CF56FF">
        <w:rPr>
          <w:rFonts w:eastAsia="Times New Roman" w:cs="Times New Roman"/>
          <w:b/>
          <w:bCs/>
          <w:color w:val="000000"/>
          <w:kern w:val="0"/>
          <w:sz w:val="19"/>
          <w:szCs w:val="19"/>
          <w:lang w:val="en-US" w:eastAsia="ru-RU"/>
        </w:rPr>
        <w:t>XVI. TOMONLARNING BANK REKVIZITLARI VA YURIDIK MANZILLARI.</w:t>
      </w:r>
    </w:p>
    <w:tbl>
      <w:tblPr>
        <w:tblW w:w="0" w:type="auto"/>
        <w:tblCellMar>
          <w:top w:w="15" w:type="dxa"/>
          <w:left w:w="15" w:type="dxa"/>
          <w:bottom w:w="15" w:type="dxa"/>
          <w:right w:w="15" w:type="dxa"/>
        </w:tblCellMar>
        <w:tblLook w:val="04A0"/>
      </w:tblPr>
      <w:tblGrid>
        <w:gridCol w:w="4700"/>
        <w:gridCol w:w="4855"/>
      </w:tblGrid>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D195F" w:rsidRDefault="00D96772" w:rsidP="00D96772">
            <w:pPr>
              <w:spacing w:after="0" w:line="240" w:lineRule="auto"/>
              <w:jc w:val="both"/>
              <w:rPr>
                <w:rFonts w:eastAsia="Times New Roman" w:cs="Times New Roman"/>
                <w:kern w:val="0"/>
                <w:sz w:val="24"/>
                <w:szCs w:val="24"/>
                <w:lang w:val="en-US" w:eastAsia="ru-RU"/>
              </w:rPr>
            </w:pP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b/>
                <w:bCs/>
                <w:color w:val="000000"/>
                <w:kern w:val="0"/>
                <w:sz w:val="19"/>
                <w:szCs w:val="19"/>
                <w:lang w:eastAsia="ru-RU"/>
              </w:rPr>
              <w:t>«Bog’ot tuman Obodonlashtirish boshqarmasi»</w:t>
            </w:r>
          </w:p>
        </w:tc>
      </w:tr>
      <w:tr w:rsidR="00D96772" w:rsidRPr="00DD195F"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AE3253">
            <w:pPr>
              <w:spacing w:after="0" w:line="240" w:lineRule="auto"/>
              <w:rPr>
                <w:rFonts w:eastAsia="Times New Roman" w:cs="Times New Roman"/>
                <w:kern w:val="0"/>
                <w:sz w:val="24"/>
                <w:szCs w:val="24"/>
                <w:lang w:val="en-US" w:eastAsia="ru-RU"/>
              </w:rPr>
            </w:pPr>
            <w:r w:rsidRPr="00CF56FF">
              <w:rPr>
                <w:rFonts w:eastAsia="Times New Roman" w:cs="Times New Roman"/>
                <w:color w:val="000000"/>
                <w:kern w:val="0"/>
                <w:sz w:val="22"/>
                <w:lang w:val="en-US" w:eastAsia="ru-RU"/>
              </w:rPr>
              <w:t xml:space="preserve">Manzili: </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D96772">
            <w:pPr>
              <w:spacing w:after="0" w:line="240" w:lineRule="auto"/>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 xml:space="preserve">Manzili: </w:t>
            </w:r>
            <w:r w:rsidRPr="00CF56FF">
              <w:rPr>
                <w:rFonts w:eastAsia="Times New Roman" w:cs="Times New Roman"/>
                <w:b/>
                <w:bCs/>
                <w:color w:val="000000"/>
                <w:kern w:val="0"/>
                <w:sz w:val="19"/>
                <w:szCs w:val="19"/>
                <w:lang w:val="en-US" w:eastAsia="ru-RU"/>
              </w:rPr>
              <w:t>Bog’ot shaharchasi Tinchlik ko’cha 2 uy</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AE3253">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22"/>
                <w:lang w:eastAsia="ru-RU"/>
              </w:rPr>
              <w:lastRenderedPageBreak/>
              <w:t>Tel/faks</w:t>
            </w:r>
            <w:proofErr w:type="gramStart"/>
            <w:r w:rsidRPr="00D96772">
              <w:rPr>
                <w:rFonts w:eastAsia="Times New Roman" w:cs="Times New Roman"/>
                <w:color w:val="000000"/>
                <w:kern w:val="0"/>
                <w:sz w:val="22"/>
                <w:lang w:eastAsia="ru-RU"/>
              </w:rPr>
              <w:t xml:space="preserve"> :</w:t>
            </w:r>
            <w:proofErr w:type="gramEnd"/>
            <w:r w:rsidRPr="00D96772">
              <w:rPr>
                <w:rFonts w:eastAsia="Times New Roman" w:cs="Times New Roman"/>
                <w:color w:val="000000"/>
                <w:kern w:val="0"/>
                <w:sz w:val="22"/>
                <w:lang w:eastAsia="ru-RU"/>
              </w:rPr>
              <w:t xml:space="preserve"> </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Tel/faks 62 31 52 783</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AE3253">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22"/>
                <w:lang w:eastAsia="ru-RU"/>
              </w:rPr>
              <w:t>x/v</w:t>
            </w:r>
            <w:proofErr w:type="gramStart"/>
            <w:r w:rsidRPr="00D96772">
              <w:rPr>
                <w:rFonts w:eastAsia="Times New Roman" w:cs="Times New Roman"/>
                <w:color w:val="000000"/>
                <w:kern w:val="0"/>
                <w:sz w:val="22"/>
                <w:lang w:eastAsia="ru-RU"/>
              </w:rPr>
              <w:t xml:space="preserve"> :</w:t>
            </w:r>
            <w:proofErr w:type="gramEnd"/>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AE3253">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 xml:space="preserve">ShXR </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AE3253">
            <w:pPr>
              <w:spacing w:after="0" w:line="240" w:lineRule="auto"/>
              <w:rPr>
                <w:rFonts w:eastAsia="Times New Roman" w:cs="Times New Roman"/>
                <w:kern w:val="0"/>
                <w:sz w:val="24"/>
                <w:szCs w:val="24"/>
                <w:lang w:val="en-US" w:eastAsia="ru-RU"/>
              </w:rPr>
            </w:pPr>
            <w:r w:rsidRPr="00CF56FF">
              <w:rPr>
                <w:rFonts w:eastAsia="Times New Roman" w:cs="Times New Roman"/>
                <w:color w:val="000000"/>
                <w:kern w:val="0"/>
                <w:sz w:val="22"/>
                <w:lang w:val="en-US" w:eastAsia="ru-RU"/>
              </w:rPr>
              <w:t xml:space="preserve">Banknomi : </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 xml:space="preserve">Budjetdan mablag oluvchi  </w:t>
            </w:r>
            <w:r w:rsidRPr="00D96772">
              <w:rPr>
                <w:rFonts w:eastAsia="Times New Roman" w:cs="Times New Roman"/>
                <w:b/>
                <w:bCs/>
                <w:color w:val="000000"/>
                <w:kern w:val="0"/>
                <w:sz w:val="19"/>
                <w:szCs w:val="19"/>
                <w:lang w:eastAsia="ru-RU"/>
              </w:rPr>
              <w:t>STIRi 206943827</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AE3253">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22"/>
                <w:lang w:eastAsia="ru-RU"/>
              </w:rPr>
              <w:t>MFO</w:t>
            </w:r>
            <w:proofErr w:type="gramStart"/>
            <w:r w:rsidRPr="00D96772">
              <w:rPr>
                <w:rFonts w:eastAsia="Times New Roman" w:cs="Times New Roman"/>
                <w:color w:val="000000"/>
                <w:kern w:val="0"/>
                <w:sz w:val="22"/>
                <w:lang w:eastAsia="ru-RU"/>
              </w:rPr>
              <w:t xml:space="preserve"> :</w:t>
            </w:r>
            <w:proofErr w:type="gramEnd"/>
            <w:r w:rsidRPr="00D96772">
              <w:rPr>
                <w:rFonts w:eastAsia="Times New Roman" w:cs="Times New Roman"/>
                <w:color w:val="000000"/>
                <w:kern w:val="0"/>
                <w:sz w:val="22"/>
                <w:lang w:eastAsia="ru-RU"/>
              </w:rPr>
              <w:t xml:space="preserve"> </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 xml:space="preserve">MFO </w:t>
            </w:r>
            <w:r w:rsidRPr="00D96772">
              <w:rPr>
                <w:rFonts w:eastAsia="Times New Roman" w:cs="Times New Roman"/>
                <w:b/>
                <w:bCs/>
                <w:color w:val="000000"/>
                <w:kern w:val="0"/>
                <w:sz w:val="19"/>
                <w:szCs w:val="19"/>
                <w:lang w:eastAsia="ru-RU"/>
              </w:rPr>
              <w:t>00014</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AE3253">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22"/>
                <w:lang w:eastAsia="ru-RU"/>
              </w:rPr>
              <w:t>STIR</w:t>
            </w:r>
            <w:proofErr w:type="gramStart"/>
            <w:r w:rsidRPr="00D96772">
              <w:rPr>
                <w:rFonts w:eastAsia="Times New Roman" w:cs="Times New Roman"/>
                <w:color w:val="000000"/>
                <w:kern w:val="0"/>
                <w:sz w:val="22"/>
                <w:lang w:eastAsia="ru-RU"/>
              </w:rPr>
              <w:t xml:space="preserve"> :</w:t>
            </w:r>
            <w:proofErr w:type="gramEnd"/>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 xml:space="preserve">OKONX: </w:t>
            </w:r>
            <w:r w:rsidRPr="00D96772">
              <w:rPr>
                <w:rFonts w:eastAsia="Times New Roman" w:cs="Times New Roman"/>
                <w:b/>
                <w:bCs/>
                <w:color w:val="000000"/>
                <w:kern w:val="0"/>
                <w:sz w:val="19"/>
                <w:szCs w:val="19"/>
                <w:lang w:eastAsia="ru-RU"/>
              </w:rPr>
              <w:t>92310</w:t>
            </w:r>
          </w:p>
        </w:tc>
      </w:tr>
      <w:tr w:rsidR="00D96772" w:rsidRPr="00DD195F"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AE3253">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22"/>
                <w:lang w:eastAsia="ru-RU"/>
              </w:rPr>
              <w:t xml:space="preserve">HHTUT </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D96772">
            <w:pPr>
              <w:spacing w:after="0" w:line="240" w:lineRule="auto"/>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G‘aznachilik bul nomi: Moliya Vazirligi Yagona Gazna hisob varagi</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D96772">
            <w:pPr>
              <w:spacing w:after="0" w:line="240" w:lineRule="auto"/>
              <w:rPr>
                <w:rFonts w:eastAsia="Times New Roman" w:cs="Times New Roman"/>
                <w:color w:val="000000"/>
                <w:kern w:val="0"/>
                <w:sz w:val="22"/>
                <w:lang w:val="en-US" w:eastAsia="ru-RU"/>
              </w:rPr>
            </w:pPr>
            <w:r w:rsidRPr="00CF56FF">
              <w:rPr>
                <w:rFonts w:eastAsia="Times New Roman" w:cs="Times New Roman"/>
                <w:color w:val="000000"/>
                <w:kern w:val="0"/>
                <w:sz w:val="22"/>
                <w:lang w:val="en-US" w:eastAsia="ru-RU"/>
              </w:rPr>
              <w:t> </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G‘aznax/v 23402000300100001010</w:t>
            </w:r>
          </w:p>
        </w:tc>
      </w:tr>
      <w:tr w:rsidR="00D96772" w:rsidRPr="00DD195F"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color w:val="000000"/>
                <w:kern w:val="0"/>
                <w:sz w:val="22"/>
                <w:lang w:eastAsia="ru-RU"/>
              </w:rPr>
            </w:pPr>
            <w:r w:rsidRPr="00D96772">
              <w:rPr>
                <w:rFonts w:eastAsia="Times New Roman" w:cs="Times New Roman"/>
                <w:color w:val="000000"/>
                <w:kern w:val="0"/>
                <w:sz w:val="22"/>
                <w:lang w:eastAsia="ru-RU"/>
              </w:rPr>
              <w:t> </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D96772">
            <w:pPr>
              <w:spacing w:after="0" w:line="240" w:lineRule="auto"/>
              <w:rPr>
                <w:rFonts w:eastAsia="Times New Roman" w:cs="Times New Roman"/>
                <w:kern w:val="0"/>
                <w:sz w:val="24"/>
                <w:szCs w:val="24"/>
                <w:lang w:val="en-US" w:eastAsia="ru-RU"/>
              </w:rPr>
            </w:pPr>
            <w:r w:rsidRPr="00CF56FF">
              <w:rPr>
                <w:rFonts w:eastAsia="Times New Roman" w:cs="Times New Roman"/>
                <w:color w:val="000000"/>
                <w:kern w:val="0"/>
                <w:sz w:val="19"/>
                <w:szCs w:val="19"/>
                <w:lang w:val="en-US" w:eastAsia="ru-RU"/>
              </w:rPr>
              <w:t>Bankning nomi Markaziy Bank Toshkent sh bosh boshqarmasiB</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CF56FF" w:rsidRDefault="00D96772" w:rsidP="00D96772">
            <w:pPr>
              <w:spacing w:after="0" w:line="240" w:lineRule="auto"/>
              <w:rPr>
                <w:rFonts w:eastAsia="Times New Roman" w:cs="Times New Roman"/>
                <w:color w:val="000000"/>
                <w:kern w:val="0"/>
                <w:sz w:val="22"/>
                <w:lang w:val="en-US" w:eastAsia="ru-RU"/>
              </w:rPr>
            </w:pPr>
            <w:r w:rsidRPr="00CF56FF">
              <w:rPr>
                <w:rFonts w:eastAsia="Times New Roman" w:cs="Times New Roman"/>
                <w:color w:val="000000"/>
                <w:kern w:val="0"/>
                <w:sz w:val="22"/>
                <w:lang w:val="en-US" w:eastAsia="ru-RU"/>
              </w:rPr>
              <w:t> </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b/>
                <w:bCs/>
                <w:color w:val="000000"/>
                <w:kern w:val="0"/>
                <w:sz w:val="19"/>
                <w:szCs w:val="19"/>
                <w:lang w:eastAsia="ru-RU"/>
              </w:rPr>
              <w:t>STIR  201122919</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22"/>
                <w:lang w:eastAsia="ru-RU"/>
              </w:rPr>
              <w:t xml:space="preserve">Raxbar         </w:t>
            </w:r>
            <w:r w:rsidRPr="00D96772">
              <w:rPr>
                <w:rFonts w:eastAsia="Times New Roman" w:cs="Times New Roman"/>
                <w:b/>
                <w:bCs/>
                <w:color w:val="000000"/>
                <w:kern w:val="0"/>
                <w:sz w:val="22"/>
                <w:lang w:eastAsia="ru-RU"/>
              </w:rPr>
              <w:t>B.Artikov</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9"/>
                <w:szCs w:val="19"/>
                <w:lang w:eastAsia="ru-RU"/>
              </w:rPr>
              <w:t>Raxbar</w:t>
            </w:r>
            <w:r w:rsidRPr="00D96772">
              <w:rPr>
                <w:rFonts w:eastAsia="Times New Roman" w:cs="Times New Roman"/>
                <w:color w:val="000000"/>
                <w:kern w:val="0"/>
                <w:sz w:val="19"/>
                <w:szCs w:val="19"/>
                <w:lang w:eastAsia="ru-RU"/>
              </w:rPr>
              <w:tab/>
            </w:r>
            <w:r w:rsidRPr="00D96772">
              <w:rPr>
                <w:rFonts w:eastAsia="Times New Roman" w:cs="Times New Roman"/>
                <w:b/>
                <w:bCs/>
                <w:color w:val="000000"/>
                <w:kern w:val="0"/>
                <w:sz w:val="19"/>
                <w:szCs w:val="19"/>
                <w:lang w:eastAsia="ru-RU"/>
              </w:rPr>
              <w:t>O.Avezov</w:t>
            </w:r>
          </w:p>
        </w:tc>
      </w:tr>
      <w:tr w:rsidR="00D96772" w:rsidRPr="00D96772" w:rsidTr="00D96772">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rPr>
                <w:rFonts w:eastAsia="Times New Roman" w:cs="Times New Roman"/>
                <w:kern w:val="0"/>
                <w:sz w:val="24"/>
                <w:szCs w:val="24"/>
                <w:lang w:eastAsia="ru-RU"/>
              </w:rPr>
            </w:pPr>
            <w:r w:rsidRPr="00D96772">
              <w:rPr>
                <w:rFonts w:eastAsia="Times New Roman" w:cs="Times New Roman"/>
                <w:color w:val="000000"/>
                <w:kern w:val="0"/>
                <w:sz w:val="18"/>
                <w:szCs w:val="18"/>
                <w:lang w:eastAsia="ru-RU"/>
              </w:rPr>
              <w:t xml:space="preserve"> (imzo)</w:t>
            </w:r>
          </w:p>
        </w:tc>
        <w:tc>
          <w:tcPr>
            <w:tcW w:w="538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rsidR="00D96772" w:rsidRPr="00D96772" w:rsidRDefault="00D96772" w:rsidP="00D96772">
            <w:pPr>
              <w:spacing w:after="0" w:line="240" w:lineRule="auto"/>
              <w:jc w:val="center"/>
              <w:rPr>
                <w:rFonts w:eastAsia="Times New Roman" w:cs="Times New Roman"/>
                <w:kern w:val="0"/>
                <w:sz w:val="24"/>
                <w:szCs w:val="24"/>
                <w:lang w:eastAsia="ru-RU"/>
              </w:rPr>
            </w:pPr>
            <w:r w:rsidRPr="00D96772">
              <w:rPr>
                <w:rFonts w:eastAsia="Times New Roman" w:cs="Times New Roman"/>
                <w:color w:val="000000"/>
                <w:kern w:val="0"/>
                <w:sz w:val="18"/>
                <w:szCs w:val="18"/>
                <w:lang w:eastAsia="ru-RU"/>
              </w:rPr>
              <w:t>(imzo)</w:t>
            </w:r>
          </w:p>
        </w:tc>
      </w:tr>
    </w:tbl>
    <w:p w:rsidR="00D96772" w:rsidRPr="00D96772" w:rsidRDefault="00D96772" w:rsidP="00D96772">
      <w:pPr>
        <w:spacing w:after="0" w:line="240" w:lineRule="auto"/>
        <w:rPr>
          <w:rFonts w:eastAsia="Times New Roman" w:cs="Times New Roman"/>
          <w:color w:val="000000"/>
          <w:kern w:val="0"/>
          <w:sz w:val="18"/>
          <w:szCs w:val="18"/>
          <w:lang w:eastAsia="ru-RU"/>
        </w:rPr>
      </w:pPr>
      <w:r w:rsidRPr="00D96772">
        <w:rPr>
          <w:rFonts w:eastAsia="Times New Roman" w:cs="Times New Roman"/>
          <w:color w:val="000000"/>
          <w:kern w:val="0"/>
          <w:sz w:val="18"/>
          <w:szCs w:val="18"/>
          <w:lang w:eastAsia="ru-RU"/>
        </w:rPr>
        <w:t> </w:t>
      </w:r>
    </w:p>
    <w:p w:rsidR="00D96772" w:rsidRPr="00D96772" w:rsidRDefault="00D96772" w:rsidP="00D96772">
      <w:pPr>
        <w:spacing w:after="0" w:line="240" w:lineRule="auto"/>
        <w:jc w:val="both"/>
        <w:rPr>
          <w:rFonts w:eastAsia="Times New Roman" w:cs="Times New Roman"/>
          <w:kern w:val="0"/>
          <w:sz w:val="24"/>
          <w:szCs w:val="24"/>
          <w:lang w:eastAsia="ru-RU"/>
        </w:rPr>
      </w:pPr>
      <w:r w:rsidRPr="00D96772">
        <w:rPr>
          <w:rFonts w:eastAsia="Times New Roman" w:cs="Times New Roman"/>
          <w:color w:val="000000"/>
          <w:kern w:val="0"/>
          <w:sz w:val="18"/>
          <w:szCs w:val="18"/>
          <w:lang w:eastAsia="ru-RU"/>
        </w:rPr>
        <w:t xml:space="preserve">                   M.O‘.                                                                                                                            M.O‘.   </w:t>
      </w:r>
    </w:p>
    <w:p w:rsidR="00D96772" w:rsidRPr="00D96772" w:rsidRDefault="00D96772" w:rsidP="00D96772">
      <w:pPr>
        <w:spacing w:after="0" w:line="240" w:lineRule="auto"/>
        <w:jc w:val="both"/>
        <w:rPr>
          <w:rFonts w:eastAsia="Times New Roman" w:cs="Times New Roman"/>
          <w:color w:val="000000"/>
          <w:kern w:val="0"/>
          <w:sz w:val="18"/>
          <w:szCs w:val="18"/>
          <w:lang w:eastAsia="ru-RU"/>
        </w:rPr>
      </w:pPr>
      <w:r w:rsidRPr="00D96772">
        <w:rPr>
          <w:rFonts w:eastAsia="Times New Roman" w:cs="Times New Roman"/>
          <w:color w:val="000000"/>
          <w:kern w:val="0"/>
          <w:sz w:val="18"/>
          <w:szCs w:val="18"/>
          <w:lang w:eastAsia="ru-RU"/>
        </w:rPr>
        <w:t> </w:t>
      </w:r>
    </w:p>
    <w:p w:rsidR="00D96772" w:rsidRPr="00D96772" w:rsidRDefault="00D96772" w:rsidP="00D96772">
      <w:pPr>
        <w:spacing w:after="0" w:line="240" w:lineRule="auto"/>
        <w:rPr>
          <w:rFonts w:eastAsia="Times New Roman" w:cs="Times New Roman"/>
          <w:color w:val="000000"/>
          <w:kern w:val="0"/>
          <w:sz w:val="18"/>
          <w:szCs w:val="18"/>
          <w:lang w:eastAsia="ru-RU"/>
        </w:rPr>
      </w:pPr>
      <w:r w:rsidRPr="00D96772">
        <w:rPr>
          <w:rFonts w:eastAsia="Times New Roman" w:cs="Times New Roman"/>
          <w:color w:val="000000"/>
          <w:kern w:val="0"/>
          <w:sz w:val="18"/>
          <w:szCs w:val="18"/>
          <w:lang w:eastAsia="ru-RU"/>
        </w:rPr>
        <w:t> </w:t>
      </w:r>
    </w:p>
    <w:p w:rsidR="002D79D7" w:rsidRDefault="002D79D7"/>
    <w:sectPr w:rsidR="002D79D7" w:rsidSect="008C5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08"/>
  <w:characterSpacingControl w:val="doNotCompress"/>
  <w:compat/>
  <w:rsids>
    <w:rsidRoot w:val="00F744FF"/>
    <w:rsid w:val="002D79D7"/>
    <w:rsid w:val="002E47BC"/>
    <w:rsid w:val="008C5935"/>
    <w:rsid w:val="00AA676B"/>
    <w:rsid w:val="00AE3253"/>
    <w:rsid w:val="00CF56FF"/>
    <w:rsid w:val="00D96772"/>
    <w:rsid w:val="00DD195F"/>
    <w:rsid w:val="00F74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9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772"/>
    <w:pPr>
      <w:spacing w:before="100" w:beforeAutospacing="1" w:after="100" w:afterAutospacing="1" w:line="240" w:lineRule="auto"/>
    </w:pPr>
    <w:rPr>
      <w:rFonts w:eastAsia="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9685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3537</Words>
  <Characters>20161</Characters>
  <Application>Microsoft Office Word</Application>
  <DocSecurity>0</DocSecurity>
  <Lines>168</Lines>
  <Paragraphs>47</Paragraphs>
  <ScaleCrop>false</ScaleCrop>
  <Company>Reanimator Extreme Edition</Company>
  <LinksUpToDate>false</LinksUpToDate>
  <CharactersWithSpaces>23651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admion</dc:creator>
  <cp:lastModifiedBy>Пользователь</cp:lastModifiedBy>
  <cp:revision>4</cp:revision>
  <dcterms:created xsi:type="dcterms:W3CDTF">2022-06-16T09:40:00Z</dcterms:created>
  <dcterms:modified xsi:type="dcterms:W3CDTF">2022-06-24T04:42:00Z</dcterms:modified>
</cp:coreProperties>
</file>