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97" w:rsidRPr="006E4B84" w:rsidRDefault="002E6C97" w:rsidP="002E6C97">
      <w:pPr>
        <w:jc w:val="center"/>
        <w:rPr>
          <w:b/>
        </w:rPr>
      </w:pPr>
      <w:r>
        <w:rPr>
          <w:b/>
        </w:rPr>
        <w:t>-1-</w:t>
      </w:r>
    </w:p>
    <w:p w:rsidR="002E6C97" w:rsidRPr="00956D57" w:rsidRDefault="002E6C97" w:rsidP="002E6C97">
      <w:pPr>
        <w:jc w:val="center"/>
        <w:rPr>
          <w:b/>
          <w:sz w:val="28"/>
          <w:szCs w:val="28"/>
          <w:lang w:val="uz-Cyrl-UZ"/>
        </w:rPr>
      </w:pPr>
      <w:r>
        <w:rPr>
          <w:b/>
          <w:sz w:val="28"/>
          <w:szCs w:val="28"/>
        </w:rPr>
        <w:t>Та</w:t>
      </w:r>
      <w:r>
        <w:rPr>
          <w:b/>
          <w:sz w:val="28"/>
          <w:szCs w:val="28"/>
          <w:lang w:val="uz-Cyrl-UZ"/>
        </w:rPr>
        <w:t>ъ</w:t>
      </w:r>
      <w:proofErr w:type="spellStart"/>
      <w:r>
        <w:rPr>
          <w:b/>
          <w:sz w:val="28"/>
          <w:szCs w:val="28"/>
        </w:rPr>
        <w:t>мирлаш</w:t>
      </w:r>
      <w:proofErr w:type="spellEnd"/>
      <w:r w:rsidRPr="00956D57">
        <w:rPr>
          <w:b/>
          <w:sz w:val="28"/>
          <w:szCs w:val="28"/>
        </w:rPr>
        <w:t xml:space="preserve"> </w:t>
      </w:r>
      <w:proofErr w:type="spellStart"/>
      <w:r w:rsidRPr="00956D57">
        <w:rPr>
          <w:b/>
          <w:sz w:val="28"/>
          <w:szCs w:val="28"/>
        </w:rPr>
        <w:t>ишларини</w:t>
      </w:r>
      <w:proofErr w:type="spellEnd"/>
      <w:r w:rsidRPr="00956D57">
        <w:rPr>
          <w:b/>
          <w:sz w:val="28"/>
          <w:szCs w:val="28"/>
        </w:rPr>
        <w:t xml:space="preserve"> </w:t>
      </w:r>
      <w:proofErr w:type="spellStart"/>
      <w:proofErr w:type="gramStart"/>
      <w:r w:rsidRPr="00956D57">
        <w:rPr>
          <w:b/>
          <w:sz w:val="28"/>
          <w:szCs w:val="28"/>
        </w:rPr>
        <w:t>бажариш</w:t>
      </w:r>
      <w:proofErr w:type="spellEnd"/>
      <w:proofErr w:type="gramEnd"/>
      <w:r w:rsidRPr="00956D57">
        <w:rPr>
          <w:b/>
          <w:sz w:val="28"/>
          <w:szCs w:val="28"/>
        </w:rPr>
        <w:t xml:space="preserve"> ҳ</w:t>
      </w:r>
      <w:r w:rsidRPr="00956D57">
        <w:rPr>
          <w:b/>
          <w:sz w:val="28"/>
          <w:szCs w:val="28"/>
          <w:lang w:val="uz-Cyrl-UZ"/>
        </w:rPr>
        <w:t>ақида</w:t>
      </w:r>
    </w:p>
    <w:p w:rsidR="002E6C97" w:rsidRDefault="002E6C97" w:rsidP="002E6C97">
      <w:pPr>
        <w:jc w:val="center"/>
        <w:rPr>
          <w:b/>
          <w:sz w:val="44"/>
          <w:szCs w:val="44"/>
          <w:lang w:val="uz-Cyrl-UZ"/>
        </w:rPr>
      </w:pPr>
      <w:r w:rsidRPr="002F1FCE">
        <w:rPr>
          <w:b/>
          <w:sz w:val="32"/>
          <w:szCs w:val="32"/>
          <w:lang w:val="uz-Cyrl-UZ"/>
        </w:rPr>
        <w:t xml:space="preserve">№ </w:t>
      </w:r>
      <w:r w:rsidR="000D331F">
        <w:rPr>
          <w:b/>
          <w:color w:val="FF0000"/>
          <w:sz w:val="32"/>
          <w:szCs w:val="32"/>
          <w:u w:val="single"/>
          <w:lang w:val="en-US"/>
        </w:rPr>
        <w:t>______</w:t>
      </w:r>
      <w:r>
        <w:rPr>
          <w:b/>
          <w:sz w:val="28"/>
          <w:szCs w:val="28"/>
        </w:rPr>
        <w:t xml:space="preserve"> </w:t>
      </w:r>
      <w:r w:rsidRPr="00956D57">
        <w:rPr>
          <w:b/>
          <w:sz w:val="28"/>
          <w:szCs w:val="28"/>
          <w:lang w:val="uz-Cyrl-UZ"/>
        </w:rPr>
        <w:t xml:space="preserve">сонли </w:t>
      </w:r>
      <w:r>
        <w:rPr>
          <w:b/>
          <w:sz w:val="28"/>
          <w:szCs w:val="28"/>
          <w:lang w:val="uz-Cyrl-UZ"/>
        </w:rPr>
        <w:t xml:space="preserve"> </w:t>
      </w:r>
      <w:r w:rsidRPr="00956D57">
        <w:rPr>
          <w:b/>
          <w:sz w:val="44"/>
          <w:szCs w:val="44"/>
          <w:lang w:val="uz-Cyrl-UZ"/>
        </w:rPr>
        <w:t>шартнома</w:t>
      </w:r>
    </w:p>
    <w:p w:rsidR="002E6C97" w:rsidRPr="00DC2EE4" w:rsidRDefault="00F4117C" w:rsidP="002E6C97">
      <w:pPr>
        <w:spacing w:line="480" w:lineRule="auto"/>
        <w:jc w:val="center"/>
        <w:rPr>
          <w:lang w:val="uz-Cyrl-UZ"/>
        </w:rPr>
      </w:pPr>
      <w:r>
        <w:rPr>
          <w:lang w:val="uz-Cyrl-UZ"/>
        </w:rPr>
        <w:t>Кува</w:t>
      </w:r>
      <w:r w:rsidR="00E00732">
        <w:rPr>
          <w:lang w:val="uz-Cyrl-UZ"/>
        </w:rPr>
        <w:t xml:space="preserve"> ш.</w:t>
      </w:r>
      <w:r w:rsidR="002E6C97" w:rsidRPr="00E3142E">
        <w:rPr>
          <w:lang w:val="uz-Cyrl-UZ"/>
        </w:rPr>
        <w:t xml:space="preserve">                                                                                 </w:t>
      </w:r>
      <w:r w:rsidR="002E6C97" w:rsidRPr="00DC2EE4">
        <w:rPr>
          <w:lang w:val="uz-Cyrl-UZ"/>
        </w:rPr>
        <w:t xml:space="preserve">              </w:t>
      </w:r>
      <w:r w:rsidR="002E6C97" w:rsidRPr="00E3142E">
        <w:rPr>
          <w:lang w:val="uz-Cyrl-UZ"/>
        </w:rPr>
        <w:t>«</w:t>
      </w:r>
      <w:r w:rsidR="002E6C97">
        <w:rPr>
          <w:lang w:val="uz-Cyrl-UZ"/>
        </w:rPr>
        <w:t>___</w:t>
      </w:r>
      <w:r w:rsidR="002E6C97" w:rsidRPr="00E3142E">
        <w:rPr>
          <w:lang w:val="uz-Cyrl-UZ"/>
        </w:rPr>
        <w:t xml:space="preserve">» </w:t>
      </w:r>
      <w:r w:rsidR="002E6C97">
        <w:rPr>
          <w:lang w:val="uz-Cyrl-UZ"/>
        </w:rPr>
        <w:t>_________</w:t>
      </w:r>
      <w:r w:rsidR="002E6C97" w:rsidRPr="00E3142E">
        <w:rPr>
          <w:lang w:val="uz-Cyrl-UZ"/>
        </w:rPr>
        <w:t xml:space="preserve"> 20</w:t>
      </w:r>
      <w:r w:rsidR="00AB45C2">
        <w:rPr>
          <w:lang w:val="uz-Cyrl-UZ"/>
        </w:rPr>
        <w:t>2</w:t>
      </w:r>
      <w:r>
        <w:rPr>
          <w:lang w:val="uz-Cyrl-UZ"/>
        </w:rPr>
        <w:t>2</w:t>
      </w:r>
      <w:r w:rsidR="002E6C97" w:rsidRPr="00E3142E">
        <w:rPr>
          <w:lang w:val="uz-Cyrl-UZ"/>
        </w:rPr>
        <w:t xml:space="preserve"> </w:t>
      </w:r>
      <w:r w:rsidR="002E6C97" w:rsidRPr="00DC2EE4">
        <w:rPr>
          <w:lang w:val="uz-Cyrl-UZ"/>
        </w:rPr>
        <w:t>йил.</w:t>
      </w:r>
    </w:p>
    <w:p w:rsidR="00AB45C2" w:rsidRDefault="002E6C97" w:rsidP="002E6C97">
      <w:pPr>
        <w:rPr>
          <w:b/>
          <w:lang w:val="uz-Cyrl-UZ"/>
        </w:rPr>
      </w:pPr>
      <w:r w:rsidRPr="00393A15">
        <w:rPr>
          <w:lang w:val="uz-Cyrl-UZ"/>
        </w:rPr>
        <w:t xml:space="preserve">     Низомга асосланиб фаолият кўрсатаётган</w:t>
      </w:r>
      <w:r w:rsidR="00F31401" w:rsidRPr="00F31401">
        <w:rPr>
          <w:b/>
          <w:lang w:val="uz-Cyrl-UZ"/>
        </w:rPr>
        <w:t>______________________________________________</w:t>
      </w:r>
      <w:r w:rsidR="00E00732" w:rsidRPr="00E00732">
        <w:rPr>
          <w:b/>
          <w:lang w:val="uz-Cyrl-UZ"/>
        </w:rPr>
        <w:t xml:space="preserve">   </w:t>
      </w:r>
      <w:r w:rsidR="00F31401">
        <w:rPr>
          <w:lang w:val="uz-Cyrl-UZ"/>
        </w:rPr>
        <w:t xml:space="preserve">номидан </w:t>
      </w:r>
      <w:r w:rsidR="00F31401" w:rsidRPr="00F31401">
        <w:rPr>
          <w:lang w:val="uz-Cyrl-UZ"/>
        </w:rPr>
        <w:t>рахбар</w:t>
      </w:r>
      <w:r w:rsidR="00021230">
        <w:rPr>
          <w:lang w:val="uz-Cyrl-UZ"/>
        </w:rPr>
        <w:t xml:space="preserve"> </w:t>
      </w:r>
      <w:r w:rsidRPr="00393A15">
        <w:rPr>
          <w:lang w:val="uz-Cyrl-UZ"/>
        </w:rPr>
        <w:t xml:space="preserve"> </w:t>
      </w:r>
      <w:r w:rsidR="00F31401" w:rsidRPr="00F31401">
        <w:rPr>
          <w:b/>
          <w:lang w:val="uz-Cyrl-UZ"/>
        </w:rPr>
        <w:t>__________________</w:t>
      </w:r>
      <w:r w:rsidRPr="00393A15">
        <w:rPr>
          <w:lang w:val="uz-Cyrl-UZ"/>
        </w:rPr>
        <w:t xml:space="preserve">, бундан кейин “Бажарувчи” деб аталувчи бир томондан ва иккинчи томондан , шартнома шартларига асосланиб фаолият кўрсатувчи, бундан буён “Буюртмачи” деб номланувчи </w:t>
      </w:r>
      <w:r w:rsidR="00AB45C2">
        <w:rPr>
          <w:lang w:val="uz-Cyrl-UZ"/>
        </w:rPr>
        <w:t>________________________________</w:t>
      </w:r>
      <w:r>
        <w:rPr>
          <w:b/>
          <w:lang w:val="uz-Cyrl-UZ"/>
        </w:rPr>
        <w:t xml:space="preserve"> ________________________________________</w:t>
      </w:r>
      <w:r w:rsidRPr="00393A15">
        <w:rPr>
          <w:lang w:val="uz-Cyrl-UZ"/>
        </w:rPr>
        <w:t xml:space="preserve"> қуйидаги мазмунда</w:t>
      </w:r>
      <w:r w:rsidR="00021230">
        <w:rPr>
          <w:lang w:val="uz-Cyrl-UZ"/>
        </w:rPr>
        <w:t xml:space="preserve"> </w:t>
      </w:r>
      <w:r w:rsidR="00F31401">
        <w:rPr>
          <w:lang w:val="uz-Cyrl-UZ"/>
        </w:rPr>
        <w:t>__________</w:t>
      </w:r>
      <w:r w:rsidRPr="00021230">
        <w:rPr>
          <w:b/>
          <w:lang w:val="uz-Cyrl-UZ"/>
        </w:rPr>
        <w:t xml:space="preserve"> </w:t>
      </w:r>
      <w:r w:rsidR="00021230">
        <w:rPr>
          <w:b/>
          <w:lang w:val="uz-Cyrl-UZ"/>
        </w:rPr>
        <w:t xml:space="preserve"> </w:t>
      </w:r>
      <w:r w:rsidR="00AB45C2">
        <w:rPr>
          <w:b/>
          <w:lang w:val="uz-Cyrl-UZ"/>
        </w:rPr>
        <w:t>______________________________________________________</w:t>
      </w:r>
    </w:p>
    <w:p w:rsidR="002E6C97" w:rsidRPr="00393A15" w:rsidRDefault="00AB45C2" w:rsidP="002E6C97">
      <w:pPr>
        <w:rPr>
          <w:lang w:val="uz-Cyrl-UZ"/>
        </w:rPr>
      </w:pPr>
      <w:r>
        <w:rPr>
          <w:b/>
          <w:lang w:val="uz-Cyrl-UZ"/>
        </w:rPr>
        <w:t>______________________________________________________________</w:t>
      </w:r>
      <w:r w:rsidR="002E6C97" w:rsidRPr="00393A15">
        <w:rPr>
          <w:lang w:val="uz-Cyrl-UZ"/>
        </w:rPr>
        <w:t xml:space="preserve"> ушбу шартномани туздилар.</w:t>
      </w:r>
    </w:p>
    <w:p w:rsidR="002E6C97" w:rsidRPr="00EB5EF9" w:rsidRDefault="002E6C97" w:rsidP="002E6C97">
      <w:pPr>
        <w:jc w:val="center"/>
        <w:rPr>
          <w:b/>
          <w:sz w:val="28"/>
          <w:szCs w:val="28"/>
          <w:lang w:val="uz-Cyrl-UZ"/>
        </w:rPr>
      </w:pPr>
      <w:r w:rsidRPr="00EB5EF9">
        <w:rPr>
          <w:b/>
          <w:sz w:val="28"/>
          <w:szCs w:val="28"/>
          <w:lang w:val="uz-Cyrl-UZ"/>
        </w:rPr>
        <w:t>1. Шартнома талаби.</w:t>
      </w:r>
    </w:p>
    <w:p w:rsidR="002E6C97" w:rsidRPr="00393A15" w:rsidRDefault="002E6C97" w:rsidP="002E6C97">
      <w:pPr>
        <w:ind w:firstLine="57"/>
        <w:rPr>
          <w:lang w:val="uz-Cyrl-UZ"/>
        </w:rPr>
      </w:pPr>
      <w:r w:rsidRPr="00393A15">
        <w:rPr>
          <w:sz w:val="32"/>
          <w:szCs w:val="32"/>
          <w:lang w:val="uz-Cyrl-UZ"/>
        </w:rPr>
        <w:t xml:space="preserve">     </w:t>
      </w:r>
      <w:r w:rsidRPr="00393A15">
        <w:rPr>
          <w:lang w:val="uz-Cyrl-UZ"/>
        </w:rPr>
        <w:t>1.1.“Бажарувчи” ушбу шартномада кўзда тутилган муддат ичида “Буюртмачининг” топ-шириғига биноан  20</w:t>
      </w:r>
      <w:r w:rsidR="00AB45C2">
        <w:rPr>
          <w:lang w:val="uz-Cyrl-UZ"/>
        </w:rPr>
        <w:t>2</w:t>
      </w:r>
      <w:r w:rsidR="00F4117C">
        <w:rPr>
          <w:lang w:val="uz-Cyrl-UZ"/>
        </w:rPr>
        <w:t xml:space="preserve">2 </w:t>
      </w:r>
      <w:r w:rsidRPr="00393A15">
        <w:rPr>
          <w:lang w:val="uz-Cyrl-UZ"/>
        </w:rPr>
        <w:t>йил</w:t>
      </w:r>
      <w:r>
        <w:rPr>
          <w:lang w:val="uz-Cyrl-UZ"/>
        </w:rPr>
        <w:t xml:space="preserve"> ___ _________ кунидан бошлаб 20</w:t>
      </w:r>
      <w:r w:rsidR="00AB45C2">
        <w:rPr>
          <w:lang w:val="uz-Cyrl-UZ"/>
        </w:rPr>
        <w:t>2</w:t>
      </w:r>
      <w:r w:rsidR="00F4117C">
        <w:rPr>
          <w:lang w:val="uz-Cyrl-UZ"/>
        </w:rPr>
        <w:t>2</w:t>
      </w:r>
      <w:r w:rsidRPr="00393A15">
        <w:rPr>
          <w:lang w:val="uz-Cyrl-UZ"/>
        </w:rPr>
        <w:t xml:space="preserve"> йил</w:t>
      </w:r>
      <w:r>
        <w:rPr>
          <w:lang w:val="uz-Cyrl-UZ"/>
        </w:rPr>
        <w:t xml:space="preserve"> _________________</w:t>
      </w:r>
      <w:r w:rsidRPr="00393A15">
        <w:rPr>
          <w:lang w:val="uz-Cyrl-UZ"/>
        </w:rPr>
        <w:t xml:space="preserve">кунигача </w:t>
      </w:r>
      <w:r>
        <w:rPr>
          <w:lang w:val="uz-Cyrl-UZ"/>
        </w:rPr>
        <w:t xml:space="preserve">саноат ва иншоат биноларининг фасад қисмини таъмирлаб </w:t>
      </w:r>
      <w:r w:rsidRPr="00393A15">
        <w:rPr>
          <w:lang w:val="uz-Cyrl-UZ"/>
        </w:rPr>
        <w:t>беришни ўз зиммасига олади.</w:t>
      </w:r>
    </w:p>
    <w:p w:rsidR="002E6C97" w:rsidRPr="00EB5EF9" w:rsidRDefault="002E6C97" w:rsidP="002E6C97">
      <w:pPr>
        <w:jc w:val="center"/>
        <w:rPr>
          <w:b/>
          <w:sz w:val="28"/>
          <w:szCs w:val="28"/>
          <w:lang w:val="uz-Cyrl-UZ"/>
        </w:rPr>
      </w:pPr>
      <w:r w:rsidRPr="00EB5EF9">
        <w:rPr>
          <w:b/>
          <w:sz w:val="28"/>
          <w:szCs w:val="28"/>
          <w:lang w:val="uz-Cyrl-UZ"/>
        </w:rPr>
        <w:t>2. Ишларни қиймати.</w:t>
      </w:r>
    </w:p>
    <w:p w:rsidR="002E6C97" w:rsidRPr="00393A15" w:rsidRDefault="002E6C97" w:rsidP="002E6C97">
      <w:pPr>
        <w:rPr>
          <w:lang w:val="uz-Cyrl-UZ"/>
        </w:rPr>
      </w:pPr>
      <w:r w:rsidRPr="00393A15">
        <w:rPr>
          <w:lang w:val="uz-Cyrl-UZ"/>
        </w:rPr>
        <w:t xml:space="preserve">     2.1. Ушбу шартномага биноан “Буюртмачи” бажарилган ишлар учун келишилган нарх баённомасига асосан “Бажарувчи”га </w:t>
      </w:r>
      <w:r w:rsidR="00AB45C2">
        <w:rPr>
          <w:b/>
          <w:lang w:val="uz-Cyrl-UZ"/>
        </w:rPr>
        <w:t>______________________________________________________</w:t>
      </w:r>
      <w:r w:rsidR="00C07CE7">
        <w:rPr>
          <w:b/>
          <w:lang w:val="uz-Cyrl-UZ"/>
        </w:rPr>
        <w:t xml:space="preserve"> сўм</w:t>
      </w:r>
      <w:r w:rsidRPr="00393A15">
        <w:rPr>
          <w:lang w:val="uz-Cyrl-UZ"/>
        </w:rPr>
        <w:t xml:space="preserve"> пул ўтказиб беради.</w:t>
      </w:r>
    </w:p>
    <w:p w:rsidR="002E6C97" w:rsidRPr="00AE0124" w:rsidRDefault="002E6C97" w:rsidP="002E6C97">
      <w:pPr>
        <w:jc w:val="center"/>
        <w:rPr>
          <w:b/>
          <w:sz w:val="28"/>
          <w:szCs w:val="28"/>
          <w:lang w:val="uz-Cyrl-UZ"/>
        </w:rPr>
      </w:pPr>
      <w:r w:rsidRPr="00AE0124">
        <w:rPr>
          <w:b/>
          <w:sz w:val="28"/>
          <w:szCs w:val="28"/>
          <w:lang w:val="uz-Cyrl-UZ"/>
        </w:rPr>
        <w:t>3. Ҳисоб - китоб тартиби.</w:t>
      </w:r>
    </w:p>
    <w:p w:rsidR="002E6C97" w:rsidRPr="00393A15" w:rsidRDefault="002E6C97" w:rsidP="002E6C97">
      <w:pPr>
        <w:rPr>
          <w:lang w:val="uz-Cyrl-UZ"/>
        </w:rPr>
      </w:pPr>
      <w:r w:rsidRPr="00393A15">
        <w:rPr>
          <w:lang w:val="uz-Cyrl-UZ"/>
        </w:rPr>
        <w:t xml:space="preserve">     3.1. Тўлов қўйидаги тартибда амалга оширилади:</w:t>
      </w:r>
    </w:p>
    <w:p w:rsidR="002E6C97" w:rsidRPr="00393A15" w:rsidRDefault="002E6C97" w:rsidP="002E6C97">
      <w:pPr>
        <w:rPr>
          <w:lang w:val="uz-Cyrl-UZ"/>
        </w:rPr>
      </w:pPr>
      <w:r w:rsidRPr="00393A15">
        <w:rPr>
          <w:lang w:val="uz-Cyrl-UZ"/>
        </w:rPr>
        <w:t>а)  босқичма  босқич аванс тўлови билан;</w:t>
      </w:r>
    </w:p>
    <w:p w:rsidR="002E6C97" w:rsidRPr="00D97814" w:rsidRDefault="002E6C97" w:rsidP="002E6C97">
      <w:pPr>
        <w:rPr>
          <w:lang w:val="uz-Cyrl-UZ"/>
        </w:rPr>
      </w:pPr>
      <w:r w:rsidRPr="00393A15">
        <w:rPr>
          <w:lang w:val="uz-Cyrl-UZ"/>
        </w:rPr>
        <w:t xml:space="preserve">б)  </w:t>
      </w:r>
      <w:r w:rsidRPr="00D97814">
        <w:rPr>
          <w:lang w:val="uz-Cyrl-UZ"/>
        </w:rPr>
        <w:t>бир вақтнинг ўзида, тугатилган ишлар учун;</w:t>
      </w:r>
    </w:p>
    <w:p w:rsidR="002E6C97" w:rsidRPr="00393A15" w:rsidRDefault="002E6C97" w:rsidP="002E6C97">
      <w:pPr>
        <w:rPr>
          <w:i/>
          <w:lang w:val="uz-Cyrl-UZ"/>
        </w:rPr>
      </w:pPr>
      <w:r w:rsidRPr="00927ED2">
        <w:rPr>
          <w:lang w:val="uz-Cyrl-UZ"/>
        </w:rPr>
        <w:t xml:space="preserve">в)  олдиндан </w:t>
      </w:r>
      <w:r w:rsidR="00A87722">
        <w:t>______</w:t>
      </w:r>
      <w:r w:rsidRPr="00927ED2">
        <w:rPr>
          <w:lang w:val="uz-Cyrl-UZ"/>
        </w:rPr>
        <w:t xml:space="preserve"> % тўлови.</w:t>
      </w:r>
      <w:r w:rsidRPr="00393A15">
        <w:rPr>
          <w:lang w:val="uz-Cyrl-UZ"/>
        </w:rPr>
        <w:t xml:space="preserve">   (з а р у р и   ч и з и л с и н)</w:t>
      </w:r>
    </w:p>
    <w:p w:rsidR="002E6C97" w:rsidRPr="00393A15" w:rsidRDefault="002E6C97" w:rsidP="002E6C97">
      <w:pPr>
        <w:rPr>
          <w:sz w:val="28"/>
          <w:szCs w:val="28"/>
          <w:lang w:val="uz-Cyrl-UZ"/>
        </w:rPr>
      </w:pPr>
      <w:r w:rsidRPr="00393A15">
        <w:rPr>
          <w:lang w:val="uz-Cyrl-UZ"/>
        </w:rPr>
        <w:t xml:space="preserve">     3.2. Тўловлар босқичма-босқич, аванс тўлови билан амалга оширладиган бўлса, “Буюртма-чи” “Бажарувчи”</w:t>
      </w:r>
      <w:r>
        <w:rPr>
          <w:lang w:val="uz-Cyrl-UZ"/>
        </w:rPr>
        <w:t>га ишларнинг келишилган ҳақини _____</w:t>
      </w:r>
      <w:r w:rsidRPr="00393A15">
        <w:rPr>
          <w:lang w:val="uz-Cyrl-UZ"/>
        </w:rPr>
        <w:t xml:space="preserve"> % миқджорда аванс ўтказиб бериши лозим. Авансни ўтказилиши неча кунга кечиктирилса, ишни бошлаш ва шартномага кўра ишни топшириш муддати ҳам шунча кунга орқага сурилади.</w:t>
      </w:r>
    </w:p>
    <w:p w:rsidR="002E6C97" w:rsidRPr="00AE0124" w:rsidRDefault="002E6C97" w:rsidP="002E6C97">
      <w:pPr>
        <w:jc w:val="center"/>
        <w:rPr>
          <w:b/>
          <w:sz w:val="28"/>
          <w:szCs w:val="28"/>
          <w:lang w:val="uz-Cyrl-UZ"/>
        </w:rPr>
      </w:pPr>
      <w:r w:rsidRPr="00AE0124">
        <w:rPr>
          <w:b/>
          <w:sz w:val="28"/>
          <w:szCs w:val="28"/>
          <w:lang w:val="uz-Cyrl-UZ"/>
        </w:rPr>
        <w:t>4. ”Бажарувчининг” ҳуқуқлари.</w:t>
      </w:r>
    </w:p>
    <w:p w:rsidR="002E6C97" w:rsidRPr="00AE0124" w:rsidRDefault="002E6C97" w:rsidP="002E6C97">
      <w:pPr>
        <w:rPr>
          <w:b/>
          <w:lang w:val="uz-Cyrl-UZ"/>
        </w:rPr>
      </w:pPr>
      <w:r w:rsidRPr="00AE0124">
        <w:rPr>
          <w:b/>
          <w:sz w:val="32"/>
          <w:szCs w:val="32"/>
          <w:lang w:val="uz-Cyrl-UZ"/>
        </w:rPr>
        <w:t xml:space="preserve">     </w:t>
      </w:r>
      <w:r w:rsidRPr="00AE0124">
        <w:rPr>
          <w:b/>
          <w:i/>
          <w:lang w:val="uz-Cyrl-UZ"/>
        </w:rPr>
        <w:t xml:space="preserve">      </w:t>
      </w:r>
      <w:r w:rsidRPr="00AE0124">
        <w:rPr>
          <w:b/>
          <w:lang w:val="uz-Cyrl-UZ"/>
        </w:rPr>
        <w:t>«Бажарувчи»қўйидагиларга ҳақлидир:</w:t>
      </w:r>
    </w:p>
    <w:p w:rsidR="002E6C97" w:rsidRPr="00393A15" w:rsidRDefault="002E6C97" w:rsidP="002E6C97">
      <w:pPr>
        <w:rPr>
          <w:lang w:val="uz-Cyrl-UZ"/>
        </w:rPr>
      </w:pPr>
      <w:r w:rsidRPr="00393A15">
        <w:rPr>
          <w:i/>
          <w:lang w:val="uz-Cyrl-UZ"/>
        </w:rPr>
        <w:t xml:space="preserve">     </w:t>
      </w:r>
      <w:r w:rsidRPr="00393A15">
        <w:rPr>
          <w:lang w:val="uz-Cyrl-UZ"/>
        </w:rPr>
        <w:t xml:space="preserve">4.1. Аванс тўлови ўтказилгандан сўнг ишларни бошлашга.    </w:t>
      </w:r>
    </w:p>
    <w:p w:rsidR="002E6C97" w:rsidRPr="00393A15" w:rsidRDefault="002E6C97" w:rsidP="002E6C97">
      <w:pPr>
        <w:rPr>
          <w:lang w:val="uz-Cyrl-UZ"/>
        </w:rPr>
      </w:pPr>
      <w:r w:rsidRPr="00393A15">
        <w:rPr>
          <w:sz w:val="28"/>
          <w:szCs w:val="28"/>
          <w:lang w:val="uz-Cyrl-UZ"/>
        </w:rPr>
        <w:t xml:space="preserve">    4</w:t>
      </w:r>
      <w:r w:rsidRPr="00393A15">
        <w:rPr>
          <w:lang w:val="uz-Cyrl-UZ"/>
        </w:rPr>
        <w:t>.2. Агарда хукумат ёки қонун чиқарувчи органларнинг қарорига кўра ишларнинг қиймати ўзгарса ва “Буюртмачи” олдиндан келишилган нархнинг ўзгартирилишини хохламаса, бошланган ишлар бир томонлама тўхтатилади. Бу ҳолатда шартномага асосан бажарилган ишлар хажмига кўра ҳисоб–китоб қилинади.</w:t>
      </w:r>
    </w:p>
    <w:p w:rsidR="002E6C97" w:rsidRPr="00393A15" w:rsidRDefault="002E6C97" w:rsidP="002E6C97">
      <w:pPr>
        <w:rPr>
          <w:lang w:val="uz-Cyrl-UZ"/>
        </w:rPr>
      </w:pPr>
      <w:r w:rsidRPr="00393A15">
        <w:rPr>
          <w:lang w:val="uz-Cyrl-UZ"/>
        </w:rPr>
        <w:t xml:space="preserve">     4.3. Агарда тўловлар 1 ойдан кўп бўлган муддатга кечиктирилса, “Буюртмачи”га келишув қиймати кўрсатилган ва инфляция ўсиши хисобга</w:t>
      </w:r>
      <w:r w:rsidR="00F31401">
        <w:rPr>
          <w:lang w:val="uz-Cyrl-UZ"/>
        </w:rPr>
        <w:t xml:space="preserve"> </w:t>
      </w:r>
      <w:r w:rsidRPr="00393A15">
        <w:rPr>
          <w:lang w:val="uz-Cyrl-UZ"/>
        </w:rPr>
        <w:t>олинган холда тулов қоғози тақдим этилади.</w:t>
      </w:r>
    </w:p>
    <w:p w:rsidR="002E6C97" w:rsidRPr="00393A15" w:rsidRDefault="002E6C97" w:rsidP="002E6C97">
      <w:pPr>
        <w:jc w:val="center"/>
        <w:rPr>
          <w:lang w:val="uz-Cyrl-UZ"/>
        </w:rPr>
      </w:pPr>
    </w:p>
    <w:p w:rsidR="002E6C97" w:rsidRPr="00AE0124" w:rsidRDefault="002E6C97" w:rsidP="002E6C97">
      <w:pPr>
        <w:jc w:val="center"/>
        <w:rPr>
          <w:b/>
          <w:sz w:val="28"/>
          <w:szCs w:val="28"/>
          <w:lang w:val="uz-Cyrl-UZ"/>
        </w:rPr>
      </w:pPr>
      <w:r w:rsidRPr="00AE0124">
        <w:rPr>
          <w:b/>
          <w:sz w:val="28"/>
          <w:szCs w:val="28"/>
          <w:lang w:val="uz-Cyrl-UZ"/>
        </w:rPr>
        <w:t>5. «Буюртмачи”нинг ҳуқуқлари.</w:t>
      </w:r>
    </w:p>
    <w:p w:rsidR="002E6C97" w:rsidRPr="00AE0124" w:rsidRDefault="002E6C97" w:rsidP="002E6C97">
      <w:pPr>
        <w:rPr>
          <w:b/>
          <w:lang w:val="uz-Cyrl-UZ"/>
        </w:rPr>
      </w:pPr>
      <w:r w:rsidRPr="00AE0124">
        <w:rPr>
          <w:b/>
          <w:i/>
          <w:lang w:val="uz-Cyrl-UZ"/>
        </w:rPr>
        <w:t xml:space="preserve">     “</w:t>
      </w:r>
      <w:r w:rsidRPr="00AE0124">
        <w:rPr>
          <w:b/>
          <w:lang w:val="uz-Cyrl-UZ"/>
        </w:rPr>
        <w:t>Буюртмачи” қуйидагиларга ҳақлидир:</w:t>
      </w:r>
    </w:p>
    <w:p w:rsidR="002E6C97" w:rsidRPr="00393A15" w:rsidRDefault="002E6C97" w:rsidP="002E6C97">
      <w:pPr>
        <w:rPr>
          <w:lang w:val="uz-Cyrl-UZ"/>
        </w:rPr>
      </w:pPr>
      <w:r w:rsidRPr="00393A15">
        <w:rPr>
          <w:lang w:val="uz-Cyrl-UZ"/>
        </w:rPr>
        <w:t xml:space="preserve">     5.1. «Бажарувчи»нинг фаолиятига аралашмаган ҳолда “Буюртмачи” ўзи ҳоҳлаган вақтда ишларнинг сифатини ва бажарилишини текширишга;</w:t>
      </w:r>
    </w:p>
    <w:p w:rsidR="002E6C97" w:rsidRPr="00393A15" w:rsidRDefault="002E6C97" w:rsidP="002E6C97">
      <w:pPr>
        <w:rPr>
          <w:lang w:val="uz-Cyrl-UZ"/>
        </w:rPr>
      </w:pPr>
      <w:r w:rsidRPr="00393A15">
        <w:rPr>
          <w:lang w:val="uz-Cyrl-UZ"/>
        </w:rPr>
        <w:t xml:space="preserve">     5.2. Агарда «Бажарувчи» ўз вақтида ушбу Шартномани бажаришга киришмаса, ушбу шартномадан воз кечишга.</w:t>
      </w:r>
    </w:p>
    <w:p w:rsidR="002E6C97" w:rsidRPr="00393A15" w:rsidRDefault="002E6C97" w:rsidP="002E6C97">
      <w:pPr>
        <w:rPr>
          <w:lang w:val="uz-Cyrl-UZ"/>
        </w:rPr>
      </w:pPr>
      <w:r w:rsidRPr="00393A15">
        <w:rPr>
          <w:lang w:val="uz-Cyrl-UZ"/>
        </w:rPr>
        <w:t xml:space="preserve">     5.3. «Бажарувчи»га камчиликларни бартараф этиш учун муддат белгилаш ва белгиланган муддат ичида “Бажарувчи” томондан талаб бажарилмаса, ушбу шартномадан воз кечишга.</w:t>
      </w:r>
    </w:p>
    <w:p w:rsidR="002E6C97" w:rsidRPr="00393A15" w:rsidRDefault="002E6C97" w:rsidP="002E6C97">
      <w:pPr>
        <w:rPr>
          <w:lang w:val="uz-Cyrl-UZ"/>
        </w:rPr>
      </w:pPr>
      <w:r w:rsidRPr="00393A15">
        <w:rPr>
          <w:lang w:val="uz-Cyrl-UZ"/>
        </w:rPr>
        <w:t xml:space="preserve">     5.4. “Буюртмачи” ишларни узурли сабабга кўра маълим бир муддатга тўхтатишга.</w:t>
      </w:r>
    </w:p>
    <w:p w:rsidR="002E6C97" w:rsidRPr="00393A15" w:rsidRDefault="002E6C97" w:rsidP="002E6C97">
      <w:pPr>
        <w:rPr>
          <w:sz w:val="28"/>
          <w:szCs w:val="28"/>
          <w:lang w:val="uz-Cyrl-UZ"/>
        </w:rPr>
      </w:pPr>
      <w:r w:rsidRPr="00393A15">
        <w:rPr>
          <w:sz w:val="28"/>
          <w:szCs w:val="28"/>
          <w:lang w:val="uz-Cyrl-UZ"/>
        </w:rPr>
        <w:t xml:space="preserve">    </w:t>
      </w:r>
      <w:r w:rsidRPr="00393A15">
        <w:rPr>
          <w:lang w:val="uz-Cyrl-UZ"/>
        </w:rPr>
        <w:t>5.5. “Бажарувчи” ишларни топширишдан олдин, шартномадан воз кечишга, “Буюртмачи”дан шартномадан воз кечиш тўғрисидаги тушунтириш хати олишдан олдин қилинган ишлар хажмига мутаносиб холда баённомада белгиланган нархнинг маълум қисмини “Бажарувчи”га тўлашга.</w:t>
      </w:r>
    </w:p>
    <w:p w:rsidR="002E6C97" w:rsidRPr="00AE0124" w:rsidRDefault="002E6C97" w:rsidP="002E6C97">
      <w:pPr>
        <w:jc w:val="center"/>
        <w:rPr>
          <w:b/>
          <w:sz w:val="28"/>
          <w:szCs w:val="28"/>
          <w:lang w:val="uz-Cyrl-UZ"/>
        </w:rPr>
      </w:pPr>
      <w:r w:rsidRPr="00AE0124">
        <w:rPr>
          <w:b/>
          <w:sz w:val="28"/>
          <w:szCs w:val="28"/>
          <w:lang w:val="uz-Cyrl-UZ"/>
        </w:rPr>
        <w:t>6. Ишларни топшириш ва қабул қилиш тартиби.</w:t>
      </w:r>
    </w:p>
    <w:p w:rsidR="002E6C97" w:rsidRDefault="002E6C97" w:rsidP="002E6C97">
      <w:pPr>
        <w:rPr>
          <w:lang w:val="uz-Cyrl-UZ"/>
        </w:rPr>
      </w:pPr>
      <w:r w:rsidRPr="00393A15">
        <w:rPr>
          <w:lang w:val="uz-Cyrl-UZ"/>
        </w:rPr>
        <w:t xml:space="preserve">      6.1. Ишлар бажарилгандан сўнг “Бажарувчи” “Буюртмачи”га бажарилган ишларнинг топшириш ва қабул қилиш далолатномасига илова қилиб бажарилган ишлар ва сарф қилинган материаллар тўғрисидаги форма 2  ва бошқа ҳужжатларни тақдим этади.</w:t>
      </w:r>
    </w:p>
    <w:p w:rsidR="002E6C97" w:rsidRDefault="002E6C97" w:rsidP="002E6C97">
      <w:pPr>
        <w:rPr>
          <w:lang w:val="uz-Cyrl-UZ"/>
        </w:rPr>
      </w:pPr>
    </w:p>
    <w:p w:rsidR="002E6C97" w:rsidRDefault="002E6C97" w:rsidP="002E6C97">
      <w:pPr>
        <w:jc w:val="center"/>
        <w:rPr>
          <w:lang w:val="uz-Cyrl-UZ"/>
        </w:rPr>
      </w:pPr>
    </w:p>
    <w:p w:rsidR="002E6C97" w:rsidRDefault="002E6C97" w:rsidP="002E6C97">
      <w:pPr>
        <w:jc w:val="center"/>
        <w:rPr>
          <w:lang w:val="uz-Cyrl-UZ"/>
        </w:rPr>
      </w:pPr>
      <w:r>
        <w:rPr>
          <w:lang w:val="uz-Cyrl-UZ"/>
        </w:rPr>
        <w:lastRenderedPageBreak/>
        <w:t>-2-</w:t>
      </w:r>
    </w:p>
    <w:p w:rsidR="002E6C97" w:rsidRPr="007361BC" w:rsidRDefault="002E6C97" w:rsidP="002E6C97">
      <w:pPr>
        <w:rPr>
          <w:lang w:val="uz-Cyrl-UZ"/>
        </w:rPr>
      </w:pPr>
      <w:r w:rsidRPr="00393A15">
        <w:rPr>
          <w:lang w:val="uz-Cyrl-UZ"/>
        </w:rPr>
        <w:t xml:space="preserve">     6.2. Бажарилган ишлар ичида камчилик бўлса, томонлар ўзаро тугатилиши зарур бўлган ишларнинг рўйхати ва уларни бажариш муддати ва далолатнома тузадилар.</w:t>
      </w:r>
    </w:p>
    <w:p w:rsidR="002E6C97" w:rsidRPr="005B5371" w:rsidRDefault="002E6C97" w:rsidP="002E6C97">
      <w:pPr>
        <w:jc w:val="center"/>
        <w:rPr>
          <w:b/>
          <w:sz w:val="28"/>
          <w:szCs w:val="28"/>
          <w:lang w:val="uz-Cyrl-UZ"/>
        </w:rPr>
      </w:pPr>
      <w:r w:rsidRPr="005B5371">
        <w:rPr>
          <w:b/>
          <w:sz w:val="28"/>
          <w:szCs w:val="28"/>
          <w:lang w:val="uz-Cyrl-UZ"/>
        </w:rPr>
        <w:t>7. Айрим шартлар.</w:t>
      </w:r>
    </w:p>
    <w:p w:rsidR="002E6C97" w:rsidRPr="00393A15" w:rsidRDefault="002E6C97" w:rsidP="002E6C97">
      <w:pPr>
        <w:ind w:firstLine="57"/>
        <w:rPr>
          <w:lang w:val="uz-Cyrl-UZ"/>
        </w:rPr>
      </w:pPr>
      <w:r w:rsidRPr="00393A15">
        <w:rPr>
          <w:lang w:val="uz-Cyrl-UZ"/>
        </w:rPr>
        <w:t xml:space="preserve">     7.1. Агарда иш бажарилиш жараёнида ёки бажарилган ишни қабул  қилиш вақтида “Бажарувчи”да қўшимча иш ва меҳнат сарфлаш зарур бўлиб қолса, уларни амалга  ошириш ушбу шартномага қўшимча келишув тузилиб, унинг асосида иш амалга оширилади.</w:t>
      </w:r>
    </w:p>
    <w:p w:rsidR="002E6C97" w:rsidRPr="00393A15" w:rsidRDefault="002E6C97" w:rsidP="002E6C97">
      <w:pPr>
        <w:ind w:firstLine="57"/>
        <w:rPr>
          <w:lang w:val="uz-Cyrl-UZ"/>
        </w:rPr>
      </w:pPr>
      <w:r w:rsidRPr="00393A15">
        <w:rPr>
          <w:sz w:val="28"/>
          <w:szCs w:val="28"/>
          <w:lang w:val="uz-Cyrl-UZ"/>
        </w:rPr>
        <w:t xml:space="preserve">    </w:t>
      </w:r>
      <w:r w:rsidRPr="00393A15">
        <w:rPr>
          <w:lang w:val="uz-Cyrl-UZ"/>
        </w:rPr>
        <w:t>7.2. Агарда ишни (босқични) қабул қилиш вақтида бажарилган иш “Буюртмачи”</w:t>
      </w:r>
    </w:p>
    <w:p w:rsidR="002E6C97" w:rsidRPr="00393A15" w:rsidRDefault="002E6C97" w:rsidP="002E6C97">
      <w:pPr>
        <w:ind w:firstLine="57"/>
        <w:rPr>
          <w:lang w:val="uz-Cyrl-UZ"/>
        </w:rPr>
      </w:pPr>
      <w:r w:rsidRPr="00393A15">
        <w:rPr>
          <w:lang w:val="uz-Cyrl-UZ"/>
        </w:rPr>
        <w:t>нинг топшириғига ёки талабга тўғири келмаса,  томонлар ўзаро далолатнома ва қай-та ишлаш керак бўлган ишлар рўйхатини тузишади. Ушбу рўйхатда бажарилиши зарур бўлгшан ишлар кўрсатилади ва ишларни “Бажарувчи” дастлаб келишилган нарх ҳисобидан бажаради.</w:t>
      </w:r>
    </w:p>
    <w:p w:rsidR="002E6C97" w:rsidRPr="005B5371" w:rsidRDefault="002E6C97" w:rsidP="002E6C97">
      <w:pPr>
        <w:jc w:val="center"/>
        <w:rPr>
          <w:b/>
          <w:sz w:val="28"/>
          <w:szCs w:val="28"/>
          <w:lang w:val="uz-Cyrl-UZ"/>
        </w:rPr>
      </w:pPr>
      <w:r w:rsidRPr="005B5371">
        <w:rPr>
          <w:b/>
          <w:sz w:val="28"/>
          <w:szCs w:val="28"/>
          <w:lang w:val="uz-Cyrl-UZ"/>
        </w:rPr>
        <w:t>8. Низоларни ҳал қилиш тартиби.</w:t>
      </w:r>
    </w:p>
    <w:p w:rsidR="002E6C97" w:rsidRPr="00393A15" w:rsidRDefault="002E6C97" w:rsidP="002E6C97">
      <w:pPr>
        <w:rPr>
          <w:lang w:val="uz-Cyrl-UZ"/>
        </w:rPr>
      </w:pPr>
      <w:r w:rsidRPr="00393A15">
        <w:rPr>
          <w:lang w:val="uz-Cyrl-UZ"/>
        </w:rPr>
        <w:t xml:space="preserve">    8.1. Ушбу шартномани бажариш жараёнида келиб чиқган низо ва келишмовчиликлар ўзаро музокаралар орқали хал этилади. </w:t>
      </w:r>
    </w:p>
    <w:p w:rsidR="002E6C97" w:rsidRPr="00393A15" w:rsidRDefault="002E6C97" w:rsidP="002E6C97">
      <w:pPr>
        <w:rPr>
          <w:lang w:val="uz-Cyrl-UZ"/>
        </w:rPr>
      </w:pPr>
      <w:r w:rsidRPr="00393A15">
        <w:rPr>
          <w:sz w:val="28"/>
          <w:szCs w:val="28"/>
          <w:lang w:val="uz-Cyrl-UZ"/>
        </w:rPr>
        <w:t xml:space="preserve">    </w:t>
      </w:r>
      <w:r w:rsidRPr="00393A15">
        <w:rPr>
          <w:lang w:val="uz-Cyrl-UZ"/>
        </w:rPr>
        <w:t>8.2. Агарда келишмовчиликлар музокора йўли билан бартараф этилса, томонлар амалдаги қонунчиликка биноан хўжалик судига мурожат этилиши мумкин.</w:t>
      </w:r>
    </w:p>
    <w:p w:rsidR="002E6C97" w:rsidRPr="005B5371" w:rsidRDefault="002E6C97" w:rsidP="002E6C97">
      <w:pPr>
        <w:jc w:val="center"/>
        <w:rPr>
          <w:b/>
          <w:lang w:val="uz-Cyrl-UZ"/>
        </w:rPr>
      </w:pPr>
      <w:r w:rsidRPr="005B5371">
        <w:rPr>
          <w:b/>
          <w:sz w:val="28"/>
          <w:szCs w:val="28"/>
          <w:lang w:val="uz-Cyrl-UZ"/>
        </w:rPr>
        <w:t>9. Енгиб бўлмайдиган вазият, холат. (Форс</w:t>
      </w:r>
      <w:r w:rsidRPr="005B5371">
        <w:rPr>
          <w:b/>
          <w:sz w:val="28"/>
          <w:szCs w:val="28"/>
        </w:rPr>
        <w:t>-</w:t>
      </w:r>
      <w:r w:rsidRPr="005B5371">
        <w:rPr>
          <w:b/>
          <w:sz w:val="28"/>
          <w:szCs w:val="28"/>
          <w:lang w:val="uz-Cyrl-UZ"/>
        </w:rPr>
        <w:t>мажор).</w:t>
      </w:r>
    </w:p>
    <w:p w:rsidR="002E6C97" w:rsidRPr="00393A15" w:rsidRDefault="002E6C97" w:rsidP="002E6C97">
      <w:pPr>
        <w:rPr>
          <w:lang w:val="uz-Cyrl-UZ"/>
        </w:rPr>
      </w:pPr>
      <w:r w:rsidRPr="00393A15">
        <w:rPr>
          <w:lang w:val="uz-Cyrl-UZ"/>
        </w:rPr>
        <w:t xml:space="preserve">     9.1. Агар шартнома тузулгандан сўнг енгиб бўлмайдиган холат келиб чиқиши туфайли томонлар қисман ёки тўлиқлигича ушбу шартномани бажара олмаса ва бу енгиб бўлмайдиган холатни томонлар олдиндан пайқамаса ва уни олдини олиш чоралари бўлмаса, бу холатда томонлар жавобгарликдан озод этилади. Енгиб бўлмайдиган холатларига сув тошқини, ёнғин, ер қимирлаш, портлаш, ер чўкиши. Эпидемия ёки бошқа табий офатлар, шунингдек, харбий харакатлар, минтақада умумий иш ташлаш ва хоказолар хисобланади.</w:t>
      </w:r>
    </w:p>
    <w:p w:rsidR="002E6C97" w:rsidRPr="00393A15" w:rsidRDefault="002E6C97" w:rsidP="002E6C97">
      <w:pPr>
        <w:rPr>
          <w:lang w:val="uz-Cyrl-UZ"/>
        </w:rPr>
      </w:pPr>
      <w:r w:rsidRPr="00393A15">
        <w:rPr>
          <w:sz w:val="28"/>
          <w:szCs w:val="28"/>
          <w:lang w:val="uz-Cyrl-UZ"/>
        </w:rPr>
        <w:t xml:space="preserve">    </w:t>
      </w:r>
      <w:r w:rsidRPr="00393A15">
        <w:rPr>
          <w:lang w:val="uz-Cyrl-UZ"/>
        </w:rPr>
        <w:t>9.2. Енгиб бўлмайдиган ҳолат юзага келиши тўғирисида томонлар барча чоралар орқали 5 кун муддат ичида хабар берилиши зарур. Агарда ушбу ҳолат тўғрисида ўз вақтида хабар берилмаса, айибдор томон жабирланувчига келтирилган зарарни тўла қоплйди.</w:t>
      </w:r>
    </w:p>
    <w:p w:rsidR="002E6C97" w:rsidRPr="00393A15" w:rsidRDefault="002E6C97" w:rsidP="002E6C97">
      <w:pPr>
        <w:rPr>
          <w:lang w:val="uz-Cyrl-UZ"/>
        </w:rPr>
      </w:pPr>
      <w:r w:rsidRPr="00393A15">
        <w:rPr>
          <w:sz w:val="28"/>
          <w:szCs w:val="28"/>
          <w:lang w:val="uz-Cyrl-UZ"/>
        </w:rPr>
        <w:t xml:space="preserve">    </w:t>
      </w:r>
      <w:r w:rsidRPr="00393A15">
        <w:rPr>
          <w:lang w:val="uz-Cyrl-UZ"/>
        </w:rPr>
        <w:t>9.3. Енгиб бўлмайдиган ҳолатни юзага келиши шартноманинг бажариш муддатини ушбу ҳолатнинг муддатига узайтирилади.</w:t>
      </w:r>
    </w:p>
    <w:p w:rsidR="002E6C97" w:rsidRPr="00393A15" w:rsidRDefault="002E6C97" w:rsidP="002E6C97">
      <w:pPr>
        <w:rPr>
          <w:lang w:val="uz-Cyrl-UZ"/>
        </w:rPr>
      </w:pPr>
      <w:r w:rsidRPr="00393A15">
        <w:rPr>
          <w:sz w:val="28"/>
          <w:szCs w:val="28"/>
          <w:lang w:val="uz-Cyrl-UZ"/>
        </w:rPr>
        <w:t xml:space="preserve">    </w:t>
      </w:r>
      <w:r w:rsidRPr="00393A15">
        <w:rPr>
          <w:lang w:val="uz-Cyrl-UZ"/>
        </w:rPr>
        <w:t>9.4. Агарда енгиб бўлмайдиганҳолат муносабати билан шартнома бажарилиши 3 ойдан ортиқ муддатга кечиктирилса, томонлар қисман ёки тўлалигича ўз мажбуриятларидан воз кечишга ҳақлидирлар.</w:t>
      </w:r>
    </w:p>
    <w:p w:rsidR="002E6C97" w:rsidRPr="005B5371" w:rsidRDefault="002E6C97" w:rsidP="002E6C97">
      <w:pPr>
        <w:jc w:val="center"/>
        <w:rPr>
          <w:b/>
          <w:sz w:val="28"/>
          <w:szCs w:val="28"/>
          <w:lang w:val="uz-Cyrl-UZ"/>
        </w:rPr>
      </w:pPr>
      <w:r w:rsidRPr="005B5371">
        <w:rPr>
          <w:b/>
          <w:sz w:val="28"/>
          <w:szCs w:val="28"/>
          <w:lang w:val="uz-Cyrl-UZ"/>
        </w:rPr>
        <w:t>10. Сўнги шартлар.</w:t>
      </w:r>
    </w:p>
    <w:p w:rsidR="002E6C97" w:rsidRPr="00393A15" w:rsidRDefault="002E6C97" w:rsidP="002E6C97">
      <w:pPr>
        <w:rPr>
          <w:lang w:val="uz-Cyrl-UZ"/>
        </w:rPr>
      </w:pPr>
      <w:r w:rsidRPr="00393A15">
        <w:rPr>
          <w:lang w:val="uz-Cyrl-UZ"/>
        </w:rPr>
        <w:t xml:space="preserve">     10.1. Ушбу шартномага қўшимча ва ўзгартиришлар томонларнинг ўзаро келишуви асосида, қўшимча битим тузиш йўли билан киритилади.</w:t>
      </w:r>
    </w:p>
    <w:p w:rsidR="002E6C97" w:rsidRPr="00393A15" w:rsidRDefault="002E6C97" w:rsidP="002E6C97">
      <w:pPr>
        <w:rPr>
          <w:lang w:val="uz-Cyrl-UZ"/>
        </w:rPr>
      </w:pPr>
      <w:r w:rsidRPr="00393A15">
        <w:rPr>
          <w:sz w:val="28"/>
          <w:szCs w:val="28"/>
          <w:lang w:val="uz-Cyrl-UZ"/>
        </w:rPr>
        <w:t xml:space="preserve">    </w:t>
      </w:r>
      <w:r w:rsidRPr="00393A15">
        <w:rPr>
          <w:lang w:val="uz-Cyrl-UZ"/>
        </w:rPr>
        <w:t>10.2. Ушбу шартнома имзоланган кундан бошлаб кучга киради ва шартноманинг барча шартлари тўлиқ амалга оширилганга қадар ўз кучини йўқотмайди.</w:t>
      </w:r>
    </w:p>
    <w:p w:rsidR="002E6C97" w:rsidRPr="00393A15" w:rsidRDefault="002E6C97" w:rsidP="002E6C97">
      <w:pPr>
        <w:rPr>
          <w:lang w:val="uz-Cyrl-UZ"/>
        </w:rPr>
      </w:pPr>
      <w:r w:rsidRPr="00393A15">
        <w:rPr>
          <w:sz w:val="28"/>
          <w:szCs w:val="28"/>
          <w:lang w:val="uz-Cyrl-UZ"/>
        </w:rPr>
        <w:t xml:space="preserve">    </w:t>
      </w:r>
      <w:r w:rsidRPr="00393A15">
        <w:rPr>
          <w:lang w:val="uz-Cyrl-UZ"/>
        </w:rPr>
        <w:t>10.3. Ушбу шартнома 2 нусхада тузулди ва уларнинг  ҳар бири тенг ҳуқиқий кучга эга.</w:t>
      </w:r>
    </w:p>
    <w:p w:rsidR="00F4117C" w:rsidRDefault="002E6C97" w:rsidP="00F4117C">
      <w:pPr>
        <w:rPr>
          <w:lang w:val="uz-Cyrl-UZ"/>
        </w:rPr>
      </w:pPr>
      <w:r w:rsidRPr="005B5371">
        <w:rPr>
          <w:lang w:val="uz-Cyrl-UZ"/>
        </w:rPr>
        <w:t xml:space="preserve">    </w:t>
      </w:r>
      <w:r>
        <w:rPr>
          <w:lang w:val="uz-Cyrl-UZ"/>
        </w:rPr>
        <w:t xml:space="preserve"> </w:t>
      </w:r>
      <w:r w:rsidRPr="005B5371">
        <w:rPr>
          <w:lang w:val="uz-Cyrl-UZ"/>
        </w:rPr>
        <w:t xml:space="preserve">10.4. </w:t>
      </w:r>
      <w:r>
        <w:rPr>
          <w:lang w:val="uz-Cyrl-UZ"/>
        </w:rPr>
        <w:t>Ушбу шартноманинг амал қилиш муддати 20</w:t>
      </w:r>
      <w:r w:rsidR="00AB45C2">
        <w:rPr>
          <w:lang w:val="uz-Cyrl-UZ"/>
        </w:rPr>
        <w:t>2</w:t>
      </w:r>
      <w:r w:rsidR="00F4117C">
        <w:rPr>
          <w:lang w:val="uz-Cyrl-UZ"/>
        </w:rPr>
        <w:t>2 йилнинг 31 декабиригача давом этади.</w:t>
      </w:r>
    </w:p>
    <w:p w:rsidR="002E6C97" w:rsidRPr="005B5371" w:rsidRDefault="002E6C97" w:rsidP="002E6C97">
      <w:pPr>
        <w:rPr>
          <w:lang w:val="uz-Cyrl-UZ"/>
        </w:rPr>
      </w:pPr>
    </w:p>
    <w:p w:rsidR="002E6C97" w:rsidRDefault="002E6C97" w:rsidP="002E6C97">
      <w:pPr>
        <w:jc w:val="center"/>
        <w:rPr>
          <w:b/>
          <w:sz w:val="28"/>
          <w:szCs w:val="28"/>
          <w:lang w:val="uz-Cyrl-UZ"/>
        </w:rPr>
      </w:pPr>
      <w:r w:rsidRPr="005B5371">
        <w:rPr>
          <w:b/>
          <w:sz w:val="28"/>
          <w:szCs w:val="28"/>
          <w:lang w:val="uz-Cyrl-UZ"/>
        </w:rPr>
        <w:t>Том</w:t>
      </w:r>
      <w:r>
        <w:rPr>
          <w:b/>
          <w:sz w:val="28"/>
          <w:szCs w:val="28"/>
          <w:lang w:val="uz-Cyrl-UZ"/>
        </w:rPr>
        <w:t>о</w:t>
      </w:r>
      <w:r w:rsidRPr="005B5371">
        <w:rPr>
          <w:b/>
          <w:sz w:val="28"/>
          <w:szCs w:val="28"/>
          <w:lang w:val="uz-Cyrl-UZ"/>
        </w:rPr>
        <w:t>нларнинг манзили ва реквизитлари.</w:t>
      </w:r>
    </w:p>
    <w:p w:rsidR="002D3FB1" w:rsidRPr="002D3FB1" w:rsidRDefault="002D3FB1" w:rsidP="002E6C97">
      <w:pPr>
        <w:jc w:val="center"/>
        <w:rPr>
          <w:sz w:val="16"/>
          <w:szCs w:val="16"/>
          <w:lang w:val="uz-Cyrl-UZ"/>
        </w:rPr>
      </w:pPr>
    </w:p>
    <w:p w:rsidR="002E6C97" w:rsidRPr="00E01AB7" w:rsidRDefault="002E6C97" w:rsidP="002E6C97">
      <w:pPr>
        <w:rPr>
          <w:b/>
          <w:i/>
          <w:sz w:val="28"/>
          <w:szCs w:val="28"/>
          <w:lang w:val="uz-Cyrl-UZ"/>
        </w:rPr>
      </w:pPr>
      <w:r w:rsidRPr="00393A15">
        <w:rPr>
          <w:i/>
          <w:sz w:val="28"/>
          <w:szCs w:val="28"/>
          <w:lang w:val="uz-Cyrl-UZ"/>
        </w:rPr>
        <w:t xml:space="preserve">           </w:t>
      </w:r>
      <w:r w:rsidRPr="00E01AB7">
        <w:rPr>
          <w:b/>
          <w:i/>
          <w:sz w:val="28"/>
          <w:szCs w:val="28"/>
          <w:lang w:val="uz-Cyrl-UZ"/>
        </w:rPr>
        <w:t>БАЖАРУВЧИ:                                                         БУЮРТМАЧИ:</w:t>
      </w:r>
    </w:p>
    <w:p w:rsidR="002E6C97" w:rsidRDefault="002E6C97" w:rsidP="002E6C97">
      <w:pPr>
        <w:rPr>
          <w:lang w:val="uz-Cyrl-UZ"/>
        </w:rPr>
      </w:pPr>
      <w:r w:rsidRPr="002D3FB1">
        <w:rPr>
          <w:i/>
          <w:sz w:val="16"/>
          <w:szCs w:val="16"/>
          <w:lang w:val="uz-Cyrl-UZ"/>
        </w:rPr>
        <w:t xml:space="preserve">  </w:t>
      </w:r>
      <w:r w:rsidR="00F31401">
        <w:rPr>
          <w:b/>
          <w:lang w:val="uz-Cyrl-UZ"/>
        </w:rPr>
        <w:t>_____________________________________</w:t>
      </w:r>
      <w:r>
        <w:rPr>
          <w:lang w:val="uz-Cyrl-UZ"/>
        </w:rPr>
        <w:t xml:space="preserve">                       </w:t>
      </w:r>
      <w:r w:rsidR="002E0C25">
        <w:rPr>
          <w:lang w:val="uz-Cyrl-UZ"/>
        </w:rPr>
        <w:t xml:space="preserve">   </w:t>
      </w:r>
      <w:r>
        <w:rPr>
          <w:lang w:val="uz-Cyrl-UZ"/>
        </w:rPr>
        <w:t xml:space="preserve"> </w:t>
      </w:r>
      <w:r w:rsidR="002E0C25">
        <w:rPr>
          <w:lang w:val="uz-Cyrl-UZ"/>
        </w:rPr>
        <w:t>АО “Кува дон махсулотлари”</w:t>
      </w:r>
      <w:r w:rsidRPr="00E01AB7">
        <w:rPr>
          <w:lang w:val="uz-Cyrl-UZ"/>
        </w:rPr>
        <w:t xml:space="preserve">                   </w:t>
      </w:r>
      <w:r>
        <w:rPr>
          <w:lang w:val="uz-Cyrl-UZ"/>
        </w:rPr>
        <w:t xml:space="preserve">                                                        </w:t>
      </w:r>
      <w:r w:rsidR="00F31401">
        <w:rPr>
          <w:lang w:val="uz-Cyrl-UZ"/>
        </w:rPr>
        <w:t xml:space="preserve">                    ______________________________________</w:t>
      </w:r>
      <w:r w:rsidR="002E0C25">
        <w:rPr>
          <w:lang w:val="uz-Cyrl-UZ"/>
        </w:rPr>
        <w:t xml:space="preserve">             </w:t>
      </w:r>
      <w:r w:rsidR="00F31401">
        <w:rPr>
          <w:lang w:val="uz-Cyrl-UZ"/>
        </w:rPr>
        <w:tab/>
        <w:t>Фаргона обл..</w:t>
      </w:r>
      <w:r w:rsidR="002E0C25">
        <w:rPr>
          <w:lang w:val="uz-Cyrl-UZ"/>
        </w:rPr>
        <w:t>Кува</w:t>
      </w:r>
      <w:r w:rsidR="00F31401">
        <w:rPr>
          <w:lang w:val="uz-Cyrl-UZ"/>
        </w:rPr>
        <w:t xml:space="preserve"> т</w:t>
      </w:r>
      <w:r w:rsidR="002E0C25">
        <w:rPr>
          <w:lang w:val="uz-Cyrl-UZ"/>
        </w:rPr>
        <w:t>,</w:t>
      </w:r>
      <w:r w:rsidR="00F31401">
        <w:rPr>
          <w:lang w:val="uz-Cyrl-UZ"/>
        </w:rPr>
        <w:t xml:space="preserve"> ул.Корабаева, 27 д.</w:t>
      </w:r>
      <w:r w:rsidR="002E0C25">
        <w:rPr>
          <w:lang w:val="uz-Cyrl-UZ"/>
        </w:rPr>
        <w:t xml:space="preserve">            </w:t>
      </w:r>
      <w:r w:rsidR="00F31401">
        <w:rPr>
          <w:lang w:val="uz-Cyrl-UZ"/>
        </w:rPr>
        <w:t xml:space="preserve">          </w:t>
      </w:r>
    </w:p>
    <w:p w:rsidR="002E6C97" w:rsidRPr="00E01AB7" w:rsidRDefault="00F31401" w:rsidP="002E6C97">
      <w:pPr>
        <w:rPr>
          <w:lang w:val="uz-Cyrl-UZ"/>
        </w:rPr>
      </w:pPr>
      <w:r>
        <w:rPr>
          <w:lang w:val="uz-Cyrl-UZ"/>
        </w:rPr>
        <w:t>______________________________________</w:t>
      </w:r>
      <w:r>
        <w:rPr>
          <w:lang w:val="uz-Cyrl-UZ"/>
        </w:rPr>
        <w:tab/>
      </w:r>
      <w:r>
        <w:rPr>
          <w:lang w:val="uz-Cyrl-UZ"/>
        </w:rPr>
        <w:tab/>
      </w:r>
      <w:r w:rsidR="002E6C97" w:rsidRPr="00214584">
        <w:rPr>
          <w:b/>
          <w:lang w:val="uz-Cyrl-UZ"/>
        </w:rPr>
        <w:t>Х/р:</w:t>
      </w:r>
      <w:r w:rsidR="002E6C97" w:rsidRPr="00E01AB7">
        <w:rPr>
          <w:lang w:val="uz-Cyrl-UZ"/>
        </w:rPr>
        <w:t xml:space="preserve"> </w:t>
      </w:r>
      <w:r>
        <w:rPr>
          <w:lang w:val="uz-Cyrl-UZ"/>
        </w:rPr>
        <w:t>______________________________</w:t>
      </w:r>
      <w:r w:rsidR="002E6C97" w:rsidRPr="00E01AB7">
        <w:rPr>
          <w:lang w:val="uz-Cyrl-UZ"/>
        </w:rPr>
        <w:t xml:space="preserve">                                                </w:t>
      </w:r>
      <w:r w:rsidRPr="00214584">
        <w:rPr>
          <w:b/>
          <w:lang w:val="uz-Cyrl-UZ"/>
        </w:rPr>
        <w:t>МФО:</w:t>
      </w:r>
      <w:r>
        <w:rPr>
          <w:lang w:val="uz-Cyrl-UZ"/>
        </w:rPr>
        <w:t>________________________________</w:t>
      </w:r>
      <w:r w:rsidR="002E6C97" w:rsidRPr="00E01AB7">
        <w:rPr>
          <w:lang w:val="uz-Cyrl-UZ"/>
        </w:rPr>
        <w:t xml:space="preserve">                  </w:t>
      </w:r>
      <w:r w:rsidRPr="00214584">
        <w:rPr>
          <w:b/>
          <w:lang w:val="uz-Cyrl-UZ"/>
        </w:rPr>
        <w:t>МФО:</w:t>
      </w:r>
      <w:r>
        <w:rPr>
          <w:b/>
          <w:lang w:val="uz-Cyrl-UZ"/>
        </w:rPr>
        <w:t xml:space="preserve"> ________________________</w:t>
      </w:r>
      <w:r w:rsidR="00211B77">
        <w:rPr>
          <w:lang w:val="uz-Cyrl-UZ"/>
        </w:rPr>
        <w:t>____</w:t>
      </w:r>
      <w:r w:rsidR="002E6C97" w:rsidRPr="00E01AB7">
        <w:rPr>
          <w:lang w:val="uz-Cyrl-UZ"/>
        </w:rPr>
        <w:t xml:space="preserve">           </w:t>
      </w:r>
    </w:p>
    <w:p w:rsidR="002E0C25" w:rsidRDefault="00F31401" w:rsidP="00F31401">
      <w:pPr>
        <w:rPr>
          <w:lang w:val="uz-Cyrl-UZ"/>
        </w:rPr>
      </w:pPr>
      <w:r>
        <w:rPr>
          <w:b/>
          <w:lang w:val="uz-Cyrl-UZ"/>
        </w:rPr>
        <w:t>______________________________________</w:t>
      </w:r>
      <w:r w:rsidR="002E6C97" w:rsidRPr="00E01AB7">
        <w:rPr>
          <w:lang w:val="uz-Cyrl-UZ"/>
        </w:rPr>
        <w:t xml:space="preserve">       </w:t>
      </w:r>
      <w:r>
        <w:rPr>
          <w:lang w:val="uz-Cyrl-UZ"/>
        </w:rPr>
        <w:t xml:space="preserve">              </w:t>
      </w:r>
      <w:r>
        <w:rPr>
          <w:b/>
          <w:lang w:val="uz-Cyrl-UZ"/>
        </w:rPr>
        <w:t>_________________________________</w:t>
      </w:r>
      <w:r w:rsidR="002E6C97" w:rsidRPr="00BF6347">
        <w:rPr>
          <w:lang w:val="uz-Cyrl-UZ"/>
        </w:rPr>
        <w:t xml:space="preserve">                                                       </w:t>
      </w:r>
    </w:p>
    <w:p w:rsidR="002E6C97" w:rsidRPr="00E01AB7" w:rsidRDefault="00F31401" w:rsidP="002E6C97">
      <w:pPr>
        <w:rPr>
          <w:lang w:val="uz-Cyrl-UZ"/>
        </w:rPr>
      </w:pPr>
      <w:r>
        <w:rPr>
          <w:lang w:val="uz-Cyrl-UZ"/>
        </w:rPr>
        <w:t>ИНН:________________________________</w:t>
      </w:r>
      <w:r>
        <w:rPr>
          <w:lang w:val="uz-Cyrl-UZ"/>
        </w:rPr>
        <w:tab/>
      </w:r>
      <w:r>
        <w:rPr>
          <w:lang w:val="uz-Cyrl-UZ"/>
        </w:rPr>
        <w:tab/>
      </w:r>
      <w:r w:rsidR="002E0C25">
        <w:rPr>
          <w:lang w:val="uz-Cyrl-UZ"/>
        </w:rPr>
        <w:t xml:space="preserve">ИНН: 200125756    </w:t>
      </w:r>
      <w:r w:rsidR="002E6C97" w:rsidRPr="00E01AB7">
        <w:rPr>
          <w:lang w:val="uz-Cyrl-UZ"/>
        </w:rPr>
        <w:t xml:space="preserve">   </w:t>
      </w:r>
    </w:p>
    <w:p w:rsidR="00C07CE7" w:rsidRDefault="002E6C97" w:rsidP="002E6C97">
      <w:pPr>
        <w:rPr>
          <w:lang w:val="uz-Cyrl-UZ"/>
        </w:rPr>
      </w:pPr>
      <w:r w:rsidRPr="000A190F">
        <w:rPr>
          <w:b/>
          <w:lang w:val="uz-Cyrl-UZ"/>
        </w:rPr>
        <w:t>ОКОНХ</w:t>
      </w:r>
      <w:r>
        <w:rPr>
          <w:lang w:val="uz-Cyrl-UZ"/>
        </w:rPr>
        <w:t>:</w:t>
      </w:r>
      <w:r w:rsidRPr="00E01AB7">
        <w:rPr>
          <w:lang w:val="uz-Cyrl-UZ"/>
        </w:rPr>
        <w:t xml:space="preserve"> </w:t>
      </w:r>
      <w:r w:rsidR="00211B77">
        <w:rPr>
          <w:lang w:val="uz-Cyrl-UZ"/>
        </w:rPr>
        <w:t>____________________________</w:t>
      </w:r>
      <w:r w:rsidRPr="00E01AB7">
        <w:rPr>
          <w:lang w:val="uz-Cyrl-UZ"/>
        </w:rPr>
        <w:t xml:space="preserve"> </w:t>
      </w:r>
      <w:r w:rsidR="00211B77">
        <w:rPr>
          <w:lang w:val="uz-Cyrl-UZ"/>
        </w:rPr>
        <w:tab/>
      </w:r>
      <w:r w:rsidR="00211B77">
        <w:rPr>
          <w:lang w:val="uz-Cyrl-UZ"/>
        </w:rPr>
        <w:tab/>
      </w:r>
      <w:r w:rsidR="00211B77" w:rsidRPr="000A190F">
        <w:rPr>
          <w:b/>
          <w:lang w:val="uz-Cyrl-UZ"/>
        </w:rPr>
        <w:t>ОКОНХ</w:t>
      </w:r>
      <w:r w:rsidR="00211B77">
        <w:rPr>
          <w:lang w:val="uz-Cyrl-UZ"/>
        </w:rPr>
        <w:t>:__________________________</w:t>
      </w:r>
    </w:p>
    <w:p w:rsidR="002E6C97" w:rsidRPr="00E01AB7" w:rsidRDefault="00C07CE7" w:rsidP="002E6C97">
      <w:pPr>
        <w:rPr>
          <w:lang w:val="uz-Cyrl-UZ"/>
        </w:rPr>
      </w:pPr>
      <w:r>
        <w:rPr>
          <w:lang w:val="uz-Cyrl-UZ"/>
        </w:rPr>
        <w:t xml:space="preserve">Тел. +998 </w:t>
      </w:r>
      <w:r w:rsidR="00211B77">
        <w:rPr>
          <w:lang w:val="uz-Cyrl-UZ"/>
        </w:rPr>
        <w:t>____________________________</w:t>
      </w:r>
      <w:r w:rsidR="00211B77">
        <w:rPr>
          <w:lang w:val="uz-Cyrl-UZ"/>
        </w:rPr>
        <w:tab/>
      </w:r>
      <w:r w:rsidR="00211B77">
        <w:rPr>
          <w:lang w:val="uz-Cyrl-UZ"/>
        </w:rPr>
        <w:tab/>
        <w:t>Тел. +998 _________________________</w:t>
      </w:r>
      <w:r w:rsidR="002E6C97" w:rsidRPr="00E01AB7">
        <w:rPr>
          <w:lang w:val="uz-Cyrl-UZ"/>
        </w:rPr>
        <w:t xml:space="preserve">                                                                              </w:t>
      </w:r>
      <w:r w:rsidR="002E6C97">
        <w:rPr>
          <w:lang w:val="uz-Cyrl-UZ"/>
        </w:rPr>
        <w:t xml:space="preserve">  </w:t>
      </w:r>
      <w:r w:rsidR="002E6C97" w:rsidRPr="00E01AB7">
        <w:rPr>
          <w:lang w:val="uz-Cyrl-UZ"/>
        </w:rPr>
        <w:t xml:space="preserve">           </w:t>
      </w:r>
    </w:p>
    <w:p w:rsidR="002E6C97" w:rsidRPr="00E6553A" w:rsidRDefault="002E6C97" w:rsidP="002E6C97">
      <w:pPr>
        <w:rPr>
          <w:lang w:val="uz-Cyrl-UZ"/>
        </w:rPr>
      </w:pPr>
    </w:p>
    <w:p w:rsidR="002E6C97" w:rsidRPr="00E01AB7" w:rsidRDefault="002E6C97" w:rsidP="002E6C97">
      <w:r w:rsidRPr="00E01AB7">
        <w:t xml:space="preserve"> </w:t>
      </w:r>
      <w:r w:rsidRPr="00214584">
        <w:rPr>
          <w:b/>
          <w:lang w:val="uz-Cyrl-UZ"/>
        </w:rPr>
        <w:t>Директор:</w:t>
      </w:r>
      <w:r w:rsidRPr="00E01AB7">
        <w:rPr>
          <w:lang w:val="uz-Cyrl-UZ"/>
        </w:rPr>
        <w:t xml:space="preserve"> </w:t>
      </w:r>
      <w:r>
        <w:t>____________</w:t>
      </w:r>
      <w:r w:rsidR="00211B77">
        <w:rPr>
          <w:lang w:val="uz-Cyrl-UZ"/>
        </w:rPr>
        <w:t>______________</w:t>
      </w:r>
      <w:r>
        <w:rPr>
          <w:lang w:val="uz-Cyrl-UZ"/>
        </w:rPr>
        <w:t xml:space="preserve">                 </w:t>
      </w:r>
      <w:r w:rsidRPr="00E01AB7">
        <w:t xml:space="preserve">     </w:t>
      </w:r>
      <w:r w:rsidR="002E0C25" w:rsidRPr="00214584">
        <w:rPr>
          <w:b/>
          <w:lang w:val="uz-Cyrl-UZ"/>
        </w:rPr>
        <w:t>Директор:</w:t>
      </w:r>
      <w:r w:rsidR="002E0C25" w:rsidRPr="00E01AB7">
        <w:rPr>
          <w:lang w:val="uz-Cyrl-UZ"/>
        </w:rPr>
        <w:t xml:space="preserve"> </w:t>
      </w:r>
      <w:r w:rsidR="002E0C25">
        <w:t>____________</w:t>
      </w:r>
      <w:r w:rsidR="00211B77">
        <w:t>____________</w:t>
      </w:r>
      <w:r w:rsidR="002E0C25">
        <w:rPr>
          <w:lang w:val="uz-Cyrl-UZ"/>
        </w:rPr>
        <w:t xml:space="preserve">                  </w:t>
      </w:r>
      <w:r w:rsidR="002E0C25" w:rsidRPr="00E01AB7">
        <w:t xml:space="preserve">                  </w:t>
      </w:r>
      <w:r w:rsidR="002E0C25" w:rsidRPr="00E01AB7">
        <w:rPr>
          <w:lang w:val="uz-Cyrl-UZ"/>
        </w:rPr>
        <w:t xml:space="preserve">                                                </w:t>
      </w:r>
      <w:r w:rsidRPr="00E01AB7">
        <w:t xml:space="preserve">    </w:t>
      </w:r>
      <w:r w:rsidRPr="00E01AB7">
        <w:rPr>
          <w:lang w:val="uz-Cyrl-UZ"/>
        </w:rPr>
        <w:t xml:space="preserve">                                                </w:t>
      </w:r>
    </w:p>
    <w:p w:rsidR="006747B4" w:rsidRDefault="006747B4" w:rsidP="002E6C97">
      <w:pPr>
        <w:rPr>
          <w:lang w:val="uz-Cyrl-UZ"/>
        </w:rPr>
      </w:pPr>
    </w:p>
    <w:p w:rsidR="002E6C97" w:rsidRPr="006747B4" w:rsidRDefault="006747B4" w:rsidP="002E6C97">
      <w:r>
        <w:rPr>
          <w:lang w:val="uz-Cyrl-UZ"/>
        </w:rPr>
        <w:t xml:space="preserve">                        </w:t>
      </w:r>
      <w:r w:rsidR="002E6C97" w:rsidRPr="00E01AB7">
        <w:t xml:space="preserve">      </w:t>
      </w:r>
      <w:r w:rsidR="002E6C97" w:rsidRPr="00E01AB7">
        <w:rPr>
          <w:sz w:val="28"/>
          <w:szCs w:val="28"/>
        </w:rPr>
        <w:t>МЎ.                                                                                М</w:t>
      </w:r>
      <w:r w:rsidR="002E6C97" w:rsidRPr="00E01AB7">
        <w:rPr>
          <w:sz w:val="28"/>
          <w:szCs w:val="28"/>
          <w:lang w:val="uz-Cyrl-UZ"/>
        </w:rPr>
        <w:t>Ў</w:t>
      </w:r>
    </w:p>
    <w:p w:rsidR="006528D8" w:rsidRDefault="006528D8">
      <w:pPr>
        <w:rPr>
          <w:lang w:val="uz-Cyrl-UZ"/>
        </w:rPr>
      </w:pPr>
      <w:bookmarkStart w:id="0" w:name="_GoBack"/>
      <w:bookmarkEnd w:id="0"/>
    </w:p>
    <w:sectPr w:rsidR="006528D8" w:rsidSect="00D143C3">
      <w:pgSz w:w="11906" w:h="16838"/>
      <w:pgMar w:top="360" w:right="386" w:bottom="36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E6C97"/>
    <w:rsid w:val="00021230"/>
    <w:rsid w:val="000D331F"/>
    <w:rsid w:val="00211B77"/>
    <w:rsid w:val="002D3FB1"/>
    <w:rsid w:val="002E0C25"/>
    <w:rsid w:val="002E6C97"/>
    <w:rsid w:val="004435B2"/>
    <w:rsid w:val="00557813"/>
    <w:rsid w:val="006528D8"/>
    <w:rsid w:val="006747B4"/>
    <w:rsid w:val="006B0610"/>
    <w:rsid w:val="007434E1"/>
    <w:rsid w:val="00A615F9"/>
    <w:rsid w:val="00A87722"/>
    <w:rsid w:val="00AB45C2"/>
    <w:rsid w:val="00B02A0D"/>
    <w:rsid w:val="00BF6347"/>
    <w:rsid w:val="00C07CE7"/>
    <w:rsid w:val="00E00732"/>
    <w:rsid w:val="00E43DCE"/>
    <w:rsid w:val="00F153EF"/>
    <w:rsid w:val="00F31401"/>
    <w:rsid w:val="00F4117C"/>
    <w:rsid w:val="00F44330"/>
    <w:rsid w:val="00F635CA"/>
    <w:rsid w:val="00FC64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1127</Words>
  <Characters>6429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Aser</cp:lastModifiedBy>
  <cp:revision>5</cp:revision>
  <cp:lastPrinted>2020-02-24T09:34:00Z</cp:lastPrinted>
  <dcterms:created xsi:type="dcterms:W3CDTF">2022-03-03T18:19:00Z</dcterms:created>
  <dcterms:modified xsi:type="dcterms:W3CDTF">2022-06-21T06:23:00Z</dcterms:modified>
</cp:coreProperties>
</file>