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val="en-US" w:eastAsia="ru-RU"/>
        </w:rPr>
        <w:t>VI</w:t>
      </w:r>
      <w:r w:rsidRPr="00860B28">
        <w:rPr>
          <w:rFonts w:ascii="Times New Roman" w:hAnsi="Times New Roman"/>
          <w:b/>
          <w:sz w:val="24"/>
          <w:szCs w:val="24"/>
          <w:lang w:eastAsia="ru-RU"/>
        </w:rPr>
        <w:t>. ШАРТНОМА ЛОЙИҲАСИ</w:t>
      </w:r>
    </w:p>
    <w:p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eastAsia="ru-RU"/>
        </w:rPr>
        <w:t>(НАМУНАВИЙ ПУДРАТ ШАРТНОМАСИ)</w:t>
      </w:r>
    </w:p>
    <w:p w:rsidR="00474BE8" w:rsidRPr="00860B28" w:rsidRDefault="00474BE8" w:rsidP="00474BE8">
      <w:pPr>
        <w:autoSpaceDE w:val="0"/>
        <w:autoSpaceDN w:val="0"/>
        <w:adjustRightInd w:val="0"/>
        <w:spacing w:line="200" w:lineRule="exact"/>
        <w:jc w:val="center"/>
        <w:rPr>
          <w:rFonts w:ascii="Times New Roman" w:hAnsi="Times New Roman"/>
          <w:sz w:val="10"/>
          <w:szCs w:val="24"/>
          <w:lang w:val="uz-Cyrl-UZ"/>
        </w:rPr>
      </w:pPr>
    </w:p>
    <w:p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r w:rsidRPr="00860B28">
        <w:rPr>
          <w:rFonts w:ascii="Times New Roman" w:hAnsi="Times New Roman"/>
          <w:sz w:val="24"/>
          <w:szCs w:val="24"/>
          <w:lang w:val="uz-Cyrl-UZ"/>
        </w:rPr>
        <w:t xml:space="preserve">_______-сонли </w:t>
      </w:r>
    </w:p>
    <w:p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p>
    <w:p w:rsidR="00474BE8" w:rsidRPr="00860B28" w:rsidRDefault="00474BE8" w:rsidP="00474BE8">
      <w:pPr>
        <w:autoSpaceDE w:val="0"/>
        <w:autoSpaceDN w:val="0"/>
        <w:adjustRightInd w:val="0"/>
        <w:jc w:val="center"/>
        <w:rPr>
          <w:rFonts w:ascii="Times New Roman" w:hAnsi="Times New Roman"/>
          <w:sz w:val="24"/>
          <w:szCs w:val="24"/>
          <w:lang w:val="uz-Cyrl-UZ"/>
        </w:rPr>
      </w:pPr>
      <w:r w:rsidRPr="00860B28">
        <w:rPr>
          <w:rFonts w:ascii="Times New Roman" w:hAnsi="Times New Roman"/>
          <w:sz w:val="24"/>
          <w:szCs w:val="24"/>
          <w:lang w:val="uz-Cyrl-UZ"/>
        </w:rPr>
        <w:t>Тошкент вилояти.</w:t>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t xml:space="preserve">                               "____" ___________ 202</w:t>
      </w:r>
      <w:r w:rsidR="000305B9" w:rsidRPr="0064626D">
        <w:rPr>
          <w:rFonts w:ascii="Times New Roman" w:hAnsi="Times New Roman"/>
          <w:sz w:val="24"/>
          <w:szCs w:val="24"/>
          <w:lang w:val="uz-Cyrl-UZ"/>
        </w:rPr>
        <w:t>2</w:t>
      </w:r>
      <w:r w:rsidRPr="00860B28">
        <w:rPr>
          <w:rFonts w:ascii="Times New Roman" w:hAnsi="Times New Roman"/>
          <w:sz w:val="24"/>
          <w:szCs w:val="24"/>
          <w:lang w:val="uz-Cyrl-UZ"/>
        </w:rPr>
        <w:t xml:space="preserve"> йил</w:t>
      </w:r>
    </w:p>
    <w:p w:rsidR="00474BE8" w:rsidRPr="00860B28" w:rsidRDefault="00474BE8" w:rsidP="00474BE8">
      <w:pPr>
        <w:spacing w:line="220" w:lineRule="atLeast"/>
        <w:ind w:firstLine="680"/>
        <w:jc w:val="both"/>
        <w:rPr>
          <w:rFonts w:ascii="Times New Roman" w:hAnsi="Times New Roman"/>
          <w:sz w:val="6"/>
          <w:szCs w:val="24"/>
          <w:lang w:val="uz-Cyrl-UZ"/>
        </w:rPr>
      </w:pPr>
      <w:r w:rsidRPr="00860B28">
        <w:rPr>
          <w:rFonts w:ascii="Times New Roman" w:hAnsi="Times New Roman"/>
          <w:sz w:val="24"/>
          <w:szCs w:val="24"/>
          <w:lang w:val="uz-Cyrl-UZ"/>
        </w:rPr>
        <w:t xml:space="preserve"> </w:t>
      </w:r>
    </w:p>
    <w:p w:rsidR="00474BE8" w:rsidRPr="00860B28" w:rsidRDefault="00474BE8" w:rsidP="00474BE8">
      <w:pPr>
        <w:spacing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w:t>
      </w:r>
      <w:r w:rsidR="0064626D">
        <w:rPr>
          <w:rFonts w:ascii="Times New Roman" w:hAnsi="Times New Roman"/>
          <w:sz w:val="24"/>
          <w:szCs w:val="24"/>
          <w:lang w:val="uz-Cyrl-UZ"/>
        </w:rPr>
        <w:t>Паркент тумани Ободонлаштириш бошқармаси</w:t>
      </w:r>
      <w:r w:rsidRPr="00860B28">
        <w:rPr>
          <w:rFonts w:ascii="Times New Roman" w:hAnsi="Times New Roman"/>
          <w:sz w:val="24"/>
          <w:szCs w:val="24"/>
          <w:lang w:val="uz-Cyrl-UZ"/>
        </w:rPr>
        <w:t xml:space="preserve"> (кейинги ўринда “буюртмачи”) номидан Устав асосида иш юритувчи директор </w:t>
      </w:r>
      <w:r w:rsidR="0064626D">
        <w:rPr>
          <w:rFonts w:ascii="Times New Roman" w:hAnsi="Times New Roman"/>
          <w:sz w:val="24"/>
          <w:szCs w:val="24"/>
          <w:lang w:val="uz-Cyrl-UZ"/>
        </w:rPr>
        <w:t>Дадабоев Жасур Нормато</w:t>
      </w:r>
      <w:r w:rsidRPr="00860B28">
        <w:rPr>
          <w:rFonts w:ascii="Times New Roman" w:hAnsi="Times New Roman"/>
          <w:sz w:val="24"/>
          <w:szCs w:val="24"/>
          <w:lang w:val="uz-Cyrl-UZ"/>
        </w:rPr>
        <w:t xml:space="preserve">вич бир томондан ва _______________ (кейинги ўринларда “пудратчи”) номидан Устав асосида иш юритувчи директор __________________________ иккинчи томондан, ______________________ маблағлари ҳисобидан ___________________________________ </w:t>
      </w:r>
      <w:r w:rsidRPr="00860B28">
        <w:rPr>
          <w:rFonts w:ascii="Times New Roman" w:hAnsi="Times New Roman"/>
          <w:color w:val="FF0000"/>
          <w:sz w:val="24"/>
          <w:szCs w:val="24"/>
          <w:lang w:val="uz-Cyrl-UZ"/>
        </w:rPr>
        <w:t>жорий таъмирлаш</w:t>
      </w:r>
      <w:r w:rsidRPr="00860B28">
        <w:rPr>
          <w:rFonts w:ascii="Times New Roman" w:hAnsi="Times New Roman"/>
          <w:sz w:val="24"/>
          <w:szCs w:val="24"/>
          <w:lang w:val="uz-Cyrl-UZ"/>
        </w:rPr>
        <w:t xml:space="preserve"> ишларини бажаришга доир амалдаги Ўзбекистон Республикасининг 2021 йил 22 апрелдаги “Давлат харидлари тўғрисидаги”ги 684-сонли қонунига асосан </w:t>
      </w:r>
      <w:hyperlink r:id="rId6" w:history="1">
        <w:r w:rsidRPr="00860B28">
          <w:rPr>
            <w:rStyle w:val="a9"/>
            <w:rFonts w:ascii="Times New Roman" w:hAnsi="Times New Roman"/>
            <w:sz w:val="24"/>
            <w:szCs w:val="24"/>
            <w:lang w:val="uz-Cyrl-UZ"/>
          </w:rPr>
          <w:t>https://xarid.uzex.uz</w:t>
        </w:r>
      </w:hyperlink>
      <w:r w:rsidRPr="00860B28">
        <w:rPr>
          <w:rStyle w:val="a9"/>
          <w:rFonts w:ascii="Times New Roman" w:hAnsi="Times New Roman"/>
          <w:sz w:val="26"/>
          <w:szCs w:val="26"/>
          <w:lang w:val="uz-Cyrl-UZ"/>
        </w:rPr>
        <w:t xml:space="preserve"> </w:t>
      </w:r>
      <w:r w:rsidRPr="00860B28">
        <w:rPr>
          <w:rFonts w:ascii="Times New Roman" w:hAnsi="Times New Roman"/>
          <w:sz w:val="24"/>
          <w:szCs w:val="24"/>
          <w:lang w:val="uz-Cyrl-UZ"/>
        </w:rPr>
        <w:t xml:space="preserve">махсус ахборот портали орқали (Лот рақами _______ ) эълон қилинган ва </w:t>
      </w:r>
      <w:r w:rsidR="00582332">
        <w:rPr>
          <w:rFonts w:ascii="Times New Roman" w:hAnsi="Times New Roman"/>
          <w:sz w:val="24"/>
          <w:szCs w:val="24"/>
          <w:lang w:val="uz-Cyrl-UZ"/>
        </w:rPr>
        <w:t xml:space="preserve">Паркент тумани Ободонлаштириш бошқармаси </w:t>
      </w:r>
      <w:r w:rsidRPr="00860B28">
        <w:rPr>
          <w:rFonts w:ascii="Times New Roman" w:hAnsi="Times New Roman"/>
          <w:sz w:val="24"/>
          <w:szCs w:val="24"/>
          <w:lang w:val="uz-Cyrl-UZ"/>
        </w:rPr>
        <w:t>харид</w:t>
      </w:r>
      <w:r w:rsidR="00582332">
        <w:rPr>
          <w:rFonts w:ascii="Times New Roman" w:hAnsi="Times New Roman"/>
          <w:sz w:val="24"/>
          <w:szCs w:val="24"/>
          <w:lang w:val="uz-Cyrl-UZ"/>
        </w:rPr>
        <w:t xml:space="preserve"> </w:t>
      </w:r>
      <w:r w:rsidRPr="00860B28">
        <w:rPr>
          <w:rFonts w:ascii="Times New Roman" w:hAnsi="Times New Roman"/>
          <w:sz w:val="24"/>
          <w:szCs w:val="24"/>
          <w:lang w:val="uz-Cyrl-UZ"/>
        </w:rPr>
        <w:t>комиссиясининг</w:t>
      </w:r>
      <w:r w:rsidR="00582332">
        <w:rPr>
          <w:rFonts w:ascii="Times New Roman" w:hAnsi="Times New Roman"/>
          <w:sz w:val="24"/>
          <w:szCs w:val="24"/>
          <w:lang w:val="uz-Cyrl-UZ"/>
        </w:rPr>
        <w:t xml:space="preserve"> </w:t>
      </w:r>
      <w:r w:rsidRPr="00860B28">
        <w:rPr>
          <w:rFonts w:ascii="Times New Roman" w:hAnsi="Times New Roman"/>
          <w:sz w:val="24"/>
          <w:szCs w:val="24"/>
          <w:lang w:val="uz-Cyrl-UZ"/>
        </w:rPr>
        <w:t xml:space="preserve"> </w:t>
      </w:r>
      <w:r w:rsidRPr="00860B28">
        <w:rPr>
          <w:rFonts w:ascii="Times New Roman" w:hAnsi="Times New Roman"/>
          <w:sz w:val="24"/>
          <w:szCs w:val="24"/>
          <w:lang w:val="uz-Cyrl-UZ"/>
        </w:rPr>
        <w:br/>
        <w:t xml:space="preserve">2022 йил </w:t>
      </w:r>
      <w:r w:rsidR="00582332">
        <w:rPr>
          <w:rFonts w:ascii="Times New Roman" w:hAnsi="Times New Roman"/>
          <w:sz w:val="24"/>
          <w:szCs w:val="24"/>
          <w:lang w:val="uz-Cyrl-UZ"/>
        </w:rPr>
        <w:t xml:space="preserve"> </w:t>
      </w:r>
      <w:r w:rsidRPr="00860B28">
        <w:rPr>
          <w:rFonts w:ascii="Times New Roman" w:hAnsi="Times New Roman"/>
          <w:sz w:val="24"/>
          <w:szCs w:val="24"/>
          <w:lang w:val="uz-Cyrl-UZ"/>
        </w:rPr>
        <w:t xml:space="preserve">___ ________даги </w:t>
      </w:r>
      <w:r w:rsidR="00582332">
        <w:rPr>
          <w:rFonts w:ascii="Times New Roman" w:hAnsi="Times New Roman"/>
          <w:sz w:val="24"/>
          <w:szCs w:val="24"/>
          <w:lang w:val="uz-Cyrl-UZ"/>
        </w:rPr>
        <w:t xml:space="preserve"> </w:t>
      </w:r>
      <w:r w:rsidRPr="00860B28">
        <w:rPr>
          <w:rFonts w:ascii="Times New Roman" w:hAnsi="Times New Roman"/>
          <w:sz w:val="24"/>
          <w:szCs w:val="24"/>
          <w:lang w:val="uz-Cyrl-UZ"/>
        </w:rPr>
        <w:t>______-сонли баённомасига асосан қуйидаги шартномани туздилар: мазкур пудрат шартномасини туздилар:</w:t>
      </w:r>
    </w:p>
    <w:p w:rsidR="00474BE8" w:rsidRPr="00860B28" w:rsidRDefault="00474BE8" w:rsidP="00474BE8">
      <w:pPr>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 ТАЪРИФЛАР</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 Мазкур шартномада қуйидаги таърифлар қўлланилади: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ижро ҳужжатлари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жорий таъмирлашга ишчи чизмалар туркуми, сертификатлар ва ишларни бажаришда қўлланилган материаллар сифатини тасдиқловчи бошқа ҳужжатлар, беркитиладиган ишлар тасдиқланганлиги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 мазкур шартнома (контракт) доирасида барча ишларни бажариш даврида далолатнома бўйича буюртмачи томонидан пудратчига ажратилган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 ШАРТНОМА ПРЕДМЕТИ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2.1. Пудратчи мазкур шартнома буйича объектда жорий таъмирлаш ишларини смета ҳужжатларида кўзда тутилган ҳолда бажариш мажбуриятини олади, буюртмачи эса пудратчига жорий таъмирлаш ишларини ўз вақтида қабул килиш ва молиялаштириш манбаи бўлган </w:t>
      </w:r>
      <w:r w:rsidR="004B6420">
        <w:rPr>
          <w:rFonts w:ascii="Times New Roman" w:hAnsi="Times New Roman"/>
          <w:sz w:val="24"/>
          <w:szCs w:val="24"/>
          <w:lang w:val="uz-Cyrl-UZ"/>
        </w:rPr>
        <w:t xml:space="preserve">туман бюджетининг жамоатчилик фикри асосида шакллантирилган тадбирларни молялаштиришга йўналтирилган </w:t>
      </w:r>
      <w:r w:rsidRPr="00860B28">
        <w:rPr>
          <w:rFonts w:ascii="Times New Roman" w:hAnsi="Times New Roman"/>
          <w:sz w:val="24"/>
          <w:szCs w:val="24"/>
          <w:lang w:val="uz-Cyrl-UZ"/>
        </w:rPr>
        <w:t>жамғармаси маблағлари ҳисобидан  шартнома тузилаётган объект учун маблағ таъминланиши билан тўловни амалга ошириш мажбуриятини олади.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2.2. Буюртмачи томонидан молиялаштирилаётган қурилиш нархи тастиқланган манзилли дастурда ажратилган маблағ бўйича аниқланади.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III. ШАРТНОМА БЎЙИЧА ИШЛАР ҚИЙМАТИ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3.1. Мазкур шартнома бўйича объектда бажариладиган ишлар қиймати барча ажратмаларни ўз ичига олган ҳолда амалдаги нархларда шартноманинг умумий қиймати ҚҚС билан __________________________________________________________ сўмни ташкил этади.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3.2. Ишлар қиймати узил-кесил ҳисобланади ва кейинчалик қайта кўриб чиқилиши мумкин эмас, қуйидаги ҳоллар бундан мустасно:</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объектнинг жорий таъмирлаш ишлари қийматини кўпайтиришга енгиб бўлмайдиган куч (форс-мажор) ҳолатлари сабаб бўлганда;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 ҳажми буюртмачи томонидан ўзгартирилганда;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3.3. Тегишли асослар мавжуд бўлганда, санаб ўтилган ўзгаришлар буюртмачи билан пудратчи ўртасидаги шартномага қўшимча келишув билан расмийлаштирилади.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IV. ПУДРАТЧИНИНГ МАЖБУРИЯТЛАРИ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4.1. Мазкур шартнома бўйича пудратчи шартноманинг II бўлимида назарда тутилган ишларни бажариш учун:</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хулосаси асосида амалга оширилиши мумкин;</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мазкур объектнинг айрим харажатлари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буюртмачининг рухсати билан йўналтириши мумкин;</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шартларига асосан объектни буюртмачига тасдиқланган лойиҳага мувофиқ топширади;</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қурилиш давомида смета ҳужжатларида ҳисобга олинмаган ишларни аниқласа, бу тўғрида буюртмачига хабар бериши шарт;</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транспорт  воситалари,  анжомлар, қурилиш материаллари, буюмлар вақтинчалик бинолардан бўшатади;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қўриқланишини таъминлайди;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-мазкур шартномада назарда тутилган барча мажбуриятларни ўз вақтида ва тўлиқ ҳажмда бажариш мажбуриятини ўз зиммасига олади.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4.2. Пудратчи мазкур шартнома бўйича барча ишларни сифатли бажарилиши ҳамда объектнинг фойдаланишга тайёр ҳолда топширилиши учун буюртмачи олдида тўлиқ мулкий жавоб беради.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4.3. Ишлар бошланган пайтдан бошлаб улар тугаллангунгача пудратчи жорий таъмирлаш ишларини бажарилишини қайд этиш дафтарини юритади. Агар буюртмачи ишларнинг бориши ва сифатидан ёки пудратчининг қайдларидан қониқмаса, у ҳолда ишларни бажариш дафтарида ўз фикрини баён қилади.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4.4. Пудратчи дафтарда буюртмачи томонидан асосли равишда кўрсатилган камчиликларни белгиланган муддатда бартараф этиш чора-тадбирларини кўриш мажбуриятини ўз зиммасига олади.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 БУЮРТМАЧИНИНГ МАЖБУРИЯТЛАРИ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5.1. Мазкур шартномани бажариш учун буюртмачи: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 бажарилиши устидан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барча мурожаатларини ўн кун муддатда кўриб чиқиш ва қарор қабул қилиш;</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-молиялаштириш жадвалига биноан пудратчига молиялаштириш манбаи бўлган </w:t>
      </w:r>
      <w:r w:rsidR="00402452">
        <w:rPr>
          <w:rFonts w:ascii="Times New Roman" w:hAnsi="Times New Roman"/>
          <w:sz w:val="24"/>
          <w:szCs w:val="24"/>
          <w:lang w:val="uz-Cyrl-UZ"/>
        </w:rPr>
        <w:t xml:space="preserve">туман бюджетининг жамоатчилик фикри асосида шакллантирилган тадбирларни молялаштиришга йўналтирилган </w:t>
      </w:r>
      <w:r w:rsidR="00402452" w:rsidRPr="00860B28">
        <w:rPr>
          <w:rFonts w:ascii="Times New Roman" w:hAnsi="Times New Roman"/>
          <w:sz w:val="24"/>
          <w:szCs w:val="24"/>
          <w:lang w:val="uz-Cyrl-UZ"/>
        </w:rPr>
        <w:t>жамғармаси</w:t>
      </w:r>
      <w:r w:rsidRPr="00860B28">
        <w:rPr>
          <w:rFonts w:ascii="Times New Roman" w:hAnsi="Times New Roman"/>
          <w:sz w:val="24"/>
          <w:szCs w:val="24"/>
          <w:lang w:val="uz-Cyrl-UZ"/>
        </w:rPr>
        <w:t xml:space="preserve"> маблағлари ҳисобидан  шартнома тузилаётган объект учун маблағ таъминланиши билан </w:t>
      </w:r>
      <w:r w:rsidR="003C4D54">
        <w:rPr>
          <w:rFonts w:ascii="Times New Roman" w:hAnsi="Times New Roman"/>
          <w:sz w:val="24"/>
          <w:szCs w:val="24"/>
          <w:lang w:val="uz-Cyrl-UZ"/>
        </w:rPr>
        <w:t>30</w:t>
      </w:r>
      <w:r w:rsidRPr="00860B28">
        <w:rPr>
          <w:rFonts w:ascii="Times New Roman" w:hAnsi="Times New Roman"/>
          <w:sz w:val="24"/>
          <w:szCs w:val="24"/>
          <w:lang w:val="uz-Cyrl-UZ"/>
        </w:rPr>
        <w:t xml:space="preserve"> фоиздан кам бўлмаган бўнак (аванс) бериш ва жорий молиялаштиришни амалга ошириш;</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 кунлик муддат ичида пудратчи томонидан тақдим қилинган ҳисоб-фактураларни расмийлаштириб беришни ўз зиммасига олади. Агарда тақдим қилинган хужжатларда камчиликлар аниқланса уларни кўрсатган ҳолда пудратчига қайтариб беради.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 ИШЛАРНИ БАЖАРИШ МУДДАТЛАРИ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6.1. Пудратчи аванс (бўнак) олгандан кундан бошлаб ишларни бажаришга киришади.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6.2. Мазкур шартнома бўйича жорий таъмирлаш ишларининг муддати бажариш жадвали буйича амалга оширилади.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 xml:space="preserve">VII ТЎЛОВ ВА ХИСОБ КИТОБЛАР </w:t>
      </w:r>
    </w:p>
    <w:p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7.1. Буюртмачи пудратчига шартноманинг 2-иловасига мувофиқ бунак(аванс) маблағи ўтказади.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7.2. Бажарилган жорий таъмирлаш ишлари белгиланган тартибда расмийлаштирилган “Маълумотнома-ҳисоб-фактура”га асосан молиялаштирилади. Бунда жорий молиялаштириш ажратилган аванс маблағининг ҳар ойда амалда бажариладиган ишлар миқдоридан фоиз ҳисобида тақсимланган ҳолда ушлаб қолиб, амалга оширилади.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VIII. ИШЛАРНИ БАЖАРИШ</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8.1. Буюртмачи объектда ўз вакилини  - техник кузатувчини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8.2.  Пудратчи таъмирлаш даврида буюртмачининг вакилини (техник кузатувчини) вақтинчалик яшаш жойидан таъмирланадиган йўл қисмигача бориб келишига транспорт, объектда иш жойи билан таъминлашни ўз зиммасига олади.</w:t>
      </w:r>
    </w:p>
    <w:p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8.3. Пудратчи объектда бажарилган ишларнинг ҳажмларини бажариш ҳужжатларини, қилинган сарф-харажатларни буюртмачи томонидан мазкур объект учун бириктирилган техник кузатувчи билан ҳар ойнинг 25 кунидан объектнинг ўзида кўриб чиқади ва тўлиқ маълумотни буюртмачига топширади.</w:t>
      </w:r>
    </w:p>
    <w:p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8.4. Бажарилган ва молиялаштириш учун қабул қилинган иш ҳажмларида арифметик хато ва бошқа камчиликларга йўл қўйилганлиги аниқланганда, кейинги ойларда шартнома амал қилиш муддатидан кечикмаган холда бажарилган иш ҳажмлари тегишли ўзгартиришлар (корректировка) киритилган ҳолда расмийлаштирилади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8.5. Пудратчи ўзи томонидан таъмирлашда қўлланиладиган қурилиш материаллари, асбоб-ускуналар ва бутловчи буюмлар, конструкциялар ва тизимлар сифати лойиҳа 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8.6. Пудратчи ишларни смета ҳужжатларига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8.7.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8.8. Пудратчи буюртмачининг қурилиш-монтаж ишларини бажарилишини юритиш дафтарларига киритилган ёзма рухсатномасидан кейингина кейинги ишларни бажаришга киришади.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8.9.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IX. ИШЛАРНИ ҚЎРИҚЛАШ</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9.1. Пудратчи таъмирлаш ишлари бошланишидан тугаллангунгача ва жорий таъмирлаш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 ЕНГИБ БЎЛМАЙДИГАН КУЧ  (ФОРС-МАЖОР) ҲОЛАТЛАРИ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10.1. Агар ушбу шартнома бўйича мажбуриятлар қисман ёки тўлиқ бажарилмаслиги форс-мажор ҳолатлари (фавқулотда вазиятлар, фавқулотда ҳолат, юқори турувчи давлат органларининг қарори ва бошқа енгиб бўлмайдиган куч, ер тебраниши, сув тошқини, кўчки ва ҳоказо)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форс-мажор ҳолатларига кирмайди.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10.2. Агар форс-мажор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10.3. Агар томонлар икки ой ичида келиша олмасалар, у ҳолда томонларнинг ҳар бири шартнома бекор қилинишини талаб қилишга ҳақлидир.</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 ЖОРИЙ ТАЪМИРЛАШ ТУГАЛЛАНГАН ОБЪЕКТНИ ҚАБУЛ ҚИЛИБ ОЛИШ</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11.1. Жорий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жорий таъмирлаш тугалланган объектларни фойдаланишга қабул қилиб олиш шаҳарсозлик нормалари, қоидалари ва стандартларига асосан амалга оширилади.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таъмирлашган объект тугалланганлиги ва у қабул қилиб олишга тайёрлиги тўғрисида пудратчи ташкилотнинг хабарномасидан кейин ишчи комиссия томонидан фойдаланишга қабул қилинади.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11.2. Пудратчи ташкилот ишчикомиссияга қуйидаги хужжатларни тақдим этади: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қурилиш-монтаж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қабул қилишга тақдим этилган йўлнинг техник лойиҳаси ва ишчи чизмалари тўплами, ижро схемалари;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ёпилиб кетадиган ишларни қабул қилиб олиш далолатномалари;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йўл-қурилиш материаллари ва йўл тўшамаларининг конструктив қатламларидан кесиклар (тупроқ жинслари) синовлари журналлари, мувофиқлик сертификатлари;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ишларни бажариш журнали;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ваколат доирасидан келиб чиққан ҳолда қурилиш ишлари сифатини назорат қилиш «Йўлқурилишсифатназоратқилиш» давлат инспекцияси томонидан кўрсатилган камчиликларни бартараф килинганлиги тугрисидаги  далолатномалари.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11.3. Пудратчи жорий таъмирлаш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11.4. Қабул қилиб олинган пайтдан бошлаб объект давлат мулкига айланади ва ўрнатилган тартибда йўлнинг ваколатли органи балансига ўтади.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 КАФОЛАТЛАР</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12.1. Пудратчи: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 тўлиқ ҳажмда ва мазкур шартнома шартларида белгиланган муддатларда бажарилишини;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ҳужжатларига, шаҳарсозлик нормалари ва қоидалари ҳамда техник шартларга мувофиқ барча ишларни сифатли бажаришни;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бартараф этишни;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 xml:space="preserve">12.2. Объектда бажарилган ишларнинг кафолатли муддати томонлар жорий таъмирлаш тугалланган объектни қабул қилиб олиш тўғрисидаги далолатномани имзолаган кундан бошлаб 12 ой этиб белгиланади.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12.3. Агар объектдан фойдаланишнинг кафолатли муддатида аниқланиб,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Мавжуд нуқсонлар ва уларни бартараф этиш муддатлари пудратчи ва буюртмачининг икки томонлама далолатномасида қайд этилади.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Ўзбекистон Республикаси тамондан кабул килинган конун ва меёрий хужжатларга асосан жавобгарликка тортиш тугрисида урнатилган тартибда конунни мухофаза килувчи муассасаларга мурожат килиш ҳуқуқига эга.</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XIII. ШАРТНОМАНИ БЕКОР ҚИЛИШ</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13.1. Буюртмачи: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 тугатишнинг мазкур шартномада белгиланган муддати Пудратчининг айби билан бир ойдан ортиқ муддатга кўпайган ҳолда;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томонидан шартнома шартлари шаҳарсозлик нормалари ва қоидалари назарда тутилган ишларнинг сифати пасайишига олиб келадиган даражада бузилганда;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13.2. Пудратчи: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томонидан молиялаштириш шартлари бажарилмаганда;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13.3. Мазкур шартномани бекор қилишга қарор қилган томон ушбу бўлим қоидасига мувофиқ иккинчи томонга ёзма билдиришнома юборади.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13.4. Шартнома бекор қилинган тақдирда айбдор томон иккинчи томонга етказилган зарарни, шу жумладан бой берилган фойдани тўлайди.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13.5. Шартноманинг бир томонлама бекор қилинишига йўл қўйилмайди, қонун ҳужжатларида ёки мазкур шартномада назарда тутилган ҳоллар бундан мустасно.</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XIV. ТОМОНЛАРНИНГ МУЛКИЙ ЖАВОБГАРЛИГИ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Ўзбекистон Республикаси Фуқаролик кодекси, Ўзбекистон Республикасининг 1998 йил 29 августдаги "Хўжалик юритувчи субъектлар фаолиятининг шартномавий-ҳуқуқий базаси тўғрисида"ги 670-сонли Қонуни ва бошқа қонун ҳужжатларида, ҳамда мазкур шартномада назарда тутилган тартибда жавобгарликка тортилади.</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 ишларини олиб бораётган пудратчи ташкилот қонунчиликка  ва ушбу шартномага мувофиқ буюртмачи олдида қуйидаги ишлар бўйича мулкий жавобгардир:</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-сифатсиз бажарилган қурилиш-монтаж ишлари; </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-объектни ҳамда унинг босқичлари ва навбатларини белгиланган муддатда тугалланмаганлиги;</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билан тузилган шартнома асосида қурилиш-монтаж ишлари муддатларини бузилиши;</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жорий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ва нуқсонларни бартараф этишни орқага суриш;</w:t>
      </w:r>
    </w:p>
    <w:p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шартномада кўзда тутилган бошқа мажбуриятларни бажармагани ёки тўла-қонли бажармагани.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тўланиши Буюртмачини шартнома шартлари бузилиши туфайли етказилган зарарни қоплашдан озод қилмайди.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14.3.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14.4. Агар бажарилган ишлар сифати белгиланган стандартларга, шаҳарсозлик нормалари ва қоидалари, иш ҳужжатларига мувофиқ бўлмаса, у ҳолда буюртмачи ваколат доирасидан келиб чиққан ҳолда  «Йўлқурилишсифатназоратқилиш» давлат инспекцияси хулосаси асосида объектни қабул қилиш ва унинг учун ҳақ тўлашдан бош тортиши, шунингдек Пудратчидан сифати зарур даражада бўлмаган ишлар қийматидан келиб чиққан ҳолда Ўзбекистон Республикаси қонунларда белгиланган  миқдорида жарима ундириш ҳуқуқига эга. Буюртмачи томонидан топилган нуқсонлар ва камчиликлар ўз вақтида бартараф этилмагани учун пудратчи Ўзбекистон Республикасининг 1998 йил 29 августдаги "Хўжалик юритувчи субъектлар фаолиятининг шартномавий-ҳуқуқий базаси тўғрисида"ги 670-сонли Қонунининг 26 моддасига асосан сифатсиз бажарилган ишлар қийматининг 20%(фоизи)  миқдорида жарима тўлайди.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14.5.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14.6.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 НИЗОЛАРНИ ҲАЛ ЭТИШ ТАРТИБИ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15.1. Ушбу пудрат шартномаси амал қилиш давомида юзага келадиган тортишувлар, келишмовчиликлар, низолар томонлар тарафидан ўзаро музокара йўли билан ҳал этилади. </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Музокара натижасида келишувга келинмаган тақдирда тортишувлар, келишмовчиликлар, низолар Тошкент туманлараро иқтисодий судида эътироз тартибига риоя қилган ҳолда, кўриб </w:t>
      </w:r>
      <w:r w:rsidRPr="00860B28">
        <w:rPr>
          <w:rFonts w:ascii="Times New Roman" w:hAnsi="Times New Roman"/>
          <w:sz w:val="24"/>
          <w:szCs w:val="24"/>
          <w:lang w:val="uz-Cyrl-UZ"/>
        </w:rPr>
        <w:lastRenderedPageBreak/>
        <w:t xml:space="preserve">чиқилади.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 </w:t>
      </w: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p>
    <w:p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XVI. АЛОҲИДА ШАРТЛАР</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16.1. Мазкур шартнома имзолангандан кейин, шартномага тегишли бўлган тарафлар ўртасидаги барча олдинги ёзма ва оғзаки битимлар, ёзишмалар, томонларнинг ўзаро келишувлари ўз кучини йўқотади.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ўзгартиришлар шаклида ёзма равишда тасдиқлаши керак.</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16.5. Мазкур шартнома бир хил юридик кучга эга бўлган 2 нусхада тузилди.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16.6. Мазкур шартнома томонлар тарафидан имзоланиб, Ўзбекистон Республикаси Молия вазирлиги Ғазначилигида рўйҳатга олинган кундан бошлаб кучга киради.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16.7. Шартнома кучга кирган кундан бошлаб томонлар ўз вазифаларини бажаришга киришади, шунингдек мазкур шартнома бўйича ҳуқуқ ва мажбуриятлари вужудга келади.</w:t>
      </w:r>
    </w:p>
    <w:p w:rsidR="00474BE8" w:rsidRPr="00860B28" w:rsidRDefault="00474BE8" w:rsidP="00474BE8">
      <w:pPr>
        <w:autoSpaceDE w:val="0"/>
        <w:autoSpaceDN w:val="0"/>
        <w:adjustRightInd w:val="0"/>
        <w:spacing w:before="120" w:after="0" w:line="220" w:lineRule="atLeast"/>
        <w:jc w:val="center"/>
        <w:rPr>
          <w:rFonts w:ascii="Times New Roman" w:hAnsi="Times New Roman"/>
          <w:sz w:val="24"/>
          <w:szCs w:val="24"/>
          <w:lang w:val="uz-Cyrl-UZ"/>
        </w:rPr>
      </w:pPr>
      <w:r w:rsidRPr="00860B28">
        <w:rPr>
          <w:rFonts w:ascii="Times New Roman" w:hAnsi="Times New Roman"/>
          <w:sz w:val="24"/>
          <w:szCs w:val="24"/>
          <w:lang w:val="uz-Cyrl-UZ"/>
        </w:rPr>
        <w:t>XVII. ШАРТНОМА АМАЛ ҚИЛИШ МУДДАТИ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17.1. Шартнома амал қилиш  муддати: Ўзбекистон Республикаси Молия вазирлиги Ғазначилигида рўйҳатга олинган кундан бошлаб 2022 йил 31 декабргача амал қилади.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17.2. Мазкур шартномага қуйидагилар илова қилинади ҳамда шартноманинг ажралмас қисми деб ҳисобланади.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1-илова – Бажариш жадвали,</w:t>
      </w:r>
    </w:p>
    <w:p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2-илова – Молиялаштириш жадвали.</w:t>
      </w:r>
    </w:p>
    <w:p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10"/>
          <w:szCs w:val="24"/>
          <w:lang w:val="uz-Cyrl-UZ"/>
        </w:rPr>
      </w:pPr>
    </w:p>
    <w:p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24"/>
          <w:szCs w:val="24"/>
          <w:lang w:val="uz-Cyrl-UZ"/>
        </w:rPr>
      </w:pPr>
      <w:r w:rsidRPr="00860B28">
        <w:rPr>
          <w:rFonts w:ascii="Times New Roman" w:hAnsi="Times New Roman"/>
          <w:sz w:val="24"/>
          <w:szCs w:val="24"/>
          <w:lang w:val="uz-Cyrl-UZ"/>
        </w:rPr>
        <w:t>XVIII. ТОМОНЛАРНИНГ БАНК РЕКВИЗИТЛАРИВА ЮРИДИК МАНЗИЛЛАРИ</w:t>
      </w:r>
    </w:p>
    <w:tbl>
      <w:tblPr>
        <w:tblW w:w="14749" w:type="dxa"/>
        <w:tblLook w:val="01E0"/>
      </w:tblPr>
      <w:tblGrid>
        <w:gridCol w:w="4701"/>
        <w:gridCol w:w="794"/>
        <w:gridCol w:w="4627"/>
        <w:gridCol w:w="4627"/>
      </w:tblGrid>
      <w:tr w:rsidR="00474BE8" w:rsidRPr="00860B28" w:rsidTr="00956D34">
        <w:tc>
          <w:tcPr>
            <w:tcW w:w="4701" w:type="dxa"/>
            <w:vMerge w:val="restart"/>
          </w:tcPr>
          <w:p w:rsidR="00474BE8" w:rsidRPr="00860B28" w:rsidRDefault="00474BE8" w:rsidP="00956D34">
            <w:pPr>
              <w:pStyle w:val="a3"/>
              <w:spacing w:line="200" w:lineRule="exact"/>
              <w:ind w:firstLine="680"/>
              <w:jc w:val="center"/>
              <w:rPr>
                <w:rFonts w:eastAsia="SimSun"/>
                <w:szCs w:val="24"/>
                <w:lang w:val="uz-Cyrl-UZ" w:eastAsia="en-US"/>
              </w:rPr>
            </w:pPr>
          </w:p>
          <w:p w:rsidR="00474BE8" w:rsidRPr="00860B28" w:rsidRDefault="00474BE8" w:rsidP="00956D34">
            <w:pPr>
              <w:pStyle w:val="a3"/>
              <w:spacing w:line="200" w:lineRule="exact"/>
              <w:ind w:firstLine="680"/>
              <w:rPr>
                <w:rFonts w:eastAsia="SimSun"/>
                <w:szCs w:val="24"/>
                <w:lang w:val="uz-Cyrl-UZ" w:eastAsia="en-US"/>
              </w:rPr>
            </w:pPr>
            <w:r w:rsidRPr="00860B28">
              <w:rPr>
                <w:rFonts w:eastAsia="SimSun"/>
                <w:szCs w:val="24"/>
                <w:lang w:val="uz-Cyrl-UZ" w:eastAsia="en-US"/>
              </w:rPr>
              <w:t xml:space="preserve">          БУЮРТМАЧИ</w:t>
            </w:r>
          </w:p>
          <w:p w:rsidR="00474BE8" w:rsidRPr="00860B28" w:rsidRDefault="00AB342B" w:rsidP="00956D34">
            <w:pPr>
              <w:spacing w:after="0"/>
              <w:rPr>
                <w:rFonts w:ascii="Times New Roman" w:hAnsi="Times New Roman"/>
                <w:sz w:val="24"/>
                <w:szCs w:val="24"/>
                <w:lang w:val="uz-Cyrl-UZ"/>
              </w:rPr>
            </w:pPr>
            <w:r>
              <w:rPr>
                <w:rFonts w:ascii="Times New Roman" w:hAnsi="Times New Roman"/>
                <w:sz w:val="24"/>
                <w:szCs w:val="24"/>
                <w:lang w:val="uz-Cyrl-UZ"/>
              </w:rPr>
              <w:t>Паркент тумани Ободонлаштириш бошқармаси</w:t>
            </w:r>
          </w:p>
          <w:p w:rsidR="00474BE8" w:rsidRPr="00860B28" w:rsidRDefault="00AB342B" w:rsidP="00956D34">
            <w:pPr>
              <w:spacing w:after="0"/>
              <w:rPr>
                <w:rFonts w:ascii="Times New Roman" w:hAnsi="Times New Roman"/>
                <w:sz w:val="24"/>
                <w:szCs w:val="24"/>
                <w:lang w:val="uz-Cyrl-UZ"/>
              </w:rPr>
            </w:pPr>
            <w:r>
              <w:rPr>
                <w:rFonts w:ascii="Times New Roman" w:hAnsi="Times New Roman"/>
                <w:sz w:val="24"/>
                <w:szCs w:val="24"/>
                <w:lang w:val="uz-Cyrl-UZ"/>
              </w:rPr>
              <w:t>Паркент тумани А.Навоий</w:t>
            </w:r>
            <w:r w:rsidR="00474BE8" w:rsidRPr="00860B28">
              <w:rPr>
                <w:rFonts w:ascii="Times New Roman" w:hAnsi="Times New Roman"/>
                <w:sz w:val="24"/>
                <w:szCs w:val="24"/>
                <w:lang w:val="uz-Cyrl-UZ"/>
              </w:rPr>
              <w:t xml:space="preserve"> кўчаси </w:t>
            </w:r>
            <w:r>
              <w:rPr>
                <w:rFonts w:ascii="Times New Roman" w:hAnsi="Times New Roman"/>
                <w:sz w:val="24"/>
                <w:szCs w:val="24"/>
                <w:lang w:val="uz-Cyrl-UZ"/>
              </w:rPr>
              <w:t>36</w:t>
            </w:r>
            <w:r w:rsidR="00474BE8" w:rsidRPr="00860B28">
              <w:rPr>
                <w:rFonts w:ascii="Times New Roman" w:hAnsi="Times New Roman"/>
                <w:sz w:val="24"/>
                <w:szCs w:val="24"/>
                <w:lang w:val="uz-Cyrl-UZ"/>
              </w:rPr>
              <w:t xml:space="preserve"> уй</w:t>
            </w:r>
          </w:p>
          <w:p w:rsidR="00474BE8" w:rsidRPr="00860B28" w:rsidRDefault="00474BE8" w:rsidP="00956D34">
            <w:pPr>
              <w:spacing w:after="0"/>
              <w:rPr>
                <w:rFonts w:ascii="Times New Roman" w:hAnsi="Times New Roman"/>
                <w:sz w:val="24"/>
                <w:szCs w:val="24"/>
                <w:lang w:val="uz-Cyrl-UZ"/>
              </w:rPr>
            </w:pPr>
            <w:r w:rsidRPr="00860B28">
              <w:rPr>
                <w:rFonts w:ascii="Times New Roman" w:hAnsi="Times New Roman"/>
                <w:sz w:val="24"/>
                <w:szCs w:val="24"/>
                <w:lang w:val="uz-Cyrl-UZ"/>
              </w:rPr>
              <w:t>Ш/х: _____________________________</w:t>
            </w:r>
          </w:p>
          <w:p w:rsidR="00474BE8" w:rsidRPr="00860B28" w:rsidRDefault="00474BE8" w:rsidP="00956D34">
            <w:pPr>
              <w:spacing w:after="0"/>
              <w:rPr>
                <w:rFonts w:ascii="Times New Roman" w:hAnsi="Times New Roman"/>
                <w:sz w:val="24"/>
                <w:szCs w:val="24"/>
                <w:lang w:val="uz-Cyrl-UZ"/>
              </w:rPr>
            </w:pPr>
            <w:r w:rsidRPr="00860B28">
              <w:rPr>
                <w:rFonts w:ascii="Times New Roman" w:hAnsi="Times New Roman"/>
                <w:sz w:val="24"/>
                <w:szCs w:val="24"/>
                <w:lang w:val="uz-Cyrl-UZ"/>
              </w:rPr>
              <w:t xml:space="preserve">ИНН: </w:t>
            </w:r>
            <w:r w:rsidR="00AB342B">
              <w:rPr>
                <w:rFonts w:ascii="Times New Roman" w:hAnsi="Times New Roman"/>
                <w:sz w:val="24"/>
                <w:szCs w:val="24"/>
                <w:lang w:val="uz-Cyrl-UZ"/>
              </w:rPr>
              <w:t>200 571 338</w:t>
            </w:r>
            <w:r w:rsidRPr="00860B28">
              <w:rPr>
                <w:rFonts w:ascii="Times New Roman" w:hAnsi="Times New Roman"/>
                <w:sz w:val="24"/>
                <w:szCs w:val="24"/>
                <w:lang w:val="uz-Cyrl-UZ"/>
              </w:rPr>
              <w:t xml:space="preserve">  ОКЭД </w:t>
            </w:r>
            <w:r w:rsidR="00AB342B">
              <w:rPr>
                <w:rFonts w:ascii="Times New Roman" w:hAnsi="Times New Roman"/>
                <w:sz w:val="24"/>
                <w:szCs w:val="24"/>
                <w:lang w:val="uz-Cyrl-UZ"/>
              </w:rPr>
              <w:t>90211</w:t>
            </w:r>
          </w:p>
          <w:p w:rsidR="00474BE8" w:rsidRPr="00860B28" w:rsidRDefault="00474BE8" w:rsidP="00956D34">
            <w:pPr>
              <w:spacing w:after="0"/>
              <w:rPr>
                <w:rFonts w:ascii="Times New Roman" w:hAnsi="Times New Roman"/>
                <w:sz w:val="24"/>
                <w:szCs w:val="24"/>
                <w:lang w:val="uz-Cyrl-UZ"/>
              </w:rPr>
            </w:pPr>
            <w:r w:rsidRPr="00860B28">
              <w:rPr>
                <w:rFonts w:ascii="Times New Roman" w:hAnsi="Times New Roman"/>
                <w:sz w:val="24"/>
                <w:szCs w:val="24"/>
                <w:lang w:val="uz-Cyrl-UZ"/>
              </w:rPr>
              <w:t xml:space="preserve">Ўзбекистон Республикаси Молия вазирлиги </w:t>
            </w:r>
          </w:p>
          <w:p w:rsidR="00474BE8" w:rsidRPr="00860B28" w:rsidRDefault="00474BE8" w:rsidP="00956D34">
            <w:pPr>
              <w:spacing w:after="0"/>
              <w:rPr>
                <w:rFonts w:ascii="Times New Roman" w:hAnsi="Times New Roman"/>
                <w:sz w:val="24"/>
                <w:szCs w:val="24"/>
                <w:lang w:val="uz-Cyrl-UZ"/>
              </w:rPr>
            </w:pPr>
            <w:r w:rsidRPr="00860B28">
              <w:rPr>
                <w:rFonts w:ascii="Times New Roman" w:hAnsi="Times New Roman"/>
                <w:sz w:val="24"/>
                <w:szCs w:val="24"/>
                <w:lang w:val="uz-Cyrl-UZ"/>
              </w:rPr>
              <w:t>Ғазначилигининг Амалиёт бошкармаси</w:t>
            </w:r>
          </w:p>
          <w:p w:rsidR="00474BE8" w:rsidRPr="00860B28" w:rsidRDefault="00474BE8" w:rsidP="00956D34">
            <w:pPr>
              <w:spacing w:after="0"/>
              <w:rPr>
                <w:rFonts w:ascii="Times New Roman" w:hAnsi="Times New Roman"/>
                <w:sz w:val="24"/>
                <w:szCs w:val="24"/>
                <w:lang w:val="uz-Cyrl-UZ"/>
              </w:rPr>
            </w:pPr>
            <w:r w:rsidRPr="00860B28">
              <w:rPr>
                <w:rFonts w:ascii="Times New Roman" w:hAnsi="Times New Roman"/>
                <w:sz w:val="24"/>
                <w:szCs w:val="24"/>
                <w:lang w:val="uz-Cyrl-UZ"/>
              </w:rPr>
              <w:t xml:space="preserve"> х/р 23 402 000 300 100 001 010 </w:t>
            </w:r>
          </w:p>
          <w:p w:rsidR="00474BE8" w:rsidRPr="00860B28" w:rsidRDefault="00474BE8" w:rsidP="00956D34">
            <w:pPr>
              <w:spacing w:after="0"/>
              <w:rPr>
                <w:rFonts w:ascii="Times New Roman" w:hAnsi="Times New Roman"/>
                <w:sz w:val="24"/>
                <w:szCs w:val="24"/>
                <w:lang w:val="uz-Cyrl-UZ"/>
              </w:rPr>
            </w:pPr>
            <w:r w:rsidRPr="00860B28">
              <w:rPr>
                <w:rFonts w:ascii="Times New Roman" w:hAnsi="Times New Roman"/>
                <w:sz w:val="24"/>
                <w:szCs w:val="24"/>
                <w:lang w:val="uz-Cyrl-UZ"/>
              </w:rPr>
              <w:t xml:space="preserve">МФО: 00014  ИНН: 201 122 919 </w:t>
            </w:r>
          </w:p>
          <w:p w:rsidR="00474BE8" w:rsidRPr="00860B28" w:rsidRDefault="00474BE8" w:rsidP="00956D34">
            <w:pPr>
              <w:rPr>
                <w:rFonts w:ascii="Times New Roman" w:hAnsi="Times New Roman"/>
                <w:sz w:val="24"/>
                <w:szCs w:val="24"/>
                <w:lang w:val="uz-Cyrl-UZ"/>
              </w:rPr>
            </w:pPr>
          </w:p>
          <w:p w:rsidR="00474BE8" w:rsidRPr="00860B28" w:rsidRDefault="00474BE8" w:rsidP="00AB342B">
            <w:pPr>
              <w:pStyle w:val="Aziz"/>
            </w:pPr>
            <w:r w:rsidRPr="00860B28">
              <w:t xml:space="preserve">Директор _____________ </w:t>
            </w:r>
            <w:r w:rsidR="00AB342B">
              <w:t>Ж</w:t>
            </w:r>
            <w:r w:rsidRPr="00860B28">
              <w:t>.</w:t>
            </w:r>
            <w:r w:rsidR="00AB342B">
              <w:t>Н</w:t>
            </w:r>
            <w:r w:rsidRPr="00860B28">
              <w:t>.</w:t>
            </w:r>
            <w:r w:rsidR="00AB342B">
              <w:t>Дадабоев</w:t>
            </w:r>
          </w:p>
        </w:tc>
        <w:tc>
          <w:tcPr>
            <w:tcW w:w="794" w:type="dxa"/>
          </w:tcPr>
          <w:p w:rsidR="00474BE8" w:rsidRPr="00860B28" w:rsidRDefault="00474BE8" w:rsidP="00956D34">
            <w:pPr>
              <w:autoSpaceDE w:val="0"/>
              <w:autoSpaceDN w:val="0"/>
              <w:adjustRightInd w:val="0"/>
              <w:spacing w:line="200" w:lineRule="exact"/>
              <w:ind w:firstLine="680"/>
              <w:jc w:val="center"/>
              <w:rPr>
                <w:rFonts w:ascii="Times New Roman" w:hAnsi="Times New Roman"/>
                <w:sz w:val="24"/>
                <w:szCs w:val="24"/>
                <w:lang w:val="uz-Cyrl-UZ"/>
              </w:rPr>
            </w:pPr>
          </w:p>
        </w:tc>
        <w:tc>
          <w:tcPr>
            <w:tcW w:w="4627" w:type="dxa"/>
            <w:vMerge w:val="restart"/>
          </w:tcPr>
          <w:p w:rsidR="00474BE8" w:rsidRPr="00860B28" w:rsidRDefault="00474BE8" w:rsidP="00956D34">
            <w:pPr>
              <w:pStyle w:val="a3"/>
              <w:spacing w:line="200" w:lineRule="exact"/>
              <w:ind w:firstLine="680"/>
              <w:rPr>
                <w:rFonts w:eastAsia="SimSun"/>
                <w:szCs w:val="24"/>
                <w:lang w:val="uz-Cyrl-UZ" w:eastAsia="en-US"/>
              </w:rPr>
            </w:pPr>
            <w:r w:rsidRPr="00860B28">
              <w:rPr>
                <w:rFonts w:eastAsia="SimSun"/>
                <w:szCs w:val="24"/>
                <w:lang w:val="uz-Cyrl-UZ" w:eastAsia="en-US"/>
              </w:rPr>
              <w:t xml:space="preserve">         </w:t>
            </w:r>
          </w:p>
          <w:p w:rsidR="00474BE8" w:rsidRPr="00860B28" w:rsidRDefault="00474BE8" w:rsidP="00956D34">
            <w:pPr>
              <w:pStyle w:val="a3"/>
              <w:spacing w:line="200" w:lineRule="exact"/>
              <w:ind w:firstLine="680"/>
              <w:rPr>
                <w:rFonts w:eastAsia="SimSun"/>
                <w:szCs w:val="24"/>
                <w:lang w:val="uz-Cyrl-UZ" w:eastAsia="en-US"/>
              </w:rPr>
            </w:pPr>
            <w:r w:rsidRPr="00860B28">
              <w:rPr>
                <w:rFonts w:eastAsia="SimSun"/>
                <w:szCs w:val="24"/>
                <w:lang w:val="uz-Cyrl-UZ" w:eastAsia="en-US"/>
              </w:rPr>
              <w:t xml:space="preserve">           ПУДРАТЧИ</w:t>
            </w: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rPr>
                <w:sz w:val="2"/>
                <w:szCs w:val="2"/>
              </w:rPr>
            </w:pPr>
          </w:p>
          <w:p w:rsidR="00474BE8" w:rsidRPr="00860B28" w:rsidRDefault="00474BE8" w:rsidP="00956D34">
            <w:pPr>
              <w:pStyle w:val="Aziz"/>
            </w:pPr>
            <w:r w:rsidRPr="00860B28">
              <w:t xml:space="preserve">    Директор_________________</w:t>
            </w:r>
          </w:p>
          <w:p w:rsidR="00474BE8" w:rsidRPr="00860B28" w:rsidRDefault="00474BE8" w:rsidP="00956D34">
            <w:pPr>
              <w:pStyle w:val="Aziz"/>
            </w:pPr>
          </w:p>
        </w:tc>
        <w:tc>
          <w:tcPr>
            <w:tcW w:w="4627" w:type="dxa"/>
            <w:hideMark/>
          </w:tcPr>
          <w:p w:rsidR="00474BE8" w:rsidRPr="00860B28" w:rsidRDefault="00474BE8" w:rsidP="00956D34">
            <w:pPr>
              <w:rPr>
                <w:rFonts w:ascii="Times New Roman" w:hAnsi="Times New Roman"/>
                <w:sz w:val="24"/>
                <w:szCs w:val="24"/>
                <w:lang w:val="uz-Cyrl-UZ"/>
              </w:rPr>
            </w:pPr>
          </w:p>
        </w:tc>
      </w:tr>
      <w:tr w:rsidR="00474BE8" w:rsidRPr="00860B28" w:rsidTr="00956D34">
        <w:tc>
          <w:tcPr>
            <w:tcW w:w="4701" w:type="dxa"/>
            <w:vMerge/>
            <w:vAlign w:val="center"/>
            <w:hideMark/>
          </w:tcPr>
          <w:p w:rsidR="00474BE8" w:rsidRPr="00860B28" w:rsidRDefault="00474BE8" w:rsidP="00956D34">
            <w:pPr>
              <w:rPr>
                <w:rFonts w:ascii="Times New Roman" w:hAnsi="Times New Roman"/>
                <w:b/>
                <w:lang w:val="uz-Cyrl-UZ"/>
              </w:rPr>
            </w:pPr>
          </w:p>
        </w:tc>
        <w:tc>
          <w:tcPr>
            <w:tcW w:w="794" w:type="dxa"/>
          </w:tcPr>
          <w:p w:rsidR="00474BE8" w:rsidRPr="00860B28" w:rsidRDefault="00474BE8" w:rsidP="00956D34">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rsidR="00474BE8" w:rsidRPr="00860B28" w:rsidRDefault="00474BE8" w:rsidP="00956D34">
            <w:pPr>
              <w:rPr>
                <w:rFonts w:ascii="Times New Roman" w:hAnsi="Times New Roman"/>
                <w:lang w:val="uz-Cyrl-UZ"/>
              </w:rPr>
            </w:pPr>
          </w:p>
        </w:tc>
        <w:tc>
          <w:tcPr>
            <w:tcW w:w="4627" w:type="dxa"/>
          </w:tcPr>
          <w:p w:rsidR="00474BE8" w:rsidRPr="00860B28" w:rsidRDefault="00474BE8" w:rsidP="00956D34">
            <w:pPr>
              <w:pStyle w:val="a3"/>
              <w:spacing w:line="200" w:lineRule="exact"/>
              <w:rPr>
                <w:sz w:val="22"/>
                <w:szCs w:val="22"/>
                <w:lang w:val="uz-Cyrl-UZ"/>
              </w:rPr>
            </w:pPr>
          </w:p>
        </w:tc>
      </w:tr>
      <w:tr w:rsidR="00474BE8" w:rsidRPr="00860B28" w:rsidTr="00956D34">
        <w:tc>
          <w:tcPr>
            <w:tcW w:w="4701" w:type="dxa"/>
            <w:vMerge/>
            <w:vAlign w:val="center"/>
            <w:hideMark/>
          </w:tcPr>
          <w:p w:rsidR="00474BE8" w:rsidRPr="00860B28" w:rsidRDefault="00474BE8" w:rsidP="00956D34">
            <w:pPr>
              <w:rPr>
                <w:rFonts w:ascii="Times New Roman" w:hAnsi="Times New Roman"/>
                <w:b/>
                <w:lang w:val="uz-Cyrl-UZ"/>
              </w:rPr>
            </w:pPr>
          </w:p>
        </w:tc>
        <w:tc>
          <w:tcPr>
            <w:tcW w:w="794" w:type="dxa"/>
          </w:tcPr>
          <w:p w:rsidR="00474BE8" w:rsidRPr="00860B28" w:rsidRDefault="00474BE8" w:rsidP="00956D34">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rsidR="00474BE8" w:rsidRPr="00860B28" w:rsidRDefault="00474BE8" w:rsidP="00956D34">
            <w:pPr>
              <w:rPr>
                <w:rFonts w:ascii="Times New Roman" w:hAnsi="Times New Roman"/>
                <w:lang w:val="uz-Cyrl-UZ"/>
              </w:rPr>
            </w:pPr>
          </w:p>
        </w:tc>
        <w:tc>
          <w:tcPr>
            <w:tcW w:w="4627" w:type="dxa"/>
          </w:tcPr>
          <w:p w:rsidR="00474BE8" w:rsidRPr="00860B28" w:rsidRDefault="00474BE8" w:rsidP="00956D34">
            <w:pPr>
              <w:pStyle w:val="a3"/>
              <w:spacing w:line="200" w:lineRule="exact"/>
              <w:rPr>
                <w:sz w:val="22"/>
                <w:szCs w:val="22"/>
                <w:lang w:val="uz-Cyrl-UZ"/>
              </w:rPr>
            </w:pPr>
          </w:p>
        </w:tc>
      </w:tr>
      <w:tr w:rsidR="00474BE8" w:rsidRPr="00860B28" w:rsidTr="00956D34">
        <w:tc>
          <w:tcPr>
            <w:tcW w:w="4701" w:type="dxa"/>
            <w:vMerge/>
            <w:vAlign w:val="center"/>
            <w:hideMark/>
          </w:tcPr>
          <w:p w:rsidR="00474BE8" w:rsidRPr="00860B28" w:rsidRDefault="00474BE8" w:rsidP="00956D34">
            <w:pPr>
              <w:rPr>
                <w:rFonts w:ascii="Times New Roman" w:hAnsi="Times New Roman"/>
                <w:b/>
                <w:lang w:val="uz-Cyrl-UZ"/>
              </w:rPr>
            </w:pPr>
          </w:p>
        </w:tc>
        <w:tc>
          <w:tcPr>
            <w:tcW w:w="794" w:type="dxa"/>
          </w:tcPr>
          <w:p w:rsidR="00474BE8" w:rsidRPr="00860B28" w:rsidRDefault="00474BE8" w:rsidP="00956D34">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rsidR="00474BE8" w:rsidRPr="00860B28" w:rsidRDefault="00474BE8" w:rsidP="00956D34">
            <w:pPr>
              <w:rPr>
                <w:rFonts w:ascii="Times New Roman" w:hAnsi="Times New Roman"/>
                <w:lang w:val="uz-Cyrl-UZ"/>
              </w:rPr>
            </w:pPr>
          </w:p>
        </w:tc>
        <w:tc>
          <w:tcPr>
            <w:tcW w:w="4627" w:type="dxa"/>
          </w:tcPr>
          <w:p w:rsidR="00474BE8" w:rsidRPr="00860B28" w:rsidRDefault="00474BE8" w:rsidP="00956D34">
            <w:pPr>
              <w:autoSpaceDE w:val="0"/>
              <w:autoSpaceDN w:val="0"/>
              <w:adjustRightInd w:val="0"/>
              <w:spacing w:line="200" w:lineRule="exact"/>
              <w:jc w:val="both"/>
              <w:rPr>
                <w:rFonts w:ascii="Times New Roman" w:hAnsi="Times New Roman"/>
                <w:lang w:val="uz-Cyrl-UZ"/>
              </w:rPr>
            </w:pPr>
          </w:p>
        </w:tc>
      </w:tr>
      <w:tr w:rsidR="00474BE8" w:rsidRPr="00860B28" w:rsidTr="00956D34">
        <w:trPr>
          <w:trHeight w:val="412"/>
        </w:trPr>
        <w:tc>
          <w:tcPr>
            <w:tcW w:w="4701" w:type="dxa"/>
            <w:vMerge/>
            <w:vAlign w:val="center"/>
            <w:hideMark/>
          </w:tcPr>
          <w:p w:rsidR="00474BE8" w:rsidRPr="00860B28" w:rsidRDefault="00474BE8" w:rsidP="00956D34">
            <w:pPr>
              <w:rPr>
                <w:rFonts w:ascii="Times New Roman" w:hAnsi="Times New Roman"/>
                <w:b/>
                <w:lang w:val="uz-Cyrl-UZ"/>
              </w:rPr>
            </w:pPr>
          </w:p>
        </w:tc>
        <w:tc>
          <w:tcPr>
            <w:tcW w:w="794" w:type="dxa"/>
          </w:tcPr>
          <w:p w:rsidR="00474BE8" w:rsidRPr="00860B28" w:rsidRDefault="00474BE8" w:rsidP="00956D34">
            <w:pPr>
              <w:autoSpaceDE w:val="0"/>
              <w:autoSpaceDN w:val="0"/>
              <w:adjustRightInd w:val="0"/>
              <w:spacing w:line="200" w:lineRule="exact"/>
              <w:ind w:firstLine="680"/>
              <w:jc w:val="both"/>
              <w:rPr>
                <w:rFonts w:ascii="Times New Roman" w:hAnsi="Times New Roman"/>
                <w:b/>
                <w:lang w:val="uz-Cyrl-UZ"/>
              </w:rPr>
            </w:pPr>
          </w:p>
          <w:p w:rsidR="00474BE8" w:rsidRPr="00860B28" w:rsidRDefault="00474BE8" w:rsidP="00956D34">
            <w:pPr>
              <w:autoSpaceDE w:val="0"/>
              <w:autoSpaceDN w:val="0"/>
              <w:adjustRightInd w:val="0"/>
              <w:spacing w:line="200" w:lineRule="exact"/>
              <w:ind w:firstLine="680"/>
              <w:jc w:val="both"/>
              <w:rPr>
                <w:rFonts w:ascii="Times New Roman" w:hAnsi="Times New Roman"/>
                <w:b/>
                <w:lang w:val="uz-Cyrl-UZ"/>
              </w:rPr>
            </w:pPr>
          </w:p>
          <w:p w:rsidR="00474BE8" w:rsidRPr="00860B28" w:rsidRDefault="00474BE8" w:rsidP="00956D34">
            <w:pPr>
              <w:autoSpaceDE w:val="0"/>
              <w:autoSpaceDN w:val="0"/>
              <w:adjustRightInd w:val="0"/>
              <w:spacing w:line="200" w:lineRule="exact"/>
              <w:ind w:firstLine="680"/>
              <w:jc w:val="both"/>
              <w:rPr>
                <w:rFonts w:ascii="Times New Roman" w:hAnsi="Times New Roman"/>
                <w:b/>
                <w:lang w:val="uz-Cyrl-UZ"/>
              </w:rPr>
            </w:pPr>
            <w:r w:rsidRPr="00860B28">
              <w:rPr>
                <w:rFonts w:ascii="Times New Roman" w:hAnsi="Times New Roman"/>
                <w:b/>
                <w:lang w:val="uz-Cyrl-UZ"/>
              </w:rPr>
              <w:t xml:space="preserve">   </w:t>
            </w:r>
          </w:p>
        </w:tc>
        <w:tc>
          <w:tcPr>
            <w:tcW w:w="0" w:type="auto"/>
            <w:vMerge/>
            <w:vAlign w:val="center"/>
            <w:hideMark/>
          </w:tcPr>
          <w:p w:rsidR="00474BE8" w:rsidRPr="00860B28" w:rsidRDefault="00474BE8" w:rsidP="00956D34">
            <w:pPr>
              <w:rPr>
                <w:rFonts w:ascii="Times New Roman" w:hAnsi="Times New Roman"/>
                <w:lang w:val="uz-Cyrl-UZ"/>
              </w:rPr>
            </w:pPr>
          </w:p>
        </w:tc>
        <w:tc>
          <w:tcPr>
            <w:tcW w:w="4627" w:type="dxa"/>
          </w:tcPr>
          <w:p w:rsidR="00474BE8" w:rsidRPr="00860B28" w:rsidRDefault="00474BE8" w:rsidP="00956D34">
            <w:pPr>
              <w:pStyle w:val="Aziz"/>
            </w:pPr>
          </w:p>
        </w:tc>
      </w:tr>
    </w:tbl>
    <w:p w:rsidR="00474BE8" w:rsidRPr="00860B28" w:rsidRDefault="00474BE8" w:rsidP="00AB342B">
      <w:pPr>
        <w:autoSpaceDE w:val="0"/>
        <w:autoSpaceDN w:val="0"/>
        <w:adjustRightInd w:val="0"/>
        <w:spacing w:after="0" w:line="240" w:lineRule="auto"/>
        <w:rPr>
          <w:rFonts w:ascii="Times New Roman" w:hAnsi="Times New Roman"/>
          <w:b/>
          <w:lang w:val="uz-Cyrl-UZ" w:eastAsia="zh-CN"/>
        </w:rPr>
      </w:pPr>
      <w:r w:rsidRPr="00860B28">
        <w:rPr>
          <w:rFonts w:ascii="Times New Roman" w:hAnsi="Times New Roman"/>
          <w:b/>
          <w:bCs/>
          <w:i/>
          <w:sz w:val="24"/>
          <w:szCs w:val="24"/>
          <w:lang w:val="uz-Cyrl-UZ"/>
        </w:rPr>
        <w:t xml:space="preserve">                   Ҳуқуқшунос:</w:t>
      </w:r>
      <w:r w:rsidR="00AB342B" w:rsidRPr="00860B28">
        <w:rPr>
          <w:rFonts w:ascii="Times New Roman" w:hAnsi="Times New Roman"/>
          <w:b/>
          <w:lang w:val="uz-Cyrl-UZ" w:eastAsia="zh-CN"/>
        </w:rPr>
        <w:t xml:space="preserve"> </w:t>
      </w:r>
    </w:p>
    <w:p w:rsidR="00474BE8" w:rsidRPr="00860B28" w:rsidRDefault="00474BE8" w:rsidP="00474BE8">
      <w:pPr>
        <w:framePr w:w="10361" w:wrap="auto" w:hAnchor="text"/>
        <w:spacing w:after="120"/>
        <w:jc w:val="center"/>
        <w:rPr>
          <w:rFonts w:ascii="Times New Roman" w:hAnsi="Times New Roman"/>
          <w:b/>
          <w:lang w:val="uz-Cyrl-UZ" w:eastAsia="zh-CN"/>
        </w:rPr>
        <w:sectPr w:rsidR="00474BE8" w:rsidRPr="00860B28" w:rsidSect="00956D34">
          <w:headerReference w:type="even" r:id="rId7"/>
          <w:headerReference w:type="default" r:id="rId8"/>
          <w:footerReference w:type="even" r:id="rId9"/>
          <w:footerReference w:type="default" r:id="rId10"/>
          <w:headerReference w:type="first" r:id="rId11"/>
          <w:footerReference w:type="first" r:id="rId12"/>
          <w:pgSz w:w="11906" w:h="16838"/>
          <w:pgMar w:top="284" w:right="850" w:bottom="568" w:left="1134" w:header="708" w:footer="0" w:gutter="0"/>
          <w:cols w:space="708"/>
          <w:docGrid w:linePitch="360"/>
        </w:sectPr>
      </w:pPr>
    </w:p>
    <w:tbl>
      <w:tblPr>
        <w:tblW w:w="14735" w:type="dxa"/>
        <w:tblInd w:w="392" w:type="dxa"/>
        <w:tblLook w:val="04A0"/>
      </w:tblPr>
      <w:tblGrid>
        <w:gridCol w:w="426"/>
        <w:gridCol w:w="1724"/>
        <w:gridCol w:w="734"/>
        <w:gridCol w:w="930"/>
        <w:gridCol w:w="1057"/>
        <w:gridCol w:w="707"/>
        <w:gridCol w:w="913"/>
        <w:gridCol w:w="712"/>
        <w:gridCol w:w="754"/>
        <w:gridCol w:w="751"/>
        <w:gridCol w:w="861"/>
        <w:gridCol w:w="1114"/>
        <w:gridCol w:w="1029"/>
        <w:gridCol w:w="921"/>
        <w:gridCol w:w="1011"/>
        <w:gridCol w:w="1091"/>
      </w:tblGrid>
      <w:tr w:rsidR="00474BE8" w:rsidRPr="00860B28" w:rsidTr="00956D34">
        <w:trPr>
          <w:trHeight w:val="576"/>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6778" w:type="dxa"/>
            <w:gridSpan w:val="7"/>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lang w:eastAsia="ru-RU"/>
              </w:rPr>
            </w:pPr>
          </w:p>
          <w:p w:rsidR="00474BE8" w:rsidRPr="00860B28" w:rsidRDefault="00474BE8" w:rsidP="00956D34">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202 __ йил ________даги ___________-сонли шартном</w:t>
            </w:r>
            <w:r w:rsidRPr="00860B28">
              <w:rPr>
                <w:rFonts w:ascii="Times New Roman" w:eastAsia="Times New Roman" w:hAnsi="Times New Roman"/>
                <w:lang w:val="uz-Cyrl-UZ" w:eastAsia="ru-RU"/>
              </w:rPr>
              <w:t>а</w:t>
            </w:r>
            <w:r w:rsidRPr="00860B28">
              <w:rPr>
                <w:rFonts w:ascii="Times New Roman" w:eastAsia="Times New Roman" w:hAnsi="Times New Roman"/>
                <w:lang w:eastAsia="ru-RU"/>
              </w:rPr>
              <w:t>га 1-илова</w:t>
            </w:r>
          </w:p>
        </w:tc>
      </w:tr>
      <w:tr w:rsidR="00474BE8" w:rsidRPr="00860B28" w:rsidTr="00956D34">
        <w:trPr>
          <w:trHeight w:val="88"/>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4052" w:type="dxa"/>
            <w:gridSpan w:val="4"/>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383"/>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r>
      <w:tr w:rsidR="00474BE8" w:rsidRPr="00860B28" w:rsidTr="00956D34">
        <w:trPr>
          <w:trHeight w:val="561"/>
        </w:trPr>
        <w:tc>
          <w:tcPr>
            <w:tcW w:w="14735" w:type="dxa"/>
            <w:gridSpan w:val="16"/>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Объект____________________________________________________________________жорий таъмирлаш ишларини</w:t>
            </w:r>
          </w:p>
        </w:tc>
      </w:tr>
      <w:tr w:rsidR="00474BE8" w:rsidRPr="00860B28" w:rsidTr="00956D34">
        <w:trPr>
          <w:trHeight w:val="570"/>
        </w:trPr>
        <w:tc>
          <w:tcPr>
            <w:tcW w:w="14735" w:type="dxa"/>
            <w:gridSpan w:val="16"/>
            <w:tcBorders>
              <w:top w:val="nil"/>
              <w:left w:val="nil"/>
              <w:bottom w:val="nil"/>
              <w:right w:val="nil"/>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БАЖАРИШ ЖАДВАЛИ</w:t>
            </w:r>
          </w:p>
        </w:tc>
      </w:tr>
      <w:tr w:rsidR="00474BE8" w:rsidRPr="00860B28" w:rsidTr="00956D34">
        <w:trPr>
          <w:trHeight w:val="315"/>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минг сўм</w:t>
            </w:r>
          </w:p>
        </w:tc>
      </w:tr>
      <w:tr w:rsidR="00474BE8" w:rsidRPr="00860B28" w:rsidTr="00956D34">
        <w:trPr>
          <w:trHeight w:val="43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Амалга ошириладиган  ишлар</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Йил</w:t>
            </w:r>
          </w:p>
        </w:tc>
        <w:tc>
          <w:tcPr>
            <w:tcW w:w="10760" w:type="dxa"/>
            <w:gridSpan w:val="12"/>
            <w:tcBorders>
              <w:top w:val="single" w:sz="4" w:space="0" w:color="auto"/>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2022 йил</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Умумий қиймати         </w:t>
            </w:r>
          </w:p>
        </w:tc>
      </w:tr>
      <w:tr w:rsidR="00474BE8" w:rsidRPr="00860B28" w:rsidTr="00956D34">
        <w:trPr>
          <w:trHeight w:val="35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b/>
                <w:bCs/>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I-чорак</w:t>
            </w:r>
          </w:p>
        </w:tc>
        <w:tc>
          <w:tcPr>
            <w:tcW w:w="2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II-чорак</w:t>
            </w:r>
          </w:p>
        </w:tc>
        <w:tc>
          <w:tcPr>
            <w:tcW w:w="2726"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III-чорак</w:t>
            </w:r>
          </w:p>
        </w:tc>
        <w:tc>
          <w:tcPr>
            <w:tcW w:w="2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IV-чорак</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b/>
                <w:bCs/>
                <w:lang w:eastAsia="ru-RU"/>
              </w:rPr>
            </w:pPr>
          </w:p>
        </w:tc>
      </w:tr>
      <w:tr w:rsidR="00474BE8" w:rsidRPr="00860B28" w:rsidTr="00956D34">
        <w:trPr>
          <w:trHeight w:val="4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b/>
                <w:bCs/>
                <w:lang w:eastAsia="ru-RU"/>
              </w:rPr>
            </w:pPr>
          </w:p>
        </w:tc>
        <w:tc>
          <w:tcPr>
            <w:tcW w:w="930"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январь</w:t>
            </w:r>
          </w:p>
        </w:tc>
        <w:tc>
          <w:tcPr>
            <w:tcW w:w="1057"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февраль</w:t>
            </w:r>
          </w:p>
        </w:tc>
        <w:tc>
          <w:tcPr>
            <w:tcW w:w="707"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март</w:t>
            </w:r>
          </w:p>
        </w:tc>
        <w:tc>
          <w:tcPr>
            <w:tcW w:w="913"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апрель</w:t>
            </w:r>
          </w:p>
        </w:tc>
        <w:tc>
          <w:tcPr>
            <w:tcW w:w="712"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май</w:t>
            </w:r>
          </w:p>
        </w:tc>
        <w:tc>
          <w:tcPr>
            <w:tcW w:w="754"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июнь</w:t>
            </w:r>
          </w:p>
        </w:tc>
        <w:tc>
          <w:tcPr>
            <w:tcW w:w="75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июль</w:t>
            </w:r>
          </w:p>
        </w:tc>
        <w:tc>
          <w:tcPr>
            <w:tcW w:w="86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август</w:t>
            </w:r>
          </w:p>
        </w:tc>
        <w:tc>
          <w:tcPr>
            <w:tcW w:w="1114"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сентябрь</w:t>
            </w:r>
          </w:p>
        </w:tc>
        <w:tc>
          <w:tcPr>
            <w:tcW w:w="1029"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октябрь</w:t>
            </w:r>
          </w:p>
        </w:tc>
        <w:tc>
          <w:tcPr>
            <w:tcW w:w="92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ноябрь</w:t>
            </w:r>
          </w:p>
        </w:tc>
        <w:tc>
          <w:tcPr>
            <w:tcW w:w="101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декабрь</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b/>
                <w:bCs/>
                <w:lang w:eastAsia="ru-RU"/>
              </w:rPr>
            </w:pPr>
          </w:p>
        </w:tc>
      </w:tr>
      <w:tr w:rsidR="00474BE8" w:rsidRPr="00860B28" w:rsidTr="00956D34">
        <w:trPr>
          <w:trHeight w:val="895"/>
        </w:trPr>
        <w:tc>
          <w:tcPr>
            <w:tcW w:w="426" w:type="dxa"/>
            <w:tcBorders>
              <w:top w:val="nil"/>
              <w:left w:val="single" w:sz="4" w:space="0" w:color="auto"/>
              <w:bottom w:val="nil"/>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lang w:val="uz-Cyrl-UZ" w:eastAsia="ru-RU"/>
              </w:rPr>
            </w:pPr>
            <w:r w:rsidRPr="00860B28">
              <w:rPr>
                <w:rFonts w:ascii="Times New Roman" w:eastAsia="Times New Roman" w:hAnsi="Times New Roman"/>
                <w:lang w:val="uz-Cyrl-UZ" w:eastAsia="ru-RU"/>
              </w:rPr>
              <w:t>1</w:t>
            </w:r>
          </w:p>
        </w:tc>
        <w:tc>
          <w:tcPr>
            <w:tcW w:w="1724" w:type="dxa"/>
            <w:tcBorders>
              <w:top w:val="nil"/>
              <w:left w:val="nil"/>
              <w:bottom w:val="nil"/>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Қурилиш-монтаж ишлари</w:t>
            </w:r>
          </w:p>
        </w:tc>
        <w:tc>
          <w:tcPr>
            <w:tcW w:w="734"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lang w:val="uz-Cyrl-UZ" w:eastAsia="ru-RU"/>
              </w:rPr>
            </w:pPr>
            <w:r w:rsidRPr="00860B28">
              <w:rPr>
                <w:rFonts w:ascii="Times New Roman" w:eastAsia="Times New Roman" w:hAnsi="Times New Roman"/>
                <w:b/>
                <w:bCs/>
                <w:lang w:eastAsia="ru-RU"/>
              </w:rPr>
              <w:t>202</w:t>
            </w:r>
            <w:r w:rsidRPr="00860B28">
              <w:rPr>
                <w:rFonts w:ascii="Times New Roman" w:eastAsia="Times New Roman" w:hAnsi="Times New Roman"/>
                <w:b/>
                <w:bCs/>
                <w:lang w:val="uz-Cyrl-UZ" w:eastAsia="ru-RU"/>
              </w:rPr>
              <w:t>2</w:t>
            </w:r>
          </w:p>
        </w:tc>
        <w:tc>
          <w:tcPr>
            <w:tcW w:w="930"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rsidTr="00956D34">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Жами</w:t>
            </w:r>
          </w:p>
        </w:tc>
        <w:tc>
          <w:tcPr>
            <w:tcW w:w="734"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30"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rsidTr="00956D34">
        <w:trPr>
          <w:trHeight w:val="78"/>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345"/>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345"/>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88"/>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88"/>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88"/>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88"/>
        </w:trPr>
        <w:tc>
          <w:tcPr>
            <w:tcW w:w="426"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405"/>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3428" w:type="dxa"/>
            <w:gridSpan w:val="4"/>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"БУЮРТМАЧИ"</w:t>
            </w: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b/>
                <w:bCs/>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4075" w:type="dxa"/>
            <w:gridSpan w:val="4"/>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"ПУДРАТЧИ"</w:t>
            </w: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b/>
                <w:bCs/>
                <w:lang w:eastAsia="ru-RU"/>
              </w:rPr>
            </w:pPr>
          </w:p>
        </w:tc>
      </w:tr>
      <w:tr w:rsidR="00474BE8" w:rsidRPr="00860B28" w:rsidTr="00956D34">
        <w:trPr>
          <w:trHeight w:val="240"/>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r>
      <w:tr w:rsidR="00474BE8" w:rsidRPr="00860B28" w:rsidTr="00956D34">
        <w:trPr>
          <w:trHeight w:val="88"/>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r>
      <w:tr w:rsidR="00474BE8" w:rsidRPr="00860B28" w:rsidTr="00956D34">
        <w:trPr>
          <w:trHeight w:val="88"/>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9143" w:type="dxa"/>
            <w:gridSpan w:val="10"/>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b/>
                <w:bCs/>
                <w:lang w:eastAsia="ru-RU"/>
              </w:rPr>
            </w:pPr>
          </w:p>
        </w:tc>
        <w:tc>
          <w:tcPr>
            <w:tcW w:w="4075" w:type="dxa"/>
            <w:gridSpan w:val="4"/>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b/>
                <w:bCs/>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b/>
                <w:bCs/>
                <w:lang w:eastAsia="ru-RU"/>
              </w:rPr>
            </w:pPr>
          </w:p>
        </w:tc>
      </w:tr>
      <w:tr w:rsidR="00474BE8" w:rsidRPr="00860B28" w:rsidTr="00956D34">
        <w:trPr>
          <w:trHeight w:val="88"/>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r>
      <w:tr w:rsidR="00474BE8" w:rsidRPr="00860B28" w:rsidTr="00956D34">
        <w:trPr>
          <w:trHeight w:val="375"/>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r>
      <w:tr w:rsidR="00474BE8" w:rsidRPr="00860B28" w:rsidTr="00956D34">
        <w:trPr>
          <w:trHeight w:val="375"/>
        </w:trPr>
        <w:tc>
          <w:tcPr>
            <w:tcW w:w="426" w:type="dxa"/>
            <w:tcBorders>
              <w:top w:val="nil"/>
              <w:left w:val="nil"/>
              <w:bottom w:val="nil"/>
              <w:right w:val="nil"/>
            </w:tcBorders>
            <w:shd w:val="clear" w:color="auto" w:fill="auto"/>
            <w:noWrap/>
            <w:vAlign w:val="center"/>
            <w:hideMark/>
          </w:tcPr>
          <w:p w:rsidR="00474BE8" w:rsidRPr="00860B28" w:rsidRDefault="00474BE8" w:rsidP="00956D34">
            <w:pPr>
              <w:spacing w:after="0" w:line="240" w:lineRule="auto"/>
              <w:rPr>
                <w:rFonts w:ascii="Times New Roman" w:eastAsia="Times New Roman" w:hAnsi="Times New Roman"/>
                <w:lang w:eastAsia="ru-RU"/>
              </w:rPr>
            </w:pPr>
          </w:p>
        </w:tc>
        <w:tc>
          <w:tcPr>
            <w:tcW w:w="7531" w:type="dxa"/>
            <w:gridSpan w:val="8"/>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rsidR="00474BE8" w:rsidRPr="00860B28" w:rsidRDefault="00474BE8" w:rsidP="00956D34">
            <w:pPr>
              <w:spacing w:after="0" w:line="240" w:lineRule="auto"/>
              <w:rPr>
                <w:rFonts w:ascii="Times New Roman" w:eastAsia="Times New Roman" w:hAnsi="Times New Roman"/>
                <w:lang w:eastAsia="ru-RU"/>
              </w:rPr>
            </w:pPr>
          </w:p>
        </w:tc>
        <w:tc>
          <w:tcPr>
            <w:tcW w:w="6027" w:type="dxa"/>
            <w:gridSpan w:val="6"/>
            <w:tcBorders>
              <w:top w:val="nil"/>
              <w:left w:val="nil"/>
              <w:bottom w:val="nil"/>
              <w:right w:val="nil"/>
            </w:tcBorders>
            <w:shd w:val="clear" w:color="auto" w:fill="auto"/>
            <w:noWrap/>
            <w:vAlign w:val="bottom"/>
            <w:hideMark/>
          </w:tcPr>
          <w:p w:rsidR="00474BE8" w:rsidRPr="00860B28" w:rsidRDefault="00474BE8" w:rsidP="00956D34">
            <w:pPr>
              <w:spacing w:after="0" w:line="240" w:lineRule="auto"/>
              <w:jc w:val="center"/>
              <w:rPr>
                <w:rFonts w:ascii="Times New Roman" w:eastAsia="Times New Roman" w:hAnsi="Times New Roman"/>
                <w:lang w:eastAsia="ru-RU"/>
              </w:rPr>
            </w:pPr>
          </w:p>
        </w:tc>
      </w:tr>
    </w:tbl>
    <w:p w:rsidR="00474BE8" w:rsidRPr="00860B28" w:rsidRDefault="00474BE8" w:rsidP="00474BE8">
      <w:pPr>
        <w:tabs>
          <w:tab w:val="left" w:pos="237"/>
        </w:tabs>
        <w:spacing w:after="120"/>
        <w:rPr>
          <w:rFonts w:ascii="Times New Roman" w:hAnsi="Times New Roman"/>
          <w:b/>
          <w:lang w:val="uz-Cyrl-UZ" w:eastAsia="zh-CN"/>
        </w:rPr>
      </w:pPr>
    </w:p>
    <w:p w:rsidR="00474BE8" w:rsidRPr="00860B28" w:rsidRDefault="00474BE8" w:rsidP="00474BE8">
      <w:pPr>
        <w:spacing w:after="120"/>
        <w:rPr>
          <w:rFonts w:ascii="Times New Roman" w:hAnsi="Times New Roman"/>
          <w:b/>
          <w:lang w:val="uz-Cyrl-UZ" w:eastAsia="zh-CN"/>
        </w:rPr>
        <w:sectPr w:rsidR="00474BE8" w:rsidRPr="00860B28" w:rsidSect="00956D34">
          <w:pgSz w:w="16838" w:h="11906" w:orient="landscape"/>
          <w:pgMar w:top="709" w:right="851" w:bottom="851" w:left="709" w:header="708" w:footer="708" w:gutter="0"/>
          <w:cols w:space="708"/>
          <w:docGrid w:linePitch="360"/>
        </w:sectPr>
      </w:pPr>
    </w:p>
    <w:tbl>
      <w:tblPr>
        <w:tblpPr w:leftFromText="180" w:rightFromText="180" w:horzAnchor="margin" w:tblpXSpec="center" w:tblpY="-378"/>
        <w:tblW w:w="15095" w:type="dxa"/>
        <w:tblLook w:val="04A0"/>
      </w:tblPr>
      <w:tblGrid>
        <w:gridCol w:w="1969"/>
        <w:gridCol w:w="923"/>
        <w:gridCol w:w="759"/>
        <w:gridCol w:w="853"/>
        <w:gridCol w:w="23"/>
        <w:gridCol w:w="663"/>
        <w:gridCol w:w="73"/>
        <w:gridCol w:w="671"/>
        <w:gridCol w:w="205"/>
        <w:gridCol w:w="418"/>
        <w:gridCol w:w="243"/>
        <w:gridCol w:w="523"/>
        <w:gridCol w:w="219"/>
        <w:gridCol w:w="380"/>
        <w:gridCol w:w="244"/>
        <w:gridCol w:w="595"/>
        <w:gridCol w:w="174"/>
        <w:gridCol w:w="599"/>
        <w:gridCol w:w="155"/>
        <w:gridCol w:w="679"/>
        <w:gridCol w:w="670"/>
        <w:gridCol w:w="251"/>
        <w:gridCol w:w="833"/>
        <w:gridCol w:w="526"/>
        <w:gridCol w:w="580"/>
        <w:gridCol w:w="499"/>
        <w:gridCol w:w="580"/>
        <w:gridCol w:w="555"/>
        <w:gridCol w:w="233"/>
      </w:tblGrid>
      <w:tr w:rsidR="00474BE8" w:rsidRPr="00860B28" w:rsidTr="00956D34">
        <w:trPr>
          <w:gridAfter w:val="2"/>
          <w:wAfter w:w="788" w:type="dxa"/>
          <w:trHeight w:val="67"/>
        </w:trPr>
        <w:tc>
          <w:tcPr>
            <w:tcW w:w="196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bookmarkStart w:id="0" w:name="RANGE!A1:P23"/>
            <w:bookmarkEnd w:id="0"/>
          </w:p>
        </w:tc>
        <w:tc>
          <w:tcPr>
            <w:tcW w:w="92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3018" w:type="dxa"/>
            <w:gridSpan w:val="5"/>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18"/>
                <w:szCs w:val="20"/>
                <w:lang w:eastAsia="ru-RU"/>
              </w:rPr>
            </w:pPr>
          </w:p>
          <w:p w:rsidR="00474BE8" w:rsidRPr="00860B28" w:rsidRDefault="00474BE8" w:rsidP="00956D34">
            <w:pPr>
              <w:spacing w:after="0" w:line="240" w:lineRule="auto"/>
              <w:rPr>
                <w:rFonts w:ascii="Times New Roman" w:eastAsia="Times New Roman" w:hAnsi="Times New Roman"/>
                <w:sz w:val="18"/>
                <w:szCs w:val="16"/>
                <w:lang w:val="uz-Cyrl-UZ" w:eastAsia="ru-RU"/>
              </w:rPr>
            </w:pPr>
            <w:r w:rsidRPr="00860B28">
              <w:rPr>
                <w:rFonts w:ascii="Times New Roman" w:eastAsia="Times New Roman" w:hAnsi="Times New Roman"/>
                <w:sz w:val="18"/>
                <w:szCs w:val="16"/>
                <w:lang w:eastAsia="ru-RU"/>
              </w:rPr>
              <w:t>202__ йил_____</w:t>
            </w:r>
            <w:r w:rsidRPr="00860B28">
              <w:rPr>
                <w:rFonts w:ascii="Times New Roman" w:eastAsia="Times New Roman" w:hAnsi="Times New Roman"/>
                <w:sz w:val="18"/>
                <w:szCs w:val="16"/>
                <w:lang w:val="uz-Cyrl-UZ" w:eastAsia="ru-RU"/>
              </w:rPr>
              <w:t>даги</w:t>
            </w:r>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w:t>
            </w:r>
            <w:r w:rsidRPr="00860B28">
              <w:rPr>
                <w:rFonts w:ascii="Times New Roman" w:eastAsia="Times New Roman" w:hAnsi="Times New Roman"/>
                <w:sz w:val="18"/>
                <w:szCs w:val="16"/>
                <w:lang w:eastAsia="ru-RU"/>
              </w:rPr>
              <w:t>сонли шартнома</w:t>
            </w:r>
            <w:r w:rsidRPr="00860B28">
              <w:rPr>
                <w:rFonts w:ascii="Times New Roman" w:eastAsia="Times New Roman" w:hAnsi="Times New Roman"/>
                <w:sz w:val="18"/>
                <w:szCs w:val="16"/>
                <w:lang w:val="uz-Cyrl-UZ" w:eastAsia="ru-RU"/>
              </w:rPr>
              <w:t>га 2-илова</w:t>
            </w:r>
          </w:p>
        </w:tc>
      </w:tr>
      <w:tr w:rsidR="00474BE8" w:rsidRPr="00860B28" w:rsidTr="00956D34">
        <w:trPr>
          <w:trHeight w:val="96"/>
        </w:trPr>
        <w:tc>
          <w:tcPr>
            <w:tcW w:w="196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r>
      <w:tr w:rsidR="00474BE8" w:rsidRPr="00860B28" w:rsidTr="00956D34">
        <w:trPr>
          <w:trHeight w:val="24"/>
        </w:trPr>
        <w:tc>
          <w:tcPr>
            <w:tcW w:w="196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r>
      <w:tr w:rsidR="00474BE8" w:rsidRPr="00860B28" w:rsidTr="00956D34">
        <w:trPr>
          <w:trHeight w:val="24"/>
        </w:trPr>
        <w:tc>
          <w:tcPr>
            <w:tcW w:w="196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r>
      <w:tr w:rsidR="00474BE8" w:rsidRPr="00860B28" w:rsidTr="00956D34">
        <w:trPr>
          <w:gridAfter w:val="2"/>
          <w:wAfter w:w="788" w:type="dxa"/>
          <w:trHeight w:val="415"/>
        </w:trPr>
        <w:tc>
          <w:tcPr>
            <w:tcW w:w="14307" w:type="dxa"/>
            <w:gridSpan w:val="27"/>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Обект_________________________________________________________________________________ жорий таъмирлаш ишларини</w:t>
            </w:r>
          </w:p>
        </w:tc>
      </w:tr>
      <w:tr w:rsidR="00474BE8" w:rsidRPr="00860B28" w:rsidTr="00956D34">
        <w:trPr>
          <w:trHeight w:val="24"/>
        </w:trPr>
        <w:tc>
          <w:tcPr>
            <w:tcW w:w="196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r>
      <w:tr w:rsidR="00474BE8" w:rsidRPr="00860B28" w:rsidTr="00956D34">
        <w:trPr>
          <w:gridAfter w:val="2"/>
          <w:wAfter w:w="788" w:type="dxa"/>
          <w:trHeight w:val="237"/>
        </w:trPr>
        <w:tc>
          <w:tcPr>
            <w:tcW w:w="14307" w:type="dxa"/>
            <w:gridSpan w:val="27"/>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МОЛИЯЛАШТИРИШ   РЕЖАСИ</w:t>
            </w:r>
          </w:p>
        </w:tc>
      </w:tr>
      <w:tr w:rsidR="00474BE8" w:rsidRPr="00860B28" w:rsidTr="00956D34">
        <w:trPr>
          <w:gridAfter w:val="2"/>
          <w:wAfter w:w="788" w:type="dxa"/>
          <w:trHeight w:val="64"/>
        </w:trPr>
        <w:tc>
          <w:tcPr>
            <w:tcW w:w="196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vAlign w:val="center"/>
            <w:hideMark/>
          </w:tcPr>
          <w:p w:rsidR="00474BE8" w:rsidRPr="00860B28" w:rsidRDefault="00474BE8" w:rsidP="00956D34">
            <w:pPr>
              <w:spacing w:after="0" w:line="240" w:lineRule="auto"/>
              <w:ind w:left="-86" w:hanging="25"/>
              <w:rPr>
                <w:rFonts w:ascii="Times New Roman" w:eastAsia="Times New Roman" w:hAnsi="Times New Roman"/>
                <w:b/>
                <w:bCs/>
                <w:i/>
                <w:iCs/>
                <w:sz w:val="20"/>
                <w:szCs w:val="20"/>
                <w:lang w:eastAsia="ru-RU"/>
              </w:rPr>
            </w:pPr>
            <w:r w:rsidRPr="00860B28">
              <w:rPr>
                <w:rFonts w:ascii="Times New Roman" w:eastAsia="Times New Roman" w:hAnsi="Times New Roman"/>
                <w:b/>
                <w:bCs/>
                <w:i/>
                <w:iCs/>
                <w:sz w:val="20"/>
                <w:szCs w:val="20"/>
                <w:lang w:eastAsia="ru-RU"/>
              </w:rPr>
              <w:t>Минг сўм</w:t>
            </w:r>
          </w:p>
        </w:tc>
      </w:tr>
      <w:tr w:rsidR="00474BE8" w:rsidRPr="00860B28" w:rsidTr="00956D34">
        <w:trPr>
          <w:gridAfter w:val="2"/>
          <w:wAfter w:w="788" w:type="dxa"/>
          <w:trHeight w:val="213"/>
        </w:trPr>
        <w:tc>
          <w:tcPr>
            <w:tcW w:w="1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Молиялаштириш жадвали</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Йиллар</w:t>
            </w:r>
          </w:p>
        </w:tc>
        <w:tc>
          <w:tcPr>
            <w:tcW w:w="11415" w:type="dxa"/>
            <w:gridSpan w:val="25"/>
            <w:tcBorders>
              <w:top w:val="single" w:sz="4" w:space="0" w:color="auto"/>
              <w:left w:val="nil"/>
              <w:bottom w:val="single" w:sz="4" w:space="0" w:color="auto"/>
              <w:right w:val="single" w:sz="4" w:space="0" w:color="000000"/>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w:t>
            </w:r>
            <w:r w:rsidRPr="00860B28">
              <w:rPr>
                <w:rFonts w:ascii="Times New Roman" w:eastAsia="Times New Roman" w:hAnsi="Times New Roman"/>
                <w:b/>
                <w:bCs/>
                <w:sz w:val="20"/>
                <w:szCs w:val="20"/>
                <w:lang w:val="uz-Cyrl-UZ" w:eastAsia="ru-RU"/>
              </w:rPr>
              <w:t>2</w:t>
            </w:r>
            <w:r w:rsidRPr="00860B28">
              <w:rPr>
                <w:rFonts w:ascii="Times New Roman" w:eastAsia="Times New Roman" w:hAnsi="Times New Roman"/>
                <w:b/>
                <w:bCs/>
                <w:sz w:val="20"/>
                <w:szCs w:val="20"/>
                <w:lang w:eastAsia="ru-RU"/>
              </w:rPr>
              <w:t xml:space="preserve"> йил</w:t>
            </w:r>
          </w:p>
        </w:tc>
      </w:tr>
      <w:tr w:rsidR="00474BE8" w:rsidRPr="00860B28" w:rsidTr="00956D34">
        <w:trPr>
          <w:gridAfter w:val="2"/>
          <w:wAfter w:w="788" w:type="dxa"/>
          <w:trHeight w:val="238"/>
        </w:trPr>
        <w:tc>
          <w:tcPr>
            <w:tcW w:w="1969" w:type="dxa"/>
            <w:vMerge/>
            <w:tcBorders>
              <w:top w:val="single" w:sz="4" w:space="0" w:color="auto"/>
              <w:left w:val="single" w:sz="4" w:space="0" w:color="auto"/>
              <w:bottom w:val="single" w:sz="4" w:space="0" w:color="000000"/>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b/>
                <w:bCs/>
                <w:sz w:val="20"/>
                <w:szCs w:val="2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474BE8" w:rsidRPr="00860B28" w:rsidRDefault="00474BE8" w:rsidP="00956D34">
            <w:pPr>
              <w:spacing w:after="0" w:line="240" w:lineRule="auto"/>
              <w:rPr>
                <w:rFonts w:ascii="Times New Roman" w:eastAsia="Times New Roman" w:hAnsi="Times New Roman"/>
                <w:b/>
                <w:bCs/>
                <w:sz w:val="20"/>
                <w:szCs w:val="20"/>
                <w:lang w:eastAsia="ru-RU"/>
              </w:rPr>
            </w:pPr>
          </w:p>
        </w:tc>
        <w:tc>
          <w:tcPr>
            <w:tcW w:w="759"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январ</w:t>
            </w:r>
          </w:p>
        </w:tc>
        <w:tc>
          <w:tcPr>
            <w:tcW w:w="87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феврал</w:t>
            </w:r>
          </w:p>
        </w:tc>
        <w:tc>
          <w:tcPr>
            <w:tcW w:w="663"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март</w:t>
            </w:r>
          </w:p>
        </w:tc>
        <w:tc>
          <w:tcPr>
            <w:tcW w:w="744"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апрел</w:t>
            </w:r>
          </w:p>
        </w:tc>
        <w:tc>
          <w:tcPr>
            <w:tcW w:w="623"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май</w:t>
            </w:r>
          </w:p>
        </w:tc>
        <w:tc>
          <w:tcPr>
            <w:tcW w:w="76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июн</w:t>
            </w:r>
          </w:p>
        </w:tc>
        <w:tc>
          <w:tcPr>
            <w:tcW w:w="59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июл</w:t>
            </w:r>
          </w:p>
        </w:tc>
        <w:tc>
          <w:tcPr>
            <w:tcW w:w="83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август</w:t>
            </w:r>
          </w:p>
        </w:tc>
        <w:tc>
          <w:tcPr>
            <w:tcW w:w="928" w:type="dxa"/>
            <w:gridSpan w:val="3"/>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сентябр</w:t>
            </w:r>
          </w:p>
        </w:tc>
        <w:tc>
          <w:tcPr>
            <w:tcW w:w="134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октябр</w:t>
            </w:r>
          </w:p>
        </w:tc>
        <w:tc>
          <w:tcPr>
            <w:tcW w:w="1084"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ноябр</w:t>
            </w:r>
          </w:p>
        </w:tc>
        <w:tc>
          <w:tcPr>
            <w:tcW w:w="110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декабр</w:t>
            </w:r>
          </w:p>
        </w:tc>
        <w:tc>
          <w:tcPr>
            <w:tcW w:w="107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Жами</w:t>
            </w:r>
          </w:p>
        </w:tc>
      </w:tr>
      <w:tr w:rsidR="00474BE8" w:rsidRPr="00860B28" w:rsidTr="00956D34">
        <w:trPr>
          <w:gridAfter w:val="2"/>
          <w:wAfter w:w="788" w:type="dxa"/>
          <w:trHeight w:val="47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Йиллик иш хажмидан ҳисобланган 15% аванс маблағи</w:t>
            </w:r>
          </w:p>
        </w:tc>
        <w:tc>
          <w:tcPr>
            <w:tcW w:w="923"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r>
      <w:tr w:rsidR="00474BE8" w:rsidRPr="00860B28" w:rsidTr="00956D34">
        <w:trPr>
          <w:gridAfter w:val="2"/>
          <w:wAfter w:w="788" w:type="dxa"/>
          <w:trHeight w:val="792"/>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Ажратилган аванс маблағини инобатга олиб бажарилган ишларни молиялаштиришга ажратиладиган маблағ</w:t>
            </w:r>
          </w:p>
        </w:tc>
        <w:tc>
          <w:tcPr>
            <w:tcW w:w="923"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r>
      <w:tr w:rsidR="00474BE8" w:rsidRPr="00860B28" w:rsidTr="00956D34">
        <w:trPr>
          <w:gridAfter w:val="2"/>
          <w:wAfter w:w="788" w:type="dxa"/>
          <w:trHeight w:val="255"/>
        </w:trPr>
        <w:tc>
          <w:tcPr>
            <w:tcW w:w="1969" w:type="dxa"/>
            <w:tcBorders>
              <w:top w:val="nil"/>
              <w:left w:val="single" w:sz="4" w:space="0" w:color="auto"/>
              <w:bottom w:val="nil"/>
              <w:right w:val="single" w:sz="4" w:space="0" w:color="auto"/>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876"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663" w:type="dxa"/>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744"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623"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766"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599"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839"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928" w:type="dxa"/>
            <w:gridSpan w:val="3"/>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1084"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1106"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1079" w:type="dxa"/>
            <w:gridSpan w:val="2"/>
            <w:tcBorders>
              <w:top w:val="nil"/>
              <w:left w:val="nil"/>
              <w:bottom w:val="single" w:sz="4" w:space="0" w:color="auto"/>
              <w:right w:val="single" w:sz="4" w:space="0" w:color="auto"/>
            </w:tcBorders>
            <w:shd w:val="clear" w:color="auto" w:fill="auto"/>
            <w:vAlign w:val="center"/>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r>
      <w:tr w:rsidR="00474BE8" w:rsidRPr="00860B28" w:rsidTr="00956D34">
        <w:trPr>
          <w:gridAfter w:val="2"/>
          <w:wAfter w:w="788" w:type="dxa"/>
          <w:trHeight w:val="331"/>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Жами молиялаштирила-диган маблағ</w:t>
            </w:r>
          </w:p>
        </w:tc>
        <w:tc>
          <w:tcPr>
            <w:tcW w:w="12338" w:type="dxa"/>
            <w:gridSpan w:val="26"/>
            <w:tcBorders>
              <w:top w:val="single" w:sz="4" w:space="0" w:color="auto"/>
              <w:left w:val="nil"/>
              <w:bottom w:val="single" w:sz="4" w:space="0" w:color="auto"/>
              <w:right w:val="single" w:sz="4" w:space="0" w:color="000000"/>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________________________________________________________________________________________________________________________ сўм</w:t>
            </w:r>
          </w:p>
        </w:tc>
      </w:tr>
      <w:tr w:rsidR="00474BE8" w:rsidRPr="00860B28" w:rsidTr="00956D34">
        <w:trPr>
          <w:trHeight w:val="307"/>
        </w:trPr>
        <w:tc>
          <w:tcPr>
            <w:tcW w:w="196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xml:space="preserve">       </w:t>
            </w:r>
          </w:p>
        </w:tc>
        <w:tc>
          <w:tcPr>
            <w:tcW w:w="6043" w:type="dxa"/>
            <w:gridSpan w:val="15"/>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r>
      <w:tr w:rsidR="00474BE8" w:rsidRPr="00860B28" w:rsidTr="00956D34">
        <w:trPr>
          <w:trHeight w:val="208"/>
        </w:trPr>
        <w:tc>
          <w:tcPr>
            <w:tcW w:w="196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p w:rsidR="00474BE8" w:rsidRPr="00860B28" w:rsidRDefault="00474BE8" w:rsidP="00956D34">
            <w:pPr>
              <w:spacing w:after="0" w:line="240" w:lineRule="auto"/>
              <w:rPr>
                <w:rFonts w:ascii="Times New Roman" w:eastAsia="Times New Roman" w:hAnsi="Times New Roman"/>
                <w:sz w:val="20"/>
                <w:szCs w:val="20"/>
                <w:lang w:eastAsia="ru-RU"/>
              </w:rPr>
            </w:pPr>
          </w:p>
          <w:p w:rsidR="00474BE8" w:rsidRPr="00860B28" w:rsidRDefault="00474BE8" w:rsidP="00956D34">
            <w:pPr>
              <w:spacing w:after="0" w:line="240" w:lineRule="auto"/>
              <w:rPr>
                <w:rFonts w:ascii="Times New Roman" w:eastAsia="Times New Roman" w:hAnsi="Times New Roman"/>
                <w:sz w:val="20"/>
                <w:szCs w:val="20"/>
                <w:lang w:eastAsia="ru-RU"/>
              </w:rPr>
            </w:pPr>
          </w:p>
          <w:p w:rsidR="00474BE8" w:rsidRPr="00860B28" w:rsidRDefault="00474BE8" w:rsidP="00956D34">
            <w:pPr>
              <w:spacing w:after="0" w:line="240" w:lineRule="auto"/>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БУЮРТМАЧИ</w:t>
            </w:r>
          </w:p>
        </w:tc>
        <w:tc>
          <w:tcPr>
            <w:tcW w:w="1635" w:type="dxa"/>
            <w:gridSpan w:val="5"/>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p>
        </w:tc>
        <w:tc>
          <w:tcPr>
            <w:tcW w:w="661" w:type="dxa"/>
            <w:gridSpan w:val="2"/>
            <w:tcBorders>
              <w:top w:val="nil"/>
              <w:left w:val="nil"/>
              <w:bottom w:val="nil"/>
              <w:right w:val="nil"/>
            </w:tcBorders>
            <w:shd w:val="clear" w:color="auto" w:fill="auto"/>
            <w:vAlign w:val="bottom"/>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bottom"/>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ПУДРАТЧИ</w:t>
            </w:r>
          </w:p>
        </w:tc>
        <w:tc>
          <w:tcPr>
            <w:tcW w:w="1079"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b/>
                <w:bCs/>
                <w:sz w:val="20"/>
                <w:szCs w:val="20"/>
                <w:lang w:eastAsia="ru-RU"/>
              </w:rPr>
            </w:pPr>
          </w:p>
        </w:tc>
        <w:tc>
          <w:tcPr>
            <w:tcW w:w="233" w:type="dxa"/>
            <w:tcBorders>
              <w:top w:val="nil"/>
              <w:left w:val="nil"/>
              <w:bottom w:val="nil"/>
              <w:right w:val="nil"/>
            </w:tcBorders>
            <w:shd w:val="clear" w:color="auto" w:fill="auto"/>
            <w:vAlign w:val="center"/>
            <w:hideMark/>
          </w:tcPr>
          <w:p w:rsidR="00474BE8" w:rsidRPr="00860B28" w:rsidRDefault="00474BE8" w:rsidP="00956D34">
            <w:pPr>
              <w:spacing w:after="0" w:line="240" w:lineRule="auto"/>
              <w:rPr>
                <w:rFonts w:ascii="Times New Roman" w:eastAsia="Times New Roman" w:hAnsi="Times New Roman"/>
                <w:b/>
                <w:bCs/>
                <w:sz w:val="20"/>
                <w:szCs w:val="20"/>
                <w:lang w:eastAsia="ru-RU"/>
              </w:rPr>
            </w:pPr>
          </w:p>
        </w:tc>
      </w:tr>
    </w:tbl>
    <w:p w:rsidR="00474BE8" w:rsidRPr="00860B28" w:rsidRDefault="00474BE8" w:rsidP="00474BE8">
      <w:pPr>
        <w:spacing w:after="120"/>
        <w:rPr>
          <w:rFonts w:ascii="Times New Roman" w:hAnsi="Times New Roman"/>
          <w:b/>
          <w:lang w:val="uz-Cyrl-UZ" w:eastAsia="zh-CN"/>
        </w:rPr>
      </w:pPr>
    </w:p>
    <w:sectPr w:rsidR="00474BE8" w:rsidRPr="00860B28" w:rsidSect="00956D34">
      <w:pgSz w:w="16838" w:h="11906" w:orient="landscape"/>
      <w:pgMar w:top="1134"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B2" w:rsidRDefault="00AC4CB2">
      <w:pPr>
        <w:spacing w:after="0" w:line="240" w:lineRule="auto"/>
      </w:pPr>
      <w:r>
        <w:separator/>
      </w:r>
    </w:p>
  </w:endnote>
  <w:endnote w:type="continuationSeparator" w:id="1">
    <w:p w:rsidR="00AC4CB2" w:rsidRDefault="00AC4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UZ">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34" w:rsidRDefault="00956D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34" w:rsidRDefault="00956D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34" w:rsidRDefault="00956D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B2" w:rsidRDefault="00AC4CB2">
      <w:pPr>
        <w:spacing w:after="0" w:line="240" w:lineRule="auto"/>
      </w:pPr>
      <w:r>
        <w:separator/>
      </w:r>
    </w:p>
  </w:footnote>
  <w:footnote w:type="continuationSeparator" w:id="1">
    <w:p w:rsidR="00AC4CB2" w:rsidRDefault="00AC4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34" w:rsidRDefault="00956D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34" w:rsidRDefault="00956D3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34" w:rsidRDefault="00956D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008F"/>
    <w:rsid w:val="000305B9"/>
    <w:rsid w:val="002E7488"/>
    <w:rsid w:val="00315E8F"/>
    <w:rsid w:val="0032008F"/>
    <w:rsid w:val="00331379"/>
    <w:rsid w:val="003C4D54"/>
    <w:rsid w:val="00402452"/>
    <w:rsid w:val="00474BE8"/>
    <w:rsid w:val="004B6420"/>
    <w:rsid w:val="00582332"/>
    <w:rsid w:val="0064626D"/>
    <w:rsid w:val="006917AF"/>
    <w:rsid w:val="006C0B77"/>
    <w:rsid w:val="008242FF"/>
    <w:rsid w:val="00870751"/>
    <w:rsid w:val="00922C48"/>
    <w:rsid w:val="00956D34"/>
    <w:rsid w:val="00AB342B"/>
    <w:rsid w:val="00AC4CB2"/>
    <w:rsid w:val="00B915B7"/>
    <w:rsid w:val="00E06D76"/>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E8"/>
    <w:pPr>
      <w:spacing w:after="160" w:line="259" w:lineRule="auto"/>
    </w:pPr>
    <w:rPr>
      <w:rFonts w:eastAsia="SimSu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4BE8"/>
    <w:pPr>
      <w:widowControl w:val="0"/>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rsid w:val="00474BE8"/>
    <w:rPr>
      <w:rFonts w:ascii="Times New Roman" w:eastAsia="Times New Roman" w:hAnsi="Times New Roman" w:cs="Times New Roman"/>
      <w:sz w:val="24"/>
      <w:szCs w:val="20"/>
      <w:lang w:eastAsia="ru-RU"/>
    </w:rPr>
  </w:style>
  <w:style w:type="paragraph" w:styleId="a5">
    <w:name w:val="header"/>
    <w:basedOn w:val="a"/>
    <w:link w:val="a6"/>
    <w:rsid w:val="00474BE8"/>
    <w:pPr>
      <w:widowControl w:val="0"/>
      <w:tabs>
        <w:tab w:val="center" w:pos="4153"/>
        <w:tab w:val="right" w:pos="8306"/>
      </w:tabs>
      <w:spacing w:after="0" w:line="240" w:lineRule="auto"/>
    </w:pPr>
    <w:rPr>
      <w:rFonts w:ascii="TimesUZ" w:eastAsia="Times New Roman" w:hAnsi="TimesUZ"/>
      <w:sz w:val="24"/>
      <w:szCs w:val="20"/>
      <w:lang w:eastAsia="ru-RU"/>
    </w:rPr>
  </w:style>
  <w:style w:type="character" w:customStyle="1" w:styleId="a6">
    <w:name w:val="Верхний колонтитул Знак"/>
    <w:link w:val="a5"/>
    <w:rsid w:val="00474BE8"/>
    <w:rPr>
      <w:rFonts w:ascii="TimesUZ" w:eastAsia="Times New Roman" w:hAnsi="TimesUZ" w:cs="Times New Roman"/>
      <w:sz w:val="24"/>
      <w:szCs w:val="20"/>
      <w:lang w:eastAsia="ru-RU"/>
    </w:rPr>
  </w:style>
  <w:style w:type="paragraph" w:styleId="a7">
    <w:name w:val="footer"/>
    <w:basedOn w:val="a"/>
    <w:link w:val="a8"/>
    <w:uiPriority w:val="99"/>
    <w:unhideWhenUsed/>
    <w:rsid w:val="00474BE8"/>
    <w:pPr>
      <w:tabs>
        <w:tab w:val="center" w:pos="4677"/>
        <w:tab w:val="right" w:pos="9355"/>
      </w:tabs>
    </w:pPr>
    <w:rPr>
      <w:lang/>
    </w:rPr>
  </w:style>
  <w:style w:type="character" w:customStyle="1" w:styleId="a8">
    <w:name w:val="Нижний колонтитул Знак"/>
    <w:link w:val="a7"/>
    <w:uiPriority w:val="99"/>
    <w:rsid w:val="00474BE8"/>
    <w:rPr>
      <w:rFonts w:ascii="Calibri" w:eastAsia="SimSun" w:hAnsi="Calibri" w:cs="Times New Roman"/>
      <w:lang/>
    </w:rPr>
  </w:style>
  <w:style w:type="paragraph" w:customStyle="1" w:styleId="Aziz">
    <w:name w:val="Aziz"/>
    <w:basedOn w:val="a"/>
    <w:autoRedefine/>
    <w:rsid w:val="00474BE8"/>
    <w:pPr>
      <w:spacing w:after="0" w:line="240" w:lineRule="auto"/>
      <w:jc w:val="both"/>
    </w:pPr>
    <w:rPr>
      <w:rFonts w:ascii="Times New Roman" w:hAnsi="Times New Roman"/>
      <w:b/>
      <w:sz w:val="24"/>
      <w:szCs w:val="24"/>
      <w:lang w:val="uz-Cyrl-UZ"/>
    </w:rPr>
  </w:style>
  <w:style w:type="character" w:styleId="a9">
    <w:name w:val="Hyperlink"/>
    <w:unhideWhenUsed/>
    <w:rsid w:val="00474BE8"/>
    <w:rPr>
      <w:color w:val="0000FF"/>
      <w:u w:val="single"/>
    </w:rPr>
  </w:style>
  <w:style w:type="character" w:customStyle="1" w:styleId="fontstyle01">
    <w:name w:val="fontstyle01"/>
    <w:rsid w:val="004B6420"/>
    <w:rPr>
      <w:rFonts w:ascii="TimesNewRomanPSMT" w:hAnsi="TimesNewRomanPSMT" w:hint="default"/>
      <w:b w:val="0"/>
      <w:bCs w:val="0"/>
      <w:i w:val="0"/>
      <w:iCs w:val="0"/>
      <w:color w:val="333333"/>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arid.uzex.u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25041</CharactersWithSpaces>
  <SharedDoc>false</SharedDoc>
  <HLinks>
    <vt:vector size="6" baseType="variant">
      <vt:variant>
        <vt:i4>7274602</vt:i4>
      </vt:variant>
      <vt:variant>
        <vt:i4>0</vt:i4>
      </vt:variant>
      <vt:variant>
        <vt:i4>0</vt:i4>
      </vt:variant>
      <vt:variant>
        <vt:i4>5</vt:i4>
      </vt:variant>
      <vt:variant>
        <vt:lpwstr>https://xarid.uzex.uz/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2022-06-29T06:39:00Z</dcterms:created>
  <dcterms:modified xsi:type="dcterms:W3CDTF">2022-06-29T06:39:00Z</dcterms:modified>
</cp:coreProperties>
</file>