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A8603" w14:textId="02A171E6" w:rsidR="005C565A" w:rsidRPr="005B70C0" w:rsidRDefault="005B70C0" w:rsidP="005C565A">
      <w:pPr>
        <w:spacing w:after="0" w:line="240" w:lineRule="auto"/>
        <w:jc w:val="center"/>
        <w:rPr>
          <w:rFonts w:ascii="Times New Roman" w:eastAsia="Times New Roman" w:hAnsi="Times New Roman"/>
          <w:b/>
          <w:lang w:val="en-US" w:eastAsia="ru-RU"/>
        </w:rPr>
      </w:pPr>
      <w:r>
        <w:rPr>
          <w:rFonts w:ascii="Times New Roman" w:eastAsia="Times New Roman" w:hAnsi="Times New Roman"/>
          <w:b/>
          <w:lang w:val="uz-Cyrl-UZ" w:eastAsia="ru-RU"/>
        </w:rPr>
        <w:t>SHARTNOMA</w:t>
      </w:r>
      <w:r w:rsidR="006F7939">
        <w:rPr>
          <w:rFonts w:ascii="Times New Roman" w:eastAsia="Times New Roman" w:hAnsi="Times New Roman"/>
          <w:b/>
          <w:lang w:val="uz-Cyrl-UZ" w:eastAsia="ru-RU"/>
        </w:rPr>
        <w:t xml:space="preserve"> № </w:t>
      </w:r>
      <w:r w:rsidR="00460D89">
        <w:rPr>
          <w:rFonts w:ascii="Times New Roman" w:eastAsia="Times New Roman" w:hAnsi="Times New Roman"/>
          <w:b/>
          <w:lang w:val="uz-Cyrl-UZ" w:eastAsia="ru-RU"/>
        </w:rPr>
        <w:t>5</w:t>
      </w:r>
    </w:p>
    <w:p w14:paraId="600C4A1F" w14:textId="570CEF37" w:rsidR="00EC5FED" w:rsidRPr="00460D89" w:rsidRDefault="005C565A" w:rsidP="005C565A">
      <w:pPr>
        <w:spacing w:after="0" w:line="240" w:lineRule="auto"/>
        <w:jc w:val="center"/>
        <w:rPr>
          <w:rFonts w:ascii="Times New Roman" w:eastAsia="Times New Roman" w:hAnsi="Times New Roman"/>
          <w:i/>
          <w:sz w:val="28"/>
          <w:szCs w:val="28"/>
          <w:lang w:val="en-US" w:eastAsia="ru-RU"/>
        </w:rPr>
      </w:pPr>
      <w:r w:rsidRPr="00460D89">
        <w:rPr>
          <w:rFonts w:ascii="Times New Roman" w:eastAsia="Times New Roman" w:hAnsi="Times New Roman"/>
          <w:i/>
          <w:sz w:val="28"/>
          <w:szCs w:val="28"/>
          <w:lang w:val="uz-Cyrl-UZ" w:eastAsia="ru-RU"/>
        </w:rPr>
        <w:t>(</w:t>
      </w:r>
      <w:r w:rsidR="005B70C0" w:rsidRPr="00460D89">
        <w:rPr>
          <w:rFonts w:ascii="Times New Roman" w:eastAsia="Times New Roman" w:hAnsi="Times New Roman"/>
          <w:i/>
          <w:sz w:val="28"/>
          <w:szCs w:val="28"/>
          <w:lang w:val="uz-Cyrl-UZ" w:eastAsia="ru-RU"/>
        </w:rPr>
        <w:t>Loyixa</w:t>
      </w:r>
      <w:r w:rsidRPr="00460D89">
        <w:rPr>
          <w:rFonts w:ascii="Times New Roman" w:eastAsia="Times New Roman" w:hAnsi="Times New Roman"/>
          <w:i/>
          <w:sz w:val="28"/>
          <w:szCs w:val="28"/>
          <w:lang w:val="uz-Cyrl-UZ" w:eastAsia="ru-RU"/>
        </w:rPr>
        <w:t>-</w:t>
      </w:r>
      <w:r w:rsidR="005B70C0" w:rsidRPr="00460D89">
        <w:rPr>
          <w:rFonts w:ascii="Times New Roman" w:eastAsia="Times New Roman" w:hAnsi="Times New Roman"/>
          <w:i/>
          <w:sz w:val="28"/>
          <w:szCs w:val="28"/>
          <w:lang w:val="uz-Cyrl-UZ" w:eastAsia="ru-RU"/>
        </w:rPr>
        <w:t>s</w:t>
      </w:r>
      <w:r w:rsidR="005B70C0" w:rsidRPr="00460D89">
        <w:rPr>
          <w:rFonts w:ascii="Times New Roman" w:eastAsia="Times New Roman" w:hAnsi="Times New Roman"/>
          <w:i/>
          <w:sz w:val="28"/>
          <w:szCs w:val="28"/>
          <w:lang w:val="en-US" w:eastAsia="ru-RU"/>
        </w:rPr>
        <w:t>meta</w:t>
      </w:r>
      <w:r w:rsidRPr="00460D89">
        <w:rPr>
          <w:rFonts w:ascii="Times New Roman" w:eastAsia="Times New Roman" w:hAnsi="Times New Roman"/>
          <w:i/>
          <w:sz w:val="28"/>
          <w:szCs w:val="28"/>
          <w:lang w:val="en-US" w:eastAsia="ru-RU"/>
        </w:rPr>
        <w:t xml:space="preserve"> </w:t>
      </w:r>
      <w:proofErr w:type="spellStart"/>
      <w:r w:rsidR="005B70C0" w:rsidRPr="00460D89">
        <w:rPr>
          <w:rFonts w:ascii="Times New Roman" w:eastAsia="Times New Roman" w:hAnsi="Times New Roman"/>
          <w:i/>
          <w:sz w:val="28"/>
          <w:szCs w:val="28"/>
          <w:lang w:val="en-US" w:eastAsia="ru-RU"/>
        </w:rPr>
        <w:t>xujjatlarini</w:t>
      </w:r>
      <w:proofErr w:type="spellEnd"/>
      <w:r w:rsidRPr="00460D89">
        <w:rPr>
          <w:rFonts w:ascii="Times New Roman" w:eastAsia="Times New Roman" w:hAnsi="Times New Roman"/>
          <w:i/>
          <w:sz w:val="28"/>
          <w:szCs w:val="28"/>
          <w:lang w:val="en-US" w:eastAsia="ru-RU"/>
        </w:rPr>
        <w:t xml:space="preserve"> </w:t>
      </w:r>
      <w:proofErr w:type="spellStart"/>
      <w:r w:rsidR="005B70C0" w:rsidRPr="00460D89">
        <w:rPr>
          <w:rFonts w:ascii="Times New Roman" w:eastAsia="Times New Roman" w:hAnsi="Times New Roman"/>
          <w:i/>
          <w:sz w:val="28"/>
          <w:szCs w:val="28"/>
          <w:lang w:val="en-US" w:eastAsia="ru-RU"/>
        </w:rPr>
        <w:t>ishlab</w:t>
      </w:r>
      <w:proofErr w:type="spellEnd"/>
      <w:r w:rsidRPr="00460D89">
        <w:rPr>
          <w:rFonts w:ascii="Times New Roman" w:eastAsia="Times New Roman" w:hAnsi="Times New Roman"/>
          <w:i/>
          <w:sz w:val="28"/>
          <w:szCs w:val="28"/>
          <w:lang w:val="en-US" w:eastAsia="ru-RU"/>
        </w:rPr>
        <w:t xml:space="preserve"> </w:t>
      </w:r>
      <w:r w:rsidR="005B70C0" w:rsidRPr="00460D89">
        <w:rPr>
          <w:rFonts w:ascii="Times New Roman" w:eastAsia="Times New Roman" w:hAnsi="Times New Roman"/>
          <w:i/>
          <w:sz w:val="28"/>
          <w:szCs w:val="28"/>
          <w:lang w:val="en-US" w:eastAsia="ru-RU"/>
        </w:rPr>
        <w:t>chi</w:t>
      </w:r>
      <w:r w:rsidR="005B70C0" w:rsidRPr="00460D89">
        <w:rPr>
          <w:rFonts w:ascii="Times New Roman" w:eastAsia="Times New Roman" w:hAnsi="Times New Roman"/>
          <w:i/>
          <w:sz w:val="28"/>
          <w:szCs w:val="28"/>
          <w:lang w:val="uz-Cyrl-UZ" w:eastAsia="ru-RU"/>
        </w:rPr>
        <w:t>q</w:t>
      </w:r>
      <w:proofErr w:type="spellStart"/>
      <w:r w:rsidR="005B70C0" w:rsidRPr="00460D89">
        <w:rPr>
          <w:rFonts w:ascii="Times New Roman" w:eastAsia="Times New Roman" w:hAnsi="Times New Roman"/>
          <w:i/>
          <w:sz w:val="28"/>
          <w:szCs w:val="28"/>
          <w:lang w:val="en-US" w:eastAsia="ru-RU"/>
        </w:rPr>
        <w:t>ish</w:t>
      </w:r>
      <w:proofErr w:type="spellEnd"/>
      <w:r w:rsidRPr="00460D89">
        <w:rPr>
          <w:rFonts w:ascii="Times New Roman" w:eastAsia="Times New Roman" w:hAnsi="Times New Roman"/>
          <w:i/>
          <w:sz w:val="28"/>
          <w:szCs w:val="28"/>
          <w:lang w:val="uz-Cyrl-UZ" w:eastAsia="ru-RU"/>
        </w:rPr>
        <w:t>)</w:t>
      </w:r>
    </w:p>
    <w:p w14:paraId="14F15A3C" w14:textId="77777777" w:rsidR="006460CF" w:rsidRPr="00460D89" w:rsidRDefault="006460CF" w:rsidP="005C565A">
      <w:pPr>
        <w:spacing w:after="0" w:line="240" w:lineRule="auto"/>
        <w:jc w:val="center"/>
        <w:rPr>
          <w:rFonts w:ascii="Times New Roman" w:eastAsia="Times New Roman" w:hAnsi="Times New Roman"/>
          <w:i/>
          <w:sz w:val="28"/>
          <w:szCs w:val="28"/>
          <w:lang w:val="en-US" w:eastAsia="ru-RU"/>
        </w:rPr>
      </w:pPr>
    </w:p>
    <w:p w14:paraId="39DA9019" w14:textId="38CBE6BA" w:rsidR="005C565A" w:rsidRPr="00460D89" w:rsidRDefault="00460D89" w:rsidP="005C565A">
      <w:pPr>
        <w:spacing w:after="0" w:line="240" w:lineRule="auto"/>
        <w:jc w:val="center"/>
        <w:rPr>
          <w:rFonts w:ascii="Times New Roman" w:eastAsia="Times New Roman" w:hAnsi="Times New Roman"/>
          <w:b/>
          <w:sz w:val="28"/>
          <w:szCs w:val="28"/>
          <w:lang w:val="en-US" w:eastAsia="ru-RU"/>
        </w:rPr>
      </w:pPr>
      <w:r w:rsidRPr="00460D89">
        <w:rPr>
          <w:rFonts w:ascii="Times New Roman" w:eastAsia="Times New Roman" w:hAnsi="Times New Roman"/>
          <w:b/>
          <w:sz w:val="28"/>
          <w:szCs w:val="28"/>
          <w:lang w:val="uz-Cyrl-UZ" w:eastAsia="ru-RU"/>
        </w:rPr>
        <w:t>Yuqori Chirchiq tuman</w:t>
      </w:r>
      <w:r w:rsidR="005C565A" w:rsidRPr="00460D89">
        <w:rPr>
          <w:rFonts w:ascii="Times New Roman" w:eastAsia="Times New Roman" w:hAnsi="Times New Roman"/>
          <w:sz w:val="28"/>
          <w:szCs w:val="28"/>
          <w:lang w:val="uz-Cyrl-UZ" w:eastAsia="ru-RU"/>
        </w:rPr>
        <w:tab/>
      </w:r>
      <w:r w:rsidR="005C565A" w:rsidRPr="00460D89">
        <w:rPr>
          <w:rFonts w:ascii="Times New Roman" w:eastAsia="Times New Roman" w:hAnsi="Times New Roman"/>
          <w:b/>
          <w:sz w:val="28"/>
          <w:szCs w:val="28"/>
          <w:lang w:val="uz-Cyrl-UZ" w:eastAsia="ru-RU"/>
        </w:rPr>
        <w:t xml:space="preserve">                                        “ __</w:t>
      </w:r>
      <w:r w:rsidR="00946591" w:rsidRPr="00460D89">
        <w:rPr>
          <w:rFonts w:ascii="Times New Roman" w:eastAsia="Times New Roman" w:hAnsi="Times New Roman"/>
          <w:b/>
          <w:sz w:val="28"/>
          <w:szCs w:val="28"/>
          <w:lang w:val="uz-Cyrl-UZ" w:eastAsia="ru-RU"/>
        </w:rPr>
        <w:t xml:space="preserve"> </w:t>
      </w:r>
      <w:r w:rsidR="005C565A" w:rsidRPr="00460D89">
        <w:rPr>
          <w:rFonts w:ascii="Times New Roman" w:eastAsia="Times New Roman" w:hAnsi="Times New Roman"/>
          <w:b/>
          <w:sz w:val="28"/>
          <w:szCs w:val="28"/>
          <w:lang w:val="uz-Cyrl-UZ" w:eastAsia="ru-RU"/>
        </w:rPr>
        <w:t>_ ” __</w:t>
      </w:r>
      <w:r w:rsidR="00F736B8" w:rsidRPr="00460D89">
        <w:rPr>
          <w:rFonts w:ascii="Times New Roman" w:eastAsia="Times New Roman" w:hAnsi="Times New Roman"/>
          <w:b/>
          <w:sz w:val="28"/>
          <w:szCs w:val="28"/>
          <w:lang w:val="uz-Cyrl-UZ" w:eastAsia="ru-RU"/>
        </w:rPr>
        <w:t>05</w:t>
      </w:r>
      <w:r w:rsidR="005C565A" w:rsidRPr="00460D89">
        <w:rPr>
          <w:rFonts w:ascii="Times New Roman" w:eastAsia="Times New Roman" w:hAnsi="Times New Roman"/>
          <w:b/>
          <w:sz w:val="28"/>
          <w:szCs w:val="28"/>
          <w:lang w:val="uz-Cyrl-UZ" w:eastAsia="ru-RU"/>
        </w:rPr>
        <w:t xml:space="preserve">__ 2022 </w:t>
      </w:r>
      <w:r w:rsidR="005B70C0" w:rsidRPr="00460D89">
        <w:rPr>
          <w:rFonts w:ascii="Times New Roman" w:eastAsia="Times New Roman" w:hAnsi="Times New Roman"/>
          <w:b/>
          <w:sz w:val="28"/>
          <w:szCs w:val="28"/>
          <w:lang w:val="uz-Cyrl-UZ" w:eastAsia="ru-RU"/>
        </w:rPr>
        <w:t>yil</w:t>
      </w:r>
    </w:p>
    <w:p w14:paraId="0A1F6F57" w14:textId="77777777" w:rsidR="006460CF" w:rsidRPr="00460D89" w:rsidRDefault="006460CF" w:rsidP="005C565A">
      <w:pPr>
        <w:spacing w:after="0" w:line="240" w:lineRule="auto"/>
        <w:jc w:val="center"/>
        <w:rPr>
          <w:rFonts w:ascii="Times New Roman" w:eastAsia="Times New Roman" w:hAnsi="Times New Roman"/>
          <w:b/>
          <w:sz w:val="28"/>
          <w:szCs w:val="28"/>
          <w:lang w:val="en-US" w:eastAsia="ru-RU"/>
        </w:rPr>
      </w:pPr>
    </w:p>
    <w:p w14:paraId="10D6CF60" w14:textId="77777777" w:rsidR="005C565A" w:rsidRPr="00460D89" w:rsidRDefault="005C565A" w:rsidP="005C565A">
      <w:pPr>
        <w:spacing w:after="0" w:line="240" w:lineRule="auto"/>
        <w:jc w:val="both"/>
        <w:rPr>
          <w:rFonts w:ascii="Times New Roman" w:eastAsia="Times New Roman" w:hAnsi="Times New Roman"/>
          <w:sz w:val="28"/>
          <w:szCs w:val="28"/>
          <w:lang w:val="uz-Cyrl-UZ" w:eastAsia="ru-RU"/>
        </w:rPr>
      </w:pPr>
    </w:p>
    <w:p w14:paraId="1BDE4382" w14:textId="202E807E" w:rsidR="005C565A" w:rsidRPr="00460D89" w:rsidRDefault="005B70C0" w:rsidP="005C565A">
      <w:pPr>
        <w:spacing w:after="0" w:line="240" w:lineRule="auto"/>
        <w:ind w:firstLine="708"/>
        <w:jc w:val="both"/>
        <w:rPr>
          <w:rFonts w:ascii="Times New Roman" w:eastAsia="Times New Roman" w:hAnsi="Times New Roman"/>
          <w:sz w:val="28"/>
          <w:szCs w:val="28"/>
          <w:lang w:val="uz-Cyrl-UZ" w:eastAsia="ru-RU"/>
        </w:rPr>
      </w:pPr>
      <w:r w:rsidRPr="00460D89">
        <w:rPr>
          <w:rFonts w:ascii="Times New Roman" w:eastAsia="Times New Roman" w:hAnsi="Times New Roman"/>
          <w:b/>
          <w:sz w:val="28"/>
          <w:szCs w:val="28"/>
          <w:lang w:val="uz-Cyrl-UZ" w:eastAsia="ru-RU"/>
        </w:rPr>
        <w:t>Y</w:t>
      </w:r>
      <w:r w:rsidR="00FC6769" w:rsidRPr="00460D89">
        <w:rPr>
          <w:rFonts w:ascii="Times New Roman" w:eastAsia="Times New Roman" w:hAnsi="Times New Roman"/>
          <w:b/>
          <w:sz w:val="28"/>
          <w:szCs w:val="28"/>
          <w:lang w:val="uz-Cyrl-UZ" w:eastAsia="ru-RU"/>
        </w:rPr>
        <w:t>u</w:t>
      </w:r>
      <w:r w:rsidRPr="00460D89">
        <w:rPr>
          <w:rFonts w:ascii="Times New Roman" w:eastAsia="Times New Roman" w:hAnsi="Times New Roman"/>
          <w:b/>
          <w:sz w:val="28"/>
          <w:szCs w:val="28"/>
          <w:lang w:val="uz-Cyrl-UZ" w:eastAsia="ru-RU"/>
        </w:rPr>
        <w:t>qori</w:t>
      </w:r>
      <w:r w:rsidR="00EC5FED" w:rsidRPr="00460D89">
        <w:rPr>
          <w:rFonts w:ascii="Times New Roman" w:eastAsia="Times New Roman" w:hAnsi="Times New Roman"/>
          <w:b/>
          <w:sz w:val="28"/>
          <w:szCs w:val="28"/>
          <w:lang w:val="uz-Cyrl-UZ" w:eastAsia="ru-RU"/>
        </w:rPr>
        <w:t xml:space="preserve"> </w:t>
      </w:r>
      <w:r w:rsidRPr="00460D89">
        <w:rPr>
          <w:rFonts w:ascii="Times New Roman" w:eastAsia="Times New Roman" w:hAnsi="Times New Roman"/>
          <w:b/>
          <w:sz w:val="28"/>
          <w:szCs w:val="28"/>
          <w:lang w:val="uz-Cyrl-UZ" w:eastAsia="ru-RU"/>
        </w:rPr>
        <w:t>C</w:t>
      </w:r>
      <w:r w:rsidR="00FC6769" w:rsidRPr="00460D89">
        <w:rPr>
          <w:rFonts w:ascii="Times New Roman" w:eastAsia="Times New Roman" w:hAnsi="Times New Roman"/>
          <w:b/>
          <w:sz w:val="28"/>
          <w:szCs w:val="28"/>
          <w:lang w:val="uz-Cyrl-UZ" w:eastAsia="ru-RU"/>
        </w:rPr>
        <w:t>h</w:t>
      </w:r>
      <w:r w:rsidRPr="00460D89">
        <w:rPr>
          <w:rFonts w:ascii="Times New Roman" w:eastAsia="Times New Roman" w:hAnsi="Times New Roman"/>
          <w:b/>
          <w:sz w:val="28"/>
          <w:szCs w:val="28"/>
          <w:lang w:val="uz-Cyrl-UZ" w:eastAsia="ru-RU"/>
        </w:rPr>
        <w:t>irchiq</w:t>
      </w:r>
      <w:r w:rsidR="00B97BD8" w:rsidRPr="00460D89">
        <w:rPr>
          <w:rFonts w:ascii="Times New Roman" w:eastAsia="Times New Roman" w:hAnsi="Times New Roman"/>
          <w:b/>
          <w:sz w:val="28"/>
          <w:szCs w:val="28"/>
          <w:lang w:val="uz-Cyrl-UZ" w:eastAsia="ru-RU"/>
        </w:rPr>
        <w:t xml:space="preserve"> </w:t>
      </w:r>
      <w:r w:rsidRPr="00460D89">
        <w:rPr>
          <w:rFonts w:ascii="Times New Roman" w:eastAsia="Times New Roman" w:hAnsi="Times New Roman"/>
          <w:b/>
          <w:sz w:val="28"/>
          <w:szCs w:val="28"/>
          <w:lang w:val="uz-Cyrl-UZ" w:eastAsia="ru-RU"/>
        </w:rPr>
        <w:t>tuman</w:t>
      </w:r>
      <w:r w:rsidR="00B97BD8" w:rsidRPr="00460D89">
        <w:rPr>
          <w:rFonts w:ascii="Times New Roman" w:eastAsia="Times New Roman" w:hAnsi="Times New Roman"/>
          <w:b/>
          <w:sz w:val="28"/>
          <w:szCs w:val="28"/>
          <w:lang w:val="uz-Cyrl-UZ" w:eastAsia="ru-RU"/>
        </w:rPr>
        <w:t xml:space="preserve"> </w:t>
      </w:r>
      <w:r w:rsidRPr="00460D89">
        <w:rPr>
          <w:rFonts w:ascii="Times New Roman" w:eastAsia="Times New Roman" w:hAnsi="Times New Roman"/>
          <w:b/>
          <w:sz w:val="28"/>
          <w:szCs w:val="28"/>
          <w:lang w:val="uz-Cyrl-UZ" w:eastAsia="ru-RU"/>
        </w:rPr>
        <w:t>Obodonlashtirish</w:t>
      </w:r>
      <w:r w:rsidR="00B97BD8" w:rsidRPr="00460D89">
        <w:rPr>
          <w:rFonts w:ascii="Times New Roman" w:eastAsia="Times New Roman" w:hAnsi="Times New Roman"/>
          <w:b/>
          <w:sz w:val="28"/>
          <w:szCs w:val="28"/>
          <w:lang w:val="uz-Cyrl-UZ" w:eastAsia="ru-RU"/>
        </w:rPr>
        <w:t xml:space="preserve"> </w:t>
      </w:r>
      <w:r w:rsidRPr="00460D89">
        <w:rPr>
          <w:rFonts w:ascii="Times New Roman" w:eastAsia="Times New Roman" w:hAnsi="Times New Roman"/>
          <w:b/>
          <w:sz w:val="28"/>
          <w:szCs w:val="28"/>
          <w:lang w:val="uz-Cyrl-UZ" w:eastAsia="ru-RU"/>
        </w:rPr>
        <w:t>boshqarmasi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keyingi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o‘rinlarda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Buyurtmachi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nomidan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Ustav</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asosida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ish</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yurituvchi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direktor</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b/>
          <w:sz w:val="28"/>
          <w:szCs w:val="28"/>
          <w:lang w:val="uz-Cyrl-UZ" w:eastAsia="ru-RU"/>
        </w:rPr>
        <w:t>Y</w:t>
      </w:r>
      <w:r w:rsidR="002E0DFF" w:rsidRPr="00460D89">
        <w:rPr>
          <w:rFonts w:ascii="Times New Roman" w:eastAsia="Times New Roman" w:hAnsi="Times New Roman"/>
          <w:b/>
          <w:sz w:val="28"/>
          <w:szCs w:val="28"/>
          <w:lang w:val="uz-Cyrl-UZ" w:eastAsia="ru-RU"/>
        </w:rPr>
        <w:t>a</w:t>
      </w:r>
      <w:r w:rsidRPr="00460D89">
        <w:rPr>
          <w:rFonts w:ascii="Times New Roman" w:eastAsia="Times New Roman" w:hAnsi="Times New Roman"/>
          <w:b/>
          <w:sz w:val="28"/>
          <w:szCs w:val="28"/>
          <w:lang w:val="uz-Cyrl-UZ" w:eastAsia="ru-RU"/>
        </w:rPr>
        <w:t>kubxodjaev</w:t>
      </w:r>
      <w:r w:rsidR="006F7939" w:rsidRPr="00460D89">
        <w:rPr>
          <w:rFonts w:ascii="Times New Roman" w:eastAsia="Times New Roman" w:hAnsi="Times New Roman"/>
          <w:b/>
          <w:sz w:val="28"/>
          <w:szCs w:val="28"/>
          <w:lang w:val="uz-Cyrl-UZ" w:eastAsia="ru-RU"/>
        </w:rPr>
        <w:t xml:space="preserve"> </w:t>
      </w:r>
      <w:r w:rsidRPr="00460D89">
        <w:rPr>
          <w:rFonts w:ascii="Times New Roman" w:eastAsia="Times New Roman" w:hAnsi="Times New Roman"/>
          <w:b/>
          <w:sz w:val="28"/>
          <w:szCs w:val="28"/>
          <w:lang w:val="uz-Cyrl-UZ" w:eastAsia="ru-RU"/>
        </w:rPr>
        <w:t>S</w:t>
      </w:r>
      <w:r w:rsidR="006F7939" w:rsidRPr="00460D89">
        <w:rPr>
          <w:rFonts w:ascii="Times New Roman" w:eastAsia="Times New Roman" w:hAnsi="Times New Roman"/>
          <w:b/>
          <w:sz w:val="28"/>
          <w:szCs w:val="28"/>
          <w:lang w:val="uz-Cyrl-UZ" w:eastAsia="ru-RU"/>
        </w:rPr>
        <w:t>.</w:t>
      </w:r>
      <w:r w:rsidRPr="00460D89">
        <w:rPr>
          <w:rFonts w:ascii="Times New Roman" w:eastAsia="Times New Roman" w:hAnsi="Times New Roman"/>
          <w:b/>
          <w:sz w:val="28"/>
          <w:szCs w:val="28"/>
          <w:lang w:val="uz-Cyrl-UZ" w:eastAsia="ru-RU"/>
        </w:rPr>
        <w:t>S</w:t>
      </w:r>
      <w:r w:rsidR="005C565A" w:rsidRPr="00460D89">
        <w:rPr>
          <w:rFonts w:ascii="Times New Roman" w:hAnsi="Times New Roman"/>
          <w:b/>
          <w:bCs/>
          <w:sz w:val="28"/>
          <w:szCs w:val="28"/>
          <w:lang w:val="uz-Cyrl-UZ"/>
        </w:rPr>
        <w:t xml:space="preserve"> </w:t>
      </w:r>
      <w:r w:rsidRPr="00460D89">
        <w:rPr>
          <w:rFonts w:ascii="Times New Roman" w:eastAsia="Times New Roman" w:hAnsi="Times New Roman"/>
          <w:sz w:val="28"/>
          <w:szCs w:val="28"/>
          <w:lang w:val="uz-Cyrl-UZ" w:eastAsia="ru-RU"/>
        </w:rPr>
        <w:t>bir</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tomondan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va</w:t>
      </w:r>
      <w:r w:rsidR="005C565A" w:rsidRPr="00460D89">
        <w:rPr>
          <w:rFonts w:ascii="Times New Roman" w:eastAsia="Times New Roman" w:hAnsi="Times New Roman"/>
          <w:sz w:val="28"/>
          <w:szCs w:val="28"/>
          <w:lang w:val="uz-Cyrl-UZ" w:eastAsia="ru-RU"/>
        </w:rPr>
        <w:t xml:space="preserve"> </w:t>
      </w:r>
      <w:r w:rsidR="006F7939" w:rsidRPr="00460D89">
        <w:rPr>
          <w:rFonts w:ascii="Times New Roman" w:hAnsi="Times New Roman"/>
          <w:b/>
          <w:color w:val="FF0000"/>
          <w:sz w:val="28"/>
          <w:szCs w:val="28"/>
          <w:lang w:val="uz-Cyrl-UZ"/>
        </w:rPr>
        <w:t xml:space="preserve"> </w:t>
      </w:r>
      <w:r w:rsidR="005C565A" w:rsidRPr="00460D89">
        <w:rPr>
          <w:rFonts w:ascii="Times New Roman" w:hAnsi="Times New Roman"/>
          <w:sz w:val="28"/>
          <w:szCs w:val="28"/>
          <w:lang w:val="uz-Cyrl-UZ"/>
        </w:rPr>
        <w:t>(</w:t>
      </w:r>
      <w:r w:rsidRPr="00460D89">
        <w:rPr>
          <w:rFonts w:ascii="Times New Roman" w:hAnsi="Times New Roman"/>
          <w:sz w:val="28"/>
          <w:szCs w:val="28"/>
          <w:lang w:val="uz-Cyrl-UZ"/>
        </w:rPr>
        <w:t>keyingi</w:t>
      </w:r>
      <w:r w:rsidR="005C565A" w:rsidRPr="00460D89">
        <w:rPr>
          <w:rFonts w:ascii="Times New Roman" w:hAnsi="Times New Roman"/>
          <w:sz w:val="28"/>
          <w:szCs w:val="28"/>
          <w:lang w:val="uz-Cyrl-UZ"/>
        </w:rPr>
        <w:t xml:space="preserve"> </w:t>
      </w:r>
      <w:r w:rsidRPr="00460D89">
        <w:rPr>
          <w:rFonts w:ascii="Times New Roman" w:hAnsi="Times New Roman"/>
          <w:sz w:val="28"/>
          <w:szCs w:val="28"/>
          <w:lang w:val="uz-Cyrl-UZ"/>
        </w:rPr>
        <w:t>o‘rinlarda</w:t>
      </w:r>
      <w:r w:rsidR="005C565A" w:rsidRPr="00460D89">
        <w:rPr>
          <w:rFonts w:ascii="Times New Roman" w:hAnsi="Times New Roman"/>
          <w:sz w:val="28"/>
          <w:szCs w:val="28"/>
          <w:lang w:val="uz-Cyrl-UZ"/>
        </w:rPr>
        <w:t xml:space="preserve"> </w:t>
      </w:r>
      <w:r w:rsidRPr="00460D89">
        <w:rPr>
          <w:rFonts w:ascii="Times New Roman" w:hAnsi="Times New Roman"/>
          <w:sz w:val="28"/>
          <w:szCs w:val="28"/>
          <w:lang w:val="uz-Cyrl-UZ"/>
        </w:rPr>
        <w:t>Bajaruvchi</w:t>
      </w:r>
      <w:r w:rsidR="005C565A" w:rsidRPr="00460D89">
        <w:rPr>
          <w:rFonts w:ascii="Times New Roman" w:hAnsi="Times New Roman"/>
          <w:sz w:val="28"/>
          <w:szCs w:val="28"/>
          <w:lang w:val="uz-Cyrl-UZ"/>
        </w:rPr>
        <w:t xml:space="preserve">) </w:t>
      </w:r>
      <w:r w:rsidRPr="00460D89">
        <w:rPr>
          <w:rFonts w:ascii="Times New Roman" w:hAnsi="Times New Roman"/>
          <w:sz w:val="28"/>
          <w:szCs w:val="28"/>
          <w:lang w:val="uz-Cyrl-UZ"/>
        </w:rPr>
        <w:t>nomidan</w:t>
      </w:r>
      <w:r w:rsidR="005C565A" w:rsidRPr="00460D89">
        <w:rPr>
          <w:rFonts w:ascii="Times New Roman" w:hAnsi="Times New Roman"/>
          <w:sz w:val="28"/>
          <w:szCs w:val="28"/>
          <w:lang w:val="uz-Cyrl-UZ"/>
        </w:rPr>
        <w:t xml:space="preserve"> </w:t>
      </w:r>
      <w:r w:rsidRPr="00460D89">
        <w:rPr>
          <w:rFonts w:ascii="Times New Roman" w:hAnsi="Times New Roman"/>
          <w:sz w:val="28"/>
          <w:szCs w:val="28"/>
          <w:lang w:val="uz-Cyrl-UZ"/>
        </w:rPr>
        <w:t>Ustav</w:t>
      </w:r>
      <w:r w:rsidR="005C565A" w:rsidRPr="00460D89">
        <w:rPr>
          <w:rFonts w:ascii="Times New Roman" w:hAnsi="Times New Roman"/>
          <w:sz w:val="28"/>
          <w:szCs w:val="28"/>
          <w:lang w:val="uz-Cyrl-UZ"/>
        </w:rPr>
        <w:t xml:space="preserve"> </w:t>
      </w:r>
      <w:r w:rsidRPr="00460D89">
        <w:rPr>
          <w:rFonts w:ascii="Times New Roman" w:hAnsi="Times New Roman"/>
          <w:sz w:val="28"/>
          <w:szCs w:val="28"/>
          <w:lang w:val="uz-Cyrl-UZ"/>
        </w:rPr>
        <w:t>asosida</w:t>
      </w:r>
      <w:r w:rsidR="005C565A" w:rsidRPr="00460D89">
        <w:rPr>
          <w:rFonts w:ascii="Times New Roman" w:hAnsi="Times New Roman"/>
          <w:sz w:val="28"/>
          <w:szCs w:val="28"/>
          <w:lang w:val="uz-Cyrl-UZ"/>
        </w:rPr>
        <w:t xml:space="preserve"> </w:t>
      </w:r>
      <w:r w:rsidRPr="00460D89">
        <w:rPr>
          <w:rFonts w:ascii="Times New Roman" w:hAnsi="Times New Roman"/>
          <w:sz w:val="28"/>
          <w:szCs w:val="28"/>
          <w:lang w:val="uz-Cyrl-UZ"/>
        </w:rPr>
        <w:t>ish</w:t>
      </w:r>
      <w:r w:rsidR="005C565A" w:rsidRPr="00460D89">
        <w:rPr>
          <w:rFonts w:ascii="Times New Roman" w:hAnsi="Times New Roman"/>
          <w:sz w:val="28"/>
          <w:szCs w:val="28"/>
          <w:lang w:val="uz-Cyrl-UZ"/>
        </w:rPr>
        <w:t xml:space="preserve"> </w:t>
      </w:r>
      <w:r w:rsidRPr="00460D89">
        <w:rPr>
          <w:rFonts w:ascii="Times New Roman" w:hAnsi="Times New Roman"/>
          <w:sz w:val="28"/>
          <w:szCs w:val="28"/>
          <w:lang w:val="uz-Cyrl-UZ"/>
        </w:rPr>
        <w:t>yurituvchi</w:t>
      </w:r>
      <w:r w:rsidR="005C565A" w:rsidRPr="00460D89">
        <w:rPr>
          <w:rFonts w:ascii="Times New Roman" w:hAnsi="Times New Roman"/>
          <w:sz w:val="28"/>
          <w:szCs w:val="28"/>
          <w:lang w:val="uz-Cyrl-UZ"/>
        </w:rPr>
        <w:t xml:space="preserve"> </w:t>
      </w:r>
      <w:r w:rsidRPr="00460D89">
        <w:rPr>
          <w:rFonts w:ascii="Times New Roman" w:hAnsi="Times New Roman"/>
          <w:sz w:val="28"/>
          <w:szCs w:val="28"/>
          <w:lang w:val="uz-Cyrl-UZ"/>
        </w:rPr>
        <w:t>direktor</w:t>
      </w:r>
      <w:r w:rsidR="005C565A" w:rsidRPr="00460D89">
        <w:rPr>
          <w:rFonts w:ascii="Times New Roman" w:hAnsi="Times New Roman"/>
          <w:color w:val="FF0000"/>
          <w:sz w:val="28"/>
          <w:szCs w:val="28"/>
          <w:lang w:val="uz-Cyrl-UZ"/>
        </w:rPr>
        <w:t xml:space="preserve"> </w:t>
      </w:r>
      <w:r w:rsidRPr="00460D89">
        <w:rPr>
          <w:rFonts w:ascii="Times New Roman" w:eastAsia="Times New Roman" w:hAnsi="Times New Roman"/>
          <w:sz w:val="28"/>
          <w:szCs w:val="28"/>
          <w:lang w:val="uz-Cyrl-UZ" w:eastAsia="ru-RU"/>
        </w:rPr>
        <w:t>ikkinchi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tomondan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byudjet</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mablag‘lari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hisobidan</w:t>
      </w:r>
      <w:r w:rsidR="005C565A" w:rsidRPr="00460D89">
        <w:rPr>
          <w:rFonts w:ascii="Times New Roman" w:eastAsia="Times New Roman" w:hAnsi="Times New Roman"/>
          <w:sz w:val="28"/>
          <w:szCs w:val="28"/>
          <w:lang w:val="uz-Cyrl-UZ" w:eastAsia="ru-RU"/>
        </w:rPr>
        <w:t xml:space="preserve"> _____________________________________ (</w:t>
      </w:r>
      <w:r w:rsidRPr="00460D89">
        <w:rPr>
          <w:rFonts w:ascii="Times New Roman" w:eastAsia="Times New Roman" w:hAnsi="Times New Roman"/>
          <w:sz w:val="28"/>
          <w:szCs w:val="28"/>
          <w:lang w:val="uz-Cyrl-UZ" w:eastAsia="ru-RU"/>
        </w:rPr>
        <w:t>keyinchalik</w:t>
      </w:r>
      <w:r w:rsidR="005C565A" w:rsidRPr="00460D89">
        <w:rPr>
          <w:rFonts w:ascii="Times New Roman" w:eastAsia="Times New Roman" w:hAnsi="Times New Roman"/>
          <w:sz w:val="28"/>
          <w:szCs w:val="28"/>
          <w:lang w:val="uz-Cyrl-UZ" w:eastAsia="ru-RU"/>
        </w:rPr>
        <w:t>-</w:t>
      </w:r>
      <w:r w:rsidRPr="00460D89">
        <w:rPr>
          <w:rFonts w:ascii="Times New Roman" w:eastAsia="Times New Roman" w:hAnsi="Times New Roman"/>
          <w:sz w:val="28"/>
          <w:szCs w:val="28"/>
          <w:lang w:val="uz-Cyrl-UZ" w:eastAsia="ru-RU"/>
        </w:rPr>
        <w:t>ob’ekt</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ishlarini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bajarishga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doir</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amaldagi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O‘zbekiston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Respublikasining</w:t>
      </w:r>
      <w:r w:rsidR="005C565A" w:rsidRPr="00460D89">
        <w:rPr>
          <w:rFonts w:ascii="Times New Roman" w:eastAsia="Times New Roman" w:hAnsi="Times New Roman"/>
          <w:sz w:val="28"/>
          <w:szCs w:val="28"/>
          <w:lang w:val="uz-Cyrl-UZ" w:eastAsia="ru-RU"/>
        </w:rPr>
        <w:t xml:space="preserve"> 2021 </w:t>
      </w:r>
      <w:r w:rsidRPr="00460D89">
        <w:rPr>
          <w:rFonts w:ascii="Times New Roman" w:eastAsia="Times New Roman" w:hAnsi="Times New Roman"/>
          <w:sz w:val="28"/>
          <w:szCs w:val="28"/>
          <w:lang w:val="uz-Cyrl-UZ" w:eastAsia="ru-RU"/>
        </w:rPr>
        <w:t>yil</w:t>
      </w:r>
      <w:r w:rsidR="005C565A" w:rsidRPr="00460D89">
        <w:rPr>
          <w:rFonts w:ascii="Times New Roman" w:eastAsia="Times New Roman" w:hAnsi="Times New Roman"/>
          <w:sz w:val="28"/>
          <w:szCs w:val="28"/>
          <w:lang w:val="uz-Cyrl-UZ" w:eastAsia="ru-RU"/>
        </w:rPr>
        <w:t xml:space="preserve"> 22 </w:t>
      </w:r>
      <w:r w:rsidRPr="00460D89">
        <w:rPr>
          <w:rFonts w:ascii="Times New Roman" w:eastAsia="Times New Roman" w:hAnsi="Times New Roman"/>
          <w:sz w:val="28"/>
          <w:szCs w:val="28"/>
          <w:lang w:val="uz-Cyrl-UZ" w:eastAsia="ru-RU"/>
        </w:rPr>
        <w:t>apreldagi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Davlat</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xaridlari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to‘g‘risidagi</w:t>
      </w:r>
      <w:r w:rsidR="005C565A" w:rsidRPr="00460D89">
        <w:rPr>
          <w:rFonts w:ascii="Times New Roman" w:eastAsia="Times New Roman" w:hAnsi="Times New Roman"/>
          <w:sz w:val="28"/>
          <w:szCs w:val="28"/>
          <w:lang w:val="uz-Cyrl-UZ" w:eastAsia="ru-RU"/>
        </w:rPr>
        <w:t>”</w:t>
      </w:r>
      <w:r w:rsidRPr="00460D89">
        <w:rPr>
          <w:rFonts w:ascii="Times New Roman" w:eastAsia="Times New Roman" w:hAnsi="Times New Roman"/>
          <w:sz w:val="28"/>
          <w:szCs w:val="28"/>
          <w:lang w:val="uz-Cyrl-UZ" w:eastAsia="ru-RU"/>
        </w:rPr>
        <w:t>gi</w:t>
      </w:r>
      <w:r w:rsidR="005C565A" w:rsidRPr="00460D89">
        <w:rPr>
          <w:rFonts w:ascii="Times New Roman" w:eastAsia="Times New Roman" w:hAnsi="Times New Roman"/>
          <w:sz w:val="28"/>
          <w:szCs w:val="28"/>
          <w:lang w:val="uz-Cyrl-UZ" w:eastAsia="ru-RU"/>
        </w:rPr>
        <w:t xml:space="preserve"> 684-</w:t>
      </w:r>
      <w:r w:rsidRPr="00460D89">
        <w:rPr>
          <w:rFonts w:ascii="Times New Roman" w:eastAsia="Times New Roman" w:hAnsi="Times New Roman"/>
          <w:sz w:val="28"/>
          <w:szCs w:val="28"/>
          <w:lang w:val="uz-Cyrl-UZ" w:eastAsia="ru-RU"/>
        </w:rPr>
        <w:t>sonli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qonuniga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asosan</w:t>
      </w:r>
      <w:r w:rsidR="005C565A" w:rsidRPr="00460D89">
        <w:rPr>
          <w:rFonts w:ascii="Times New Roman" w:eastAsia="Times New Roman" w:hAnsi="Times New Roman"/>
          <w:sz w:val="28"/>
          <w:szCs w:val="28"/>
          <w:lang w:val="uz-Cyrl-UZ" w:eastAsia="ru-RU"/>
        </w:rPr>
        <w:t xml:space="preserve"> xarid.uzex.uz </w:t>
      </w:r>
      <w:r w:rsidRPr="00460D89">
        <w:rPr>
          <w:rFonts w:ascii="Times New Roman" w:eastAsia="Times New Roman" w:hAnsi="Times New Roman"/>
          <w:sz w:val="28"/>
          <w:szCs w:val="28"/>
          <w:lang w:val="uz-Cyrl-UZ" w:eastAsia="ru-RU"/>
        </w:rPr>
        <w:t>maxsus</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axborot</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portali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orqali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b/>
          <w:sz w:val="28"/>
          <w:szCs w:val="28"/>
          <w:lang w:val="uz-Cyrl-UZ" w:eastAsia="ru-RU"/>
        </w:rPr>
        <w:t>Lot</w:t>
      </w:r>
      <w:r w:rsidR="005C565A" w:rsidRPr="00460D89">
        <w:rPr>
          <w:rFonts w:ascii="Times New Roman" w:eastAsia="Times New Roman" w:hAnsi="Times New Roman"/>
          <w:b/>
          <w:sz w:val="28"/>
          <w:szCs w:val="28"/>
          <w:lang w:val="uz-Cyrl-UZ" w:eastAsia="ru-RU"/>
        </w:rPr>
        <w:t xml:space="preserve"> </w:t>
      </w:r>
      <w:r w:rsidRPr="00460D89">
        <w:rPr>
          <w:rFonts w:ascii="Times New Roman" w:eastAsia="Times New Roman" w:hAnsi="Times New Roman"/>
          <w:b/>
          <w:sz w:val="28"/>
          <w:szCs w:val="28"/>
          <w:lang w:val="uz-Cyrl-UZ" w:eastAsia="ru-RU"/>
        </w:rPr>
        <w:t>raqami</w:t>
      </w:r>
      <w:r w:rsidR="005C565A" w:rsidRPr="00460D89">
        <w:rPr>
          <w:rFonts w:ascii="Times New Roman" w:eastAsia="Times New Roman" w:hAnsi="Times New Roman"/>
          <w:b/>
          <w:sz w:val="28"/>
          <w:szCs w:val="28"/>
          <w:lang w:val="uz-Cyrl-UZ" w:eastAsia="ru-RU"/>
        </w:rPr>
        <w:t xml:space="preserve"> </w:t>
      </w:r>
      <w:r w:rsidR="005C565A" w:rsidRPr="00460D89">
        <w:rPr>
          <w:rFonts w:ascii="Times New Roman" w:eastAsia="Times New Roman" w:hAnsi="Times New Roman"/>
          <w:sz w:val="28"/>
          <w:szCs w:val="28"/>
          <w:lang w:val="uz-Cyrl-UZ" w:eastAsia="ru-RU"/>
        </w:rPr>
        <w:t xml:space="preserve"> ) </w:t>
      </w:r>
      <w:r w:rsidRPr="00460D89">
        <w:rPr>
          <w:rFonts w:ascii="Times New Roman" w:eastAsia="Times New Roman" w:hAnsi="Times New Roman"/>
          <w:sz w:val="28"/>
          <w:szCs w:val="28"/>
          <w:lang w:val="uz-Cyrl-UZ" w:eastAsia="ru-RU"/>
        </w:rPr>
        <w:t>e’lon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qilingan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va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Y</w:t>
      </w:r>
      <w:r w:rsidR="009F6905" w:rsidRPr="00460D89">
        <w:rPr>
          <w:rFonts w:ascii="Times New Roman" w:eastAsia="Times New Roman" w:hAnsi="Times New Roman"/>
          <w:sz w:val="28"/>
          <w:szCs w:val="28"/>
          <w:lang w:val="uz-Cyrl-UZ" w:eastAsia="ru-RU"/>
        </w:rPr>
        <w:t>u</w:t>
      </w:r>
      <w:r w:rsidRPr="00460D89">
        <w:rPr>
          <w:rFonts w:ascii="Times New Roman" w:eastAsia="Times New Roman" w:hAnsi="Times New Roman"/>
          <w:sz w:val="28"/>
          <w:szCs w:val="28"/>
          <w:lang w:val="uz-Cyrl-UZ" w:eastAsia="ru-RU"/>
        </w:rPr>
        <w:t>qori</w:t>
      </w:r>
      <w:r w:rsidR="00EC5FED" w:rsidRPr="00460D89">
        <w:rPr>
          <w:rFonts w:ascii="Times New Roman" w:eastAsia="Times New Roman" w:hAnsi="Times New Roman"/>
          <w:sz w:val="28"/>
          <w:szCs w:val="28"/>
          <w:lang w:val="uz-Cyrl-UZ" w:eastAsia="ru-RU"/>
        </w:rPr>
        <w:t xml:space="preserve"> </w:t>
      </w:r>
      <w:r w:rsidR="009F6905" w:rsidRPr="00460D89">
        <w:rPr>
          <w:rFonts w:ascii="Times New Roman" w:eastAsia="Times New Roman" w:hAnsi="Times New Roman"/>
          <w:sz w:val="28"/>
          <w:szCs w:val="28"/>
          <w:lang w:val="uz-Cyrl-UZ" w:eastAsia="ru-RU"/>
        </w:rPr>
        <w:t>Ch</w:t>
      </w:r>
      <w:r w:rsidRPr="00460D89">
        <w:rPr>
          <w:rFonts w:ascii="Times New Roman" w:eastAsia="Times New Roman" w:hAnsi="Times New Roman"/>
          <w:sz w:val="28"/>
          <w:szCs w:val="28"/>
          <w:lang w:val="uz-Cyrl-UZ" w:eastAsia="ru-RU"/>
        </w:rPr>
        <w:t>irchiq</w:t>
      </w:r>
      <w:r w:rsidR="00B97BD8"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tuman</w:t>
      </w:r>
      <w:r w:rsidR="00B97BD8"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obodonlashtirish</w:t>
      </w:r>
      <w:r w:rsidR="00B97BD8"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boshqarmasi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xarid</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komissiyasining</w:t>
      </w:r>
      <w:r w:rsidR="005C565A" w:rsidRPr="00460D89">
        <w:rPr>
          <w:rFonts w:ascii="Times New Roman" w:eastAsia="Times New Roman" w:hAnsi="Times New Roman"/>
          <w:sz w:val="28"/>
          <w:szCs w:val="28"/>
          <w:lang w:val="uz-Cyrl-UZ" w:eastAsia="ru-RU"/>
        </w:rPr>
        <w:t xml:space="preserve"> 2022 </w:t>
      </w:r>
      <w:r w:rsidRPr="00460D89">
        <w:rPr>
          <w:rFonts w:ascii="Times New Roman" w:eastAsia="Times New Roman" w:hAnsi="Times New Roman"/>
          <w:sz w:val="28"/>
          <w:szCs w:val="28"/>
          <w:lang w:val="uz-Cyrl-UZ" w:eastAsia="ru-RU"/>
        </w:rPr>
        <w:t>yil</w:t>
      </w:r>
      <w:r w:rsidR="00460D89" w:rsidRPr="00460D89">
        <w:rPr>
          <w:rFonts w:ascii="Times New Roman" w:eastAsia="Times New Roman" w:hAnsi="Times New Roman"/>
          <w:sz w:val="28"/>
          <w:szCs w:val="28"/>
          <w:lang w:val="uz-Cyrl-UZ" w:eastAsia="ru-RU"/>
        </w:rPr>
        <w:t xml:space="preserve">  12</w:t>
      </w:r>
      <w:r w:rsidR="00EC5FED" w:rsidRPr="00460D89">
        <w:rPr>
          <w:rFonts w:ascii="Times New Roman" w:eastAsia="Times New Roman" w:hAnsi="Times New Roman"/>
          <w:sz w:val="28"/>
          <w:szCs w:val="28"/>
          <w:lang w:val="uz-Cyrl-UZ" w:eastAsia="ru-RU"/>
        </w:rPr>
        <w:t>-</w:t>
      </w:r>
      <w:r w:rsidR="00460D89" w:rsidRPr="00460D89">
        <w:rPr>
          <w:rFonts w:ascii="Times New Roman" w:eastAsia="Times New Roman" w:hAnsi="Times New Roman"/>
          <w:sz w:val="28"/>
          <w:szCs w:val="28"/>
          <w:lang w:val="uz-Cyrl-UZ" w:eastAsia="ru-RU"/>
        </w:rPr>
        <w:t>May</w:t>
      </w:r>
      <w:r w:rsidRPr="00460D89">
        <w:rPr>
          <w:rFonts w:ascii="Times New Roman" w:eastAsia="Times New Roman" w:hAnsi="Times New Roman"/>
          <w:sz w:val="28"/>
          <w:szCs w:val="28"/>
          <w:lang w:val="uz-Cyrl-UZ" w:eastAsia="ru-RU"/>
        </w:rPr>
        <w:t>dagi</w:t>
      </w:r>
      <w:r w:rsidR="00F736B8" w:rsidRPr="00460D89">
        <w:rPr>
          <w:rFonts w:ascii="Times New Roman" w:eastAsia="Times New Roman" w:hAnsi="Times New Roman"/>
          <w:sz w:val="28"/>
          <w:szCs w:val="28"/>
          <w:lang w:val="uz-Cyrl-UZ" w:eastAsia="ru-RU"/>
        </w:rPr>
        <w:t xml:space="preserve"> </w:t>
      </w:r>
      <w:r w:rsidR="00EC5FED" w:rsidRPr="00460D89">
        <w:rPr>
          <w:rFonts w:ascii="Times New Roman" w:eastAsia="Times New Roman" w:hAnsi="Times New Roman"/>
          <w:sz w:val="28"/>
          <w:szCs w:val="28"/>
          <w:lang w:val="uz-Cyrl-UZ" w:eastAsia="ru-RU"/>
        </w:rPr>
        <w:t xml:space="preserve">              </w:t>
      </w:r>
      <w:r w:rsidR="00460D89" w:rsidRPr="00460D89">
        <w:rPr>
          <w:rFonts w:ascii="Times New Roman" w:eastAsia="Times New Roman" w:hAnsi="Times New Roman"/>
          <w:sz w:val="28"/>
          <w:szCs w:val="28"/>
          <w:lang w:val="uz-Cyrl-UZ" w:eastAsia="ru-RU"/>
        </w:rPr>
        <w:t>№2</w:t>
      </w:r>
      <w:r w:rsidR="005C565A" w:rsidRPr="00460D89">
        <w:rPr>
          <w:rFonts w:ascii="Times New Roman" w:eastAsia="Times New Roman" w:hAnsi="Times New Roman"/>
          <w:sz w:val="28"/>
          <w:szCs w:val="28"/>
          <w:lang w:val="uz-Cyrl-UZ" w:eastAsia="ru-RU"/>
        </w:rPr>
        <w:t>-</w:t>
      </w:r>
      <w:r w:rsidRPr="00460D89">
        <w:rPr>
          <w:rFonts w:ascii="Times New Roman" w:eastAsia="Times New Roman" w:hAnsi="Times New Roman"/>
          <w:sz w:val="28"/>
          <w:szCs w:val="28"/>
          <w:lang w:val="uz-Cyrl-UZ" w:eastAsia="ru-RU"/>
        </w:rPr>
        <w:t>sonli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bayonnomasiga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asosan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quyidagi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shartnomani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tuzdilar</w:t>
      </w:r>
      <w:r w:rsidR="005C565A" w:rsidRPr="00460D89">
        <w:rPr>
          <w:rFonts w:ascii="Times New Roman" w:eastAsia="Times New Roman" w:hAnsi="Times New Roman"/>
          <w:sz w:val="28"/>
          <w:szCs w:val="28"/>
          <w:lang w:val="uz-Cyrl-UZ" w:eastAsia="ru-RU"/>
        </w:rPr>
        <w:t>:</w:t>
      </w:r>
    </w:p>
    <w:p w14:paraId="38D09D75" w14:textId="6B10F9FB" w:rsidR="005C565A" w:rsidRPr="00460D89" w:rsidRDefault="005B70C0" w:rsidP="005C565A">
      <w:pPr>
        <w:spacing w:after="0" w:line="240" w:lineRule="auto"/>
        <w:ind w:firstLine="708"/>
        <w:jc w:val="center"/>
        <w:rPr>
          <w:rFonts w:ascii="Times New Roman" w:eastAsia="Times New Roman" w:hAnsi="Times New Roman"/>
          <w:b/>
          <w:sz w:val="28"/>
          <w:szCs w:val="28"/>
          <w:lang w:val="uz-Cyrl-UZ" w:eastAsia="ru-RU"/>
        </w:rPr>
      </w:pPr>
      <w:r w:rsidRPr="00460D89">
        <w:rPr>
          <w:rFonts w:ascii="Times New Roman" w:eastAsia="Times New Roman" w:hAnsi="Times New Roman"/>
          <w:b/>
          <w:sz w:val="28"/>
          <w:szCs w:val="28"/>
          <w:lang w:val="uz-Cyrl-UZ" w:eastAsia="ru-RU"/>
        </w:rPr>
        <w:t>S</w:t>
      </w:r>
      <w:r w:rsidR="00FC6769" w:rsidRPr="00460D89">
        <w:rPr>
          <w:rFonts w:ascii="Times New Roman" w:eastAsia="Times New Roman" w:hAnsi="Times New Roman"/>
          <w:b/>
          <w:sz w:val="28"/>
          <w:szCs w:val="28"/>
          <w:lang w:val="uz-Cyrl-UZ" w:eastAsia="ru-RU"/>
        </w:rPr>
        <w:t>h</w:t>
      </w:r>
      <w:r w:rsidRPr="00460D89">
        <w:rPr>
          <w:rFonts w:ascii="Times New Roman" w:eastAsia="Times New Roman" w:hAnsi="Times New Roman"/>
          <w:b/>
          <w:sz w:val="28"/>
          <w:szCs w:val="28"/>
          <w:lang w:val="uz-Cyrl-UZ" w:eastAsia="ru-RU"/>
        </w:rPr>
        <w:t>artnoma</w:t>
      </w:r>
      <w:r w:rsidR="005C565A" w:rsidRPr="00460D89">
        <w:rPr>
          <w:rFonts w:ascii="Times New Roman" w:eastAsia="Times New Roman" w:hAnsi="Times New Roman"/>
          <w:b/>
          <w:sz w:val="28"/>
          <w:szCs w:val="28"/>
          <w:lang w:val="uz-Cyrl-UZ" w:eastAsia="ru-RU"/>
        </w:rPr>
        <w:t xml:space="preserve"> </w:t>
      </w:r>
      <w:r w:rsidRPr="00460D89">
        <w:rPr>
          <w:rFonts w:ascii="Times New Roman" w:eastAsia="Times New Roman" w:hAnsi="Times New Roman"/>
          <w:b/>
          <w:sz w:val="28"/>
          <w:szCs w:val="28"/>
          <w:lang w:val="uz-Cyrl-UZ" w:eastAsia="ru-RU"/>
        </w:rPr>
        <w:t>predmeti</w:t>
      </w:r>
      <w:r w:rsidR="005C565A" w:rsidRPr="00460D89">
        <w:rPr>
          <w:rFonts w:ascii="Times New Roman" w:eastAsia="Times New Roman" w:hAnsi="Times New Roman"/>
          <w:b/>
          <w:sz w:val="28"/>
          <w:szCs w:val="28"/>
          <w:lang w:val="uz-Cyrl-UZ" w:eastAsia="ru-RU"/>
        </w:rPr>
        <w:t xml:space="preserve"> </w:t>
      </w:r>
      <w:r w:rsidRPr="00460D89">
        <w:rPr>
          <w:rFonts w:ascii="Times New Roman" w:eastAsia="Times New Roman" w:hAnsi="Times New Roman"/>
          <w:b/>
          <w:sz w:val="28"/>
          <w:szCs w:val="28"/>
          <w:lang w:val="uz-Cyrl-UZ" w:eastAsia="ru-RU"/>
        </w:rPr>
        <w:t>va</w:t>
      </w:r>
      <w:r w:rsidR="005C565A" w:rsidRPr="00460D89">
        <w:rPr>
          <w:rFonts w:ascii="Times New Roman" w:eastAsia="Times New Roman" w:hAnsi="Times New Roman"/>
          <w:b/>
          <w:sz w:val="28"/>
          <w:szCs w:val="28"/>
          <w:lang w:val="uz-Cyrl-UZ" w:eastAsia="ru-RU"/>
        </w:rPr>
        <w:t xml:space="preserve"> </w:t>
      </w:r>
      <w:r w:rsidRPr="00460D89">
        <w:rPr>
          <w:rFonts w:ascii="Times New Roman" w:eastAsia="Times New Roman" w:hAnsi="Times New Roman"/>
          <w:b/>
          <w:sz w:val="28"/>
          <w:szCs w:val="28"/>
          <w:lang w:val="uz-Cyrl-UZ" w:eastAsia="ru-RU"/>
        </w:rPr>
        <w:t>muddati</w:t>
      </w:r>
      <w:r w:rsidR="005C565A" w:rsidRPr="00460D89">
        <w:rPr>
          <w:rFonts w:ascii="Times New Roman" w:eastAsia="Times New Roman" w:hAnsi="Times New Roman"/>
          <w:b/>
          <w:sz w:val="28"/>
          <w:szCs w:val="28"/>
          <w:lang w:val="uz-Cyrl-UZ" w:eastAsia="ru-RU"/>
        </w:rPr>
        <w:t>.</w:t>
      </w:r>
    </w:p>
    <w:p w14:paraId="36355311" w14:textId="0085787A" w:rsidR="005C565A" w:rsidRPr="00460D89" w:rsidRDefault="005C565A" w:rsidP="005C565A">
      <w:pPr>
        <w:spacing w:after="0" w:line="240" w:lineRule="auto"/>
        <w:ind w:firstLine="708"/>
        <w:jc w:val="both"/>
        <w:rPr>
          <w:rFonts w:ascii="Times New Roman" w:eastAsia="Times New Roman" w:hAnsi="Times New Roman"/>
          <w:b/>
          <w:sz w:val="28"/>
          <w:szCs w:val="28"/>
          <w:lang w:val="uz-Cyrl-UZ" w:eastAsia="ru-RU"/>
        </w:rPr>
      </w:pPr>
      <w:r w:rsidRPr="00460D89">
        <w:rPr>
          <w:rFonts w:ascii="Times New Roman" w:eastAsia="Times New Roman" w:hAnsi="Times New Roman"/>
          <w:sz w:val="28"/>
          <w:szCs w:val="28"/>
          <w:lang w:val="uz-Cyrl-UZ" w:eastAsia="ru-RU"/>
        </w:rPr>
        <w:t xml:space="preserve">1.1. </w:t>
      </w:r>
      <w:r w:rsidR="005B70C0" w:rsidRPr="00460D89">
        <w:rPr>
          <w:rFonts w:ascii="Times New Roman" w:eastAsia="Times New Roman" w:hAnsi="Times New Roman"/>
          <w:sz w:val="28"/>
          <w:szCs w:val="28"/>
          <w:lang w:val="uz-Cyrl-UZ" w:eastAsia="ru-RU"/>
        </w:rPr>
        <w:t>Bajaruvchi</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Jalol</w:t>
      </w:r>
      <w:r w:rsidR="00F736B8"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Tepa</w:t>
      </w:r>
      <w:r w:rsidR="00460D89" w:rsidRPr="00460D89">
        <w:rPr>
          <w:rFonts w:ascii="Times New Roman" w:eastAsia="Times New Roman" w:hAnsi="Times New Roman"/>
          <w:sz w:val="28"/>
          <w:szCs w:val="28"/>
          <w:lang w:val="uz-Cyrl-UZ" w:eastAsia="ru-RU"/>
        </w:rPr>
        <w:t>-2</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w:t>
      </w:r>
      <w:r w:rsidR="00460D89" w:rsidRPr="00460D89">
        <w:rPr>
          <w:rFonts w:ascii="Times New Roman" w:eastAsia="Times New Roman" w:hAnsi="Times New Roman"/>
          <w:sz w:val="28"/>
          <w:szCs w:val="28"/>
          <w:lang w:val="uz-Cyrl-UZ" w:eastAsia="ru-RU"/>
        </w:rPr>
        <w:t xml:space="preserve">axallasida ichki </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ko‘chalarini</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asfaltlash</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uchun</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Smeta</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Ekspirtiza</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xujjatlarini</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tayyorlash</w:t>
      </w:r>
      <w:r w:rsidR="00F736B8"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uchun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keyinchalik</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ob’ekt</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bCs/>
          <w:sz w:val="28"/>
          <w:szCs w:val="28"/>
          <w:lang w:val="uz-Cyrl-UZ" w:eastAsia="ru-RU"/>
        </w:rPr>
        <w:t>bo‘yicha</w:t>
      </w:r>
      <w:r w:rsidRPr="00460D89">
        <w:rPr>
          <w:rFonts w:ascii="Times New Roman" w:eastAsia="Times New Roman" w:hAnsi="Times New Roman"/>
          <w:bCs/>
          <w:sz w:val="28"/>
          <w:szCs w:val="28"/>
          <w:lang w:val="uz-Cyrl-UZ" w:eastAsia="ru-RU"/>
        </w:rPr>
        <w:t xml:space="preserve"> </w:t>
      </w:r>
      <w:r w:rsidR="005B70C0" w:rsidRPr="00460D89">
        <w:rPr>
          <w:rFonts w:ascii="Times New Roman" w:eastAsia="Times New Roman" w:hAnsi="Times New Roman"/>
          <w:bCs/>
          <w:sz w:val="28"/>
          <w:szCs w:val="28"/>
          <w:lang w:val="uz-Cyrl-UZ" w:eastAsia="ru-RU"/>
        </w:rPr>
        <w:t>loyiha</w:t>
      </w:r>
      <w:r w:rsidRPr="00460D89">
        <w:rPr>
          <w:rFonts w:ascii="Times New Roman" w:eastAsia="Times New Roman" w:hAnsi="Times New Roman"/>
          <w:bCs/>
          <w:sz w:val="28"/>
          <w:szCs w:val="28"/>
          <w:lang w:val="uz-Cyrl-UZ" w:eastAsia="ru-RU"/>
        </w:rPr>
        <w:t>-</w:t>
      </w:r>
      <w:r w:rsidR="005B70C0" w:rsidRPr="00460D89">
        <w:rPr>
          <w:rFonts w:ascii="Times New Roman" w:eastAsia="Times New Roman" w:hAnsi="Times New Roman"/>
          <w:bCs/>
          <w:sz w:val="28"/>
          <w:szCs w:val="28"/>
          <w:lang w:val="uz-Cyrl-UZ" w:eastAsia="ru-RU"/>
        </w:rPr>
        <w:t>smeta</w:t>
      </w:r>
      <w:r w:rsidRPr="00460D89">
        <w:rPr>
          <w:rFonts w:ascii="Times New Roman" w:eastAsia="Times New Roman" w:hAnsi="Times New Roman"/>
          <w:bCs/>
          <w:sz w:val="28"/>
          <w:szCs w:val="28"/>
          <w:lang w:val="uz-Cyrl-UZ" w:eastAsia="ru-RU"/>
        </w:rPr>
        <w:t xml:space="preserve"> </w:t>
      </w:r>
      <w:r w:rsidR="005B70C0" w:rsidRPr="00460D89">
        <w:rPr>
          <w:rFonts w:ascii="Times New Roman" w:eastAsia="Times New Roman" w:hAnsi="Times New Roman"/>
          <w:bCs/>
          <w:sz w:val="28"/>
          <w:szCs w:val="28"/>
          <w:lang w:val="uz-Cyrl-UZ" w:eastAsia="ru-RU"/>
        </w:rPr>
        <w:t>hujjatlarini</w:t>
      </w:r>
      <w:r w:rsidRPr="00460D89">
        <w:rPr>
          <w:rFonts w:ascii="Times New Roman" w:eastAsia="Times New Roman" w:hAnsi="Times New Roman"/>
          <w:bCs/>
          <w:sz w:val="28"/>
          <w:szCs w:val="28"/>
          <w:lang w:val="uz-Cyrl-UZ" w:eastAsia="ru-RU"/>
        </w:rPr>
        <w:t xml:space="preserve"> </w:t>
      </w:r>
      <w:r w:rsidR="005B70C0" w:rsidRPr="00460D89">
        <w:rPr>
          <w:rFonts w:ascii="Times New Roman" w:eastAsia="Times New Roman" w:hAnsi="Times New Roman"/>
          <w:bCs/>
          <w:sz w:val="28"/>
          <w:szCs w:val="28"/>
          <w:lang w:val="uz-Cyrl-UZ" w:eastAsia="ru-RU"/>
        </w:rPr>
        <w:t>ishlab</w:t>
      </w:r>
      <w:r w:rsidRPr="00460D89">
        <w:rPr>
          <w:rFonts w:ascii="Times New Roman" w:eastAsia="Times New Roman" w:hAnsi="Times New Roman"/>
          <w:bCs/>
          <w:sz w:val="28"/>
          <w:szCs w:val="28"/>
          <w:lang w:val="uz-Cyrl-UZ" w:eastAsia="ru-RU"/>
        </w:rPr>
        <w:t xml:space="preserve"> </w:t>
      </w:r>
      <w:r w:rsidR="005B70C0" w:rsidRPr="00460D89">
        <w:rPr>
          <w:rFonts w:ascii="Times New Roman" w:eastAsia="Times New Roman" w:hAnsi="Times New Roman"/>
          <w:bCs/>
          <w:sz w:val="28"/>
          <w:szCs w:val="28"/>
          <w:lang w:val="uz-Cyrl-UZ" w:eastAsia="ru-RU"/>
        </w:rPr>
        <w:t>chiqish</w:t>
      </w:r>
      <w:r w:rsidRPr="00460D89">
        <w:rPr>
          <w:rFonts w:ascii="Times New Roman" w:eastAsia="Times New Roman" w:hAnsi="Times New Roman"/>
          <w:b/>
          <w:sz w:val="28"/>
          <w:szCs w:val="28"/>
          <w:lang w:val="uz-Cyrl-UZ" w:eastAsia="ru-RU"/>
        </w:rPr>
        <w:t xml:space="preserve"> </w:t>
      </w:r>
      <w:r w:rsidR="005B70C0" w:rsidRPr="00460D89">
        <w:rPr>
          <w:rFonts w:ascii="Times New Roman" w:eastAsia="Times New Roman" w:hAnsi="Times New Roman"/>
          <w:sz w:val="28"/>
          <w:szCs w:val="28"/>
          <w:lang w:val="uz-Cyrl-UZ" w:eastAsia="ru-RU"/>
        </w:rPr>
        <w:t>majburiyatini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Buyurtmachi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esa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uni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qabul</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qilib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olish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majburiyatini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oladi</w:t>
      </w:r>
      <w:r w:rsidRPr="00460D89">
        <w:rPr>
          <w:rFonts w:ascii="Times New Roman" w:eastAsia="Times New Roman" w:hAnsi="Times New Roman"/>
          <w:sz w:val="28"/>
          <w:szCs w:val="28"/>
          <w:lang w:val="uz-Cyrl-UZ" w:eastAsia="ru-RU"/>
        </w:rPr>
        <w:t>.</w:t>
      </w:r>
    </w:p>
    <w:p w14:paraId="36C08A8B" w14:textId="3DCC7394" w:rsidR="005C565A" w:rsidRPr="00460D89" w:rsidRDefault="005C565A" w:rsidP="005C565A">
      <w:pPr>
        <w:spacing w:after="0" w:line="240" w:lineRule="auto"/>
        <w:ind w:firstLine="708"/>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 xml:space="preserve">1.2. </w:t>
      </w:r>
      <w:r w:rsidR="005B70C0" w:rsidRPr="00460D89">
        <w:rPr>
          <w:rFonts w:ascii="Times New Roman" w:eastAsia="Times New Roman" w:hAnsi="Times New Roman"/>
          <w:sz w:val="28"/>
          <w:szCs w:val="28"/>
          <w:lang w:val="uz-Cyrl-UZ" w:eastAsia="ru-RU"/>
        </w:rPr>
        <w:t>Bajaruvchi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smeta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xujjatlari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O‘zbekiston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Respublikasida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belgilangan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huquq</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qonun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talablariga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asosan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amalga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oshiriladi</w:t>
      </w:r>
      <w:r w:rsidRPr="00460D89">
        <w:rPr>
          <w:rFonts w:ascii="Times New Roman" w:eastAsia="Times New Roman" w:hAnsi="Times New Roman"/>
          <w:sz w:val="28"/>
          <w:szCs w:val="28"/>
          <w:lang w:val="uz-Cyrl-UZ" w:eastAsia="ru-RU"/>
        </w:rPr>
        <w:t>.</w:t>
      </w:r>
    </w:p>
    <w:p w14:paraId="138FC865" w14:textId="61F63517" w:rsidR="005C565A" w:rsidRPr="00460D89" w:rsidRDefault="005C565A" w:rsidP="005C565A">
      <w:pPr>
        <w:spacing w:after="0" w:line="240" w:lineRule="auto"/>
        <w:ind w:firstLine="708"/>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 xml:space="preserve">1.3. </w:t>
      </w:r>
      <w:r w:rsidR="005B70C0" w:rsidRPr="00460D89">
        <w:rPr>
          <w:rFonts w:ascii="Times New Roman" w:eastAsia="Times New Roman" w:hAnsi="Times New Roman"/>
          <w:sz w:val="28"/>
          <w:szCs w:val="28"/>
          <w:lang w:val="uz-Cyrl-UZ" w:eastAsia="ru-RU"/>
        </w:rPr>
        <w:t>Bajaruvchi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shartnoma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bo‘yicha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smeta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xujjatlarini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chiqadi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shu</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jumladan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uchinchi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shaxsni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yollagan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xolda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belgilangan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tartibda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smeta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xujjatlarini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davlat</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ekspertizasidan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o‘tkazadi</w:t>
      </w:r>
      <w:r w:rsidRPr="00460D89">
        <w:rPr>
          <w:rFonts w:ascii="Times New Roman" w:eastAsia="Times New Roman" w:hAnsi="Times New Roman"/>
          <w:sz w:val="28"/>
          <w:szCs w:val="28"/>
          <w:lang w:val="uz-Cyrl-UZ" w:eastAsia="ru-RU"/>
        </w:rPr>
        <w:t>.</w:t>
      </w:r>
    </w:p>
    <w:p w14:paraId="0E0792A0" w14:textId="665C7541" w:rsidR="005C565A" w:rsidRPr="00460D89" w:rsidRDefault="005C565A" w:rsidP="005C565A">
      <w:pPr>
        <w:spacing w:after="0" w:line="240" w:lineRule="auto"/>
        <w:ind w:firstLine="708"/>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 xml:space="preserve">1.4. </w:t>
      </w:r>
      <w:r w:rsidR="005B70C0" w:rsidRPr="00460D89">
        <w:rPr>
          <w:rFonts w:ascii="Times New Roman" w:eastAsia="Times New Roman" w:hAnsi="Times New Roman"/>
          <w:sz w:val="28"/>
          <w:szCs w:val="28"/>
          <w:lang w:val="uz-Cyrl-UZ" w:eastAsia="ru-RU"/>
        </w:rPr>
        <w:t>Bajaruvchi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smeta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hujjatlarini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Buyurtmachi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tomonidan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taqdim</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etilgan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birlamchi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ma’lumotlar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asosida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shartnoma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O‘zbekiston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Respublikasi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Moliya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vazirligi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xuzuridagi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Respublika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G‘aznachiligida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ro‘yxatdan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o‘tgan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kundan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boshlab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shartnomaning</w:t>
      </w:r>
      <w:r w:rsidRPr="00460D89">
        <w:rPr>
          <w:rFonts w:ascii="Times New Roman" w:eastAsia="Times New Roman" w:hAnsi="Times New Roman"/>
          <w:sz w:val="28"/>
          <w:szCs w:val="28"/>
          <w:lang w:val="uz-Cyrl-UZ" w:eastAsia="ru-RU"/>
        </w:rPr>
        <w:t xml:space="preserve"> 2-</w:t>
      </w:r>
      <w:r w:rsidR="005B70C0" w:rsidRPr="00460D89">
        <w:rPr>
          <w:rFonts w:ascii="Times New Roman" w:eastAsia="Times New Roman" w:hAnsi="Times New Roman"/>
          <w:sz w:val="28"/>
          <w:szCs w:val="28"/>
          <w:lang w:val="uz-Cyrl-UZ" w:eastAsia="ru-RU"/>
        </w:rPr>
        <w:t>ilovasi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Bajarish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moliyalashtirish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jadvali</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belgilangan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muddatlarda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bajaradi</w:t>
      </w:r>
      <w:r w:rsidRPr="00460D89">
        <w:rPr>
          <w:rFonts w:ascii="Times New Roman" w:eastAsia="Times New Roman" w:hAnsi="Times New Roman"/>
          <w:sz w:val="28"/>
          <w:szCs w:val="28"/>
          <w:lang w:val="uz-Cyrl-UZ" w:eastAsia="ru-RU"/>
        </w:rPr>
        <w:t>.</w:t>
      </w:r>
    </w:p>
    <w:p w14:paraId="5390C5FC" w14:textId="09AC19A8" w:rsidR="005C565A" w:rsidRPr="00460D89" w:rsidRDefault="005C565A" w:rsidP="005C565A">
      <w:pPr>
        <w:spacing w:after="0" w:line="240" w:lineRule="auto"/>
        <w:ind w:firstLine="708"/>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 xml:space="preserve">1.5. </w:t>
      </w:r>
      <w:r w:rsidR="005B70C0" w:rsidRPr="00460D89">
        <w:rPr>
          <w:rFonts w:ascii="Times New Roman" w:eastAsia="Times New Roman" w:hAnsi="Times New Roman"/>
          <w:sz w:val="28"/>
          <w:szCs w:val="28"/>
          <w:lang w:val="uz-Cyrl-UZ" w:eastAsia="ru-RU"/>
        </w:rPr>
        <w:t>Bajaruvchi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smeta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xujjatlari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bo‘yicha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davlat</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zarur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bo‘lganda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boshqa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tegishli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ekspertiza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xulosasini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olgandan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so‘ng</w:t>
      </w:r>
      <w:r w:rsidRPr="00460D89">
        <w:rPr>
          <w:rFonts w:ascii="Times New Roman" w:eastAsia="Times New Roman" w:hAnsi="Times New Roman"/>
          <w:sz w:val="28"/>
          <w:szCs w:val="28"/>
          <w:lang w:val="uz-Cyrl-UZ" w:eastAsia="ru-RU"/>
        </w:rPr>
        <w:t xml:space="preserve"> 10 </w:t>
      </w:r>
      <w:r w:rsidR="005B70C0" w:rsidRPr="00460D89">
        <w:rPr>
          <w:rFonts w:ascii="Times New Roman" w:eastAsia="Times New Roman" w:hAnsi="Times New Roman"/>
          <w:sz w:val="28"/>
          <w:szCs w:val="28"/>
          <w:lang w:val="uz-Cyrl-UZ" w:eastAsia="ru-RU"/>
        </w:rPr>
        <w:t>kun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mobaynida</w:t>
      </w:r>
      <w:r w:rsidRPr="00460D89">
        <w:rPr>
          <w:rFonts w:ascii="Times New Roman" w:eastAsia="Times New Roman" w:hAnsi="Times New Roman"/>
          <w:sz w:val="28"/>
          <w:szCs w:val="28"/>
          <w:lang w:val="uz-Cyrl-UZ" w:eastAsia="ru-RU"/>
        </w:rPr>
        <w:t xml:space="preserve"> 3 (</w:t>
      </w:r>
      <w:r w:rsidR="005B70C0" w:rsidRPr="00460D89">
        <w:rPr>
          <w:rFonts w:ascii="Times New Roman" w:eastAsia="Times New Roman" w:hAnsi="Times New Roman"/>
          <w:sz w:val="28"/>
          <w:szCs w:val="28"/>
          <w:lang w:val="uz-Cyrl-UZ" w:eastAsia="ru-RU"/>
        </w:rPr>
        <w:t>uch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nusxada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mazkur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qidiruv</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xujjatlarini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Buyurtmachiga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taqdim</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etishi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kerak</w:t>
      </w:r>
      <w:r w:rsidRPr="00460D89">
        <w:rPr>
          <w:rFonts w:ascii="Times New Roman" w:eastAsia="Times New Roman" w:hAnsi="Times New Roman"/>
          <w:sz w:val="28"/>
          <w:szCs w:val="28"/>
          <w:lang w:val="uz-Cyrl-UZ" w:eastAsia="ru-RU"/>
        </w:rPr>
        <w:t>.</w:t>
      </w:r>
    </w:p>
    <w:p w14:paraId="740847C9" w14:textId="46482432" w:rsidR="005C565A" w:rsidRPr="00460D89" w:rsidRDefault="005C565A" w:rsidP="005C565A">
      <w:pPr>
        <w:spacing w:after="0" w:line="240" w:lineRule="auto"/>
        <w:ind w:firstLine="708"/>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 xml:space="preserve">1.6. </w:t>
      </w:r>
      <w:r w:rsidR="005B70C0" w:rsidRPr="00460D89">
        <w:rPr>
          <w:rFonts w:ascii="Times New Roman" w:eastAsia="Times New Roman" w:hAnsi="Times New Roman"/>
          <w:sz w:val="28"/>
          <w:szCs w:val="28"/>
          <w:lang w:val="uz-Cyrl-UZ" w:eastAsia="ru-RU"/>
        </w:rPr>
        <w:t>Ish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jarayonida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kelishilgan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asosiy</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loyihaviy</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echimlarni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buyurtmachiga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topshiriladi</w:t>
      </w:r>
      <w:r w:rsidRPr="00460D89">
        <w:rPr>
          <w:rFonts w:ascii="Times New Roman" w:eastAsia="Times New Roman" w:hAnsi="Times New Roman"/>
          <w:sz w:val="28"/>
          <w:szCs w:val="28"/>
          <w:lang w:val="uz-Cyrl-UZ" w:eastAsia="ru-RU"/>
        </w:rPr>
        <w:t>.</w:t>
      </w:r>
    </w:p>
    <w:p w14:paraId="7CB6D1CB" w14:textId="421B46A9" w:rsidR="005C565A" w:rsidRPr="00460D89" w:rsidRDefault="005C565A" w:rsidP="005C565A">
      <w:pPr>
        <w:spacing w:after="0" w:line="240" w:lineRule="auto"/>
        <w:ind w:firstLine="708"/>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 xml:space="preserve">1.7. </w:t>
      </w:r>
      <w:r w:rsidR="005B70C0" w:rsidRPr="00460D89">
        <w:rPr>
          <w:rFonts w:ascii="Times New Roman" w:eastAsia="Times New Roman" w:hAnsi="Times New Roman"/>
          <w:sz w:val="28"/>
          <w:szCs w:val="28"/>
          <w:lang w:val="uz-Cyrl-UZ" w:eastAsia="ru-RU"/>
        </w:rPr>
        <w:t>Ishlar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paralel</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ravishda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amalga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oshiriladi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hamda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bosqichma</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bosqich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bajariladi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topshiriladi</w:t>
      </w:r>
      <w:r w:rsidRPr="00460D89">
        <w:rPr>
          <w:rFonts w:ascii="Times New Roman" w:eastAsia="Times New Roman" w:hAnsi="Times New Roman"/>
          <w:sz w:val="28"/>
          <w:szCs w:val="28"/>
          <w:lang w:val="uz-Cyrl-UZ" w:eastAsia="ru-RU"/>
        </w:rPr>
        <w:t>.</w:t>
      </w:r>
    </w:p>
    <w:p w14:paraId="3C3D9038" w14:textId="5C0133A6" w:rsidR="005C565A" w:rsidRPr="00460D89" w:rsidRDefault="005C565A" w:rsidP="005C565A">
      <w:pPr>
        <w:spacing w:after="0" w:line="240" w:lineRule="auto"/>
        <w:jc w:val="center"/>
        <w:rPr>
          <w:rFonts w:ascii="Times New Roman" w:eastAsia="Times New Roman" w:hAnsi="Times New Roman"/>
          <w:b/>
          <w:sz w:val="28"/>
          <w:szCs w:val="28"/>
          <w:lang w:val="uz-Cyrl-UZ" w:eastAsia="ru-RU"/>
        </w:rPr>
      </w:pPr>
      <w:r w:rsidRPr="00460D89">
        <w:rPr>
          <w:rFonts w:ascii="Times New Roman" w:eastAsia="Times New Roman" w:hAnsi="Times New Roman"/>
          <w:b/>
          <w:sz w:val="28"/>
          <w:szCs w:val="28"/>
          <w:lang w:val="uz-Cyrl-UZ" w:eastAsia="ru-RU"/>
        </w:rPr>
        <w:t xml:space="preserve">2. </w:t>
      </w:r>
      <w:r w:rsidR="005B70C0" w:rsidRPr="00460D89">
        <w:rPr>
          <w:rFonts w:ascii="Times New Roman" w:eastAsia="Times New Roman" w:hAnsi="Times New Roman"/>
          <w:b/>
          <w:sz w:val="28"/>
          <w:szCs w:val="28"/>
          <w:lang w:val="uz-Cyrl-UZ" w:eastAsia="ru-RU"/>
        </w:rPr>
        <w:t>S</w:t>
      </w:r>
      <w:r w:rsidR="00FC6769" w:rsidRPr="00460D89">
        <w:rPr>
          <w:rFonts w:ascii="Times New Roman" w:eastAsia="Times New Roman" w:hAnsi="Times New Roman"/>
          <w:b/>
          <w:sz w:val="28"/>
          <w:szCs w:val="28"/>
          <w:lang w:val="en-US" w:eastAsia="ru-RU"/>
        </w:rPr>
        <w:t>h</w:t>
      </w:r>
      <w:r w:rsidR="005B70C0" w:rsidRPr="00460D89">
        <w:rPr>
          <w:rFonts w:ascii="Times New Roman" w:eastAsia="Times New Roman" w:hAnsi="Times New Roman"/>
          <w:b/>
          <w:sz w:val="28"/>
          <w:szCs w:val="28"/>
          <w:lang w:val="uz-Cyrl-UZ" w:eastAsia="ru-RU"/>
        </w:rPr>
        <w:t>artnoma</w:t>
      </w:r>
      <w:r w:rsidRPr="00460D89">
        <w:rPr>
          <w:rFonts w:ascii="Times New Roman" w:eastAsia="Times New Roman" w:hAnsi="Times New Roman"/>
          <w:b/>
          <w:sz w:val="28"/>
          <w:szCs w:val="28"/>
          <w:lang w:val="uz-Cyrl-UZ" w:eastAsia="ru-RU"/>
        </w:rPr>
        <w:t xml:space="preserve"> </w:t>
      </w:r>
      <w:r w:rsidR="005B70C0" w:rsidRPr="00460D89">
        <w:rPr>
          <w:rFonts w:ascii="Times New Roman" w:eastAsia="Times New Roman" w:hAnsi="Times New Roman"/>
          <w:b/>
          <w:sz w:val="28"/>
          <w:szCs w:val="28"/>
          <w:lang w:val="uz-Cyrl-UZ" w:eastAsia="ru-RU"/>
        </w:rPr>
        <w:t>bahosi</w:t>
      </w:r>
      <w:r w:rsidRPr="00460D89">
        <w:rPr>
          <w:rFonts w:ascii="Times New Roman" w:eastAsia="Times New Roman" w:hAnsi="Times New Roman"/>
          <w:b/>
          <w:sz w:val="28"/>
          <w:szCs w:val="28"/>
          <w:lang w:val="uz-Cyrl-UZ" w:eastAsia="ru-RU"/>
        </w:rPr>
        <w:t xml:space="preserve"> </w:t>
      </w:r>
      <w:r w:rsidR="005B70C0" w:rsidRPr="00460D89">
        <w:rPr>
          <w:rFonts w:ascii="Times New Roman" w:eastAsia="Times New Roman" w:hAnsi="Times New Roman"/>
          <w:b/>
          <w:sz w:val="28"/>
          <w:szCs w:val="28"/>
          <w:lang w:val="uz-Cyrl-UZ" w:eastAsia="ru-RU"/>
        </w:rPr>
        <w:t>va</w:t>
      </w:r>
      <w:r w:rsidRPr="00460D89">
        <w:rPr>
          <w:rFonts w:ascii="Times New Roman" w:eastAsia="Times New Roman" w:hAnsi="Times New Roman"/>
          <w:b/>
          <w:sz w:val="28"/>
          <w:szCs w:val="28"/>
          <w:lang w:val="uz-Cyrl-UZ" w:eastAsia="ru-RU"/>
        </w:rPr>
        <w:t xml:space="preserve"> </w:t>
      </w:r>
      <w:r w:rsidR="005B70C0" w:rsidRPr="00460D89">
        <w:rPr>
          <w:rFonts w:ascii="Times New Roman" w:eastAsia="Times New Roman" w:hAnsi="Times New Roman"/>
          <w:b/>
          <w:sz w:val="28"/>
          <w:szCs w:val="28"/>
          <w:lang w:val="uz-Cyrl-UZ" w:eastAsia="ru-RU"/>
        </w:rPr>
        <w:t>to‘lovlar</w:t>
      </w:r>
      <w:r w:rsidRPr="00460D89">
        <w:rPr>
          <w:rFonts w:ascii="Times New Roman" w:eastAsia="Times New Roman" w:hAnsi="Times New Roman"/>
          <w:b/>
          <w:sz w:val="28"/>
          <w:szCs w:val="28"/>
          <w:lang w:val="uz-Cyrl-UZ" w:eastAsia="ru-RU"/>
        </w:rPr>
        <w:t xml:space="preserve"> </w:t>
      </w:r>
      <w:r w:rsidR="005B70C0" w:rsidRPr="00460D89">
        <w:rPr>
          <w:rFonts w:ascii="Times New Roman" w:eastAsia="Times New Roman" w:hAnsi="Times New Roman"/>
          <w:b/>
          <w:sz w:val="28"/>
          <w:szCs w:val="28"/>
          <w:lang w:val="uz-Cyrl-UZ" w:eastAsia="ru-RU"/>
        </w:rPr>
        <w:t>qoidalari</w:t>
      </w:r>
      <w:r w:rsidRPr="00460D89">
        <w:rPr>
          <w:rFonts w:ascii="Times New Roman" w:eastAsia="Times New Roman" w:hAnsi="Times New Roman"/>
          <w:b/>
          <w:sz w:val="28"/>
          <w:szCs w:val="28"/>
          <w:lang w:val="uz-Cyrl-UZ" w:eastAsia="ru-RU"/>
        </w:rPr>
        <w:t>.</w:t>
      </w:r>
    </w:p>
    <w:p w14:paraId="20D27E60" w14:textId="33042F2D" w:rsidR="005C565A" w:rsidRPr="00460D89" w:rsidRDefault="005C565A" w:rsidP="005C565A">
      <w:pPr>
        <w:spacing w:line="240" w:lineRule="auto"/>
        <w:ind w:firstLine="709"/>
        <w:contextualSpacing/>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2.1. </w:t>
      </w:r>
      <w:r w:rsidR="005B70C0" w:rsidRPr="00460D89">
        <w:rPr>
          <w:rFonts w:ascii="Times New Roman" w:eastAsia="Times New Roman" w:hAnsi="Times New Roman"/>
          <w:sz w:val="28"/>
          <w:szCs w:val="28"/>
          <w:lang w:val="uz-Cyrl-UZ" w:eastAsia="ru-RU"/>
        </w:rPr>
        <w:t>SHartnomaning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bahosi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shartnoma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taraflarining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kelishuvi</w:t>
      </w:r>
      <w:r w:rsidRPr="00460D89">
        <w:rPr>
          <w:rFonts w:ascii="Times New Roman" w:eastAsia="Times New Roman" w:hAnsi="Times New Roman"/>
          <w:sz w:val="28"/>
          <w:szCs w:val="28"/>
          <w:lang w:val="uz-Cyrl-UZ" w:eastAsia="ru-RU"/>
        </w:rPr>
        <w:t xml:space="preserve"> (1-</w:t>
      </w:r>
      <w:r w:rsidR="005B70C0" w:rsidRPr="00460D89">
        <w:rPr>
          <w:rFonts w:ascii="Times New Roman" w:eastAsia="Times New Roman" w:hAnsi="Times New Roman"/>
          <w:sz w:val="28"/>
          <w:szCs w:val="28"/>
          <w:lang w:val="uz-Cyrl-UZ" w:eastAsia="ru-RU"/>
        </w:rPr>
        <w:t>ilova</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asosan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b/>
          <w:color w:val="FF0000"/>
          <w:sz w:val="28"/>
          <w:szCs w:val="28"/>
          <w:lang w:val="uz-Cyrl-UZ" w:eastAsia="ru-RU"/>
        </w:rPr>
        <w:t>QQS</w:t>
      </w:r>
      <w:r w:rsidRPr="00460D89">
        <w:rPr>
          <w:rFonts w:ascii="Times New Roman" w:eastAsia="Times New Roman" w:hAnsi="Times New Roman"/>
          <w:b/>
          <w:color w:val="FF0000"/>
          <w:sz w:val="28"/>
          <w:szCs w:val="28"/>
          <w:lang w:val="uz-Cyrl-UZ" w:eastAsia="ru-RU"/>
        </w:rPr>
        <w:t xml:space="preserve"> </w:t>
      </w:r>
      <w:r w:rsidR="005B70C0" w:rsidRPr="00460D89">
        <w:rPr>
          <w:rFonts w:ascii="Times New Roman" w:eastAsia="Times New Roman" w:hAnsi="Times New Roman"/>
          <w:b/>
          <w:color w:val="FF0000"/>
          <w:sz w:val="28"/>
          <w:szCs w:val="28"/>
          <w:lang w:val="uz-Cyrl-UZ" w:eastAsia="ru-RU"/>
        </w:rPr>
        <w:t>bilan</w:t>
      </w:r>
      <w:r w:rsidRPr="00460D89">
        <w:rPr>
          <w:rFonts w:ascii="Times New Roman" w:eastAsia="Times New Roman" w:hAnsi="Times New Roman"/>
          <w:b/>
          <w:color w:val="FF0000"/>
          <w:sz w:val="28"/>
          <w:szCs w:val="28"/>
          <w:lang w:val="uz-Cyrl-UZ" w:eastAsia="ru-RU"/>
        </w:rPr>
        <w:t xml:space="preserve">                                      </w:t>
      </w:r>
      <w:r w:rsidRPr="00460D89">
        <w:rPr>
          <w:rFonts w:ascii="Times New Roman" w:eastAsia="Times New Roman" w:hAnsi="Times New Roman"/>
          <w:b/>
          <w:color w:val="000000" w:themeColor="text1"/>
          <w:sz w:val="28"/>
          <w:szCs w:val="28"/>
          <w:lang w:val="uz-Cyrl-UZ" w:eastAsia="ru-RU"/>
        </w:rPr>
        <w:t xml:space="preserve">) </w:t>
      </w:r>
      <w:r w:rsidR="005B70C0" w:rsidRPr="00460D89">
        <w:rPr>
          <w:rFonts w:ascii="Times New Roman" w:eastAsia="Times New Roman" w:hAnsi="Times New Roman"/>
          <w:sz w:val="28"/>
          <w:szCs w:val="28"/>
          <w:lang w:val="uz-Cyrl-UZ" w:eastAsia="ru-RU"/>
        </w:rPr>
        <w:t>so‘mni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tashkil</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etadi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mazkur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shartnomaning</w:t>
      </w:r>
      <w:r w:rsidRPr="00460D89">
        <w:rPr>
          <w:rFonts w:ascii="Times New Roman" w:eastAsia="Times New Roman" w:hAnsi="Times New Roman"/>
          <w:sz w:val="28"/>
          <w:szCs w:val="28"/>
          <w:lang w:val="uz-Cyrl-UZ" w:eastAsia="ru-RU"/>
        </w:rPr>
        <w:t xml:space="preserve"> 2-</w:t>
      </w:r>
      <w:r w:rsidR="005B70C0" w:rsidRPr="00460D89">
        <w:rPr>
          <w:rFonts w:ascii="Times New Roman" w:eastAsia="Times New Roman" w:hAnsi="Times New Roman"/>
          <w:sz w:val="28"/>
          <w:szCs w:val="28"/>
          <w:lang w:val="uz-Cyrl-UZ" w:eastAsia="ru-RU"/>
        </w:rPr>
        <w:t>ilovasidagi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Bajarish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moliyalashtirish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jadvali</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muvofiq</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bajariladi</w:t>
      </w:r>
      <w:r w:rsidRPr="00460D89">
        <w:rPr>
          <w:rFonts w:ascii="Times New Roman" w:eastAsia="Times New Roman" w:hAnsi="Times New Roman"/>
          <w:sz w:val="28"/>
          <w:szCs w:val="28"/>
          <w:lang w:val="uz-Cyrl-UZ" w:eastAsia="ru-RU"/>
        </w:rPr>
        <w:t>.</w:t>
      </w:r>
    </w:p>
    <w:p w14:paraId="4646EE09" w14:textId="2EB4083F" w:rsidR="005C565A" w:rsidRPr="00460D89" w:rsidRDefault="005C565A" w:rsidP="005C565A">
      <w:pPr>
        <w:spacing w:line="240" w:lineRule="auto"/>
        <w:ind w:firstLine="709"/>
        <w:contextualSpacing/>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2.2. </w:t>
      </w:r>
      <w:r w:rsidR="005B70C0" w:rsidRPr="00460D89">
        <w:rPr>
          <w:rFonts w:ascii="Times New Roman" w:eastAsia="Times New Roman" w:hAnsi="Times New Roman"/>
          <w:sz w:val="28"/>
          <w:szCs w:val="28"/>
          <w:lang w:val="uz-Cyrl-UZ" w:eastAsia="ru-RU"/>
        </w:rPr>
        <w:t>Buyurtmachi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shartnoma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O‘zbekiston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Respublikasi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Moliya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vazirligi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huzuridagi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Respublika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G‘aznachiligida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ro‘yxatdan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o‘tgandan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so‘ng</w:t>
      </w:r>
      <w:r w:rsidRPr="00460D89">
        <w:rPr>
          <w:rFonts w:ascii="Times New Roman" w:eastAsia="Times New Roman" w:hAnsi="Times New Roman"/>
          <w:sz w:val="28"/>
          <w:szCs w:val="28"/>
          <w:lang w:val="uz-Cyrl-UZ" w:eastAsia="ru-RU"/>
        </w:rPr>
        <w:t xml:space="preserve"> 5 </w:t>
      </w:r>
      <w:r w:rsidR="005B70C0" w:rsidRPr="00460D89">
        <w:rPr>
          <w:rFonts w:ascii="Times New Roman" w:eastAsia="Times New Roman" w:hAnsi="Times New Roman"/>
          <w:sz w:val="28"/>
          <w:szCs w:val="28"/>
          <w:lang w:val="uz-Cyrl-UZ" w:eastAsia="ru-RU"/>
        </w:rPr>
        <w:t>kun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mobaynida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shartnoma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bahosining</w:t>
      </w:r>
      <w:r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color w:val="FF0000"/>
          <w:sz w:val="28"/>
          <w:szCs w:val="28"/>
          <w:lang w:val="uz-Cyrl-UZ" w:eastAsia="ru-RU"/>
        </w:rPr>
        <w:t xml:space="preserve">30 </w:t>
      </w:r>
      <w:r w:rsidR="005B70C0" w:rsidRPr="00460D89">
        <w:rPr>
          <w:rFonts w:ascii="Times New Roman" w:eastAsia="Times New Roman" w:hAnsi="Times New Roman"/>
          <w:color w:val="FF0000"/>
          <w:sz w:val="28"/>
          <w:szCs w:val="28"/>
          <w:lang w:val="uz-Cyrl-UZ" w:eastAsia="ru-RU"/>
        </w:rPr>
        <w:t>foiz</w:t>
      </w:r>
      <w:r w:rsidRPr="00460D89">
        <w:rPr>
          <w:rFonts w:ascii="Times New Roman" w:eastAsia="Times New Roman" w:hAnsi="Times New Roman"/>
          <w:b/>
          <w:sz w:val="28"/>
          <w:szCs w:val="28"/>
          <w:lang w:val="uz-Cyrl-UZ" w:eastAsia="ru-RU"/>
        </w:rPr>
        <w:t xml:space="preserve"> </w:t>
      </w:r>
      <w:r w:rsidR="005B70C0" w:rsidRPr="00460D89">
        <w:rPr>
          <w:rFonts w:ascii="Times New Roman" w:eastAsia="Times New Roman" w:hAnsi="Times New Roman"/>
          <w:sz w:val="28"/>
          <w:szCs w:val="28"/>
          <w:lang w:val="uz-Cyrl-UZ" w:eastAsia="ru-RU"/>
        </w:rPr>
        <w:t>miqdorida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avans</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to‘lovini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amalga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oshiradi</w:t>
      </w:r>
      <w:r w:rsidRPr="00460D89">
        <w:rPr>
          <w:rFonts w:ascii="Times New Roman" w:eastAsia="Times New Roman" w:hAnsi="Times New Roman"/>
          <w:sz w:val="28"/>
          <w:szCs w:val="28"/>
          <w:lang w:val="uz-Cyrl-UZ" w:eastAsia="ru-RU"/>
        </w:rPr>
        <w:t>.</w:t>
      </w:r>
    </w:p>
    <w:p w14:paraId="2A269BD9" w14:textId="21A11B92" w:rsidR="005C565A" w:rsidRPr="00460D89" w:rsidRDefault="005C565A" w:rsidP="005C565A">
      <w:pPr>
        <w:spacing w:line="240" w:lineRule="auto"/>
        <w:ind w:firstLine="709"/>
        <w:contextualSpacing/>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2.3. </w:t>
      </w:r>
      <w:r w:rsidR="00946591" w:rsidRPr="00460D89">
        <w:rPr>
          <w:rFonts w:ascii="Times New Roman" w:eastAsia="Times New Roman" w:hAnsi="Times New Roman"/>
          <w:sz w:val="28"/>
          <w:szCs w:val="28"/>
          <w:lang w:val="uz-Cyrl-UZ" w:eastAsia="ru-RU"/>
        </w:rPr>
        <w:t>Sh</w:t>
      </w:r>
      <w:r w:rsidR="005B70C0" w:rsidRPr="00460D89">
        <w:rPr>
          <w:rFonts w:ascii="Times New Roman" w:eastAsia="Times New Roman" w:hAnsi="Times New Roman"/>
          <w:sz w:val="28"/>
          <w:szCs w:val="28"/>
          <w:lang w:val="uz-Cyrl-UZ" w:eastAsia="ru-RU"/>
        </w:rPr>
        <w:t>artnoma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bo‘yicha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qolgan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mablag‘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Bajaruvchi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smeta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xujjatlari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davlat</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zarur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bo‘lganda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boshqa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tegishli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ekspertizasi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xulosasini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olib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Buyurtmachiga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taqdim</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etgandan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so‘ng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topshirish</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qabul</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qilish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dalolatnomasi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rasmiylashtirilib</w:t>
      </w:r>
      <w:r w:rsidRPr="00460D89">
        <w:rPr>
          <w:rFonts w:ascii="Times New Roman" w:eastAsia="Times New Roman" w:hAnsi="Times New Roman"/>
          <w:sz w:val="28"/>
          <w:szCs w:val="28"/>
          <w:lang w:val="uz-Cyrl-UZ" w:eastAsia="ru-RU"/>
        </w:rPr>
        <w:t xml:space="preserve">, 15 </w:t>
      </w:r>
      <w:r w:rsidR="005B70C0" w:rsidRPr="00460D89">
        <w:rPr>
          <w:rFonts w:ascii="Times New Roman" w:eastAsia="Times New Roman" w:hAnsi="Times New Roman"/>
          <w:sz w:val="28"/>
          <w:szCs w:val="28"/>
          <w:lang w:val="uz-Cyrl-UZ" w:eastAsia="ru-RU"/>
        </w:rPr>
        <w:t>kun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lastRenderedPageBreak/>
        <w:t>mobaynida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dastlab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to‘langan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avans</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mablag‘i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shartnoma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bahosining</w:t>
      </w:r>
      <w:r w:rsidRPr="00460D89">
        <w:rPr>
          <w:rFonts w:ascii="Times New Roman" w:eastAsia="Times New Roman" w:hAnsi="Times New Roman"/>
          <w:sz w:val="28"/>
          <w:szCs w:val="28"/>
          <w:lang w:val="uz-Cyrl-UZ" w:eastAsia="ru-RU"/>
        </w:rPr>
        <w:t xml:space="preserve"> 30 </w:t>
      </w:r>
      <w:r w:rsidR="005B70C0" w:rsidRPr="00460D89">
        <w:rPr>
          <w:rFonts w:ascii="Times New Roman" w:eastAsia="Times New Roman" w:hAnsi="Times New Roman"/>
          <w:sz w:val="28"/>
          <w:szCs w:val="28"/>
          <w:lang w:val="uz-Cyrl-UZ" w:eastAsia="ru-RU"/>
        </w:rPr>
        <w:t>foizi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miqdorida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ushlab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qolinib</w:t>
      </w:r>
      <w:r w:rsidR="00946591" w:rsidRPr="00460D89">
        <w:rPr>
          <w:rFonts w:ascii="Times New Roman" w:eastAsia="Times New Roman" w:hAnsi="Times New Roman"/>
          <w:sz w:val="28"/>
          <w:szCs w:val="28"/>
          <w:lang w:val="uz-Cyrl-UZ" w:eastAsia="ru-RU"/>
        </w:rPr>
        <w:t xml:space="preserve"> qolgan 70%  mablag tulab beriladi</w:t>
      </w:r>
      <w:r w:rsidRPr="00460D89">
        <w:rPr>
          <w:rFonts w:ascii="Times New Roman" w:eastAsia="Times New Roman" w:hAnsi="Times New Roman"/>
          <w:sz w:val="28"/>
          <w:szCs w:val="28"/>
          <w:lang w:val="uz-Cyrl-UZ" w:eastAsia="ru-RU"/>
        </w:rPr>
        <w:t>.</w:t>
      </w:r>
    </w:p>
    <w:p w14:paraId="26359FBC" w14:textId="25F11BD3" w:rsidR="005C565A" w:rsidRPr="00460D89" w:rsidRDefault="005C565A" w:rsidP="005C565A">
      <w:pPr>
        <w:spacing w:line="240" w:lineRule="auto"/>
        <w:ind w:firstLine="709"/>
        <w:contextualSpacing/>
        <w:jc w:val="both"/>
        <w:rPr>
          <w:rFonts w:ascii="Times New Roman" w:eastAsia="Times New Roman" w:hAnsi="Times New Roman"/>
          <w:b/>
          <w:sz w:val="28"/>
          <w:szCs w:val="28"/>
          <w:lang w:val="uz-Cyrl-UZ" w:eastAsia="ru-RU"/>
        </w:rPr>
      </w:pPr>
      <w:r w:rsidRPr="00460D89">
        <w:rPr>
          <w:rFonts w:ascii="Times New Roman" w:eastAsia="Times New Roman" w:hAnsi="Times New Roman"/>
          <w:sz w:val="28"/>
          <w:szCs w:val="28"/>
          <w:lang w:val="uz-Cyrl-UZ" w:eastAsia="ru-RU"/>
        </w:rPr>
        <w:t>2.4. </w:t>
      </w:r>
      <w:r w:rsidR="00946591" w:rsidRPr="00460D89">
        <w:rPr>
          <w:rFonts w:ascii="Times New Roman" w:eastAsia="Times New Roman" w:hAnsi="Times New Roman"/>
          <w:sz w:val="28"/>
          <w:szCs w:val="28"/>
          <w:lang w:val="uz-Cyrl-UZ" w:eastAsia="ru-RU"/>
        </w:rPr>
        <w:t>S</w:t>
      </w:r>
      <w:r w:rsidR="00946591" w:rsidRPr="00460D89">
        <w:rPr>
          <w:rFonts w:ascii="Times New Roman" w:eastAsia="Times New Roman" w:hAnsi="Times New Roman"/>
          <w:sz w:val="28"/>
          <w:szCs w:val="28"/>
          <w:lang w:val="en-US" w:eastAsia="ru-RU"/>
        </w:rPr>
        <w:t>h</w:t>
      </w:r>
      <w:r w:rsidR="005B70C0" w:rsidRPr="00460D89">
        <w:rPr>
          <w:rFonts w:ascii="Times New Roman" w:eastAsia="Times New Roman" w:hAnsi="Times New Roman"/>
          <w:sz w:val="28"/>
          <w:szCs w:val="28"/>
          <w:lang w:val="uz-Cyrl-UZ" w:eastAsia="ru-RU"/>
        </w:rPr>
        <w:t>artnomaning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bahosi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uzil</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kesil</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hisoblanadi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va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keyinchalik</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qayta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ko‘rib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chiqilishi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mumkin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emas</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quyidagi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hollar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bundan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mustasno</w:t>
      </w:r>
      <w:r w:rsidRPr="00460D89">
        <w:rPr>
          <w:rFonts w:ascii="Times New Roman" w:eastAsia="Times New Roman" w:hAnsi="Times New Roman"/>
          <w:sz w:val="28"/>
          <w:szCs w:val="28"/>
          <w:lang w:val="uz-Cyrl-UZ" w:eastAsia="ru-RU"/>
        </w:rPr>
        <w:t>:</w:t>
      </w:r>
    </w:p>
    <w:p w14:paraId="723DC935" w14:textId="57953D82" w:rsidR="005C565A" w:rsidRPr="00460D89" w:rsidRDefault="005C565A" w:rsidP="005C565A">
      <w:pPr>
        <w:spacing w:after="0" w:line="240" w:lineRule="auto"/>
        <w:ind w:firstLine="567"/>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qiymatini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ko‘paytirishga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engib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bo‘lmaydigan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kuch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fors</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major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holatlari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sabab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bo‘lganda</w:t>
      </w:r>
      <w:r w:rsidRPr="00460D89">
        <w:rPr>
          <w:rFonts w:ascii="Times New Roman" w:eastAsia="Times New Roman" w:hAnsi="Times New Roman"/>
          <w:sz w:val="28"/>
          <w:szCs w:val="28"/>
          <w:lang w:val="uz-Cyrl-UZ" w:eastAsia="ru-RU"/>
        </w:rPr>
        <w:t>;</w:t>
      </w:r>
    </w:p>
    <w:p w14:paraId="475CF542" w14:textId="37D815E0" w:rsidR="005C565A" w:rsidRPr="00460D89" w:rsidRDefault="005C565A" w:rsidP="005C565A">
      <w:pPr>
        <w:spacing w:after="0" w:line="240" w:lineRule="auto"/>
        <w:ind w:firstLine="567"/>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hajmi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Buyurtmachi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tomonidan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o‘zgartirilganda</w:t>
      </w:r>
      <w:r w:rsidRPr="00460D89">
        <w:rPr>
          <w:rFonts w:ascii="Times New Roman" w:eastAsia="Times New Roman" w:hAnsi="Times New Roman"/>
          <w:sz w:val="28"/>
          <w:szCs w:val="28"/>
          <w:lang w:val="uz-Cyrl-UZ" w:eastAsia="ru-RU"/>
        </w:rPr>
        <w:t>.</w:t>
      </w:r>
    </w:p>
    <w:p w14:paraId="5439BA52" w14:textId="5E684C0E" w:rsidR="005C565A" w:rsidRPr="00460D89" w:rsidRDefault="005B70C0" w:rsidP="005C565A">
      <w:pPr>
        <w:spacing w:after="0" w:line="240" w:lineRule="auto"/>
        <w:ind w:firstLine="567"/>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Dastlabki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hisoblangan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smeta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hujjatlariga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ekspertiza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xulosasi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olingandan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so‘ng</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loyiha</w:t>
      </w:r>
      <w:r w:rsidR="005C565A" w:rsidRPr="00460D89">
        <w:rPr>
          <w:rFonts w:ascii="Times New Roman" w:eastAsia="Times New Roman" w:hAnsi="Times New Roman"/>
          <w:sz w:val="28"/>
          <w:szCs w:val="28"/>
          <w:lang w:val="uz-Cyrl-UZ" w:eastAsia="ru-RU"/>
        </w:rPr>
        <w:t>-</w:t>
      </w:r>
      <w:r w:rsidRPr="00460D89">
        <w:rPr>
          <w:rFonts w:ascii="Times New Roman" w:eastAsia="Times New Roman" w:hAnsi="Times New Roman"/>
          <w:sz w:val="28"/>
          <w:szCs w:val="28"/>
          <w:lang w:val="uz-Cyrl-UZ" w:eastAsia="ru-RU"/>
        </w:rPr>
        <w:t>smeta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hujjatlari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bahosi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mahalliy</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byudjetdan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moliyalashtirilganda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Toshkent</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viloyati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tuman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xokimiyatlari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moliya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boshqarmalari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tomonidan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tasdiqlangan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manzilli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ro‘yxatga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asosan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Buyurtmachi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va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Bajaruvchi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roziligi</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bilan</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zaruratga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ko‘ra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ushbu</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shartnomaga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qo‘shimcha</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kelishuv</w:t>
      </w:r>
      <w:r w:rsidR="005C565A" w:rsidRPr="00460D89">
        <w:rPr>
          <w:rFonts w:ascii="Times New Roman" w:eastAsia="Times New Roman" w:hAnsi="Times New Roman"/>
          <w:sz w:val="28"/>
          <w:szCs w:val="28"/>
          <w:lang w:val="uz-Cyrl-UZ" w:eastAsia="ru-RU"/>
        </w:rPr>
        <w:t xml:space="preserve"> </w:t>
      </w:r>
      <w:r w:rsidRPr="00460D89">
        <w:rPr>
          <w:rFonts w:ascii="Times New Roman" w:eastAsia="Times New Roman" w:hAnsi="Times New Roman"/>
          <w:sz w:val="28"/>
          <w:szCs w:val="28"/>
          <w:lang w:val="uz-Cyrl-UZ" w:eastAsia="ru-RU"/>
        </w:rPr>
        <w:t>imzolanadi</w:t>
      </w:r>
      <w:r w:rsidR="005C565A" w:rsidRPr="00460D89">
        <w:rPr>
          <w:rFonts w:ascii="Times New Roman" w:eastAsia="Times New Roman" w:hAnsi="Times New Roman"/>
          <w:sz w:val="28"/>
          <w:szCs w:val="28"/>
          <w:lang w:val="uz-Cyrl-UZ" w:eastAsia="ru-RU"/>
        </w:rPr>
        <w:t>.</w:t>
      </w:r>
    </w:p>
    <w:p w14:paraId="2638718A" w14:textId="2C0668DF" w:rsidR="005C565A" w:rsidRPr="00460D89" w:rsidRDefault="005C565A" w:rsidP="005C565A">
      <w:pPr>
        <w:spacing w:after="0" w:line="240" w:lineRule="auto"/>
        <w:ind w:left="720"/>
        <w:contextualSpacing/>
        <w:jc w:val="center"/>
        <w:rPr>
          <w:rFonts w:ascii="Times New Roman" w:eastAsia="Times New Roman" w:hAnsi="Times New Roman"/>
          <w:b/>
          <w:sz w:val="28"/>
          <w:szCs w:val="28"/>
          <w:lang w:val="uz-Cyrl-UZ" w:eastAsia="ru-RU"/>
        </w:rPr>
      </w:pPr>
      <w:r w:rsidRPr="00460D89">
        <w:rPr>
          <w:rFonts w:ascii="Times New Roman" w:eastAsia="Times New Roman" w:hAnsi="Times New Roman"/>
          <w:b/>
          <w:sz w:val="28"/>
          <w:szCs w:val="28"/>
          <w:lang w:val="uz-Cyrl-UZ" w:eastAsia="ru-RU"/>
        </w:rPr>
        <w:t xml:space="preserve">3. </w:t>
      </w:r>
      <w:r w:rsidR="005B70C0" w:rsidRPr="00460D89">
        <w:rPr>
          <w:rFonts w:ascii="Times New Roman" w:eastAsia="Times New Roman" w:hAnsi="Times New Roman"/>
          <w:b/>
          <w:sz w:val="28"/>
          <w:szCs w:val="28"/>
          <w:lang w:val="uz-Cyrl-UZ" w:eastAsia="ru-RU"/>
        </w:rPr>
        <w:t>T</w:t>
      </w:r>
      <w:r w:rsidRPr="00460D89">
        <w:rPr>
          <w:rFonts w:ascii="Times New Roman" w:eastAsia="Times New Roman" w:hAnsi="Times New Roman"/>
          <w:b/>
          <w:sz w:val="28"/>
          <w:szCs w:val="28"/>
          <w:lang w:val="uz-Cyrl-UZ" w:eastAsia="ru-RU"/>
        </w:rPr>
        <w:t>o</w:t>
      </w:r>
      <w:r w:rsidR="005B70C0" w:rsidRPr="00460D89">
        <w:rPr>
          <w:rFonts w:ascii="Times New Roman" w:eastAsia="Times New Roman" w:hAnsi="Times New Roman"/>
          <w:b/>
          <w:sz w:val="28"/>
          <w:szCs w:val="28"/>
          <w:lang w:val="uz-Cyrl-UZ" w:eastAsia="ru-RU"/>
        </w:rPr>
        <w:t>monlar</w:t>
      </w:r>
      <w:r w:rsidRPr="00460D89">
        <w:rPr>
          <w:rFonts w:ascii="Times New Roman" w:eastAsia="Times New Roman" w:hAnsi="Times New Roman"/>
          <w:b/>
          <w:sz w:val="28"/>
          <w:szCs w:val="28"/>
          <w:lang w:val="uz-Cyrl-UZ" w:eastAsia="ru-RU"/>
        </w:rPr>
        <w:t xml:space="preserve"> </w:t>
      </w:r>
      <w:r w:rsidR="005B70C0" w:rsidRPr="00460D89">
        <w:rPr>
          <w:rFonts w:ascii="Times New Roman" w:eastAsia="Times New Roman" w:hAnsi="Times New Roman"/>
          <w:b/>
          <w:sz w:val="28"/>
          <w:szCs w:val="28"/>
          <w:lang w:val="uz-Cyrl-UZ" w:eastAsia="ru-RU"/>
        </w:rPr>
        <w:t>majburiyatlari</w:t>
      </w:r>
      <w:r w:rsidRPr="00460D89">
        <w:rPr>
          <w:rFonts w:ascii="Times New Roman" w:eastAsia="Times New Roman" w:hAnsi="Times New Roman"/>
          <w:b/>
          <w:sz w:val="28"/>
          <w:szCs w:val="28"/>
          <w:lang w:val="uz-Cyrl-UZ" w:eastAsia="ru-RU"/>
        </w:rPr>
        <w:t>.</w:t>
      </w:r>
    </w:p>
    <w:p w14:paraId="5E688BE7" w14:textId="280578EC" w:rsidR="005C565A" w:rsidRPr="00460D89" w:rsidRDefault="005C565A" w:rsidP="005C565A">
      <w:pPr>
        <w:spacing w:after="0" w:line="240" w:lineRule="auto"/>
        <w:ind w:firstLine="708"/>
        <w:jc w:val="both"/>
        <w:rPr>
          <w:rFonts w:ascii="Times New Roman" w:eastAsia="Times New Roman" w:hAnsi="Times New Roman"/>
          <w:sz w:val="28"/>
          <w:szCs w:val="28"/>
          <w:lang w:val="uz-Cyrl-UZ" w:eastAsia="ru-RU"/>
        </w:rPr>
      </w:pPr>
      <w:r w:rsidRPr="00460D89">
        <w:rPr>
          <w:rFonts w:ascii="Times New Roman" w:eastAsia="Times New Roman" w:hAnsi="Times New Roman"/>
          <w:sz w:val="28"/>
          <w:szCs w:val="28"/>
          <w:lang w:val="uz-Cyrl-UZ" w:eastAsia="ru-RU"/>
        </w:rPr>
        <w:t xml:space="preserve">3.1. </w:t>
      </w:r>
      <w:r w:rsidR="005B70C0" w:rsidRPr="00460D89">
        <w:rPr>
          <w:rFonts w:ascii="Times New Roman" w:eastAsia="Times New Roman" w:hAnsi="Times New Roman"/>
          <w:sz w:val="28"/>
          <w:szCs w:val="28"/>
          <w:lang w:val="uz-Cyrl-UZ" w:eastAsia="ru-RU"/>
        </w:rPr>
        <w:t>Buyurtmachi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barcha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bajarilib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bo‘lingandan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keyin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belgilangan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narxning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hammasini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Bajaruvchi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to‘lashi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yoki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ishlarining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ayrim</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bosqichlari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tugatilganidan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keyin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narxning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tegishli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kismini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to‘lashi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tayyorlangan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loyiha</w:t>
      </w:r>
      <w:r w:rsidRPr="00460D89">
        <w:rPr>
          <w:rFonts w:ascii="Times New Roman" w:eastAsia="Times New Roman" w:hAnsi="Times New Roman"/>
          <w:sz w:val="28"/>
          <w:szCs w:val="28"/>
          <w:lang w:val="uz-Cyrl-UZ" w:eastAsia="ru-RU"/>
        </w:rPr>
        <w:t>-</w:t>
      </w:r>
      <w:r w:rsidR="005B70C0" w:rsidRPr="00460D89">
        <w:rPr>
          <w:rFonts w:ascii="Times New Roman" w:eastAsia="Times New Roman" w:hAnsi="Times New Roman"/>
          <w:sz w:val="28"/>
          <w:szCs w:val="28"/>
          <w:lang w:val="uz-Cyrl-UZ" w:eastAsia="ru-RU"/>
        </w:rPr>
        <w:t>smeta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xujjatlarining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kamchiliklari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borligi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munosabati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bilan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uchinchi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shaxs</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tomonidan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Buyurtmachiga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nisbatan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qo‘zg‘atilgan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davo</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yuzasidan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qatnashishiga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Bajaruvchini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jalb</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qilishi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shart</w:t>
      </w:r>
      <w:r w:rsidRPr="00460D89">
        <w:rPr>
          <w:rFonts w:ascii="Times New Roman" w:eastAsia="Times New Roman" w:hAnsi="Times New Roman"/>
          <w:sz w:val="28"/>
          <w:szCs w:val="28"/>
          <w:lang w:val="uz-Cyrl-UZ" w:eastAsia="ru-RU"/>
        </w:rPr>
        <w:t>.</w:t>
      </w:r>
    </w:p>
    <w:p w14:paraId="6BCC15C6" w14:textId="3DAF5286" w:rsidR="005C565A" w:rsidRDefault="005C565A" w:rsidP="005C565A">
      <w:pPr>
        <w:spacing w:after="0" w:line="240" w:lineRule="auto"/>
        <w:ind w:firstLine="708"/>
        <w:jc w:val="both"/>
        <w:rPr>
          <w:rFonts w:ascii="Times New Roman" w:eastAsia="Times New Roman" w:hAnsi="Times New Roman"/>
          <w:lang w:val="uz-Cyrl-UZ" w:eastAsia="ru-RU"/>
        </w:rPr>
      </w:pPr>
      <w:r w:rsidRPr="00460D89">
        <w:rPr>
          <w:rFonts w:ascii="Times New Roman" w:eastAsia="Times New Roman" w:hAnsi="Times New Roman"/>
          <w:sz w:val="28"/>
          <w:szCs w:val="28"/>
          <w:lang w:val="uz-Cyrl-UZ" w:eastAsia="ru-RU"/>
        </w:rPr>
        <w:t xml:space="preserve">3.2. </w:t>
      </w:r>
      <w:r w:rsidR="005B70C0" w:rsidRPr="00460D89">
        <w:rPr>
          <w:rFonts w:ascii="Times New Roman" w:eastAsia="Times New Roman" w:hAnsi="Times New Roman"/>
          <w:sz w:val="28"/>
          <w:szCs w:val="28"/>
          <w:lang w:val="uz-Cyrl-UZ" w:eastAsia="ru-RU"/>
        </w:rPr>
        <w:t>Buyurtmachi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ishlarni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amalga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oshirish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uchun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zarur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bo‘lgan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o‘rnatilgan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tartibda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rasmiylashtirilgan</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birlamchi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ma’lumotlarni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nuqsonlar</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qaydnomasi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yoki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ijro</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hujjatlari</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pudrat</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tashkilotining</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o‘rtacha</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ish</w:t>
      </w:r>
      <w:r w:rsidRPr="00460D89">
        <w:rPr>
          <w:rFonts w:ascii="Times New Roman" w:eastAsia="Times New Roman" w:hAnsi="Times New Roman"/>
          <w:sz w:val="28"/>
          <w:szCs w:val="28"/>
          <w:lang w:val="uz-Cyrl-UZ" w:eastAsia="ru-RU"/>
        </w:rPr>
        <w:t xml:space="preserve"> </w:t>
      </w:r>
      <w:r w:rsidR="005B70C0" w:rsidRPr="00460D89">
        <w:rPr>
          <w:rFonts w:ascii="Times New Roman" w:eastAsia="Times New Roman" w:hAnsi="Times New Roman"/>
          <w:sz w:val="28"/>
          <w:szCs w:val="28"/>
          <w:lang w:val="uz-Cyrl-UZ" w:eastAsia="ru-RU"/>
        </w:rPr>
        <w:t>haqi</w:t>
      </w:r>
      <w:r w:rsidRPr="00460D89">
        <w:rPr>
          <w:rFonts w:ascii="Times New Roman" w:eastAsia="Times New Roman" w:hAnsi="Times New Roman"/>
          <w:sz w:val="28"/>
          <w:szCs w:val="28"/>
          <w:lang w:val="uz-Cyrl-UZ" w:eastAsia="ru-RU"/>
        </w:rPr>
        <w: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mashinalar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mexanizmlar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texnik</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ko‘rsatkichlarga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transport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vositalari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mashinalar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mexanizmlar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transport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vositalarining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xarajatlari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ko‘rsatkichlari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pudratchining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boshqa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xarajatlari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boshqa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xarajatlari</w:t>
      </w:r>
      <w:r>
        <w:rPr>
          <w:rFonts w:ascii="Times New Roman" w:eastAsia="Times New Roman" w:hAnsi="Times New Roman"/>
          <w:lang w:val="uz-Cyrl-UZ" w:eastAsia="ru-RU"/>
        </w:rPr>
        <w:t>.</w:t>
      </w:r>
    </w:p>
    <w:p w14:paraId="0F6C4C9C" w14:textId="46EC65B8" w:rsidR="005C565A" w:rsidRDefault="005B70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Tegishli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idoralar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tashkilotlar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kelishilgan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xolda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taqdim</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qiladi</w:t>
      </w:r>
      <w:r w:rsidR="005C565A">
        <w:rPr>
          <w:rFonts w:ascii="Times New Roman" w:eastAsia="Times New Roman" w:hAnsi="Times New Roman"/>
          <w:lang w:val="uz-Cyrl-UZ" w:eastAsia="ru-RU"/>
        </w:rPr>
        <w:t>.</w:t>
      </w:r>
    </w:p>
    <w:p w14:paraId="48C3C3EE" w14:textId="4D8537DB"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3.3.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birlamchi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ma’lumotlarni</w:t>
      </w:r>
      <w:r>
        <w:rPr>
          <w:rFonts w:ascii="Times New Roman" w:eastAsia="Times New Roman" w:hAnsi="Times New Roman"/>
          <w:lang w:val="uz-Cyrl-UZ" w:eastAsia="ru-RU"/>
        </w:rPr>
        <w:t xml:space="preserve"> 10 (</w:t>
      </w:r>
      <w:r w:rsidR="005B70C0">
        <w:rPr>
          <w:rFonts w:ascii="Times New Roman" w:eastAsia="Times New Roman" w:hAnsi="Times New Roman"/>
          <w:lang w:val="uz-Cyrl-UZ" w:eastAsia="ru-RU"/>
        </w:rPr>
        <w: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moboynida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o‘rganib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aniqlansa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w:t>
      </w:r>
      <w:r>
        <w:rPr>
          <w:rFonts w:ascii="Times New Roman" w:eastAsia="Times New Roman" w:hAnsi="Times New Roman"/>
          <w:lang w:val="uz-Cyrl-UZ" w:eastAsia="ru-RU"/>
        </w:rPr>
        <w:t xml:space="preserve"> </w:t>
      </w:r>
      <w:r w:rsidR="005B70C0">
        <w:rPr>
          <w:rFonts w:ascii="Times New Roman" w:eastAsia="Times New Roman" w:hAnsi="Times New Roman"/>
          <w:color w:val="FF0000"/>
          <w:lang w:val="uz-Cyrl-UZ" w:eastAsia="ru-RU"/>
        </w:rPr>
        <w:t>qilishni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zimmasiga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oladi</w:t>
      </w:r>
      <w:r>
        <w:rPr>
          <w:rFonts w:ascii="Times New Roman" w:eastAsia="Times New Roman" w:hAnsi="Times New Roman"/>
          <w:lang w:val="uz-Cyrl-UZ" w:eastAsia="ru-RU"/>
        </w:rPr>
        <w:t>.</w:t>
      </w:r>
    </w:p>
    <w:p w14:paraId="19405156" w14:textId="22712FAB" w:rsidR="005C565A" w:rsidRDefault="005B70C0"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Agar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tomonidan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taqdim</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etilgan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birlamchi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malumotlarda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aniqlangan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kamchiliklarni</w:t>
      </w:r>
      <w:r w:rsidR="005C565A">
        <w:rPr>
          <w:rFonts w:ascii="Times New Roman" w:eastAsia="Times New Roman" w:hAnsi="Times New Roman"/>
          <w:lang w:val="uz-Cyrl-UZ" w:eastAsia="ru-RU"/>
        </w:rPr>
        <w:t>, 10 (</w:t>
      </w:r>
      <w:r>
        <w:rPr>
          <w:rFonts w:ascii="Times New Roman" w:eastAsia="Times New Roman" w:hAnsi="Times New Roman"/>
          <w:lang w:val="uz-Cyrl-UZ" w:eastAsia="ru-RU"/>
        </w:rPr>
        <w:t>o‘n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kuni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muddat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ichida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ma’lum</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qilmasa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ma’lumotlar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qilingan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deb</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xisoblanadi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bunday</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xolat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bajarish</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muddatini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o‘zgartirishga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asos</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bo‘la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olmaydi</w:t>
      </w:r>
      <w:r w:rsidR="005C565A">
        <w:rPr>
          <w:rFonts w:ascii="Times New Roman" w:eastAsia="Times New Roman" w:hAnsi="Times New Roman"/>
          <w:lang w:val="uz-Cyrl-UZ" w:eastAsia="ru-RU"/>
        </w:rPr>
        <w:t>.</w:t>
      </w:r>
    </w:p>
    <w:p w14:paraId="537D1BD8" w14:textId="02D60D09"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3.4.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shu</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jumladan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keyinchalik</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qurilish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jarayonida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shuningdek</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tayyorlangan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qidiruv</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barpo</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ob’ektni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jarayonida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aniqlangan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javobgar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Agar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yordamchi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kamchiliklar</w:t>
      </w:r>
      <w:r>
        <w:rPr>
          <w:rFonts w:ascii="Times New Roman" w:eastAsia="Times New Roman" w:hAnsi="Times New Roman"/>
          <w:lang w:val="uz-Cyrl-UZ" w:eastAsia="ru-RU"/>
        </w:rPr>
        <w:t xml:space="preserve"> </w:t>
      </w:r>
      <w:r w:rsidR="005B70C0">
        <w:rPr>
          <w:rFonts w:ascii="Times New Roman" w:eastAsia="Times New Roman" w:hAnsi="Times New Roman"/>
          <w:color w:val="FF0000"/>
          <w:lang w:val="uz-Cyrl-UZ" w:eastAsia="ru-RU"/>
        </w:rPr>
        <w:t>aniqlangan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yordamchi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beradi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talabi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bepul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qayta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shunga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zarur</w:t>
      </w:r>
      <w:r>
        <w:rPr>
          <w:rFonts w:ascii="Times New Roman" w:eastAsia="Times New Roman" w:hAnsi="Times New Roman"/>
          <w:lang w:val="uz-Cyrl-UZ" w:eastAsia="ru-RU"/>
        </w:rPr>
        <w:t xml:space="preserve"> </w:t>
      </w:r>
      <w:r w:rsidR="005B70C0">
        <w:rPr>
          <w:rFonts w:ascii="Times New Roman" w:eastAsia="Times New Roman" w:hAnsi="Times New Roman"/>
          <w:color w:val="FF0000"/>
          <w:lang w:val="uz-Cyrl-UZ" w:eastAsia="ru-RU"/>
        </w:rPr>
        <w:t>qo‘shimcha</w:t>
      </w:r>
      <w:r>
        <w:rPr>
          <w:rFonts w:ascii="Times New Roman" w:eastAsia="Times New Roman" w:hAnsi="Times New Roman"/>
          <w:color w:val="FF0000"/>
          <w:lang w:val="uz-Cyrl-UZ" w:eastAsia="ru-RU"/>
        </w:rPr>
        <w:t xml:space="preserve"> </w:t>
      </w:r>
      <w:r w:rsidR="005B70C0">
        <w:rPr>
          <w:rFonts w:ascii="Times New Roman" w:eastAsia="Times New Roman" w:hAnsi="Times New Roman"/>
          <w:color w:val="FF0000"/>
          <w:lang w:val="uz-Cyrl-UZ" w:eastAsia="ru-RU"/>
        </w:rPr>
        <w:t>ishlarni</w:t>
      </w:r>
      <w:r>
        <w:rPr>
          <w:rFonts w:ascii="Times New Roman" w:eastAsia="Times New Roman" w:hAnsi="Times New Roman"/>
          <w:color w:val="FF0000"/>
          <w:lang w:val="uz-Cyrl-UZ" w:eastAsia="ru-RU"/>
        </w:rPr>
        <w:t xml:space="preserve"> </w:t>
      </w:r>
      <w:r w:rsidR="005B70C0">
        <w:rPr>
          <w:rFonts w:ascii="Times New Roman" w:eastAsia="Times New Roman" w:hAnsi="Times New Roman"/>
          <w:color w:val="FF0000"/>
          <w:lang w:val="uz-Cyrl-UZ" w:eastAsia="ru-RU"/>
        </w:rPr>
        <w:t>bajarishi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w:t>
      </w:r>
      <w:r>
        <w:rPr>
          <w:rFonts w:ascii="Times New Roman" w:eastAsia="Times New Roman" w:hAnsi="Times New Roman"/>
          <w:lang w:val="uz-Cyrl-UZ" w:eastAsia="ru-RU"/>
        </w:rPr>
        <w:t>.</w:t>
      </w:r>
    </w:p>
    <w:p w14:paraId="01A211E0" w14:textId="793687C0" w:rsidR="005C565A" w:rsidRDefault="005C565A" w:rsidP="005C565A">
      <w:pPr>
        <w:spacing w:after="0" w:line="240" w:lineRule="auto"/>
        <w:ind w:firstLine="708"/>
        <w:jc w:val="both"/>
        <w:rPr>
          <w:rFonts w:ascii="Times New Roman" w:eastAsia="Times New Roman" w:hAnsi="Times New Roman"/>
          <w:lang w:val="uz-Cyrl-UZ" w:eastAsia="ru-RU"/>
        </w:rPr>
      </w:pPr>
      <w:r>
        <w:rPr>
          <w:rFonts w:ascii="Times New Roman" w:eastAsia="Times New Roman" w:hAnsi="Times New Roman"/>
          <w:lang w:val="uz-Cyrl-UZ" w:eastAsia="ru-RU"/>
        </w:rPr>
        <w:t xml:space="preserve">3.5.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dastlabki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vaqtida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o‘tkazilmagan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dastlabki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kechiktirilganda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tugallash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yoxud</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kechiktirilgan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vaqtga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qadar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uzaytiriladi</w:t>
      </w:r>
      <w:r>
        <w:rPr>
          <w:rFonts w:ascii="Times New Roman" w:eastAsia="Times New Roman" w:hAnsi="Times New Roman"/>
          <w:lang w:val="uz-Cyrl-UZ" w:eastAsia="ru-RU"/>
        </w:rPr>
        <w:t>.</w:t>
      </w:r>
    </w:p>
    <w:p w14:paraId="41948123" w14:textId="6878CD1E" w:rsidR="005C565A" w:rsidRDefault="005C565A" w:rsidP="005C565A">
      <w:pPr>
        <w:spacing w:after="0" w:line="240" w:lineRule="auto"/>
        <w:ind w:firstLine="708"/>
        <w:jc w:val="both"/>
        <w:rPr>
          <w:rFonts w:ascii="Times New Roman" w:eastAsia="Times New Roman" w:hAnsi="Times New Roman"/>
          <w:lang w:val="en-US" w:eastAsia="ru-RU"/>
        </w:rPr>
      </w:pPr>
      <w:r>
        <w:rPr>
          <w:rFonts w:ascii="Times New Roman" w:eastAsia="Times New Roman" w:hAnsi="Times New Roman"/>
          <w:lang w:val="uz-Cyrl-UZ" w:eastAsia="ru-RU"/>
        </w:rPr>
        <w:t xml:space="preserve">3.6. </w:t>
      </w:r>
      <w:r w:rsidR="005B70C0">
        <w:rPr>
          <w:rFonts w:ascii="Times New Roman" w:eastAsia="Times New Roman" w:hAnsi="Times New Roman"/>
          <w:lang w:val="uz-Cyrl-UZ" w:eastAsia="ru-RU"/>
        </w:rPr>
        <w:t>Loyihaning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asosiy</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echimlarini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birgalikda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tegishli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idoralar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kelishiladi</w:t>
      </w:r>
      <w:r>
        <w:rPr>
          <w:rFonts w:ascii="Times New Roman" w:eastAsia="Times New Roman" w:hAnsi="Times New Roman"/>
          <w:lang w:val="uz-Cyrl-UZ" w:eastAsia="ru-RU"/>
        </w:rPr>
        <w:t>.</w:t>
      </w:r>
    </w:p>
    <w:p w14:paraId="59C802A2" w14:textId="3B21410F" w:rsidR="006460CF" w:rsidRDefault="006460CF" w:rsidP="006460CF">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3.</w:t>
      </w:r>
      <w:r>
        <w:rPr>
          <w:rFonts w:ascii="Times New Roman" w:eastAsia="Times New Roman" w:hAnsi="Times New Roman"/>
          <w:lang w:val="en-US" w:eastAsia="ru-RU"/>
        </w:rPr>
        <w:t>7.</w:t>
      </w:r>
      <w:r>
        <w:rPr>
          <w:rFonts w:ascii="Times New Roman" w:eastAsia="Times New Roman" w:hAnsi="Times New Roman"/>
          <w:lang w:val="uz-Cyrl-UZ" w:eastAsia="ru-RU"/>
        </w:rPr>
        <w:t> Buyurtmachi tomonidan dastlabki to‘lov va ishlarni topshirilganda shartlashilgan xaqi kechiktirilgan xar bir kun uchun majburiyatlarning bajarilmagan qismining 0,</w:t>
      </w:r>
      <w:r w:rsidRPr="00946591">
        <w:rPr>
          <w:rFonts w:ascii="Times New Roman" w:eastAsia="Times New Roman" w:hAnsi="Times New Roman"/>
          <w:lang w:val="uz-Cyrl-UZ" w:eastAsia="ru-RU"/>
        </w:rPr>
        <w:t>4</w:t>
      </w:r>
      <w:r>
        <w:rPr>
          <w:rFonts w:ascii="Times New Roman" w:eastAsia="Times New Roman" w:hAnsi="Times New Roman"/>
          <w:lang w:val="uz-Cyrl-UZ" w:eastAsia="ru-RU"/>
        </w:rPr>
        <w:t xml:space="preserve"> foizi miqdorida penya to‘laydi, bunda penyaning umumiy summasi bajarilmagan ishlar yoki ko‘rsatilmagan xizmatlar qiymatining    </w:t>
      </w:r>
      <w:r w:rsidRPr="00946591">
        <w:rPr>
          <w:rFonts w:ascii="Times New Roman" w:eastAsia="Times New Roman" w:hAnsi="Times New Roman"/>
          <w:lang w:val="uz-Cyrl-UZ" w:eastAsia="ru-RU"/>
        </w:rPr>
        <w:t>5</w:t>
      </w:r>
      <w:r>
        <w:rPr>
          <w:rFonts w:ascii="Times New Roman" w:eastAsia="Times New Roman" w:hAnsi="Times New Roman"/>
          <w:lang w:val="uz-Cyrl-UZ" w:eastAsia="ru-RU"/>
        </w:rPr>
        <w:t>0 foizidan oshmasligi lozim.</w:t>
      </w:r>
    </w:p>
    <w:p w14:paraId="6919DC7D" w14:textId="58229B7D" w:rsidR="006460CF" w:rsidRDefault="006460CF" w:rsidP="006460CF">
      <w:pPr>
        <w:autoSpaceDE w:val="0"/>
        <w:autoSpaceDN w:val="0"/>
        <w:adjustRightInd w:val="0"/>
        <w:spacing w:after="0" w:line="240" w:lineRule="auto"/>
        <w:ind w:firstLine="567"/>
        <w:jc w:val="both"/>
        <w:rPr>
          <w:rFonts w:ascii="Times New Roman" w:eastAsia="Times New Roman" w:hAnsi="Times New Roman"/>
          <w:lang w:val="uz-Cyrl-UZ" w:eastAsia="ru-RU"/>
        </w:rPr>
      </w:pPr>
      <w:r w:rsidRPr="006460CF">
        <w:rPr>
          <w:rFonts w:ascii="Times New Roman" w:eastAsia="Times New Roman" w:hAnsi="Times New Roman"/>
          <w:lang w:val="uz-Cyrl-UZ" w:eastAsia="ru-RU"/>
        </w:rPr>
        <w:t>3</w:t>
      </w:r>
      <w:r>
        <w:rPr>
          <w:rFonts w:ascii="Times New Roman" w:eastAsia="Times New Roman" w:hAnsi="Times New Roman"/>
          <w:lang w:val="uz-Cyrl-UZ" w:eastAsia="ru-RU"/>
        </w:rPr>
        <w:t>.</w:t>
      </w:r>
      <w:r w:rsidRPr="006460CF">
        <w:rPr>
          <w:rFonts w:ascii="Times New Roman" w:eastAsia="Times New Roman" w:hAnsi="Times New Roman"/>
          <w:lang w:val="uz-Cyrl-UZ" w:eastAsia="ru-RU"/>
        </w:rPr>
        <w:t>8</w:t>
      </w:r>
      <w:r>
        <w:rPr>
          <w:rFonts w:ascii="Times New Roman" w:eastAsia="Times New Roman" w:hAnsi="Times New Roman"/>
          <w:lang w:val="uz-Cyrl-UZ" w:eastAsia="ru-RU"/>
        </w:rPr>
        <w:t>. Bajaruvchi tomonidan loyiha-smeta hujjatlarini tayyorlash o‘z vaqtida bajarilmay majburiyatlar buzilgan bo‘lsa, Bajaruvchi Buyurtmachiga muddati o‘tkazib yuborilgan har bir kun uchun majburiyatlarning bajarilmagan qismining 0,</w:t>
      </w:r>
      <w:r w:rsidRPr="00946591">
        <w:rPr>
          <w:rFonts w:ascii="Times New Roman" w:eastAsia="Times New Roman" w:hAnsi="Times New Roman"/>
          <w:lang w:val="uz-Cyrl-UZ" w:eastAsia="ru-RU"/>
        </w:rPr>
        <w:t>5</w:t>
      </w:r>
      <w:r>
        <w:rPr>
          <w:rFonts w:ascii="Times New Roman" w:eastAsia="Times New Roman" w:hAnsi="Times New Roman"/>
          <w:lang w:val="uz-Cyrl-UZ" w:eastAsia="ru-RU"/>
        </w:rPr>
        <w:t xml:space="preserve"> foizi miqdorida penya to‘laydi, biroq bunda penyaning umumiy summasi bajarilmagan ishlar yoki ko‘rsatilmagan xizmatlar qiymatining </w:t>
      </w:r>
      <w:r w:rsidRPr="00946591">
        <w:rPr>
          <w:rFonts w:ascii="Times New Roman" w:eastAsia="Times New Roman" w:hAnsi="Times New Roman"/>
          <w:lang w:val="uz-Cyrl-UZ" w:eastAsia="ru-RU"/>
        </w:rPr>
        <w:t>5</w:t>
      </w:r>
      <w:r>
        <w:rPr>
          <w:rFonts w:ascii="Times New Roman" w:eastAsia="Times New Roman" w:hAnsi="Times New Roman"/>
          <w:lang w:val="uz-Cyrl-UZ" w:eastAsia="ru-RU"/>
        </w:rPr>
        <w:t>0 foizidan oshmasligi lozim.</w:t>
      </w:r>
    </w:p>
    <w:p w14:paraId="0B8A7570" w14:textId="77777777" w:rsidR="006460CF" w:rsidRPr="006460CF" w:rsidRDefault="006460CF" w:rsidP="005C565A">
      <w:pPr>
        <w:spacing w:after="0" w:line="240" w:lineRule="auto"/>
        <w:ind w:firstLine="708"/>
        <w:jc w:val="both"/>
        <w:rPr>
          <w:rFonts w:ascii="Times New Roman" w:eastAsia="Times New Roman" w:hAnsi="Times New Roman"/>
          <w:lang w:val="uz-Cyrl-UZ" w:eastAsia="ru-RU"/>
        </w:rPr>
      </w:pPr>
    </w:p>
    <w:p w14:paraId="7F325032" w14:textId="32BE26D6" w:rsidR="005C565A" w:rsidRPr="006460CF" w:rsidRDefault="005C565A" w:rsidP="005C565A">
      <w:pPr>
        <w:spacing w:after="0" w:line="240" w:lineRule="auto"/>
        <w:ind w:firstLine="567"/>
        <w:jc w:val="center"/>
        <w:rPr>
          <w:rFonts w:ascii="Times New Roman" w:eastAsia="Times New Roman" w:hAnsi="Times New Roman"/>
          <w:b/>
          <w:sz w:val="24"/>
          <w:szCs w:val="24"/>
          <w:lang w:val="uz-Cyrl-UZ" w:eastAsia="ru-RU"/>
        </w:rPr>
      </w:pPr>
      <w:r w:rsidRPr="006460CF">
        <w:rPr>
          <w:rFonts w:ascii="Times New Roman" w:eastAsia="Times New Roman" w:hAnsi="Times New Roman"/>
          <w:b/>
          <w:sz w:val="24"/>
          <w:szCs w:val="24"/>
          <w:lang w:val="uz-Cyrl-UZ" w:eastAsia="ru-RU"/>
        </w:rPr>
        <w:t xml:space="preserve">4. </w:t>
      </w:r>
      <w:r w:rsidR="005B70C0" w:rsidRPr="006460CF">
        <w:rPr>
          <w:rFonts w:ascii="Times New Roman" w:eastAsia="Times New Roman" w:hAnsi="Times New Roman"/>
          <w:b/>
          <w:sz w:val="24"/>
          <w:szCs w:val="24"/>
          <w:lang w:val="uz-Cyrl-UZ" w:eastAsia="ru-RU"/>
        </w:rPr>
        <w:t>Ishlarni</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topshirish</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va</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qabul</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qilish</w:t>
      </w:r>
      <w:r w:rsidRPr="006460CF">
        <w:rPr>
          <w:rFonts w:ascii="Times New Roman" w:eastAsia="Times New Roman" w:hAnsi="Times New Roman"/>
          <w:b/>
          <w:sz w:val="24"/>
          <w:szCs w:val="24"/>
          <w:lang w:val="uz-Cyrl-UZ" w:eastAsia="ru-RU"/>
        </w:rPr>
        <w:t xml:space="preserve"> </w:t>
      </w:r>
      <w:r w:rsidR="005B70C0" w:rsidRPr="006460CF">
        <w:rPr>
          <w:rFonts w:ascii="Times New Roman" w:eastAsia="Times New Roman" w:hAnsi="Times New Roman"/>
          <w:b/>
          <w:sz w:val="24"/>
          <w:szCs w:val="24"/>
          <w:lang w:val="uz-Cyrl-UZ" w:eastAsia="ru-RU"/>
        </w:rPr>
        <w:t>tartibi</w:t>
      </w:r>
      <w:r w:rsidRPr="006460CF">
        <w:rPr>
          <w:rFonts w:ascii="Times New Roman" w:eastAsia="Times New Roman" w:hAnsi="Times New Roman"/>
          <w:b/>
          <w:sz w:val="24"/>
          <w:szCs w:val="24"/>
          <w:lang w:val="uz-Cyrl-UZ" w:eastAsia="ru-RU"/>
        </w:rPr>
        <w:t>.</w:t>
      </w:r>
    </w:p>
    <w:p w14:paraId="483B7A96" w14:textId="5A300641"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4.1. 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alohida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bosqichi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jami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tugagandan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topshirish</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topshiriqda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ko‘zda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to‘plamini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topshiradi</w:t>
      </w:r>
      <w:r>
        <w:rPr>
          <w:rFonts w:ascii="Times New Roman" w:eastAsia="Times New Roman" w:hAnsi="Times New Roman"/>
          <w:lang w:val="uz-Cyrl-UZ" w:eastAsia="ru-RU"/>
        </w:rPr>
        <w:t>.</w:t>
      </w:r>
    </w:p>
    <w:p w14:paraId="2CDAA00A" w14:textId="585E9433"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lastRenderedPageBreak/>
        <w:t xml:space="preserve">4.2.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topshirish</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dalolatnomasi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mazkur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Pr>
          <w:rFonts w:ascii="Times New Roman" w:eastAsia="Times New Roman" w:hAnsi="Times New Roman"/>
          <w:lang w:val="uz-Cyrl-UZ" w:eastAsia="ru-RU"/>
        </w:rPr>
        <w:t xml:space="preserve"> 4.1- </w:t>
      </w:r>
      <w:r w:rsidR="005B70C0">
        <w:rPr>
          <w:rFonts w:ascii="Times New Roman" w:eastAsia="Times New Roman" w:hAnsi="Times New Roman"/>
          <w:lang w:val="uz-Cyrl-UZ" w:eastAsia="ru-RU"/>
        </w:rPr>
        <w:t>bandida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hisobot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so‘ng</w:t>
      </w:r>
      <w:r>
        <w:rPr>
          <w:rFonts w:ascii="Times New Roman" w:eastAsia="Times New Roman" w:hAnsi="Times New Roman"/>
          <w:lang w:val="uz-Cyrl-UZ" w:eastAsia="ru-RU"/>
        </w:rPr>
        <w:t xml:space="preserve"> 10 (</w:t>
      </w:r>
      <w:r w:rsidR="005B70C0">
        <w:rPr>
          <w:rFonts w:ascii="Times New Roman" w:eastAsia="Times New Roman" w:hAnsi="Times New Roman"/>
          <w:lang w:val="uz-Cyrl-UZ" w:eastAsia="ru-RU"/>
        </w:rPr>
        <w:t>o‘n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imzolangan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topshirish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dalolatnomasini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qilmaslikning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asoslangan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rad</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yuborishni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zimmasiga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oladi</w:t>
      </w:r>
      <w:r>
        <w:rPr>
          <w:rFonts w:ascii="Times New Roman" w:eastAsia="Times New Roman" w:hAnsi="Times New Roman"/>
          <w:lang w:val="uz-Cyrl-UZ" w:eastAsia="ru-RU"/>
        </w:rPr>
        <w:t>.</w:t>
      </w:r>
    </w:p>
    <w:p w14:paraId="5A3A676A" w14:textId="1FAF8BD6" w:rsidR="005C565A" w:rsidRDefault="005B70C0"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Agar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kundan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boshlab</w:t>
      </w:r>
      <w:r w:rsidR="005C565A">
        <w:rPr>
          <w:rFonts w:ascii="Times New Roman" w:eastAsia="Times New Roman" w:hAnsi="Times New Roman"/>
          <w:lang w:val="uz-Cyrl-UZ" w:eastAsia="ru-RU"/>
        </w:rPr>
        <w:t xml:space="preserve"> 10 (</w:t>
      </w:r>
      <w:r>
        <w:rPr>
          <w:rFonts w:ascii="Times New Roman" w:eastAsia="Times New Roman" w:hAnsi="Times New Roman"/>
          <w:lang w:val="uz-Cyrl-UZ" w:eastAsia="ru-RU"/>
        </w:rPr>
        <w:t>o‘n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kun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muddat</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ichida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kamchiliklar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ko‘rsatilgan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qilmaslik</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rad</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javobini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yubormasa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qilingan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hisoblanadi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bunday</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holatda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ishlarni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topshirish</w:t>
      </w:r>
      <w:r w:rsidR="005C565A">
        <w:rPr>
          <w:rFonts w:ascii="Times New Roman" w:eastAsia="Times New Roman" w:hAnsi="Times New Roman"/>
          <w:lang w:val="uz-Cyrl-UZ" w:eastAsia="ru-RU"/>
        </w:rPr>
        <w:t>-</w:t>
      </w:r>
      <w:r>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dalolatnomasini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imzolab</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nusxasini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Bajaruvchiga</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qaytarishi</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shart</w:t>
      </w:r>
      <w:r w:rsidR="005C565A">
        <w:rPr>
          <w:rFonts w:ascii="Times New Roman" w:eastAsia="Times New Roman" w:hAnsi="Times New Roman"/>
          <w:lang w:val="uz-Cyrl-UZ" w:eastAsia="ru-RU"/>
        </w:rPr>
        <w:t>.</w:t>
      </w:r>
    </w:p>
    <w:p w14:paraId="0D9E27CD" w14:textId="2F6ADC20"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4.3. </w:t>
      </w:r>
      <w:r w:rsidR="005B70C0">
        <w:rPr>
          <w:rFonts w:ascii="Times New Roman" w:eastAsia="Times New Roman" w:hAnsi="Times New Roman"/>
          <w:lang w:val="uz-Cyrl-UZ" w:eastAsia="ru-RU"/>
        </w:rPr>
        <w:t>Buyurtmachi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qilmasligining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rad</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zarur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qo‘shimcha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ro‘yxati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ularning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ko‘rsatgan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dalolatnoma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tuziladi</w:t>
      </w:r>
      <w:r>
        <w:rPr>
          <w:rFonts w:ascii="Times New Roman" w:eastAsia="Times New Roman" w:hAnsi="Times New Roman"/>
          <w:lang w:val="uz-Cyrl-UZ" w:eastAsia="ru-RU"/>
        </w:rPr>
        <w:t>.</w:t>
      </w:r>
    </w:p>
    <w:p w14:paraId="0769923B" w14:textId="0E74C1B0"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4.4. </w:t>
      </w:r>
      <w:r w:rsidR="005B70C0">
        <w:rPr>
          <w:rFonts w:ascii="Times New Roman" w:eastAsia="Times New Roman" w:hAnsi="Times New Roman"/>
          <w:lang w:val="uz-Cyrl-UZ" w:eastAsia="ru-RU"/>
        </w:rPr>
        <w:t>Agar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jarayonida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maqsadga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emasligi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aniqlansa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Pr>
          <w:rFonts w:ascii="Times New Roman" w:eastAsia="Times New Roman" w:hAnsi="Times New Roman"/>
          <w:lang w:val="uz-Cyrl-UZ" w:eastAsia="ru-RU"/>
        </w:rPr>
        <w:t xml:space="preserve"> 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ichida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to‘xtatish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Pr>
          <w:rFonts w:ascii="Times New Roman" w:eastAsia="Times New Roman" w:hAnsi="Times New Roman"/>
          <w:lang w:val="uz-Cyrl-UZ" w:eastAsia="ru-RU"/>
        </w:rPr>
        <w:t>-</w:t>
      </w:r>
      <w:r w:rsidR="005B70C0">
        <w:rPr>
          <w:rFonts w:ascii="Times New Roman" w:eastAsia="Times New Roman" w:hAnsi="Times New Roman"/>
          <w:lang w:val="uz-Cyrl-UZ" w:eastAsia="ru-RU"/>
        </w:rPr>
        <w:t>birini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xabardor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15 </w:t>
      </w:r>
      <w:r w:rsidR="005B70C0">
        <w:rPr>
          <w:rFonts w:ascii="Times New Roman" w:eastAsia="Times New Roman" w:hAnsi="Times New Roman"/>
          <w:lang w:val="uz-Cyrl-UZ" w:eastAsia="ru-RU"/>
        </w:rPr>
        <w:t>kun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mobaynida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maqsadga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emasligi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to‘g‘risidagi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masalani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ko‘rib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w:t>
      </w:r>
      <w:r>
        <w:rPr>
          <w:rFonts w:ascii="Times New Roman" w:eastAsia="Times New Roman" w:hAnsi="Times New Roman"/>
          <w:lang w:val="uz-Cyrl-UZ" w:eastAsia="ru-RU"/>
        </w:rPr>
        <w:t>.</w:t>
      </w:r>
    </w:p>
    <w:p w14:paraId="79435B81" w14:textId="77777777" w:rsidR="006460CF" w:rsidRPr="009151C7" w:rsidRDefault="005C565A" w:rsidP="006460CF">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4.5. </w:t>
      </w:r>
      <w:r w:rsidR="005B70C0">
        <w:rPr>
          <w:rFonts w:ascii="Times New Roman" w:eastAsia="Times New Roman" w:hAnsi="Times New Roman"/>
          <w:lang w:val="uz-Cyrl-UZ" w:eastAsia="ru-RU"/>
        </w:rPr>
        <w:t>Lozim</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topilgan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hollarda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xolis</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ekspertlarga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bo‘yicha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xulosa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murojat</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p>
    <w:p w14:paraId="77AC49B8" w14:textId="144D56A7" w:rsidR="005C565A" w:rsidRDefault="006460CF" w:rsidP="006460CF">
      <w:pPr>
        <w:spacing w:after="0" w:line="240" w:lineRule="auto"/>
        <w:ind w:firstLine="567"/>
        <w:jc w:val="both"/>
        <w:rPr>
          <w:rFonts w:ascii="Times New Roman" w:eastAsia="Times New Roman" w:hAnsi="Times New Roman"/>
          <w:b/>
          <w:lang w:val="uz-Cyrl-UZ" w:eastAsia="ru-RU"/>
        </w:rPr>
      </w:pPr>
      <w:r w:rsidRPr="009151C7">
        <w:rPr>
          <w:rFonts w:ascii="Times New Roman" w:eastAsia="Times New Roman" w:hAnsi="Times New Roman"/>
          <w:lang w:val="uz-Cyrl-UZ" w:eastAsia="ru-RU"/>
        </w:rPr>
        <w:t xml:space="preserve">                                      </w:t>
      </w:r>
      <w:r w:rsidR="005C565A">
        <w:rPr>
          <w:rFonts w:ascii="Times New Roman" w:eastAsia="Times New Roman" w:hAnsi="Times New Roman"/>
          <w:lang w:val="uz-Cyrl-UZ" w:eastAsia="ru-RU"/>
        </w:rPr>
        <w:t>.</w:t>
      </w:r>
      <w:r w:rsidR="005C565A">
        <w:rPr>
          <w:rFonts w:ascii="Times New Roman" w:eastAsia="Times New Roman" w:hAnsi="Times New Roman"/>
          <w:b/>
          <w:lang w:val="uz-Cyrl-UZ" w:eastAsia="ru-RU"/>
        </w:rPr>
        <w:t xml:space="preserve">5. </w:t>
      </w:r>
      <w:r w:rsidR="005B70C0">
        <w:rPr>
          <w:rFonts w:ascii="Times New Roman" w:eastAsia="Times New Roman" w:hAnsi="Times New Roman"/>
          <w:b/>
          <w:lang w:val="uz-Cyrl-UZ" w:eastAsia="ru-RU"/>
        </w:rPr>
        <w:t>Konfidensial</w:t>
      </w:r>
      <w:r w:rsidR="005C565A">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ma’lumotlarni</w:t>
      </w:r>
      <w:r w:rsidR="005C565A">
        <w:rPr>
          <w:rFonts w:ascii="Times New Roman" w:eastAsia="Times New Roman" w:hAnsi="Times New Roman"/>
          <w:b/>
          <w:lang w:val="uz-Cyrl-UZ" w:eastAsia="ru-RU"/>
        </w:rPr>
        <w:t xml:space="preserve"> </w:t>
      </w:r>
      <w:r w:rsidR="005B70C0">
        <w:rPr>
          <w:rFonts w:ascii="Times New Roman" w:eastAsia="Times New Roman" w:hAnsi="Times New Roman"/>
          <w:b/>
          <w:lang w:val="uz-Cyrl-UZ" w:eastAsia="ru-RU"/>
        </w:rPr>
        <w:t>himoyalash</w:t>
      </w:r>
      <w:r w:rsidR="005C565A">
        <w:rPr>
          <w:rFonts w:ascii="Times New Roman" w:eastAsia="Times New Roman" w:hAnsi="Times New Roman"/>
          <w:b/>
          <w:lang w:val="uz-Cyrl-UZ" w:eastAsia="ru-RU"/>
        </w:rPr>
        <w:t>.</w:t>
      </w:r>
    </w:p>
    <w:p w14:paraId="27950F95" w14:textId="42298B68" w:rsidR="005C565A" w:rsidRDefault="005C565A"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uz-Cyrl-UZ" w:eastAsia="ru-RU"/>
        </w:rPr>
        <w:t>5.</w:t>
      </w:r>
      <w:r w:rsidR="008152BE" w:rsidRPr="008152BE">
        <w:rPr>
          <w:rFonts w:ascii="Times New Roman" w:eastAsia="Times New Roman" w:hAnsi="Times New Roman"/>
          <w:lang w:val="uz-Cyrl-UZ" w:eastAsia="ru-RU"/>
        </w:rPr>
        <w:t>0</w:t>
      </w:r>
      <w:r>
        <w:rPr>
          <w:rFonts w:ascii="Times New Roman" w:eastAsia="Times New Roman" w:hAnsi="Times New Roman"/>
          <w:lang w:val="uz-Cyrl-UZ" w:eastAsia="ru-RU"/>
        </w:rPr>
        <w:t>.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bajarilishi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davrida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Bajaruvchi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konfidensial</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hisoblanadigan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ma’lumotlar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chiqqan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Buyurtmachidan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hollarda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ularni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himoyalash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oshkor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bo‘lishini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oldini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maqsadida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tegishli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tadbir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choralar</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ko‘radi</w:t>
      </w:r>
      <w:r>
        <w:rPr>
          <w:rFonts w:ascii="Times New Roman" w:eastAsia="Times New Roman" w:hAnsi="Times New Roman"/>
          <w:lang w:val="uz-Cyrl-UZ" w:eastAsia="ru-RU"/>
        </w:rPr>
        <w:t>.</w:t>
      </w:r>
    </w:p>
    <w:p w14:paraId="35EFB12C" w14:textId="476CC14C" w:rsidR="008152BE" w:rsidRDefault="008152BE" w:rsidP="005C565A">
      <w:pPr>
        <w:spacing w:after="0" w:line="240" w:lineRule="auto"/>
        <w:ind w:firstLine="567"/>
        <w:jc w:val="both"/>
        <w:rPr>
          <w:rFonts w:ascii="Times New Roman" w:eastAsia="Times New Roman" w:hAnsi="Times New Roman"/>
          <w:lang w:val="uz-Cyrl-UZ" w:eastAsia="ru-RU"/>
        </w:rPr>
      </w:pPr>
    </w:p>
    <w:p w14:paraId="02D49A54" w14:textId="77777777" w:rsidR="006460CF" w:rsidRDefault="008152BE" w:rsidP="008152BE">
      <w:pPr>
        <w:jc w:val="both"/>
        <w:rPr>
          <w:rFonts w:ascii="Times New Roman" w:hAnsi="Times New Roman"/>
          <w:b/>
          <w:lang w:val="en-US"/>
        </w:rPr>
      </w:pPr>
      <w:r w:rsidRPr="001665A7">
        <w:rPr>
          <w:b/>
          <w:lang w:val="uz-Cyrl-UZ"/>
        </w:rPr>
        <w:t xml:space="preserve">                       </w:t>
      </w:r>
      <w:r w:rsidRPr="008152BE">
        <w:rPr>
          <w:rFonts w:ascii="Times New Roman" w:hAnsi="Times New Roman"/>
          <w:b/>
          <w:lang w:val="uz-Cyrl-UZ"/>
        </w:rPr>
        <w:t>Taraflarning korruptsiyaga qarshi kurashish boʼyicha maʼsuliyati.</w:t>
      </w:r>
    </w:p>
    <w:p w14:paraId="177EC124" w14:textId="31313D31"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.1. Taraflar shartnoma shartlarini amalga oshirishda Oʼzbekiston Respublikasi "Korrupsiyaga qarshi kurashish toʼgʼrisida"gi qonun talablariga soʼzsiz amal qiladi.</w:t>
      </w:r>
    </w:p>
    <w:p w14:paraId="4947B28E" w14:textId="77777777" w:rsidR="006460CF" w:rsidRPr="009151C7" w:rsidRDefault="008152BE" w:rsidP="008152BE">
      <w:pPr>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.2. Taraflar, ularning vakillari va xodimlari oʼz majburiyatlarini bajarish jarayonida ushbu shartnoma boʼyicha majburiyatlarni oʼz zimmasiga olgan holda, ushbu shartnoma doirasida qonun buzilishga olib keladigan harakatlar(harakatsizlik)ga yoʼl qoʼymaydilar.</w:t>
      </w:r>
    </w:p>
    <w:p w14:paraId="25C8DFF3" w14:textId="5E99DD55"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.3. Taraflar Oʼzbekiston Respublikasining korrupsiyaga qarshi kurashish sohasidagi amaldagi qonun hujjatlari talablariga rioya etish barobarida quyidagilarga yoʼl qoʼymaslik majburiyatini oladilar:</w:t>
      </w:r>
    </w:p>
    <w:p w14:paraId="26443C54" w14:textId="77777777"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pora berish, shuningdek ushbu jinoyatga vositachilik qilish;</w:t>
      </w:r>
    </w:p>
    <w:p w14:paraId="22CB2E32" w14:textId="77777777"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xml:space="preserve">- tovlamachilik, yoki boshqa noqonuniy yoʼllar bilan pora olishga undash; </w:t>
      </w:r>
    </w:p>
    <w:p w14:paraId="67B7F92C" w14:textId="77777777"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pora olishga bevosita yoki bilvosita rozilik berish.</w:t>
      </w:r>
    </w:p>
    <w:p w14:paraId="17DEF1FE" w14:textId="72BF21CB"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.4. Taraflar, ularning vakillari va xodimlari ragʼbatlantirishning har qanday shaklini rad etadilar. jumladan:</w:t>
      </w:r>
    </w:p>
    <w:p w14:paraId="5EF64B0E" w14:textId="77777777"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taraflarning xodimlari yoki vakillaridan pul mablagʼlari olish, sovgʼalar berish, ularga bepul xizmatlar koʼrsatish yoki ishlarni bajarishni ushbu harakat(harakatsizlik)ni amalga oshirgan xodim yoki vakolatli vakil uni ragʼbatlantiradigan tomon foydasiga har qanday harakatni bajarishni.</w:t>
      </w:r>
    </w:p>
    <w:p w14:paraId="29AA3141" w14:textId="3EE7FCC8" w:rsidR="008152BE" w:rsidRPr="008152BE" w:rsidRDefault="008152BE" w:rsidP="008152BE">
      <w:pPr>
        <w:jc w:val="both"/>
        <w:rPr>
          <w:rFonts w:ascii="Times New Roman" w:hAnsi="Times New Roman"/>
          <w:bCs/>
          <w:lang w:val="uz-Cyrl-UZ"/>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 xml:space="preserve">.5. Taraflarga shartnoma shartlarini amalga oshirishda sunʼiy ravishda ikkinchi tarafga noqulayliklar tugʼdirib, korrupsiyaviy omil paydo boʼlishiga bevosita hamda bilvosita sababchi boʼlish taqiqlanadi. </w:t>
      </w:r>
    </w:p>
    <w:p w14:paraId="3240520F" w14:textId="4156E1D6" w:rsidR="008152BE" w:rsidRDefault="008152BE" w:rsidP="006460CF">
      <w:pPr>
        <w:jc w:val="both"/>
        <w:rPr>
          <w:rFonts w:ascii="Times New Roman" w:eastAsia="Times New Roman" w:hAnsi="Times New Roman"/>
          <w:lang w:val="uz-Cyrl-UZ" w:eastAsia="ru-RU"/>
        </w:rPr>
      </w:pPr>
      <w:r w:rsidRPr="008152BE">
        <w:rPr>
          <w:rFonts w:ascii="Times New Roman" w:hAnsi="Times New Roman"/>
          <w:bCs/>
          <w:lang w:val="uz-Cyrl-UZ"/>
        </w:rPr>
        <w:t xml:space="preserve">        </w:t>
      </w:r>
      <w:r w:rsidR="00946591">
        <w:rPr>
          <w:rFonts w:ascii="Times New Roman" w:hAnsi="Times New Roman"/>
          <w:bCs/>
          <w:lang w:val="uz-Cyrl-UZ"/>
        </w:rPr>
        <w:t>6</w:t>
      </w:r>
      <w:r w:rsidRPr="008152BE">
        <w:rPr>
          <w:rFonts w:ascii="Times New Roman" w:hAnsi="Times New Roman"/>
          <w:bCs/>
          <w:lang w:val="uz-Cyrl-UZ"/>
        </w:rPr>
        <w:t>.6. Аgar shartnoma taraflari tomonidan shartnoma shartlariga rioya qilmaslik yoki ushbu shartlarning buzilish holatlari sodir boʼlgan yoki sodir boʼlishi mumkin deb gumon qilinganda shuningdek, shartnomaning 5.1-bandida belgilangan qoidalardan biri sodir etilganda ushbu harakat sodir yetilganligi yuzasidan ikkinchi tomonni xabardor qilish majburiyatini oʼz zimmasiga oladi hamda shartnoma shartlari yoki qonun buzilishining inkor etilmaydigan dalillari mavjud boʼlganda, shartnoma taraflari Oʼzbekiston Respublikasining korrupsiyaga qarshi kurashish</w:t>
      </w:r>
      <w:r w:rsidRPr="008152BE">
        <w:rPr>
          <w:rFonts w:ascii="Times New Roman" w:hAnsi="Times New Roman"/>
          <w:b/>
          <w:lang w:val="uz-Cyrl-UZ"/>
        </w:rPr>
        <w:t xml:space="preserve"> </w:t>
      </w:r>
      <w:r w:rsidRPr="008152BE">
        <w:rPr>
          <w:rFonts w:ascii="Times New Roman" w:hAnsi="Times New Roman"/>
          <w:bCs/>
          <w:lang w:val="uz-Cyrl-UZ"/>
        </w:rPr>
        <w:t>sohasidagi vakolatli davlat organlariga murojaat qiladilar.</w:t>
      </w:r>
    </w:p>
    <w:p w14:paraId="60A180B4" w14:textId="6DD21A87" w:rsidR="005C565A" w:rsidRPr="00946591" w:rsidRDefault="00946591" w:rsidP="005C565A">
      <w:pPr>
        <w:spacing w:line="240" w:lineRule="auto"/>
        <w:ind w:firstLine="567"/>
        <w:contextualSpacing/>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7</w:t>
      </w:r>
      <w:r w:rsidR="005C565A" w:rsidRPr="00946591">
        <w:rPr>
          <w:rFonts w:ascii="Times New Roman" w:eastAsia="Times New Roman" w:hAnsi="Times New Roman"/>
          <w:b/>
          <w:sz w:val="26"/>
          <w:szCs w:val="26"/>
          <w:lang w:val="uz-Cyrl-UZ" w:eastAsia="ru-RU"/>
        </w:rPr>
        <w:t>. </w:t>
      </w:r>
      <w:r w:rsidR="005B70C0" w:rsidRPr="00946591">
        <w:rPr>
          <w:rFonts w:ascii="Times New Roman" w:eastAsia="Times New Roman" w:hAnsi="Times New Roman"/>
          <w:b/>
          <w:sz w:val="26"/>
          <w:szCs w:val="26"/>
          <w:lang w:val="uz-Cyrl-UZ" w:eastAsia="ru-RU"/>
        </w:rPr>
        <w:t>Nizolarni</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xal</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etish</w:t>
      </w:r>
      <w:r w:rsidR="005C565A" w:rsidRPr="00946591">
        <w:rPr>
          <w:rFonts w:ascii="Times New Roman" w:eastAsia="Times New Roman" w:hAnsi="Times New Roman"/>
          <w:b/>
          <w:sz w:val="26"/>
          <w:szCs w:val="26"/>
          <w:lang w:val="uz-Cyrl-UZ" w:eastAsia="ru-RU"/>
        </w:rPr>
        <w:t>.</w:t>
      </w:r>
    </w:p>
    <w:p w14:paraId="1D3CADF0" w14:textId="3D22AEA7" w:rsidR="00B97BD8" w:rsidRDefault="00946591" w:rsidP="006460CF">
      <w:pPr>
        <w:spacing w:after="0" w:line="240" w:lineRule="auto"/>
        <w:ind w:firstLine="567"/>
        <w:jc w:val="both"/>
        <w:rPr>
          <w:rFonts w:ascii="Times New Roman" w:eastAsia="Times New Roman" w:hAnsi="Times New Roman"/>
          <w:b/>
          <w:lang w:val="uz-Cyrl-UZ" w:eastAsia="ru-RU"/>
        </w:rPr>
      </w:pPr>
      <w:r>
        <w:rPr>
          <w:rFonts w:ascii="Times New Roman" w:eastAsia="Times New Roman" w:hAnsi="Times New Roman"/>
          <w:lang w:val="uz-Cyrl-UZ" w:eastAsia="ru-RU"/>
        </w:rPr>
        <w:t>7</w:t>
      </w:r>
      <w:r w:rsidR="005C565A">
        <w:rPr>
          <w:rFonts w:ascii="Times New Roman" w:eastAsia="Times New Roman" w:hAnsi="Times New Roman"/>
          <w:lang w:val="uz-Cyrl-UZ" w:eastAsia="ru-RU"/>
        </w:rPr>
        <w:t>.1. </w:t>
      </w:r>
      <w:r w:rsidR="005B70C0">
        <w:rPr>
          <w:rFonts w:ascii="Times New Roman" w:eastAsia="Times New Roman" w:hAnsi="Times New Roman"/>
          <w:lang w:val="uz-Cyrl-UZ" w:eastAsia="ru-RU"/>
        </w:rPr>
        <w:t>SHartnoma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davomida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yuzaga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keladigan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nizolarni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o‘zaro</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muzokara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yo‘li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etadi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Muzokara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natijasida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kelinmagan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taqdirda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nizolar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Toshkent</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tumanlararo</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iqtisodiy</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sudiga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da’vo</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arizasi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sudda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ko‘rib</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chiqilishi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natijasida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qilinadi</w:t>
      </w:r>
      <w:r w:rsidR="005C565A">
        <w:rPr>
          <w:rFonts w:ascii="Times New Roman" w:eastAsia="Times New Roman" w:hAnsi="Times New Roman"/>
          <w:lang w:val="uz-Cyrl-UZ" w:eastAsia="ru-RU"/>
        </w:rPr>
        <w:t xml:space="preserve">. </w:t>
      </w:r>
    </w:p>
    <w:p w14:paraId="3BE99FD6" w14:textId="77777777" w:rsidR="00B97BD8" w:rsidRDefault="00B97BD8" w:rsidP="005C565A">
      <w:pPr>
        <w:spacing w:line="240" w:lineRule="auto"/>
        <w:ind w:firstLine="567"/>
        <w:contextualSpacing/>
        <w:jc w:val="center"/>
        <w:rPr>
          <w:rFonts w:ascii="Times New Roman" w:eastAsia="Times New Roman" w:hAnsi="Times New Roman"/>
          <w:b/>
          <w:lang w:val="uz-Cyrl-UZ" w:eastAsia="ru-RU"/>
        </w:rPr>
      </w:pPr>
    </w:p>
    <w:p w14:paraId="66123FAA" w14:textId="4F63228D" w:rsidR="005C565A" w:rsidRPr="00946591" w:rsidRDefault="00946591" w:rsidP="005C565A">
      <w:pPr>
        <w:spacing w:line="240" w:lineRule="auto"/>
        <w:ind w:firstLine="567"/>
        <w:contextualSpacing/>
        <w:jc w:val="center"/>
        <w:rPr>
          <w:rFonts w:ascii="Times New Roman" w:eastAsia="Times New Roman" w:hAnsi="Times New Roman"/>
          <w:b/>
          <w:bCs/>
          <w:sz w:val="26"/>
          <w:szCs w:val="26"/>
          <w:lang w:val="uz-Cyrl-UZ" w:eastAsia="ru-RU"/>
        </w:rPr>
      </w:pPr>
      <w:r w:rsidRPr="00946591">
        <w:rPr>
          <w:rFonts w:ascii="Times New Roman" w:eastAsia="Times New Roman" w:hAnsi="Times New Roman"/>
          <w:b/>
          <w:sz w:val="26"/>
          <w:szCs w:val="26"/>
          <w:lang w:val="en-US" w:eastAsia="ru-RU"/>
        </w:rPr>
        <w:t>8</w:t>
      </w:r>
      <w:r w:rsidR="005C565A" w:rsidRPr="00946591">
        <w:rPr>
          <w:rFonts w:ascii="Times New Roman" w:eastAsia="Times New Roman" w:hAnsi="Times New Roman"/>
          <w:b/>
          <w:sz w:val="26"/>
          <w:szCs w:val="26"/>
          <w:lang w:val="uz-Cyrl-UZ" w:eastAsia="ru-RU"/>
        </w:rPr>
        <w:t xml:space="preserve">. </w:t>
      </w:r>
      <w:bookmarkStart w:id="0" w:name="19815"/>
      <w:r w:rsidR="005B70C0" w:rsidRPr="00946591">
        <w:rPr>
          <w:rFonts w:ascii="Times New Roman" w:eastAsia="Times New Roman" w:hAnsi="Times New Roman"/>
          <w:b/>
          <w:sz w:val="26"/>
          <w:szCs w:val="26"/>
          <w:lang w:val="uz-Cyrl-UZ" w:eastAsia="ru-RU"/>
        </w:rPr>
        <w:t>S</w:t>
      </w:r>
      <w:r w:rsidRPr="00946591">
        <w:rPr>
          <w:rFonts w:ascii="Times New Roman" w:eastAsia="Times New Roman" w:hAnsi="Times New Roman"/>
          <w:b/>
          <w:sz w:val="26"/>
          <w:szCs w:val="26"/>
          <w:lang w:val="en-US" w:eastAsia="ru-RU"/>
        </w:rPr>
        <w:t>h</w:t>
      </w:r>
      <w:r w:rsidR="005B70C0" w:rsidRPr="00946591">
        <w:rPr>
          <w:rFonts w:ascii="Times New Roman" w:eastAsia="Times New Roman" w:hAnsi="Times New Roman"/>
          <w:b/>
          <w:sz w:val="26"/>
          <w:szCs w:val="26"/>
          <w:lang w:val="uz-Cyrl-UZ" w:eastAsia="ru-RU"/>
        </w:rPr>
        <w:t>artnoma</w:t>
      </w:r>
      <w:r w:rsidR="005B70C0" w:rsidRPr="00946591">
        <w:rPr>
          <w:rFonts w:ascii="Times New Roman" w:eastAsia="Times New Roman" w:hAnsi="Times New Roman"/>
          <w:b/>
          <w:bCs/>
          <w:sz w:val="26"/>
          <w:szCs w:val="26"/>
          <w:lang w:val="uz-Cyrl-UZ" w:eastAsia="ru-RU"/>
        </w:rPr>
        <w:t>ni</w:t>
      </w:r>
      <w:r w:rsidR="005C565A" w:rsidRPr="00946591">
        <w:rPr>
          <w:rFonts w:ascii="Times New Roman" w:eastAsia="Times New Roman" w:hAnsi="Times New Roman"/>
          <w:b/>
          <w:bCs/>
          <w:sz w:val="26"/>
          <w:szCs w:val="26"/>
          <w:lang w:val="uz-Cyrl-UZ" w:eastAsia="ru-RU"/>
        </w:rPr>
        <w:t xml:space="preserve"> </w:t>
      </w:r>
      <w:r w:rsidR="005B70C0" w:rsidRPr="00946591">
        <w:rPr>
          <w:rFonts w:ascii="Times New Roman" w:eastAsia="Times New Roman" w:hAnsi="Times New Roman"/>
          <w:b/>
          <w:bCs/>
          <w:sz w:val="26"/>
          <w:szCs w:val="26"/>
          <w:lang w:val="uz-Cyrl-UZ" w:eastAsia="ru-RU"/>
        </w:rPr>
        <w:t>o‘zgartirish</w:t>
      </w:r>
      <w:r w:rsidR="005C565A" w:rsidRPr="00946591">
        <w:rPr>
          <w:rFonts w:ascii="Times New Roman" w:eastAsia="Times New Roman" w:hAnsi="Times New Roman"/>
          <w:b/>
          <w:bCs/>
          <w:sz w:val="26"/>
          <w:szCs w:val="26"/>
          <w:lang w:val="uz-Cyrl-UZ" w:eastAsia="ru-RU"/>
        </w:rPr>
        <w:t xml:space="preserve"> </w:t>
      </w:r>
      <w:proofErr w:type="gramStart"/>
      <w:r w:rsidR="005B70C0" w:rsidRPr="00946591">
        <w:rPr>
          <w:rFonts w:ascii="Times New Roman" w:eastAsia="Times New Roman" w:hAnsi="Times New Roman"/>
          <w:b/>
          <w:bCs/>
          <w:sz w:val="26"/>
          <w:szCs w:val="26"/>
          <w:lang w:val="uz-Cyrl-UZ" w:eastAsia="ru-RU"/>
        </w:rPr>
        <w:t>va</w:t>
      </w:r>
      <w:proofErr w:type="gramEnd"/>
      <w:r w:rsidR="005C565A" w:rsidRPr="00946591">
        <w:rPr>
          <w:rFonts w:ascii="Times New Roman" w:eastAsia="Times New Roman" w:hAnsi="Times New Roman"/>
          <w:b/>
          <w:bCs/>
          <w:sz w:val="26"/>
          <w:szCs w:val="26"/>
          <w:lang w:val="uz-Cyrl-UZ" w:eastAsia="ru-RU"/>
        </w:rPr>
        <w:t xml:space="preserve"> </w:t>
      </w:r>
      <w:r w:rsidR="005B70C0" w:rsidRPr="00946591">
        <w:rPr>
          <w:rFonts w:ascii="Times New Roman" w:eastAsia="Times New Roman" w:hAnsi="Times New Roman"/>
          <w:b/>
          <w:bCs/>
          <w:sz w:val="26"/>
          <w:szCs w:val="26"/>
          <w:lang w:val="uz-Cyrl-UZ" w:eastAsia="ru-RU"/>
        </w:rPr>
        <w:t>bekor</w:t>
      </w:r>
      <w:r w:rsidR="005C565A" w:rsidRPr="00946591">
        <w:rPr>
          <w:rFonts w:ascii="Times New Roman" w:eastAsia="Times New Roman" w:hAnsi="Times New Roman"/>
          <w:b/>
          <w:bCs/>
          <w:sz w:val="26"/>
          <w:szCs w:val="26"/>
          <w:lang w:val="uz-Cyrl-UZ" w:eastAsia="ru-RU"/>
        </w:rPr>
        <w:t xml:space="preserve"> </w:t>
      </w:r>
      <w:r w:rsidR="005B70C0" w:rsidRPr="00946591">
        <w:rPr>
          <w:rFonts w:ascii="Times New Roman" w:eastAsia="Times New Roman" w:hAnsi="Times New Roman"/>
          <w:b/>
          <w:bCs/>
          <w:sz w:val="26"/>
          <w:szCs w:val="26"/>
          <w:lang w:val="uz-Cyrl-UZ" w:eastAsia="ru-RU"/>
        </w:rPr>
        <w:t>qilish</w:t>
      </w:r>
      <w:bookmarkEnd w:id="0"/>
      <w:r w:rsidR="005C565A" w:rsidRPr="00946591">
        <w:rPr>
          <w:rFonts w:ascii="Times New Roman" w:eastAsia="Times New Roman" w:hAnsi="Times New Roman"/>
          <w:b/>
          <w:bCs/>
          <w:sz w:val="26"/>
          <w:szCs w:val="26"/>
          <w:lang w:val="uz-Cyrl-UZ" w:eastAsia="ru-RU"/>
        </w:rPr>
        <w:t>.</w:t>
      </w:r>
    </w:p>
    <w:p w14:paraId="652156AA" w14:textId="647F39A5" w:rsidR="005C565A" w:rsidRDefault="00946591" w:rsidP="005C565A">
      <w:pPr>
        <w:shd w:val="clear" w:color="auto" w:fill="FFFFFF"/>
        <w:spacing w:after="0" w:line="240" w:lineRule="auto"/>
        <w:ind w:firstLine="567"/>
        <w:jc w:val="both"/>
        <w:rPr>
          <w:rFonts w:ascii="Times New Roman" w:eastAsia="Times New Roman" w:hAnsi="Times New Roman"/>
          <w:lang w:val="uz-Cyrl-UZ" w:eastAsia="ru-RU"/>
        </w:rPr>
      </w:pPr>
      <w:r w:rsidRPr="00946591">
        <w:rPr>
          <w:rFonts w:ascii="Times New Roman" w:eastAsia="Times New Roman" w:hAnsi="Times New Roman"/>
          <w:lang w:val="uz-Cyrl-UZ" w:eastAsia="ru-RU"/>
        </w:rPr>
        <w:lastRenderedPageBreak/>
        <w:t>8</w:t>
      </w:r>
      <w:r w:rsidR="005C565A">
        <w:rPr>
          <w:rFonts w:ascii="Times New Roman" w:eastAsia="Times New Roman" w:hAnsi="Times New Roman"/>
          <w:lang w:val="uz-Cyrl-UZ" w:eastAsia="ru-RU"/>
        </w:rPr>
        <w:t xml:space="preserve">.1. </w:t>
      </w:r>
      <w:r w:rsidR="005B70C0">
        <w:rPr>
          <w:rFonts w:ascii="Times New Roman" w:eastAsia="Times New Roman" w:hAnsi="Times New Roman"/>
          <w:lang w:val="uz-Cyrl-UZ" w:eastAsia="ru-RU"/>
        </w:rPr>
        <w:t>Mazkur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qo‘shimcha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bitim</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ko‘rinishidagi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qo‘shimchalar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yozma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ravishda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nomidan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vakillar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imzolagan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holdagina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G‘aznachilikda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ro‘yxatdan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o‘tkazilganidan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yuridik</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kuchga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bo‘ladi</w:t>
      </w:r>
      <w:r w:rsidR="005C565A">
        <w:rPr>
          <w:rFonts w:ascii="Times New Roman" w:eastAsia="Times New Roman" w:hAnsi="Times New Roman"/>
          <w:lang w:val="uz-Cyrl-UZ" w:eastAsia="ru-RU"/>
        </w:rPr>
        <w:t>.</w:t>
      </w:r>
    </w:p>
    <w:p w14:paraId="4B06A5E7" w14:textId="6D199316" w:rsidR="005C565A" w:rsidRDefault="00946591" w:rsidP="005C565A">
      <w:pPr>
        <w:shd w:val="clear" w:color="auto" w:fill="FFFFFF"/>
        <w:spacing w:after="0" w:line="240" w:lineRule="auto"/>
        <w:ind w:firstLine="567"/>
        <w:jc w:val="both"/>
        <w:rPr>
          <w:rFonts w:ascii="Times New Roman" w:eastAsia="Times New Roman" w:hAnsi="Times New Roman"/>
          <w:lang w:val="uz-Cyrl-UZ" w:eastAsia="ru-RU"/>
        </w:rPr>
      </w:pPr>
      <w:bookmarkStart w:id="1" w:name="19820"/>
      <w:r>
        <w:rPr>
          <w:rFonts w:ascii="Times New Roman" w:eastAsia="Times New Roman" w:hAnsi="Times New Roman"/>
          <w:lang w:val="en-US" w:eastAsia="ru-RU"/>
        </w:rPr>
        <w:t>8</w:t>
      </w:r>
      <w:r w:rsidR="005C565A">
        <w:rPr>
          <w:rFonts w:ascii="Times New Roman" w:eastAsia="Times New Roman" w:hAnsi="Times New Roman"/>
          <w:lang w:val="uz-Cyrl-UZ" w:eastAsia="ru-RU"/>
        </w:rPr>
        <w:t>.2. </w:t>
      </w:r>
      <w:r w:rsidR="005B70C0">
        <w:rPr>
          <w:rFonts w:ascii="Times New Roman" w:eastAsia="Times New Roman" w:hAnsi="Times New Roman"/>
          <w:lang w:val="uz-Cyrl-UZ" w:eastAsia="ru-RU"/>
        </w:rPr>
        <w:t>SHartnoma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taraflarning</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muvofiq</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o‘zgartirilishi</w:t>
      </w:r>
      <w:r w:rsidR="005C565A">
        <w:rPr>
          <w:rFonts w:ascii="Times New Roman" w:eastAsia="Times New Roman" w:hAnsi="Times New Roman"/>
          <w:lang w:val="uz-Cyrl-UZ" w:eastAsia="ru-RU"/>
        </w:rPr>
        <w:t xml:space="preserve"> </w:t>
      </w:r>
      <w:proofErr w:type="gramStart"/>
      <w:r w:rsidR="005B70C0">
        <w:rPr>
          <w:rFonts w:ascii="Times New Roman" w:eastAsia="Times New Roman" w:hAnsi="Times New Roman"/>
          <w:lang w:val="uz-Cyrl-UZ" w:eastAsia="ru-RU"/>
        </w:rPr>
        <w:t>va</w:t>
      </w:r>
      <w:proofErr w:type="gramEnd"/>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r w:rsidR="005C565A">
        <w:rPr>
          <w:rFonts w:ascii="Times New Roman" w:eastAsia="Times New Roman" w:hAnsi="Times New Roman"/>
          <w:lang w:val="uz-Cyrl-UZ" w:eastAsia="ru-RU"/>
        </w:rPr>
        <w:t>.</w:t>
      </w:r>
      <w:bookmarkStart w:id="2" w:name="19823"/>
      <w:bookmarkEnd w:id="1"/>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yozma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shaklda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oshiriladi</w:t>
      </w:r>
      <w:r w:rsidR="005C565A">
        <w:rPr>
          <w:rFonts w:ascii="Times New Roman" w:eastAsia="Times New Roman" w:hAnsi="Times New Roman"/>
          <w:lang w:val="uz-Cyrl-UZ" w:eastAsia="ru-RU"/>
        </w:rPr>
        <w:t>.</w:t>
      </w:r>
      <w:bookmarkStart w:id="3" w:name="19827"/>
      <w:bookmarkEnd w:id="2"/>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tortishga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qo‘yilmaydi</w:t>
      </w:r>
      <w:r w:rsidR="005C565A">
        <w:rPr>
          <w:rFonts w:ascii="Times New Roman" w:eastAsia="Times New Roman" w:hAnsi="Times New Roman"/>
          <w:lang w:val="uz-Cyrl-UZ" w:eastAsia="ru-RU"/>
        </w:rPr>
        <w:t>.</w:t>
      </w:r>
      <w:bookmarkEnd w:id="3"/>
    </w:p>
    <w:p w14:paraId="59176935" w14:textId="0FC9FA9C" w:rsidR="005C565A" w:rsidRDefault="00946591" w:rsidP="005C565A">
      <w:pPr>
        <w:shd w:val="clear" w:color="auto" w:fill="FFFFFF"/>
        <w:spacing w:after="0" w:line="240" w:lineRule="auto"/>
        <w:ind w:firstLine="567"/>
        <w:jc w:val="both"/>
        <w:rPr>
          <w:rFonts w:ascii="Times New Roman" w:eastAsia="Times New Roman" w:hAnsi="Times New Roman"/>
          <w:lang w:val="uz-Cyrl-UZ" w:eastAsia="ru-RU"/>
        </w:rPr>
      </w:pPr>
      <w:bookmarkStart w:id="4" w:name="19830"/>
      <w:r w:rsidRPr="00946591">
        <w:rPr>
          <w:rFonts w:ascii="Times New Roman" w:eastAsia="Times New Roman" w:hAnsi="Times New Roman"/>
          <w:lang w:val="uz-Cyrl-UZ" w:eastAsia="ru-RU"/>
        </w:rPr>
        <w:t>8</w:t>
      </w:r>
      <w:r w:rsidR="005C565A">
        <w:rPr>
          <w:rFonts w:ascii="Times New Roman" w:eastAsia="Times New Roman" w:hAnsi="Times New Roman"/>
          <w:lang w:val="uz-Cyrl-UZ" w:eastAsia="ru-RU"/>
        </w:rPr>
        <w:t>.3. </w:t>
      </w:r>
      <w:bookmarkStart w:id="5" w:name="19836"/>
      <w:bookmarkEnd w:id="4"/>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haqidagi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taklifga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ikkinchi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rad</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javobi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keyingina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o‘zgartirish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bekor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to‘g‘risidagi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talabni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sudga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taqdim</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bookmarkEnd w:id="5"/>
      <w:r w:rsidR="005C565A">
        <w:rPr>
          <w:rFonts w:ascii="Times New Roman" w:eastAsia="Times New Roman" w:hAnsi="Times New Roman"/>
          <w:lang w:val="uz-Cyrl-UZ" w:eastAsia="ru-RU"/>
        </w:rPr>
        <w:t>.</w:t>
      </w:r>
    </w:p>
    <w:p w14:paraId="19F1828A" w14:textId="5A41BD81" w:rsidR="005C565A" w:rsidRPr="00946591" w:rsidRDefault="00946591" w:rsidP="005C565A">
      <w:pPr>
        <w:spacing w:line="240" w:lineRule="auto"/>
        <w:contextualSpacing/>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uz-Cyrl-UZ" w:eastAsia="ru-RU"/>
        </w:rPr>
        <w:t>9</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Fors</w:t>
      </w:r>
      <w:r w:rsidR="005C565A" w:rsidRPr="00946591">
        <w:rPr>
          <w:rFonts w:ascii="Times New Roman" w:eastAsia="Times New Roman" w:hAnsi="Times New Roman"/>
          <w:b/>
          <w:sz w:val="26"/>
          <w:szCs w:val="26"/>
          <w:lang w:val="uz-Cyrl-UZ" w:eastAsia="ru-RU"/>
        </w:rPr>
        <w:t>-</w:t>
      </w:r>
      <w:r w:rsidR="005B70C0" w:rsidRPr="00946591">
        <w:rPr>
          <w:rFonts w:ascii="Times New Roman" w:eastAsia="Times New Roman" w:hAnsi="Times New Roman"/>
          <w:b/>
          <w:sz w:val="26"/>
          <w:szCs w:val="26"/>
          <w:lang w:val="uz-Cyrl-UZ" w:eastAsia="ru-RU"/>
        </w:rPr>
        <w:t>major</w:t>
      </w:r>
      <w:r w:rsidR="005C565A" w:rsidRPr="00946591">
        <w:rPr>
          <w:rFonts w:ascii="Times New Roman" w:eastAsia="Times New Roman" w:hAnsi="Times New Roman"/>
          <w:b/>
          <w:sz w:val="26"/>
          <w:szCs w:val="26"/>
          <w:lang w:val="uz-Cyrl-UZ" w:eastAsia="ru-RU"/>
        </w:rPr>
        <w:t>.</w:t>
      </w:r>
    </w:p>
    <w:p w14:paraId="6129B8AE" w14:textId="25B3477D" w:rsidR="005C565A" w:rsidRDefault="00946591" w:rsidP="00946591">
      <w:pPr>
        <w:spacing w:after="0" w:line="240" w:lineRule="auto"/>
        <w:jc w:val="both"/>
        <w:rPr>
          <w:rFonts w:ascii="Times New Roman" w:eastAsia="Times New Roman" w:hAnsi="Times New Roman"/>
          <w:lang w:val="uz-Cyrl-UZ" w:eastAsia="ru-RU"/>
        </w:rPr>
      </w:pPr>
      <w:r w:rsidRPr="00946591">
        <w:rPr>
          <w:rFonts w:ascii="Times New Roman" w:eastAsia="Times New Roman" w:hAnsi="Times New Roman"/>
          <w:lang w:val="uz-Cyrl-UZ" w:eastAsia="ru-RU"/>
        </w:rPr>
        <w:t>9</w:t>
      </w:r>
      <w:r w:rsidR="005C565A">
        <w:rPr>
          <w:rFonts w:ascii="Times New Roman" w:eastAsia="Times New Roman" w:hAnsi="Times New Roman"/>
          <w:lang w:val="uz-Cyrl-UZ" w:eastAsia="ru-RU"/>
        </w:rPr>
        <w:t xml:space="preserve">.1. </w:t>
      </w:r>
      <w:r w:rsidR="005B70C0">
        <w:rPr>
          <w:rFonts w:ascii="Times New Roman" w:eastAsia="Times New Roman" w:hAnsi="Times New Roman"/>
          <w:lang w:val="uz-Cyrl-UZ" w:eastAsia="ru-RU"/>
        </w:rPr>
        <w:t>Fors</w:t>
      </w:r>
      <w:r w:rsidR="005C565A">
        <w:rPr>
          <w:rFonts w:ascii="Times New Roman" w:eastAsia="Times New Roman" w:hAnsi="Times New Roman"/>
          <w:lang w:val="uz-Cyrl-UZ" w:eastAsia="ru-RU"/>
        </w:rPr>
        <w:t>-</w:t>
      </w:r>
      <w:r w:rsidR="005B70C0">
        <w:rPr>
          <w:rFonts w:ascii="Times New Roman" w:eastAsia="Times New Roman" w:hAnsi="Times New Roman"/>
          <w:lang w:val="uz-Cyrl-UZ" w:eastAsia="ru-RU"/>
        </w:rPr>
        <w:t>major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vaziyatlari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paydo</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bo‘lishi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munosabati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mazkur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shartnomadagi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tomonlar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majburiyatlari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butunlay</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bajarilmasa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qisman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bajarilsa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majburiyatlarni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bunday</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vaziyatlar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etishi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vaqtiga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mutanosib</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ravishda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uzaytiriladi</w:t>
      </w:r>
      <w:r w:rsidR="005C565A">
        <w:rPr>
          <w:rFonts w:ascii="Times New Roman" w:eastAsia="Times New Roman" w:hAnsi="Times New Roman"/>
          <w:lang w:val="uz-Cyrl-UZ" w:eastAsia="ru-RU"/>
        </w:rPr>
        <w:t>.</w:t>
      </w:r>
    </w:p>
    <w:p w14:paraId="189ECF2B" w14:textId="77777777" w:rsidR="005C565A" w:rsidRDefault="005C565A" w:rsidP="005C565A">
      <w:pPr>
        <w:spacing w:after="0" w:line="240" w:lineRule="auto"/>
        <w:ind w:firstLine="567"/>
        <w:jc w:val="both"/>
        <w:rPr>
          <w:rFonts w:ascii="Times New Roman" w:eastAsia="Times New Roman" w:hAnsi="Times New Roman"/>
          <w:lang w:val="uz-Cyrl-UZ" w:eastAsia="ru-RU"/>
        </w:rPr>
      </w:pPr>
    </w:p>
    <w:p w14:paraId="1F7E63F0" w14:textId="0F159FE3" w:rsidR="005C565A" w:rsidRPr="00946591" w:rsidRDefault="00946591" w:rsidP="005C565A">
      <w:pPr>
        <w:spacing w:line="240" w:lineRule="auto"/>
        <w:contextualSpacing/>
        <w:jc w:val="center"/>
        <w:rPr>
          <w:rFonts w:ascii="Times New Roman" w:eastAsia="Times New Roman" w:hAnsi="Times New Roman"/>
          <w:b/>
          <w:sz w:val="26"/>
          <w:szCs w:val="26"/>
          <w:lang w:val="uz-Cyrl-UZ" w:eastAsia="ru-RU"/>
        </w:rPr>
      </w:pPr>
      <w:r w:rsidRPr="00946591">
        <w:rPr>
          <w:rFonts w:ascii="Times New Roman" w:eastAsia="Times New Roman" w:hAnsi="Times New Roman"/>
          <w:b/>
          <w:sz w:val="26"/>
          <w:szCs w:val="26"/>
          <w:lang w:val="en-US" w:eastAsia="ru-RU"/>
        </w:rPr>
        <w:t>10</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Qo‘shimcha</w:t>
      </w:r>
      <w:r w:rsidR="005C565A" w:rsidRPr="00946591">
        <w:rPr>
          <w:rFonts w:ascii="Times New Roman" w:eastAsia="Times New Roman" w:hAnsi="Times New Roman"/>
          <w:b/>
          <w:sz w:val="26"/>
          <w:szCs w:val="26"/>
          <w:lang w:val="uz-Cyrl-UZ" w:eastAsia="ru-RU"/>
        </w:rPr>
        <w:t xml:space="preserve"> </w:t>
      </w:r>
      <w:r w:rsidR="005B70C0" w:rsidRPr="00946591">
        <w:rPr>
          <w:rFonts w:ascii="Times New Roman" w:eastAsia="Times New Roman" w:hAnsi="Times New Roman"/>
          <w:b/>
          <w:sz w:val="26"/>
          <w:szCs w:val="26"/>
          <w:lang w:val="uz-Cyrl-UZ" w:eastAsia="ru-RU"/>
        </w:rPr>
        <w:t>shartlar</w:t>
      </w:r>
      <w:r w:rsidR="005C565A" w:rsidRPr="00946591">
        <w:rPr>
          <w:rFonts w:ascii="Times New Roman" w:eastAsia="Times New Roman" w:hAnsi="Times New Roman"/>
          <w:b/>
          <w:sz w:val="26"/>
          <w:szCs w:val="26"/>
          <w:lang w:val="uz-Cyrl-UZ" w:eastAsia="ru-RU"/>
        </w:rPr>
        <w:t>.</w:t>
      </w:r>
    </w:p>
    <w:p w14:paraId="4ECCB452" w14:textId="5D61F6AC" w:rsidR="005C565A" w:rsidRDefault="00946591"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en-US" w:eastAsia="ru-RU"/>
        </w:rPr>
        <w:t>10</w:t>
      </w:r>
      <w:r w:rsidR="005C565A">
        <w:rPr>
          <w:rFonts w:ascii="Times New Roman" w:eastAsia="Times New Roman" w:hAnsi="Times New Roman"/>
          <w:lang w:val="uz-Cyrl-UZ" w:eastAsia="ru-RU"/>
        </w:rPr>
        <w:t>.1. </w:t>
      </w:r>
      <w:r w:rsidR="005B70C0">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Loyiha</w:t>
      </w:r>
      <w:r w:rsidR="005C565A">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muddatidan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oldin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bajarganida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SHartnomaning</w:t>
      </w:r>
      <w:r w:rsidR="005C565A">
        <w:rPr>
          <w:rFonts w:ascii="Times New Roman" w:eastAsia="Times New Roman" w:hAnsi="Times New Roman"/>
          <w:lang w:val="uz-Cyrl-UZ" w:eastAsia="ru-RU"/>
        </w:rPr>
        <w:t xml:space="preserve"> 4-</w:t>
      </w:r>
      <w:r w:rsidR="005B70C0">
        <w:rPr>
          <w:rFonts w:ascii="Times New Roman" w:eastAsia="Times New Roman" w:hAnsi="Times New Roman"/>
          <w:lang w:val="uz-Cyrl-UZ" w:eastAsia="ru-RU"/>
        </w:rPr>
        <w:t>bandiga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asosan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qabul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qiladi</w:t>
      </w:r>
      <w:r w:rsidR="005C565A">
        <w:rPr>
          <w:rFonts w:ascii="Times New Roman" w:eastAsia="Times New Roman" w:hAnsi="Times New Roman"/>
          <w:lang w:val="uz-Cyrl-UZ" w:eastAsia="ru-RU"/>
        </w:rPr>
        <w:t xml:space="preserve"> </w:t>
      </w:r>
      <w:proofErr w:type="gramStart"/>
      <w:r w:rsidR="005B70C0">
        <w:rPr>
          <w:rFonts w:ascii="Times New Roman" w:eastAsia="Times New Roman" w:hAnsi="Times New Roman"/>
          <w:lang w:val="uz-Cyrl-UZ" w:eastAsia="ru-RU"/>
        </w:rPr>
        <w:t>va</w:t>
      </w:r>
      <w:proofErr w:type="gramEnd"/>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to‘lovni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oshiradi</w:t>
      </w:r>
      <w:r w:rsidR="005C565A">
        <w:rPr>
          <w:rFonts w:ascii="Times New Roman" w:eastAsia="Times New Roman" w:hAnsi="Times New Roman"/>
          <w:lang w:val="uz-Cyrl-UZ" w:eastAsia="ru-RU"/>
        </w:rPr>
        <w:t>.</w:t>
      </w:r>
    </w:p>
    <w:p w14:paraId="1E2E883B" w14:textId="0A396114" w:rsidR="005C565A" w:rsidRDefault="00946591" w:rsidP="005C565A">
      <w:pPr>
        <w:spacing w:after="0" w:line="240" w:lineRule="auto"/>
        <w:ind w:firstLine="567"/>
        <w:jc w:val="both"/>
        <w:rPr>
          <w:rFonts w:ascii="Times New Roman" w:eastAsia="Times New Roman" w:hAnsi="Times New Roman"/>
          <w:lang w:val="uz-Cyrl-UZ" w:eastAsia="ru-RU"/>
        </w:rPr>
      </w:pPr>
      <w:r w:rsidRPr="00946591">
        <w:rPr>
          <w:rFonts w:ascii="Times New Roman" w:eastAsia="Times New Roman" w:hAnsi="Times New Roman"/>
          <w:lang w:val="uz-Cyrl-UZ" w:eastAsia="ru-RU"/>
        </w:rPr>
        <w:t>10</w:t>
      </w:r>
      <w:r w:rsidR="005C565A">
        <w:rPr>
          <w:rFonts w:ascii="Times New Roman" w:eastAsia="Times New Roman" w:hAnsi="Times New Roman"/>
          <w:lang w:val="uz-Cyrl-UZ" w:eastAsia="ru-RU"/>
        </w:rPr>
        <w:t>.2. </w:t>
      </w:r>
      <w:r w:rsidR="005B70C0">
        <w:rPr>
          <w:rFonts w:ascii="Times New Roman" w:eastAsia="Times New Roman" w:hAnsi="Times New Roman"/>
          <w:lang w:val="uz-Cyrl-UZ" w:eastAsia="ru-RU"/>
        </w:rPr>
        <w:t>Bajaruvchi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w:t>
      </w:r>
      <w:r w:rsidRPr="00946591">
        <w:rPr>
          <w:rFonts w:ascii="Times New Roman" w:eastAsia="Times New Roman" w:hAnsi="Times New Roman"/>
          <w:lang w:val="uz-Cyrl-UZ" w:eastAsia="ru-RU"/>
        </w:rPr>
        <w:t>h</w:t>
      </w:r>
      <w:r w:rsidR="005B70C0">
        <w:rPr>
          <w:rFonts w:ascii="Times New Roman" w:eastAsia="Times New Roman" w:hAnsi="Times New Roman"/>
          <w:lang w:val="uz-Cyrl-UZ" w:eastAsia="ru-RU"/>
        </w:rPr>
        <w:t>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uchun</w:t>
      </w:r>
      <w:r w:rsidR="005C565A">
        <w:rPr>
          <w:rFonts w:ascii="Times New Roman" w:eastAsia="Times New Roman" w:hAnsi="Times New Roman"/>
          <w:lang w:val="uz-Cyrl-UZ" w:eastAsia="ru-RU"/>
        </w:rPr>
        <w:t xml:space="preserve">, </w:t>
      </w:r>
      <w:r>
        <w:rPr>
          <w:rFonts w:ascii="Times New Roman" w:eastAsia="Times New Roman" w:hAnsi="Times New Roman"/>
          <w:lang w:val="uz-Cyrl-UZ" w:eastAsia="ru-RU"/>
        </w:rPr>
        <w:t>S</w:t>
      </w:r>
      <w:r w:rsidRPr="00946591">
        <w:rPr>
          <w:rFonts w:ascii="Times New Roman" w:eastAsia="Times New Roman" w:hAnsi="Times New Roman"/>
          <w:lang w:val="uz-Cyrl-UZ" w:eastAsia="ru-RU"/>
        </w:rPr>
        <w:t>h</w:t>
      </w:r>
      <w:r w:rsidR="005B70C0">
        <w:rPr>
          <w:rFonts w:ascii="Times New Roman" w:eastAsia="Times New Roman" w:hAnsi="Times New Roman"/>
          <w:lang w:val="uz-Cyrl-UZ" w:eastAsia="ru-RU"/>
        </w:rPr>
        <w:t>artnomada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belgilangan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muddatlarga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rioya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qilinishini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inobatga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olgan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holda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Buyurtmachi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bilan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kelishilgan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xolda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yordamchi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tashkilotlarni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jalb</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qilishi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mumkin</w:t>
      </w:r>
      <w:r w:rsidR="005C565A">
        <w:rPr>
          <w:rFonts w:ascii="Times New Roman" w:eastAsia="Times New Roman" w:hAnsi="Times New Roman"/>
          <w:lang w:val="uz-Cyrl-UZ" w:eastAsia="ru-RU"/>
        </w:rPr>
        <w:t>.</w:t>
      </w:r>
    </w:p>
    <w:p w14:paraId="37212B71" w14:textId="09E68153" w:rsidR="005C565A" w:rsidRDefault="00946591" w:rsidP="005C565A">
      <w:pPr>
        <w:autoSpaceDE w:val="0"/>
        <w:autoSpaceDN w:val="0"/>
        <w:adjustRightInd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en-US" w:eastAsia="ru-RU"/>
        </w:rPr>
        <w:t>10</w:t>
      </w:r>
      <w:r w:rsidR="005C565A">
        <w:rPr>
          <w:rFonts w:ascii="Times New Roman" w:eastAsia="Times New Roman" w:hAnsi="Times New Roman"/>
          <w:lang w:val="uz-Cyrl-UZ" w:eastAsia="ru-RU"/>
        </w:rPr>
        <w:t>.</w:t>
      </w:r>
      <w:r w:rsidR="006460CF">
        <w:rPr>
          <w:rFonts w:ascii="Times New Roman" w:eastAsia="Times New Roman" w:hAnsi="Times New Roman"/>
          <w:lang w:val="en-US" w:eastAsia="ru-RU"/>
        </w:rPr>
        <w:t>3</w:t>
      </w:r>
      <w:r w:rsidR="005C565A">
        <w:rPr>
          <w:rFonts w:ascii="Times New Roman" w:eastAsia="Times New Roman" w:hAnsi="Times New Roman"/>
          <w:lang w:val="uz-Cyrl-UZ" w:eastAsia="ru-RU"/>
        </w:rPr>
        <w:t>. </w:t>
      </w:r>
      <w:r w:rsidR="005B70C0">
        <w:rPr>
          <w:rFonts w:ascii="Times New Roman" w:eastAsia="Times New Roman" w:hAnsi="Times New Roman"/>
          <w:lang w:val="uz-Cyrl-UZ" w:eastAsia="ru-RU"/>
        </w:rPr>
        <w:t>To‘langan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penya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taraflarni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ushbu</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shartnoma</w:t>
      </w:r>
      <w:r w:rsidR="005C565A">
        <w:rPr>
          <w:rFonts w:ascii="Times New Roman" w:eastAsia="Times New Roman" w:hAnsi="Times New Roman"/>
          <w:lang w:val="uz-Cyrl-UZ" w:eastAsia="ru-RU"/>
        </w:rPr>
        <w:t xml:space="preserve"> </w:t>
      </w:r>
      <w:proofErr w:type="gramStart"/>
      <w:r w:rsidR="005B70C0">
        <w:rPr>
          <w:rFonts w:ascii="Times New Roman" w:eastAsia="Times New Roman" w:hAnsi="Times New Roman"/>
          <w:lang w:val="uz-Cyrl-UZ" w:eastAsia="ru-RU"/>
        </w:rPr>
        <w:t>bo‘yicha</w:t>
      </w:r>
      <w:proofErr w:type="gramEnd"/>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majburiyatlarini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bajarishdan</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ozod</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qilmaydi</w:t>
      </w:r>
      <w:r w:rsidR="005C565A">
        <w:rPr>
          <w:rFonts w:ascii="Times New Roman" w:eastAsia="Times New Roman" w:hAnsi="Times New Roman"/>
          <w:lang w:val="uz-Cyrl-UZ" w:eastAsia="ru-RU"/>
        </w:rPr>
        <w:t>.</w:t>
      </w:r>
    </w:p>
    <w:p w14:paraId="0E8C6AF7" w14:textId="5EA009F4" w:rsidR="005C565A" w:rsidRDefault="00946591" w:rsidP="005C565A">
      <w:pPr>
        <w:widowControl w:val="0"/>
        <w:spacing w:after="0" w:line="240" w:lineRule="auto"/>
        <w:ind w:firstLine="567"/>
        <w:jc w:val="both"/>
        <w:rPr>
          <w:rFonts w:ascii="Times New Roman" w:eastAsia="Times New Roman" w:hAnsi="Times New Roman"/>
          <w:lang w:val="uz-Cyrl-UZ" w:eastAsia="ru-RU"/>
        </w:rPr>
      </w:pPr>
      <w:r w:rsidRPr="006460CF">
        <w:rPr>
          <w:rFonts w:ascii="Times New Roman" w:eastAsia="Times New Roman" w:hAnsi="Times New Roman"/>
          <w:lang w:val="uz-Cyrl-UZ" w:eastAsia="ru-RU"/>
        </w:rPr>
        <w:t>10</w:t>
      </w:r>
      <w:r w:rsidR="005C565A">
        <w:rPr>
          <w:rFonts w:ascii="Times New Roman" w:eastAsia="Times New Roman" w:hAnsi="Times New Roman"/>
          <w:lang w:val="uz-Cyrl-UZ" w:eastAsia="ru-RU"/>
        </w:rPr>
        <w:t>.</w:t>
      </w:r>
      <w:r w:rsidR="006460CF" w:rsidRPr="009151C7">
        <w:rPr>
          <w:rFonts w:ascii="Times New Roman" w:eastAsia="Times New Roman" w:hAnsi="Times New Roman"/>
          <w:lang w:val="uz-Cyrl-UZ" w:eastAsia="ru-RU"/>
        </w:rPr>
        <w:t>4</w:t>
      </w:r>
      <w:r w:rsidR="005C565A">
        <w:rPr>
          <w:rFonts w:ascii="Times New Roman" w:eastAsia="Times New Roman" w:hAnsi="Times New Roman"/>
          <w:lang w:val="uz-Cyrl-UZ" w:eastAsia="ru-RU"/>
        </w:rPr>
        <w:t>. </w:t>
      </w:r>
      <w:r w:rsidR="005B70C0">
        <w:rPr>
          <w:rFonts w:ascii="Times New Roman" w:eastAsia="Times New Roman" w:hAnsi="Times New Roman"/>
          <w:lang w:val="uz-Cyrl-UZ" w:eastAsia="ru-RU"/>
        </w:rPr>
        <w:t>S</w:t>
      </w:r>
      <w:r w:rsidR="006460CF" w:rsidRPr="006460CF">
        <w:rPr>
          <w:rFonts w:ascii="Times New Roman" w:eastAsia="Times New Roman" w:hAnsi="Times New Roman"/>
          <w:lang w:val="uz-Cyrl-UZ" w:eastAsia="ru-RU"/>
        </w:rPr>
        <w:t>h</w:t>
      </w:r>
      <w:r w:rsidR="005B70C0">
        <w:rPr>
          <w:rFonts w:ascii="Times New Roman" w:eastAsia="Times New Roman" w:hAnsi="Times New Roman"/>
          <w:lang w:val="uz-Cyrl-UZ" w:eastAsia="ru-RU"/>
        </w:rPr>
        <w:t>artnoma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o‘zbek</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tilida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nusxada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tuzildi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ikkala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nusxasi</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ham</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bir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xil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yuridik</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kuchga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ega</w:t>
      </w:r>
      <w:r w:rsidR="005C565A">
        <w:rPr>
          <w:rFonts w:ascii="Times New Roman" w:eastAsia="Times New Roman" w:hAnsi="Times New Roman"/>
          <w:lang w:val="uz-Cyrl-UZ" w:eastAsia="ru-RU"/>
        </w:rPr>
        <w:t>.</w:t>
      </w:r>
    </w:p>
    <w:p w14:paraId="3BF04233" w14:textId="7F76212C" w:rsidR="005C565A" w:rsidRDefault="00946591" w:rsidP="005C565A">
      <w:pPr>
        <w:widowControl w:val="0"/>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en-US" w:eastAsia="ru-RU"/>
        </w:rPr>
        <w:t>10</w:t>
      </w:r>
      <w:r w:rsidR="005C565A">
        <w:rPr>
          <w:rFonts w:ascii="Times New Roman" w:eastAsia="Times New Roman" w:hAnsi="Times New Roman"/>
          <w:lang w:val="uz-Cyrl-UZ" w:eastAsia="ru-RU"/>
        </w:rPr>
        <w:t>.</w:t>
      </w:r>
      <w:r w:rsidR="006460CF">
        <w:rPr>
          <w:rFonts w:ascii="Times New Roman" w:eastAsia="Times New Roman" w:hAnsi="Times New Roman"/>
          <w:lang w:val="en-US" w:eastAsia="ru-RU"/>
        </w:rPr>
        <w:t>5</w:t>
      </w:r>
      <w:r w:rsidR="005C565A">
        <w:rPr>
          <w:rFonts w:ascii="Times New Roman" w:eastAsia="Times New Roman" w:hAnsi="Times New Roman"/>
          <w:lang w:val="uz-Cyrl-UZ" w:eastAsia="ru-RU"/>
        </w:rPr>
        <w:t>. </w:t>
      </w:r>
      <w:r w:rsidR="005B70C0">
        <w:rPr>
          <w:rFonts w:ascii="Times New Roman" w:eastAsia="Times New Roman" w:hAnsi="Times New Roman"/>
          <w:lang w:val="uz-Cyrl-UZ" w:eastAsia="ru-RU"/>
        </w:rPr>
        <w:t>S</w:t>
      </w:r>
      <w:r>
        <w:rPr>
          <w:rFonts w:ascii="Times New Roman" w:eastAsia="Times New Roman" w:hAnsi="Times New Roman"/>
          <w:lang w:val="en-US" w:eastAsia="ru-RU"/>
        </w:rPr>
        <w:t>h</w:t>
      </w:r>
      <w:r w:rsidR="005B70C0">
        <w:rPr>
          <w:rFonts w:ascii="Times New Roman" w:eastAsia="Times New Roman" w:hAnsi="Times New Roman"/>
          <w:lang w:val="uz-Cyrl-UZ" w:eastAsia="ru-RU"/>
        </w:rPr>
        <w:t>artnoma</w:t>
      </w:r>
      <w:r w:rsidR="005C565A">
        <w:rPr>
          <w:rFonts w:ascii="Times New Roman" w:eastAsia="Times New Roman" w:hAnsi="Times New Roman"/>
          <w:lang w:val="uz-Cyrl-UZ" w:eastAsia="ru-RU"/>
        </w:rPr>
        <w:t xml:space="preserve"> 202</w:t>
      </w:r>
      <w:r w:rsidR="00F736B8">
        <w:rPr>
          <w:rFonts w:ascii="Times New Roman" w:eastAsia="Times New Roman" w:hAnsi="Times New Roman"/>
          <w:lang w:val="uz-Cyrl-UZ" w:eastAsia="ru-RU"/>
        </w:rPr>
        <w:t>2</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yil</w:t>
      </w:r>
      <w:r w:rsidR="005C565A">
        <w:rPr>
          <w:rFonts w:ascii="Times New Roman" w:eastAsia="Times New Roman" w:hAnsi="Times New Roman"/>
          <w:lang w:val="uz-Cyrl-UZ" w:eastAsia="ru-RU"/>
        </w:rPr>
        <w:t xml:space="preserve"> 31 </w:t>
      </w:r>
      <w:r w:rsidR="005B70C0">
        <w:rPr>
          <w:rFonts w:ascii="Times New Roman" w:eastAsia="Times New Roman" w:hAnsi="Times New Roman"/>
          <w:lang w:val="uz-Cyrl-UZ" w:eastAsia="ru-RU"/>
        </w:rPr>
        <w:t>dekabrga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qadar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amal</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qiladi</w:t>
      </w:r>
      <w:r w:rsidR="005C565A">
        <w:rPr>
          <w:rFonts w:ascii="Times New Roman" w:eastAsia="Times New Roman" w:hAnsi="Times New Roman"/>
          <w:lang w:val="uz-Cyrl-UZ" w:eastAsia="ru-RU"/>
        </w:rPr>
        <w:t>.</w:t>
      </w:r>
    </w:p>
    <w:p w14:paraId="0B286869" w14:textId="44A54FC0" w:rsidR="005C565A" w:rsidRDefault="00946591" w:rsidP="005C565A">
      <w:pPr>
        <w:spacing w:after="0" w:line="240" w:lineRule="auto"/>
        <w:ind w:firstLine="567"/>
        <w:jc w:val="both"/>
        <w:rPr>
          <w:rFonts w:ascii="Times New Roman" w:eastAsia="Times New Roman" w:hAnsi="Times New Roman"/>
          <w:lang w:val="uz-Cyrl-UZ" w:eastAsia="ru-RU"/>
        </w:rPr>
      </w:pPr>
      <w:r>
        <w:rPr>
          <w:rFonts w:ascii="Times New Roman" w:eastAsia="Times New Roman" w:hAnsi="Times New Roman"/>
          <w:lang w:val="en-US" w:eastAsia="ru-RU"/>
        </w:rPr>
        <w:t>10</w:t>
      </w:r>
      <w:r w:rsidR="005C565A">
        <w:rPr>
          <w:rFonts w:ascii="Times New Roman" w:eastAsia="Times New Roman" w:hAnsi="Times New Roman"/>
          <w:lang w:val="uz-Cyrl-UZ" w:eastAsia="ru-RU"/>
        </w:rPr>
        <w:t>.</w:t>
      </w:r>
      <w:r w:rsidR="006460CF">
        <w:rPr>
          <w:rFonts w:ascii="Times New Roman" w:eastAsia="Times New Roman" w:hAnsi="Times New Roman"/>
          <w:lang w:val="en-US" w:eastAsia="ru-RU"/>
        </w:rPr>
        <w:t>6</w:t>
      </w:r>
      <w:r w:rsidR="005C565A">
        <w:rPr>
          <w:rFonts w:ascii="Times New Roman" w:eastAsia="Times New Roman" w:hAnsi="Times New Roman"/>
          <w:lang w:val="uz-Cyrl-UZ" w:eastAsia="ru-RU"/>
        </w:rPr>
        <w:t>. </w:t>
      </w:r>
      <w:r>
        <w:rPr>
          <w:rFonts w:ascii="Times New Roman" w:eastAsia="Times New Roman" w:hAnsi="Times New Roman"/>
          <w:lang w:val="uz-Cyrl-UZ" w:eastAsia="ru-RU"/>
        </w:rPr>
        <w:t>S</w:t>
      </w:r>
      <w:r>
        <w:rPr>
          <w:rFonts w:ascii="Times New Roman" w:eastAsia="Times New Roman" w:hAnsi="Times New Roman"/>
          <w:lang w:val="en-US" w:eastAsia="ru-RU"/>
        </w:rPr>
        <w:t>h</w:t>
      </w:r>
      <w:r w:rsidR="005B70C0">
        <w:rPr>
          <w:rFonts w:ascii="Times New Roman" w:eastAsia="Times New Roman" w:hAnsi="Times New Roman"/>
          <w:lang w:val="uz-Cyrl-UZ" w:eastAsia="ru-RU"/>
        </w:rPr>
        <w:t>artnomaga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quyidagilar</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ilova</w:t>
      </w:r>
      <w:r w:rsidR="005C565A">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qilinadi</w:t>
      </w:r>
      <w:r w:rsidR="005C565A">
        <w:rPr>
          <w:rFonts w:ascii="Times New Roman" w:eastAsia="Times New Roman" w:hAnsi="Times New Roman"/>
          <w:lang w:val="uz-Cyrl-UZ" w:eastAsia="ru-RU"/>
        </w:rPr>
        <w:t>:</w:t>
      </w:r>
    </w:p>
    <w:p w14:paraId="283A3B5E" w14:textId="54503445" w:rsidR="005C565A" w:rsidRDefault="005C565A" w:rsidP="005C565A">
      <w:pPr>
        <w:spacing w:after="0" w:line="240" w:lineRule="auto"/>
        <w:ind w:left="1843" w:hanging="1276"/>
        <w:jc w:val="both"/>
        <w:rPr>
          <w:rFonts w:ascii="Times New Roman" w:eastAsia="Times New Roman" w:hAnsi="Times New Roman"/>
          <w:lang w:val="uz-Cyrl-UZ" w:eastAsia="ru-RU"/>
        </w:rPr>
      </w:pPr>
      <w:r>
        <w:rPr>
          <w:rFonts w:ascii="Times New Roman" w:eastAsia="Times New Roman" w:hAnsi="Times New Roman"/>
          <w:lang w:val="uz-Cyrl-UZ" w:eastAsia="ru-RU"/>
        </w:rPr>
        <w:t>1-</w:t>
      </w:r>
      <w:r w:rsidR="005B70C0">
        <w:rPr>
          <w:rFonts w:ascii="Times New Roman" w:eastAsia="Times New Roman" w:hAnsi="Times New Roman"/>
          <w:lang w:val="uz-Cyrl-UZ" w:eastAsia="ru-RU"/>
        </w:rPr>
        <w:t>ilova</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S</w:t>
      </w:r>
      <w:r w:rsidR="00946591">
        <w:rPr>
          <w:rFonts w:ascii="Times New Roman" w:eastAsia="Times New Roman" w:hAnsi="Times New Roman"/>
          <w:lang w:val="en-US" w:eastAsia="ru-RU"/>
        </w:rPr>
        <w:t>h</w:t>
      </w:r>
      <w:r w:rsidR="005B70C0">
        <w:rPr>
          <w:rFonts w:ascii="Times New Roman" w:eastAsia="Times New Roman" w:hAnsi="Times New Roman"/>
          <w:lang w:val="uz-Cyrl-UZ" w:eastAsia="ru-RU"/>
        </w:rPr>
        <w:t>artnoma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bahosining</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kelishuvi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bayonnomasi</w:t>
      </w:r>
      <w:r>
        <w:rPr>
          <w:rFonts w:ascii="Times New Roman" w:eastAsia="Times New Roman" w:hAnsi="Times New Roman"/>
          <w:lang w:val="uz-Cyrl-UZ" w:eastAsia="ru-RU"/>
        </w:rPr>
        <w:t>;</w:t>
      </w:r>
    </w:p>
    <w:p w14:paraId="5D0459F7" w14:textId="4DDF1AB0" w:rsidR="005C565A" w:rsidRDefault="005C565A" w:rsidP="005C565A">
      <w:pPr>
        <w:spacing w:after="0" w:line="240" w:lineRule="auto"/>
        <w:ind w:left="1843" w:hanging="1276"/>
        <w:rPr>
          <w:rFonts w:ascii="Times New Roman" w:eastAsia="Times New Roman" w:hAnsi="Times New Roman"/>
          <w:lang w:val="uz-Cyrl-UZ" w:eastAsia="ru-RU"/>
        </w:rPr>
      </w:pPr>
      <w:r>
        <w:rPr>
          <w:rFonts w:ascii="Times New Roman" w:eastAsia="Times New Roman" w:hAnsi="Times New Roman"/>
          <w:lang w:val="uz-Cyrl-UZ" w:eastAsia="ru-RU"/>
        </w:rPr>
        <w:t>2-</w:t>
      </w:r>
      <w:r w:rsidR="005B70C0">
        <w:rPr>
          <w:rFonts w:ascii="Times New Roman" w:eastAsia="Times New Roman" w:hAnsi="Times New Roman"/>
          <w:lang w:val="uz-Cyrl-UZ" w:eastAsia="ru-RU"/>
        </w:rPr>
        <w:t>ilova</w:t>
      </w:r>
      <w:r>
        <w:rPr>
          <w:rFonts w:ascii="Times New Roman" w:eastAsia="Times New Roman" w:hAnsi="Times New Roman"/>
          <w:lang w:val="uz-Cyrl-UZ" w:eastAsia="ru-RU"/>
        </w:rPr>
        <w:t xml:space="preserve"> - </w:t>
      </w:r>
      <w:r w:rsidR="005B70C0">
        <w:rPr>
          <w:rFonts w:ascii="Times New Roman" w:eastAsia="Times New Roman" w:hAnsi="Times New Roman"/>
          <w:lang w:val="uz-Cyrl-UZ" w:eastAsia="ru-RU"/>
        </w:rPr>
        <w:t>Loyiha</w:t>
      </w:r>
      <w:r>
        <w:rPr>
          <w:rFonts w:ascii="Times New Roman" w:eastAsia="Times New Roman" w:hAnsi="Times New Roman"/>
          <w:lang w:val="uz-Cyrl-UZ" w:eastAsia="ru-RU"/>
        </w:rPr>
        <w:t>-</w:t>
      </w:r>
      <w:r w:rsidR="005B70C0">
        <w:rPr>
          <w:rFonts w:ascii="Times New Roman" w:eastAsia="Times New Roman" w:hAnsi="Times New Roman"/>
          <w:lang w:val="uz-Cyrl-UZ" w:eastAsia="ru-RU"/>
        </w:rPr>
        <w:t>smeta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xujjatlarini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ishlab</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chiqishni</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bajarish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va</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moliyalashtirish</w:t>
      </w:r>
      <w:r>
        <w:rPr>
          <w:rFonts w:ascii="Times New Roman" w:eastAsia="Times New Roman" w:hAnsi="Times New Roman"/>
          <w:lang w:val="uz-Cyrl-UZ" w:eastAsia="ru-RU"/>
        </w:rPr>
        <w:t xml:space="preserve"> </w:t>
      </w:r>
      <w:r w:rsidR="005B70C0">
        <w:rPr>
          <w:rFonts w:ascii="Times New Roman" w:eastAsia="Times New Roman" w:hAnsi="Times New Roman"/>
          <w:lang w:val="uz-Cyrl-UZ" w:eastAsia="ru-RU"/>
        </w:rPr>
        <w:t>jadvali</w:t>
      </w:r>
      <w:r>
        <w:rPr>
          <w:rFonts w:ascii="Times New Roman" w:eastAsia="Times New Roman" w:hAnsi="Times New Roman"/>
          <w:lang w:val="uz-Cyrl-UZ" w:eastAsia="ru-RU"/>
        </w:rPr>
        <w:t>.</w:t>
      </w:r>
    </w:p>
    <w:p w14:paraId="5B009B69" w14:textId="77777777" w:rsidR="006460CF" w:rsidRPr="009151C7" w:rsidRDefault="006460CF" w:rsidP="00272AE7">
      <w:pPr>
        <w:spacing w:after="0" w:line="240" w:lineRule="auto"/>
        <w:ind w:left="567"/>
        <w:jc w:val="center"/>
        <w:rPr>
          <w:rFonts w:ascii="Times New Roman" w:eastAsia="Times New Roman" w:hAnsi="Times New Roman"/>
          <w:b/>
          <w:lang w:val="uz-Cyrl-UZ" w:eastAsia="ru-RU"/>
        </w:rPr>
      </w:pPr>
    </w:p>
    <w:p w14:paraId="5593531A" w14:textId="77777777" w:rsidR="006460CF" w:rsidRPr="009151C7" w:rsidRDefault="006460CF" w:rsidP="00272AE7">
      <w:pPr>
        <w:spacing w:after="0" w:line="240" w:lineRule="auto"/>
        <w:ind w:left="567"/>
        <w:jc w:val="center"/>
        <w:rPr>
          <w:rFonts w:ascii="Times New Roman" w:eastAsia="Times New Roman" w:hAnsi="Times New Roman"/>
          <w:b/>
          <w:lang w:val="uz-Cyrl-UZ" w:eastAsia="ru-RU"/>
        </w:rPr>
      </w:pPr>
    </w:p>
    <w:p w14:paraId="0FE7ED7B" w14:textId="77777777" w:rsidR="006460CF" w:rsidRPr="009151C7" w:rsidRDefault="006460CF" w:rsidP="00272AE7">
      <w:pPr>
        <w:spacing w:after="0" w:line="240" w:lineRule="auto"/>
        <w:ind w:left="567"/>
        <w:jc w:val="center"/>
        <w:rPr>
          <w:rFonts w:ascii="Times New Roman" w:eastAsia="Times New Roman" w:hAnsi="Times New Roman"/>
          <w:b/>
          <w:lang w:val="uz-Cyrl-UZ" w:eastAsia="ru-RU"/>
        </w:rPr>
      </w:pPr>
    </w:p>
    <w:p w14:paraId="4F8E43C7" w14:textId="77777777" w:rsidR="006460CF" w:rsidRPr="009151C7" w:rsidRDefault="006460CF" w:rsidP="00272AE7">
      <w:pPr>
        <w:spacing w:after="0" w:line="240" w:lineRule="auto"/>
        <w:ind w:left="567"/>
        <w:jc w:val="center"/>
        <w:rPr>
          <w:rFonts w:ascii="Times New Roman" w:eastAsia="Times New Roman" w:hAnsi="Times New Roman"/>
          <w:b/>
          <w:lang w:val="uz-Cyrl-UZ" w:eastAsia="ru-RU"/>
        </w:rPr>
      </w:pPr>
    </w:p>
    <w:p w14:paraId="1FCAF6B2" w14:textId="77777777" w:rsidR="006460CF" w:rsidRPr="009151C7" w:rsidRDefault="006460CF" w:rsidP="00272AE7">
      <w:pPr>
        <w:spacing w:after="0" w:line="240" w:lineRule="auto"/>
        <w:ind w:left="567"/>
        <w:jc w:val="center"/>
        <w:rPr>
          <w:rFonts w:ascii="Times New Roman" w:eastAsia="Times New Roman" w:hAnsi="Times New Roman"/>
          <w:b/>
          <w:lang w:val="uz-Cyrl-UZ" w:eastAsia="ru-RU"/>
        </w:rPr>
      </w:pPr>
    </w:p>
    <w:p w14:paraId="67C595BC"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220E4E67"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19E2779F"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2013DD10"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35148189"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6EBA2CA0"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774ED761"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26A99BC0"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53C8E3CC"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5CD7FB26"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64CACC2D"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5307BF5A"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6B44B3D6"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45B41845"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2913EEE7"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7CC0D39B"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0C82CA49"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1097186E"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0F90F97F"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47C04631"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3651A376"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74F8C1A7"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062A1111"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16DD7426"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48BD8768"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2A008410"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70D72723" w14:textId="77777777" w:rsidR="009D0E2D" w:rsidRPr="002402D3" w:rsidRDefault="009D0E2D" w:rsidP="00272AE7">
      <w:pPr>
        <w:spacing w:after="0" w:line="240" w:lineRule="auto"/>
        <w:ind w:left="567"/>
        <w:jc w:val="center"/>
        <w:rPr>
          <w:rFonts w:ascii="Times New Roman" w:eastAsia="Times New Roman" w:hAnsi="Times New Roman"/>
          <w:b/>
          <w:lang w:val="uz-Cyrl-UZ" w:eastAsia="ru-RU"/>
        </w:rPr>
      </w:pPr>
    </w:p>
    <w:p w14:paraId="15A8F6CA" w14:textId="67815237" w:rsidR="005C565A" w:rsidRPr="009D0E2D" w:rsidRDefault="005C565A" w:rsidP="00272AE7">
      <w:pPr>
        <w:spacing w:after="0" w:line="240" w:lineRule="auto"/>
        <w:ind w:left="567"/>
        <w:jc w:val="center"/>
        <w:rPr>
          <w:rFonts w:ascii="Times New Roman" w:eastAsia="Times New Roman" w:hAnsi="Times New Roman"/>
          <w:color w:val="FFFFFF"/>
          <w:sz w:val="24"/>
          <w:szCs w:val="24"/>
          <w:lang w:val="uz-Cyrl-UZ" w:eastAsia="ru-RU"/>
        </w:rPr>
      </w:pPr>
      <w:r w:rsidRPr="009D0E2D">
        <w:rPr>
          <w:rFonts w:ascii="Times New Roman" w:eastAsia="Times New Roman" w:hAnsi="Times New Roman"/>
          <w:b/>
          <w:sz w:val="24"/>
          <w:szCs w:val="24"/>
          <w:lang w:val="uz-Cyrl-UZ" w:eastAsia="ru-RU"/>
        </w:rPr>
        <w:t xml:space="preserve">10. </w:t>
      </w:r>
      <w:r w:rsidR="005B70C0" w:rsidRPr="009D0E2D">
        <w:rPr>
          <w:rFonts w:ascii="Times New Roman" w:eastAsia="Times New Roman" w:hAnsi="Times New Roman"/>
          <w:b/>
          <w:sz w:val="24"/>
          <w:szCs w:val="24"/>
          <w:lang w:val="uz-Cyrl-UZ" w:eastAsia="ru-RU"/>
        </w:rPr>
        <w:t>Tomonlarning</w:t>
      </w:r>
      <w:r w:rsidRPr="009D0E2D">
        <w:rPr>
          <w:rFonts w:ascii="Times New Roman" w:eastAsia="Times New Roman" w:hAnsi="Times New Roman"/>
          <w:b/>
          <w:sz w:val="24"/>
          <w:szCs w:val="24"/>
          <w:lang w:val="uz-Cyrl-UZ" w:eastAsia="ru-RU"/>
        </w:rPr>
        <w:t xml:space="preserve"> </w:t>
      </w:r>
      <w:r w:rsidR="005B70C0" w:rsidRPr="009D0E2D">
        <w:rPr>
          <w:rFonts w:ascii="Times New Roman" w:eastAsia="Times New Roman" w:hAnsi="Times New Roman"/>
          <w:b/>
          <w:sz w:val="24"/>
          <w:szCs w:val="24"/>
          <w:lang w:val="uz-Cyrl-UZ" w:eastAsia="ru-RU"/>
        </w:rPr>
        <w:t>manzili</w:t>
      </w:r>
      <w:r w:rsidRPr="009D0E2D">
        <w:rPr>
          <w:rFonts w:ascii="Times New Roman" w:eastAsia="Times New Roman" w:hAnsi="Times New Roman"/>
          <w:b/>
          <w:sz w:val="24"/>
          <w:szCs w:val="24"/>
          <w:lang w:val="uz-Cyrl-UZ" w:eastAsia="ru-RU"/>
        </w:rPr>
        <w:t xml:space="preserve"> </w:t>
      </w:r>
      <w:r w:rsidR="005B70C0" w:rsidRPr="009D0E2D">
        <w:rPr>
          <w:rFonts w:ascii="Times New Roman" w:eastAsia="Times New Roman" w:hAnsi="Times New Roman"/>
          <w:b/>
          <w:sz w:val="24"/>
          <w:szCs w:val="24"/>
          <w:lang w:val="uz-Cyrl-UZ" w:eastAsia="ru-RU"/>
        </w:rPr>
        <w:t>va</w:t>
      </w:r>
      <w:r w:rsidRPr="009D0E2D">
        <w:rPr>
          <w:rFonts w:ascii="Times New Roman" w:eastAsia="Times New Roman" w:hAnsi="Times New Roman"/>
          <w:b/>
          <w:sz w:val="24"/>
          <w:szCs w:val="24"/>
          <w:lang w:val="uz-Cyrl-UZ" w:eastAsia="ru-RU"/>
        </w:rPr>
        <w:t xml:space="preserve"> </w:t>
      </w:r>
      <w:r w:rsidR="005B70C0" w:rsidRPr="009D0E2D">
        <w:rPr>
          <w:rFonts w:ascii="Times New Roman" w:eastAsia="Times New Roman" w:hAnsi="Times New Roman"/>
          <w:b/>
          <w:sz w:val="24"/>
          <w:szCs w:val="24"/>
          <w:lang w:val="uz-Cyrl-UZ" w:eastAsia="ru-RU"/>
        </w:rPr>
        <w:t>hisob</w:t>
      </w:r>
      <w:r w:rsidRPr="009D0E2D">
        <w:rPr>
          <w:rFonts w:ascii="Times New Roman" w:eastAsia="Times New Roman" w:hAnsi="Times New Roman"/>
          <w:b/>
          <w:sz w:val="24"/>
          <w:szCs w:val="24"/>
          <w:lang w:val="uz-Cyrl-UZ" w:eastAsia="ru-RU"/>
        </w:rPr>
        <w:t xml:space="preserve"> </w:t>
      </w:r>
      <w:r w:rsidR="005B70C0" w:rsidRPr="009D0E2D">
        <w:rPr>
          <w:rFonts w:ascii="Times New Roman" w:eastAsia="Times New Roman" w:hAnsi="Times New Roman"/>
          <w:b/>
          <w:sz w:val="24"/>
          <w:szCs w:val="24"/>
          <w:lang w:val="uz-Cyrl-UZ" w:eastAsia="ru-RU"/>
        </w:rPr>
        <w:t>raqamlari</w:t>
      </w:r>
    </w:p>
    <w:p w14:paraId="0E1066E6" w14:textId="77777777" w:rsidR="005C565A" w:rsidRPr="009D0E2D" w:rsidRDefault="005C565A" w:rsidP="005C565A">
      <w:pPr>
        <w:spacing w:after="0" w:line="240" w:lineRule="auto"/>
        <w:ind w:firstLine="1418"/>
        <w:jc w:val="right"/>
        <w:rPr>
          <w:rFonts w:ascii="Times New Roman" w:eastAsia="Times New Roman" w:hAnsi="Times New Roman"/>
          <w:color w:val="FFFFFF"/>
          <w:sz w:val="24"/>
          <w:szCs w:val="24"/>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rsidRPr="009D0E2D" w14:paraId="2291C546" w14:textId="77777777" w:rsidTr="005C565A">
        <w:trPr>
          <w:trHeight w:val="219"/>
          <w:jc w:val="center"/>
        </w:trPr>
        <w:tc>
          <w:tcPr>
            <w:tcW w:w="5070" w:type="dxa"/>
            <w:hideMark/>
          </w:tcPr>
          <w:p w14:paraId="26482BEB" w14:textId="1E097EE9" w:rsidR="005C565A" w:rsidRPr="009D0E2D" w:rsidRDefault="005C565A">
            <w:pPr>
              <w:spacing w:after="0" w:line="240" w:lineRule="auto"/>
              <w:rPr>
                <w:rFonts w:ascii="Times New Roman" w:eastAsia="Times New Roman" w:hAnsi="Times New Roman"/>
                <w:sz w:val="24"/>
                <w:szCs w:val="24"/>
                <w:lang w:val="uz-Cyrl-UZ" w:eastAsia="ru-RU"/>
              </w:rPr>
            </w:pPr>
            <w:r w:rsidRPr="009D0E2D">
              <w:rPr>
                <w:rFonts w:ascii="Times New Roman" w:eastAsia="Times New Roman" w:hAnsi="Times New Roman"/>
                <w:b/>
                <w:sz w:val="24"/>
                <w:szCs w:val="24"/>
                <w:lang w:val="uz-Cyrl-UZ" w:eastAsia="ru-RU"/>
              </w:rPr>
              <w:lastRenderedPageBreak/>
              <w:t xml:space="preserve">                               “</w:t>
            </w:r>
            <w:r w:rsidR="005B70C0" w:rsidRPr="009D0E2D">
              <w:rPr>
                <w:rFonts w:ascii="Times New Roman" w:eastAsia="Times New Roman" w:hAnsi="Times New Roman"/>
                <w:b/>
                <w:sz w:val="24"/>
                <w:szCs w:val="24"/>
                <w:lang w:val="uz-Cyrl-UZ" w:eastAsia="ru-RU"/>
              </w:rPr>
              <w:t>Buyurtmachi</w:t>
            </w:r>
            <w:r w:rsidRPr="009D0E2D">
              <w:rPr>
                <w:rFonts w:ascii="Times New Roman" w:eastAsia="Times New Roman" w:hAnsi="Times New Roman"/>
                <w:b/>
                <w:sz w:val="24"/>
                <w:szCs w:val="24"/>
                <w:lang w:val="uz-Cyrl-UZ" w:eastAsia="ru-RU"/>
              </w:rPr>
              <w:t>”</w:t>
            </w:r>
          </w:p>
        </w:tc>
        <w:tc>
          <w:tcPr>
            <w:tcW w:w="417" w:type="dxa"/>
          </w:tcPr>
          <w:p w14:paraId="39C9B036" w14:textId="77777777" w:rsidR="005C565A" w:rsidRPr="009D0E2D" w:rsidRDefault="005C565A">
            <w:pPr>
              <w:spacing w:after="0" w:line="240" w:lineRule="auto"/>
              <w:ind w:left="-136" w:firstLine="567"/>
              <w:jc w:val="center"/>
              <w:rPr>
                <w:rFonts w:ascii="Times New Roman" w:eastAsia="Times New Roman" w:hAnsi="Times New Roman"/>
                <w:sz w:val="24"/>
                <w:szCs w:val="24"/>
                <w:lang w:val="uz-Cyrl-UZ" w:eastAsia="ru-RU"/>
              </w:rPr>
            </w:pPr>
          </w:p>
        </w:tc>
        <w:tc>
          <w:tcPr>
            <w:tcW w:w="4584" w:type="dxa"/>
            <w:hideMark/>
          </w:tcPr>
          <w:p w14:paraId="0979D94B" w14:textId="583BA7E2" w:rsidR="005C565A" w:rsidRPr="009D0E2D" w:rsidRDefault="005C565A">
            <w:pPr>
              <w:spacing w:after="0" w:line="240" w:lineRule="auto"/>
              <w:ind w:firstLine="567"/>
              <w:jc w:val="center"/>
              <w:rPr>
                <w:rFonts w:ascii="Times New Roman" w:eastAsia="Times New Roman" w:hAnsi="Times New Roman"/>
                <w:sz w:val="24"/>
                <w:szCs w:val="24"/>
                <w:lang w:val="uz-Cyrl-UZ" w:eastAsia="ru-RU"/>
              </w:rPr>
            </w:pPr>
            <w:r w:rsidRPr="009D0E2D">
              <w:rPr>
                <w:rFonts w:ascii="Times New Roman" w:eastAsia="Times New Roman" w:hAnsi="Times New Roman"/>
                <w:b/>
                <w:sz w:val="24"/>
                <w:szCs w:val="24"/>
                <w:lang w:val="uz-Cyrl-UZ" w:eastAsia="ru-RU"/>
              </w:rPr>
              <w:t>“</w:t>
            </w:r>
            <w:r w:rsidR="005B70C0" w:rsidRPr="009D0E2D">
              <w:rPr>
                <w:rFonts w:ascii="Times New Roman" w:eastAsia="Times New Roman" w:hAnsi="Times New Roman"/>
                <w:b/>
                <w:sz w:val="24"/>
                <w:szCs w:val="24"/>
                <w:lang w:val="uz-Cyrl-UZ" w:eastAsia="ru-RU"/>
              </w:rPr>
              <w:t>Bajaruvchi</w:t>
            </w:r>
            <w:r w:rsidRPr="009D0E2D">
              <w:rPr>
                <w:rFonts w:ascii="Times New Roman" w:eastAsia="Times New Roman" w:hAnsi="Times New Roman"/>
                <w:b/>
                <w:sz w:val="24"/>
                <w:szCs w:val="24"/>
                <w:lang w:val="uz-Cyrl-UZ" w:eastAsia="ru-RU"/>
              </w:rPr>
              <w:t>”</w:t>
            </w:r>
          </w:p>
        </w:tc>
      </w:tr>
      <w:tr w:rsidR="005C565A" w:rsidRPr="009D0E2D" w14:paraId="294D75CF" w14:textId="77777777" w:rsidTr="005C565A">
        <w:trPr>
          <w:trHeight w:val="2700"/>
          <w:jc w:val="center"/>
        </w:trPr>
        <w:tc>
          <w:tcPr>
            <w:tcW w:w="5070" w:type="dxa"/>
          </w:tcPr>
          <w:tbl>
            <w:tblPr>
              <w:tblW w:w="4220" w:type="dxa"/>
              <w:tblLayout w:type="fixed"/>
              <w:tblLook w:val="04A0" w:firstRow="1" w:lastRow="0" w:firstColumn="1" w:lastColumn="0" w:noHBand="0" w:noVBand="1"/>
            </w:tblPr>
            <w:tblGrid>
              <w:gridCol w:w="4220"/>
            </w:tblGrid>
            <w:tr w:rsidR="00FD266A" w:rsidRPr="009D0E2D" w14:paraId="656101BE" w14:textId="77777777" w:rsidTr="00FD266A">
              <w:trPr>
                <w:trHeight w:val="300"/>
              </w:trPr>
              <w:tc>
                <w:tcPr>
                  <w:tcW w:w="4220" w:type="dxa"/>
                  <w:tcBorders>
                    <w:top w:val="nil"/>
                    <w:left w:val="nil"/>
                    <w:bottom w:val="nil"/>
                    <w:right w:val="nil"/>
                  </w:tcBorders>
                  <w:shd w:val="clear" w:color="auto" w:fill="auto"/>
                  <w:vAlign w:val="center"/>
                  <w:hideMark/>
                </w:tcPr>
                <w:p w14:paraId="0458FFFB" w14:textId="42CC9F32" w:rsidR="00FD266A" w:rsidRPr="009D0E2D" w:rsidRDefault="00FD266A" w:rsidP="00946591">
                  <w:pPr>
                    <w:spacing w:after="0" w:line="240" w:lineRule="auto"/>
                    <w:rPr>
                      <w:rFonts w:ascii="Times New Roman" w:eastAsia="Times New Roman" w:hAnsi="Times New Roman"/>
                      <w:b/>
                      <w:bCs/>
                      <w:sz w:val="24"/>
                      <w:szCs w:val="24"/>
                      <w:lang w:eastAsia="ru-RU"/>
                    </w:rPr>
                  </w:pPr>
                  <w:r w:rsidRPr="009D0E2D">
                    <w:rPr>
                      <w:rFonts w:ascii="Times New Roman" w:eastAsia="Times New Roman" w:hAnsi="Times New Roman"/>
                      <w:b/>
                      <w:bCs/>
                      <w:sz w:val="24"/>
                      <w:szCs w:val="24"/>
                      <w:lang w:eastAsia="ru-RU"/>
                    </w:rPr>
                    <w:t xml:space="preserve">             </w:t>
                  </w:r>
                  <w:r w:rsidRPr="009D0E2D">
                    <w:rPr>
                      <w:rFonts w:ascii="Times New Roman" w:eastAsia="Times New Roman" w:hAnsi="Times New Roman"/>
                      <w:b/>
                      <w:bCs/>
                      <w:sz w:val="24"/>
                      <w:szCs w:val="24"/>
                      <w:u w:val="single"/>
                      <w:lang w:eastAsia="ru-RU"/>
                    </w:rPr>
                    <w:t xml:space="preserve"> </w:t>
                  </w:r>
                </w:p>
              </w:tc>
            </w:tr>
            <w:tr w:rsidR="00FD266A" w:rsidRPr="009D0E2D" w14:paraId="16A46503" w14:textId="77777777" w:rsidTr="00FD266A">
              <w:trPr>
                <w:trHeight w:val="300"/>
              </w:trPr>
              <w:tc>
                <w:tcPr>
                  <w:tcW w:w="4220" w:type="dxa"/>
                  <w:tcBorders>
                    <w:top w:val="nil"/>
                    <w:left w:val="nil"/>
                    <w:bottom w:val="nil"/>
                    <w:right w:val="nil"/>
                  </w:tcBorders>
                  <w:shd w:val="clear" w:color="auto" w:fill="auto"/>
                  <w:vAlign w:val="center"/>
                  <w:hideMark/>
                </w:tcPr>
                <w:p w14:paraId="558CD3C1" w14:textId="21CD6A86" w:rsidR="00FD266A" w:rsidRPr="009D0E2D" w:rsidRDefault="005B70C0" w:rsidP="00FD266A">
                  <w:pPr>
                    <w:spacing w:after="0" w:line="240" w:lineRule="auto"/>
                    <w:rPr>
                      <w:rFonts w:ascii="Times New Roman" w:eastAsia="Times New Roman" w:hAnsi="Times New Roman"/>
                      <w:b/>
                      <w:sz w:val="24"/>
                      <w:szCs w:val="24"/>
                      <w:lang w:eastAsia="ru-RU"/>
                    </w:rPr>
                  </w:pPr>
                  <w:proofErr w:type="spellStart"/>
                  <w:r w:rsidRPr="009D0E2D">
                    <w:rPr>
                      <w:rFonts w:ascii="Times New Roman" w:eastAsia="Times New Roman" w:hAnsi="Times New Roman"/>
                      <w:b/>
                      <w:sz w:val="24"/>
                      <w:szCs w:val="24"/>
                      <w:lang w:eastAsia="ru-RU"/>
                    </w:rPr>
                    <w:t>Obodonlashtirish</w:t>
                  </w:r>
                  <w:proofErr w:type="spellEnd"/>
                  <w:r w:rsidR="00FD266A" w:rsidRPr="009D0E2D">
                    <w:rPr>
                      <w:rFonts w:ascii="Times New Roman" w:eastAsia="Times New Roman" w:hAnsi="Times New Roman"/>
                      <w:b/>
                      <w:sz w:val="24"/>
                      <w:szCs w:val="24"/>
                      <w:lang w:eastAsia="ru-RU"/>
                    </w:rPr>
                    <w:t xml:space="preserve"> </w:t>
                  </w:r>
                  <w:proofErr w:type="spellStart"/>
                  <w:r w:rsidRPr="009D0E2D">
                    <w:rPr>
                      <w:rFonts w:ascii="Times New Roman" w:eastAsia="Times New Roman" w:hAnsi="Times New Roman"/>
                      <w:b/>
                      <w:sz w:val="24"/>
                      <w:szCs w:val="24"/>
                      <w:lang w:eastAsia="ru-RU"/>
                    </w:rPr>
                    <w:t>boshkarmasi</w:t>
                  </w:r>
                  <w:proofErr w:type="spellEnd"/>
                </w:p>
              </w:tc>
            </w:tr>
            <w:tr w:rsidR="00FD266A" w:rsidRPr="00C323E1" w14:paraId="6642640A" w14:textId="77777777" w:rsidTr="00FD266A">
              <w:trPr>
                <w:trHeight w:val="300"/>
              </w:trPr>
              <w:tc>
                <w:tcPr>
                  <w:tcW w:w="4220" w:type="dxa"/>
                  <w:tcBorders>
                    <w:top w:val="nil"/>
                    <w:left w:val="nil"/>
                    <w:bottom w:val="nil"/>
                    <w:right w:val="nil"/>
                  </w:tcBorders>
                  <w:shd w:val="clear" w:color="auto" w:fill="auto"/>
                  <w:vAlign w:val="center"/>
                  <w:hideMark/>
                </w:tcPr>
                <w:p w14:paraId="3BC3EC06" w14:textId="04481DE8" w:rsidR="00FD266A" w:rsidRPr="009D0E2D" w:rsidRDefault="005B70C0" w:rsidP="00FD266A">
                  <w:pPr>
                    <w:spacing w:after="0" w:line="240" w:lineRule="auto"/>
                    <w:rPr>
                      <w:rFonts w:ascii="Times New Roman" w:eastAsia="Times New Roman" w:hAnsi="Times New Roman"/>
                      <w:sz w:val="24"/>
                      <w:szCs w:val="24"/>
                      <w:lang w:val="en-US" w:eastAsia="ru-RU"/>
                    </w:rPr>
                  </w:pPr>
                  <w:proofErr w:type="spellStart"/>
                  <w:r w:rsidRPr="009D0E2D">
                    <w:rPr>
                      <w:rFonts w:ascii="Times New Roman" w:eastAsia="Times New Roman" w:hAnsi="Times New Roman"/>
                      <w:sz w:val="24"/>
                      <w:szCs w:val="24"/>
                      <w:lang w:val="en-US" w:eastAsia="ru-RU"/>
                    </w:rPr>
                    <w:t>YAngibozor</w:t>
                  </w:r>
                  <w:proofErr w:type="spellEnd"/>
                  <w:r w:rsidR="00FD266A" w:rsidRPr="009D0E2D">
                    <w:rPr>
                      <w:rFonts w:ascii="Times New Roman" w:eastAsia="Times New Roman" w:hAnsi="Times New Roman"/>
                      <w:sz w:val="24"/>
                      <w:szCs w:val="24"/>
                      <w:lang w:val="en-US" w:eastAsia="ru-RU"/>
                    </w:rPr>
                    <w:t xml:space="preserve"> </w:t>
                  </w:r>
                  <w:r w:rsidRPr="009D0E2D">
                    <w:rPr>
                      <w:rFonts w:ascii="Times New Roman" w:eastAsia="Times New Roman" w:hAnsi="Times New Roman"/>
                      <w:sz w:val="24"/>
                      <w:szCs w:val="24"/>
                      <w:lang w:val="en-US" w:eastAsia="ru-RU"/>
                    </w:rPr>
                    <w:t>k</w:t>
                  </w:r>
                  <w:r w:rsidR="00FD266A" w:rsidRPr="009D0E2D">
                    <w:rPr>
                      <w:rFonts w:ascii="Times New Roman" w:eastAsia="Times New Roman" w:hAnsi="Times New Roman"/>
                      <w:sz w:val="24"/>
                      <w:szCs w:val="24"/>
                      <w:lang w:val="en-US" w:eastAsia="ru-RU"/>
                    </w:rPr>
                    <w:t xml:space="preserve">. </w:t>
                  </w:r>
                  <w:proofErr w:type="spellStart"/>
                  <w:r w:rsidRPr="009D0E2D">
                    <w:rPr>
                      <w:rFonts w:ascii="Times New Roman" w:eastAsia="Times New Roman" w:hAnsi="Times New Roman"/>
                      <w:sz w:val="24"/>
                      <w:szCs w:val="24"/>
                      <w:lang w:val="en-US" w:eastAsia="ru-RU"/>
                    </w:rPr>
                    <w:t>A</w:t>
                  </w:r>
                  <w:r w:rsidR="00FD266A" w:rsidRPr="009D0E2D">
                    <w:rPr>
                      <w:rFonts w:ascii="Times New Roman" w:eastAsia="Times New Roman" w:hAnsi="Times New Roman"/>
                      <w:sz w:val="24"/>
                      <w:szCs w:val="24"/>
                      <w:lang w:val="en-US" w:eastAsia="ru-RU"/>
                    </w:rPr>
                    <w:t>.</w:t>
                  </w:r>
                  <w:r w:rsidRPr="009D0E2D">
                    <w:rPr>
                      <w:rFonts w:ascii="Times New Roman" w:eastAsia="Times New Roman" w:hAnsi="Times New Roman"/>
                      <w:sz w:val="24"/>
                      <w:szCs w:val="24"/>
                      <w:lang w:val="en-US" w:eastAsia="ru-RU"/>
                    </w:rPr>
                    <w:t>Tukay</w:t>
                  </w:r>
                  <w:proofErr w:type="spellEnd"/>
                  <w:r w:rsidR="00FD266A" w:rsidRPr="009D0E2D">
                    <w:rPr>
                      <w:rFonts w:ascii="Times New Roman" w:eastAsia="Times New Roman" w:hAnsi="Times New Roman"/>
                      <w:sz w:val="24"/>
                      <w:szCs w:val="24"/>
                      <w:lang w:val="en-US" w:eastAsia="ru-RU"/>
                    </w:rPr>
                    <w:t xml:space="preserve"> </w:t>
                  </w:r>
                  <w:proofErr w:type="spellStart"/>
                  <w:r w:rsidRPr="009D0E2D">
                    <w:rPr>
                      <w:rFonts w:ascii="Times New Roman" w:eastAsia="Times New Roman" w:hAnsi="Times New Roman"/>
                      <w:sz w:val="24"/>
                      <w:szCs w:val="24"/>
                      <w:lang w:val="en-US" w:eastAsia="ru-RU"/>
                    </w:rPr>
                    <w:t>kuchasi</w:t>
                  </w:r>
                  <w:proofErr w:type="spellEnd"/>
                  <w:r w:rsidR="00FD266A" w:rsidRPr="009D0E2D">
                    <w:rPr>
                      <w:rFonts w:ascii="Times New Roman" w:eastAsia="Times New Roman" w:hAnsi="Times New Roman"/>
                      <w:sz w:val="24"/>
                      <w:szCs w:val="24"/>
                      <w:lang w:val="en-US" w:eastAsia="ru-RU"/>
                    </w:rPr>
                    <w:t xml:space="preserve"> 5 </w:t>
                  </w:r>
                  <w:proofErr w:type="spellStart"/>
                  <w:r w:rsidRPr="009D0E2D">
                    <w:rPr>
                      <w:rFonts w:ascii="Times New Roman" w:eastAsia="Times New Roman" w:hAnsi="Times New Roman"/>
                      <w:sz w:val="24"/>
                      <w:szCs w:val="24"/>
                      <w:lang w:val="en-US" w:eastAsia="ru-RU"/>
                    </w:rPr>
                    <w:t>uy</w:t>
                  </w:r>
                  <w:proofErr w:type="spellEnd"/>
                  <w:r w:rsidR="00FD266A" w:rsidRPr="009D0E2D">
                    <w:rPr>
                      <w:rFonts w:ascii="Times New Roman" w:eastAsia="Times New Roman" w:hAnsi="Times New Roman"/>
                      <w:sz w:val="24"/>
                      <w:szCs w:val="24"/>
                      <w:lang w:val="en-US" w:eastAsia="ru-RU"/>
                    </w:rPr>
                    <w:t xml:space="preserve">                                           </w:t>
                  </w:r>
                </w:p>
              </w:tc>
            </w:tr>
            <w:tr w:rsidR="00FD266A" w:rsidRPr="009D0E2D" w14:paraId="7E4E40C9" w14:textId="77777777" w:rsidTr="00FD266A">
              <w:trPr>
                <w:trHeight w:val="300"/>
              </w:trPr>
              <w:tc>
                <w:tcPr>
                  <w:tcW w:w="4220" w:type="dxa"/>
                  <w:tcBorders>
                    <w:top w:val="nil"/>
                    <w:left w:val="nil"/>
                    <w:bottom w:val="nil"/>
                    <w:right w:val="nil"/>
                  </w:tcBorders>
                  <w:shd w:val="clear" w:color="auto" w:fill="auto"/>
                  <w:vAlign w:val="center"/>
                  <w:hideMark/>
                </w:tcPr>
                <w:p w14:paraId="1C04C6E0" w14:textId="681BD21A" w:rsidR="00FD266A" w:rsidRPr="009D0E2D" w:rsidRDefault="005B70C0" w:rsidP="009D0E2D">
                  <w:pPr>
                    <w:spacing w:after="0" w:line="240" w:lineRule="auto"/>
                    <w:rPr>
                      <w:rFonts w:ascii="Times New Roman" w:eastAsia="Times New Roman" w:hAnsi="Times New Roman"/>
                      <w:sz w:val="24"/>
                      <w:szCs w:val="24"/>
                      <w:lang w:eastAsia="ru-RU"/>
                    </w:rPr>
                  </w:pPr>
                  <w:proofErr w:type="spellStart"/>
                  <w:r w:rsidRPr="009D0E2D">
                    <w:rPr>
                      <w:rFonts w:ascii="Times New Roman" w:eastAsia="Times New Roman" w:hAnsi="Times New Roman"/>
                      <w:sz w:val="24"/>
                      <w:szCs w:val="24"/>
                      <w:lang w:eastAsia="ru-RU"/>
                    </w:rPr>
                    <w:t>SHx</w:t>
                  </w:r>
                  <w:proofErr w:type="spellEnd"/>
                  <w:r w:rsidR="00FD266A" w:rsidRPr="009D0E2D">
                    <w:rPr>
                      <w:rFonts w:ascii="Times New Roman" w:eastAsia="Times New Roman" w:hAnsi="Times New Roman"/>
                      <w:sz w:val="24"/>
                      <w:szCs w:val="24"/>
                      <w:lang w:eastAsia="ru-RU"/>
                    </w:rPr>
                    <w:t>/</w:t>
                  </w:r>
                  <w:r w:rsidRPr="009D0E2D">
                    <w:rPr>
                      <w:rFonts w:ascii="Times New Roman" w:eastAsia="Times New Roman" w:hAnsi="Times New Roman"/>
                      <w:sz w:val="24"/>
                      <w:szCs w:val="24"/>
                      <w:lang w:eastAsia="ru-RU"/>
                    </w:rPr>
                    <w:t>r</w:t>
                  </w:r>
                  <w:r w:rsidR="00FD266A" w:rsidRPr="009D0E2D">
                    <w:rPr>
                      <w:rFonts w:ascii="Times New Roman" w:eastAsia="Times New Roman" w:hAnsi="Times New Roman"/>
                      <w:sz w:val="24"/>
                      <w:szCs w:val="24"/>
                      <w:lang w:eastAsia="ru-RU"/>
                    </w:rPr>
                    <w:t>: 40</w:t>
                  </w:r>
                  <w:r w:rsidR="00FD266A" w:rsidRPr="009D0E2D">
                    <w:rPr>
                      <w:rFonts w:ascii="Times New Roman" w:eastAsia="Times New Roman" w:hAnsi="Times New Roman"/>
                      <w:sz w:val="24"/>
                      <w:szCs w:val="24"/>
                      <w:lang w:val="uz-Cyrl-UZ" w:eastAsia="ru-RU"/>
                    </w:rPr>
                    <w:t>17</w:t>
                  </w:r>
                  <w:r w:rsidR="00FD266A" w:rsidRPr="009D0E2D">
                    <w:rPr>
                      <w:rFonts w:ascii="Times New Roman" w:eastAsia="Times New Roman" w:hAnsi="Times New Roman"/>
                      <w:sz w:val="24"/>
                      <w:szCs w:val="24"/>
                      <w:lang w:eastAsia="ru-RU"/>
                    </w:rPr>
                    <w:t>228602723970</w:t>
                  </w:r>
                  <w:r w:rsidR="00FD266A" w:rsidRPr="009D0E2D">
                    <w:rPr>
                      <w:rFonts w:ascii="Times New Roman" w:eastAsia="Times New Roman" w:hAnsi="Times New Roman"/>
                      <w:sz w:val="24"/>
                      <w:szCs w:val="24"/>
                      <w:lang w:val="uz-Cyrl-UZ" w:eastAsia="ru-RU"/>
                    </w:rPr>
                    <w:t>4520411000</w:t>
                  </w:r>
                  <w:r w:rsidR="009D0E2D" w:rsidRPr="009D0E2D">
                    <w:rPr>
                      <w:rFonts w:ascii="Times New Roman" w:eastAsia="Times New Roman" w:hAnsi="Times New Roman"/>
                      <w:sz w:val="24"/>
                      <w:szCs w:val="24"/>
                      <w:lang w:val="en-US" w:eastAsia="ru-RU"/>
                    </w:rPr>
                    <w:t>6</w:t>
                  </w:r>
                  <w:r w:rsidR="00FD266A" w:rsidRPr="009D0E2D">
                    <w:rPr>
                      <w:rFonts w:ascii="Times New Roman" w:eastAsia="Times New Roman" w:hAnsi="Times New Roman"/>
                      <w:sz w:val="24"/>
                      <w:szCs w:val="24"/>
                      <w:lang w:eastAsia="ru-RU"/>
                    </w:rPr>
                    <w:t xml:space="preserve">                                  </w:t>
                  </w:r>
                </w:p>
              </w:tc>
            </w:tr>
            <w:tr w:rsidR="00FD266A" w:rsidRPr="009D0E2D" w14:paraId="0E945BB4" w14:textId="77777777" w:rsidTr="00FD266A">
              <w:trPr>
                <w:trHeight w:val="300"/>
              </w:trPr>
              <w:tc>
                <w:tcPr>
                  <w:tcW w:w="4220" w:type="dxa"/>
                  <w:tcBorders>
                    <w:top w:val="nil"/>
                    <w:left w:val="nil"/>
                    <w:bottom w:val="nil"/>
                    <w:right w:val="nil"/>
                  </w:tcBorders>
                  <w:shd w:val="clear" w:color="auto" w:fill="auto"/>
                  <w:vAlign w:val="center"/>
                  <w:hideMark/>
                </w:tcPr>
                <w:p w14:paraId="1B184ED1" w14:textId="18A52A5E" w:rsidR="00FD266A" w:rsidRPr="009D0E2D" w:rsidRDefault="005B70C0" w:rsidP="00FD266A">
                  <w:pPr>
                    <w:spacing w:after="0" w:line="240" w:lineRule="auto"/>
                    <w:rPr>
                      <w:rFonts w:ascii="Times New Roman" w:eastAsia="Times New Roman" w:hAnsi="Times New Roman"/>
                      <w:sz w:val="24"/>
                      <w:szCs w:val="24"/>
                      <w:lang w:eastAsia="ru-RU"/>
                    </w:rPr>
                  </w:pPr>
                  <w:r w:rsidRPr="009D0E2D">
                    <w:rPr>
                      <w:rFonts w:ascii="Times New Roman" w:eastAsia="Times New Roman" w:hAnsi="Times New Roman"/>
                      <w:sz w:val="24"/>
                      <w:szCs w:val="24"/>
                      <w:lang w:eastAsia="ru-RU"/>
                    </w:rPr>
                    <w:t>STIR</w:t>
                  </w:r>
                  <w:r w:rsidR="00FD266A" w:rsidRPr="009D0E2D">
                    <w:rPr>
                      <w:rFonts w:ascii="Times New Roman" w:eastAsia="Times New Roman" w:hAnsi="Times New Roman"/>
                      <w:sz w:val="24"/>
                      <w:szCs w:val="24"/>
                      <w:lang w:eastAsia="ru-RU"/>
                    </w:rPr>
                    <w:t xml:space="preserve">: 200443796                                                                        </w:t>
                  </w:r>
                </w:p>
              </w:tc>
            </w:tr>
            <w:tr w:rsidR="00FD266A" w:rsidRPr="009D0E2D" w14:paraId="3DBE034F" w14:textId="77777777" w:rsidTr="00FD266A">
              <w:trPr>
                <w:trHeight w:val="300"/>
              </w:trPr>
              <w:tc>
                <w:tcPr>
                  <w:tcW w:w="4220" w:type="dxa"/>
                  <w:tcBorders>
                    <w:top w:val="nil"/>
                    <w:left w:val="nil"/>
                    <w:bottom w:val="nil"/>
                    <w:right w:val="nil"/>
                  </w:tcBorders>
                  <w:shd w:val="clear" w:color="auto" w:fill="auto"/>
                  <w:vAlign w:val="center"/>
                  <w:hideMark/>
                </w:tcPr>
                <w:p w14:paraId="6C8ECF92" w14:textId="20B02919" w:rsidR="00FD266A" w:rsidRPr="009D0E2D" w:rsidRDefault="005B70C0" w:rsidP="00FD266A">
                  <w:pPr>
                    <w:spacing w:after="0" w:line="240" w:lineRule="auto"/>
                    <w:rPr>
                      <w:rFonts w:ascii="Times New Roman" w:eastAsia="Times New Roman" w:hAnsi="Times New Roman"/>
                      <w:sz w:val="24"/>
                      <w:szCs w:val="24"/>
                      <w:lang w:eastAsia="ru-RU"/>
                    </w:rPr>
                  </w:pPr>
                  <w:r w:rsidRPr="009D0E2D">
                    <w:rPr>
                      <w:rFonts w:ascii="Times New Roman" w:eastAsia="Times New Roman" w:hAnsi="Times New Roman"/>
                      <w:sz w:val="24"/>
                      <w:szCs w:val="24"/>
                      <w:lang w:eastAsia="ru-RU"/>
                    </w:rPr>
                    <w:t>OKONX</w:t>
                  </w:r>
                  <w:r w:rsidR="00FD266A" w:rsidRPr="009D0E2D">
                    <w:rPr>
                      <w:rFonts w:ascii="Times New Roman" w:eastAsia="Times New Roman" w:hAnsi="Times New Roman"/>
                      <w:sz w:val="24"/>
                      <w:szCs w:val="24"/>
                      <w:lang w:eastAsia="ru-RU"/>
                    </w:rPr>
                    <w:t xml:space="preserve">: 90211                                                                         </w:t>
                  </w:r>
                </w:p>
              </w:tc>
            </w:tr>
            <w:tr w:rsidR="00FD266A" w:rsidRPr="00C323E1" w14:paraId="1B1F9C23" w14:textId="77777777" w:rsidTr="00FD266A">
              <w:trPr>
                <w:trHeight w:val="300"/>
              </w:trPr>
              <w:tc>
                <w:tcPr>
                  <w:tcW w:w="4220" w:type="dxa"/>
                  <w:tcBorders>
                    <w:top w:val="nil"/>
                    <w:left w:val="nil"/>
                    <w:bottom w:val="nil"/>
                    <w:right w:val="nil"/>
                  </w:tcBorders>
                  <w:shd w:val="clear" w:color="auto" w:fill="auto"/>
                  <w:vAlign w:val="center"/>
                  <w:hideMark/>
                </w:tcPr>
                <w:p w14:paraId="3D91BD80" w14:textId="421A3B2B" w:rsidR="00FD266A" w:rsidRPr="009D0E2D" w:rsidRDefault="005B70C0" w:rsidP="00FD266A">
                  <w:pPr>
                    <w:spacing w:after="0" w:line="240" w:lineRule="auto"/>
                    <w:rPr>
                      <w:rFonts w:ascii="Times New Roman" w:eastAsia="Times New Roman" w:hAnsi="Times New Roman"/>
                      <w:sz w:val="24"/>
                      <w:szCs w:val="24"/>
                      <w:lang w:val="en-US" w:eastAsia="ru-RU"/>
                    </w:rPr>
                  </w:pPr>
                  <w:proofErr w:type="spellStart"/>
                  <w:r w:rsidRPr="009D0E2D">
                    <w:rPr>
                      <w:rFonts w:ascii="Times New Roman" w:eastAsia="Times New Roman" w:hAnsi="Times New Roman"/>
                      <w:sz w:val="24"/>
                      <w:szCs w:val="24"/>
                      <w:lang w:val="en-US" w:eastAsia="ru-RU"/>
                    </w:rPr>
                    <w:t>YUkori</w:t>
                  </w:r>
                  <w:proofErr w:type="spellEnd"/>
                  <w:r w:rsidR="00FD266A" w:rsidRPr="009D0E2D">
                    <w:rPr>
                      <w:rFonts w:ascii="Times New Roman" w:eastAsia="Times New Roman" w:hAnsi="Times New Roman"/>
                      <w:sz w:val="24"/>
                      <w:szCs w:val="24"/>
                      <w:lang w:val="en-US" w:eastAsia="ru-RU"/>
                    </w:rPr>
                    <w:t xml:space="preserve"> </w:t>
                  </w:r>
                  <w:proofErr w:type="spellStart"/>
                  <w:r w:rsidRPr="009D0E2D">
                    <w:rPr>
                      <w:rFonts w:ascii="Times New Roman" w:eastAsia="Times New Roman" w:hAnsi="Times New Roman"/>
                      <w:sz w:val="24"/>
                      <w:szCs w:val="24"/>
                      <w:lang w:val="en-US" w:eastAsia="ru-RU"/>
                    </w:rPr>
                    <w:t>CHirchik</w:t>
                  </w:r>
                  <w:proofErr w:type="spellEnd"/>
                  <w:r w:rsidR="00FD266A" w:rsidRPr="009D0E2D">
                    <w:rPr>
                      <w:rFonts w:ascii="Times New Roman" w:eastAsia="Times New Roman" w:hAnsi="Times New Roman"/>
                      <w:sz w:val="24"/>
                      <w:szCs w:val="24"/>
                      <w:lang w:val="en-US" w:eastAsia="ru-RU"/>
                    </w:rPr>
                    <w:t xml:space="preserve"> </w:t>
                  </w:r>
                  <w:proofErr w:type="spellStart"/>
                  <w:r w:rsidRPr="009D0E2D">
                    <w:rPr>
                      <w:rFonts w:ascii="Times New Roman" w:eastAsia="Times New Roman" w:hAnsi="Times New Roman"/>
                      <w:sz w:val="24"/>
                      <w:szCs w:val="24"/>
                      <w:lang w:val="en-US" w:eastAsia="ru-RU"/>
                    </w:rPr>
                    <w:t>tuman</w:t>
                  </w:r>
                  <w:proofErr w:type="spellEnd"/>
                  <w:r w:rsidR="00FD266A" w:rsidRPr="009D0E2D">
                    <w:rPr>
                      <w:rFonts w:ascii="Times New Roman" w:eastAsia="Times New Roman" w:hAnsi="Times New Roman"/>
                      <w:sz w:val="24"/>
                      <w:szCs w:val="24"/>
                      <w:lang w:val="en-US" w:eastAsia="ru-RU"/>
                    </w:rPr>
                    <w:t xml:space="preserve"> </w:t>
                  </w:r>
                  <w:proofErr w:type="spellStart"/>
                  <w:r w:rsidRPr="009D0E2D">
                    <w:rPr>
                      <w:rFonts w:ascii="Times New Roman" w:eastAsia="Times New Roman" w:hAnsi="Times New Roman"/>
                      <w:sz w:val="24"/>
                      <w:szCs w:val="24"/>
                      <w:lang w:val="en-US" w:eastAsia="ru-RU"/>
                    </w:rPr>
                    <w:t>buyicha</w:t>
                  </w:r>
                  <w:proofErr w:type="spellEnd"/>
                  <w:r w:rsidR="00FD266A" w:rsidRPr="009D0E2D">
                    <w:rPr>
                      <w:rFonts w:ascii="Times New Roman" w:eastAsia="Times New Roman" w:hAnsi="Times New Roman"/>
                      <w:sz w:val="24"/>
                      <w:szCs w:val="24"/>
                      <w:lang w:val="en-US" w:eastAsia="ru-RU"/>
                    </w:rPr>
                    <w:t xml:space="preserve"> </w:t>
                  </w:r>
                  <w:proofErr w:type="spellStart"/>
                  <w:r w:rsidRPr="009D0E2D">
                    <w:rPr>
                      <w:rFonts w:ascii="Times New Roman" w:eastAsia="Times New Roman" w:hAnsi="Times New Roman"/>
                      <w:sz w:val="24"/>
                      <w:szCs w:val="24"/>
                      <w:lang w:val="en-US" w:eastAsia="ru-RU"/>
                    </w:rPr>
                    <w:t>Gaznachilik</w:t>
                  </w:r>
                  <w:proofErr w:type="spellEnd"/>
                  <w:r w:rsidR="00FD266A" w:rsidRPr="009D0E2D">
                    <w:rPr>
                      <w:rFonts w:ascii="Times New Roman" w:eastAsia="Times New Roman" w:hAnsi="Times New Roman"/>
                      <w:sz w:val="24"/>
                      <w:szCs w:val="24"/>
                      <w:lang w:val="en-US" w:eastAsia="ru-RU"/>
                    </w:rPr>
                    <w:t xml:space="preserve"> </w:t>
                  </w:r>
                  <w:proofErr w:type="spellStart"/>
                  <w:r w:rsidRPr="009D0E2D">
                    <w:rPr>
                      <w:rFonts w:ascii="Times New Roman" w:eastAsia="Times New Roman" w:hAnsi="Times New Roman"/>
                      <w:sz w:val="24"/>
                      <w:szCs w:val="24"/>
                      <w:lang w:val="en-US" w:eastAsia="ru-RU"/>
                    </w:rPr>
                    <w:t>bulimi</w:t>
                  </w:r>
                  <w:proofErr w:type="spellEnd"/>
                  <w:r w:rsidR="00FD266A" w:rsidRPr="009D0E2D">
                    <w:rPr>
                      <w:rFonts w:ascii="Times New Roman" w:eastAsia="Times New Roman" w:hAnsi="Times New Roman"/>
                      <w:sz w:val="24"/>
                      <w:szCs w:val="24"/>
                      <w:lang w:val="en-US" w:eastAsia="ru-RU"/>
                    </w:rPr>
                    <w:t xml:space="preserve">                                         </w:t>
                  </w:r>
                </w:p>
              </w:tc>
            </w:tr>
            <w:tr w:rsidR="00FD266A" w:rsidRPr="00C323E1" w14:paraId="22B5F620" w14:textId="77777777" w:rsidTr="00FD266A">
              <w:trPr>
                <w:trHeight w:val="300"/>
              </w:trPr>
              <w:tc>
                <w:tcPr>
                  <w:tcW w:w="4220" w:type="dxa"/>
                  <w:tcBorders>
                    <w:top w:val="nil"/>
                    <w:left w:val="nil"/>
                    <w:bottom w:val="nil"/>
                    <w:right w:val="nil"/>
                  </w:tcBorders>
                  <w:shd w:val="clear" w:color="auto" w:fill="auto"/>
                  <w:vAlign w:val="center"/>
                  <w:hideMark/>
                </w:tcPr>
                <w:p w14:paraId="26B5ACE1" w14:textId="180B0B4D" w:rsidR="00FD266A" w:rsidRPr="009D0E2D" w:rsidRDefault="005B70C0" w:rsidP="00FD266A">
                  <w:pPr>
                    <w:spacing w:after="0" w:line="240" w:lineRule="auto"/>
                    <w:rPr>
                      <w:rFonts w:ascii="Times New Roman" w:eastAsia="Times New Roman" w:hAnsi="Times New Roman"/>
                      <w:sz w:val="24"/>
                      <w:szCs w:val="24"/>
                      <w:lang w:val="en-US" w:eastAsia="ru-RU"/>
                    </w:rPr>
                  </w:pPr>
                  <w:r w:rsidRPr="009D0E2D">
                    <w:rPr>
                      <w:rFonts w:ascii="Times New Roman" w:eastAsia="Times New Roman" w:hAnsi="Times New Roman"/>
                      <w:sz w:val="24"/>
                      <w:szCs w:val="24"/>
                      <w:lang w:val="en-US" w:eastAsia="ru-RU"/>
                    </w:rPr>
                    <w:t>X</w:t>
                  </w:r>
                  <w:r w:rsidR="00FD266A" w:rsidRPr="009D0E2D">
                    <w:rPr>
                      <w:rFonts w:ascii="Times New Roman" w:eastAsia="Times New Roman" w:hAnsi="Times New Roman"/>
                      <w:sz w:val="24"/>
                      <w:szCs w:val="24"/>
                      <w:lang w:val="en-US" w:eastAsia="ru-RU"/>
                    </w:rPr>
                    <w:t>/</w:t>
                  </w:r>
                  <w:r w:rsidRPr="009D0E2D">
                    <w:rPr>
                      <w:rFonts w:ascii="Times New Roman" w:eastAsia="Times New Roman" w:hAnsi="Times New Roman"/>
                      <w:sz w:val="24"/>
                      <w:szCs w:val="24"/>
                      <w:lang w:val="en-US" w:eastAsia="ru-RU"/>
                    </w:rPr>
                    <w:t>r</w:t>
                  </w:r>
                  <w:r w:rsidR="00FD266A" w:rsidRPr="009D0E2D">
                    <w:rPr>
                      <w:rFonts w:ascii="Times New Roman" w:eastAsia="Times New Roman" w:hAnsi="Times New Roman"/>
                      <w:sz w:val="24"/>
                      <w:szCs w:val="24"/>
                      <w:lang w:val="en-US" w:eastAsia="ru-RU"/>
                    </w:rPr>
                    <w:t xml:space="preserve">: 23402000300100001010                                                      </w:t>
                  </w:r>
                  <w:proofErr w:type="spellStart"/>
                  <w:r w:rsidRPr="009D0E2D">
                    <w:rPr>
                      <w:rFonts w:ascii="Times New Roman" w:eastAsia="Times New Roman" w:hAnsi="Times New Roman"/>
                      <w:sz w:val="24"/>
                      <w:szCs w:val="24"/>
                      <w:lang w:val="en-US" w:eastAsia="ru-RU"/>
                    </w:rPr>
                    <w:t>Markaziy</w:t>
                  </w:r>
                  <w:proofErr w:type="spellEnd"/>
                  <w:r w:rsidR="00FD266A" w:rsidRPr="009D0E2D">
                    <w:rPr>
                      <w:rFonts w:ascii="Times New Roman" w:eastAsia="Times New Roman" w:hAnsi="Times New Roman"/>
                      <w:sz w:val="24"/>
                      <w:szCs w:val="24"/>
                      <w:lang w:val="en-US" w:eastAsia="ru-RU"/>
                    </w:rPr>
                    <w:t xml:space="preserve"> </w:t>
                  </w:r>
                  <w:r w:rsidRPr="009D0E2D">
                    <w:rPr>
                      <w:rFonts w:ascii="Times New Roman" w:eastAsia="Times New Roman" w:hAnsi="Times New Roman"/>
                      <w:sz w:val="24"/>
                      <w:szCs w:val="24"/>
                      <w:lang w:val="en-US" w:eastAsia="ru-RU"/>
                    </w:rPr>
                    <w:t>bank</w:t>
                  </w:r>
                  <w:r w:rsidR="00FD266A" w:rsidRPr="009D0E2D">
                    <w:rPr>
                      <w:rFonts w:ascii="Times New Roman" w:eastAsia="Times New Roman" w:hAnsi="Times New Roman"/>
                      <w:sz w:val="24"/>
                      <w:szCs w:val="24"/>
                      <w:lang w:val="en-US" w:eastAsia="ru-RU"/>
                    </w:rPr>
                    <w:t xml:space="preserve"> </w:t>
                  </w:r>
                  <w:r w:rsidRPr="009D0E2D">
                    <w:rPr>
                      <w:rFonts w:ascii="Times New Roman" w:eastAsia="Times New Roman" w:hAnsi="Times New Roman"/>
                      <w:sz w:val="24"/>
                      <w:szCs w:val="24"/>
                      <w:lang w:val="en-US" w:eastAsia="ru-RU"/>
                    </w:rPr>
                    <w:t>Toshkent</w:t>
                  </w:r>
                  <w:r w:rsidR="00FD266A" w:rsidRPr="009D0E2D">
                    <w:rPr>
                      <w:rFonts w:ascii="Times New Roman" w:eastAsia="Times New Roman" w:hAnsi="Times New Roman"/>
                      <w:sz w:val="24"/>
                      <w:szCs w:val="24"/>
                      <w:lang w:val="en-US" w:eastAsia="ru-RU"/>
                    </w:rPr>
                    <w:t xml:space="preserve"> </w:t>
                  </w:r>
                  <w:proofErr w:type="spellStart"/>
                  <w:r w:rsidRPr="009D0E2D">
                    <w:rPr>
                      <w:rFonts w:ascii="Times New Roman" w:eastAsia="Times New Roman" w:hAnsi="Times New Roman"/>
                      <w:sz w:val="24"/>
                      <w:szCs w:val="24"/>
                      <w:lang w:val="en-US" w:eastAsia="ru-RU"/>
                    </w:rPr>
                    <w:t>shaxar</w:t>
                  </w:r>
                  <w:proofErr w:type="spellEnd"/>
                  <w:r w:rsidR="00FD266A" w:rsidRPr="009D0E2D">
                    <w:rPr>
                      <w:rFonts w:ascii="Times New Roman" w:eastAsia="Times New Roman" w:hAnsi="Times New Roman"/>
                      <w:sz w:val="24"/>
                      <w:szCs w:val="24"/>
                      <w:lang w:val="en-US" w:eastAsia="ru-RU"/>
                    </w:rPr>
                    <w:t xml:space="preserve"> </w:t>
                  </w:r>
                  <w:r w:rsidRPr="009D0E2D">
                    <w:rPr>
                      <w:rFonts w:ascii="Times New Roman" w:eastAsia="Times New Roman" w:hAnsi="Times New Roman"/>
                      <w:sz w:val="24"/>
                      <w:szCs w:val="24"/>
                      <w:lang w:val="en-US" w:eastAsia="ru-RU"/>
                    </w:rPr>
                    <w:t>BBXKKM</w:t>
                  </w:r>
                </w:p>
              </w:tc>
            </w:tr>
            <w:tr w:rsidR="00FD266A" w:rsidRPr="009D0E2D" w14:paraId="3020024D" w14:textId="77777777" w:rsidTr="00FD266A">
              <w:trPr>
                <w:trHeight w:val="300"/>
              </w:trPr>
              <w:tc>
                <w:tcPr>
                  <w:tcW w:w="4220" w:type="dxa"/>
                  <w:tcBorders>
                    <w:top w:val="nil"/>
                    <w:left w:val="nil"/>
                    <w:bottom w:val="nil"/>
                    <w:right w:val="nil"/>
                  </w:tcBorders>
                  <w:shd w:val="clear" w:color="auto" w:fill="auto"/>
                  <w:vAlign w:val="center"/>
                  <w:hideMark/>
                </w:tcPr>
                <w:p w14:paraId="39B000EB" w14:textId="759058E9" w:rsidR="00FD266A" w:rsidRPr="009D0E2D" w:rsidRDefault="005B70C0" w:rsidP="00FD266A">
                  <w:pPr>
                    <w:spacing w:after="0" w:line="240" w:lineRule="auto"/>
                    <w:rPr>
                      <w:rFonts w:ascii="Times New Roman" w:eastAsia="Times New Roman" w:hAnsi="Times New Roman"/>
                      <w:sz w:val="24"/>
                      <w:szCs w:val="24"/>
                      <w:lang w:eastAsia="ru-RU"/>
                    </w:rPr>
                  </w:pPr>
                  <w:r w:rsidRPr="009D0E2D">
                    <w:rPr>
                      <w:rFonts w:ascii="Times New Roman" w:eastAsia="Times New Roman" w:hAnsi="Times New Roman"/>
                      <w:sz w:val="24"/>
                      <w:szCs w:val="24"/>
                      <w:lang w:eastAsia="ru-RU"/>
                    </w:rPr>
                    <w:t>STIR</w:t>
                  </w:r>
                  <w:r w:rsidR="00FD266A" w:rsidRPr="009D0E2D">
                    <w:rPr>
                      <w:rFonts w:ascii="Times New Roman" w:eastAsia="Times New Roman" w:hAnsi="Times New Roman"/>
                      <w:sz w:val="24"/>
                      <w:szCs w:val="24"/>
                      <w:lang w:eastAsia="ru-RU"/>
                    </w:rPr>
                    <w:t>: 201122919</w:t>
                  </w:r>
                </w:p>
              </w:tc>
            </w:tr>
            <w:tr w:rsidR="00FD266A" w:rsidRPr="009D0E2D" w14:paraId="78449E07" w14:textId="77777777" w:rsidTr="00FD266A">
              <w:trPr>
                <w:trHeight w:val="300"/>
              </w:trPr>
              <w:tc>
                <w:tcPr>
                  <w:tcW w:w="4220" w:type="dxa"/>
                  <w:tcBorders>
                    <w:top w:val="nil"/>
                    <w:left w:val="nil"/>
                    <w:bottom w:val="nil"/>
                    <w:right w:val="nil"/>
                  </w:tcBorders>
                  <w:shd w:val="clear" w:color="auto" w:fill="auto"/>
                  <w:vAlign w:val="center"/>
                  <w:hideMark/>
                </w:tcPr>
                <w:p w14:paraId="57051006" w14:textId="20F1A152" w:rsidR="00FD266A" w:rsidRPr="009D0E2D" w:rsidRDefault="005B70C0" w:rsidP="00FD266A">
                  <w:pPr>
                    <w:spacing w:after="0" w:line="240" w:lineRule="auto"/>
                    <w:rPr>
                      <w:rFonts w:ascii="Times New Roman" w:eastAsia="Times New Roman" w:hAnsi="Times New Roman"/>
                      <w:sz w:val="24"/>
                      <w:szCs w:val="24"/>
                      <w:lang w:eastAsia="ru-RU"/>
                    </w:rPr>
                  </w:pPr>
                  <w:r w:rsidRPr="009D0E2D">
                    <w:rPr>
                      <w:rFonts w:ascii="Times New Roman" w:eastAsia="Times New Roman" w:hAnsi="Times New Roman"/>
                      <w:sz w:val="24"/>
                      <w:szCs w:val="24"/>
                      <w:lang w:eastAsia="ru-RU"/>
                    </w:rPr>
                    <w:t>MFO</w:t>
                  </w:r>
                  <w:r w:rsidR="00FD266A" w:rsidRPr="009D0E2D">
                    <w:rPr>
                      <w:rFonts w:ascii="Times New Roman" w:eastAsia="Times New Roman" w:hAnsi="Times New Roman"/>
                      <w:sz w:val="24"/>
                      <w:szCs w:val="24"/>
                      <w:lang w:eastAsia="ru-RU"/>
                    </w:rPr>
                    <w:t xml:space="preserve">: 00014   </w:t>
                  </w:r>
                  <w:proofErr w:type="spellStart"/>
                  <w:r w:rsidRPr="009D0E2D">
                    <w:rPr>
                      <w:rFonts w:ascii="Times New Roman" w:eastAsia="Times New Roman" w:hAnsi="Times New Roman"/>
                      <w:sz w:val="24"/>
                      <w:szCs w:val="24"/>
                      <w:lang w:eastAsia="ru-RU"/>
                    </w:rPr>
                    <w:t>Tel</w:t>
                  </w:r>
                  <w:proofErr w:type="spellEnd"/>
                  <w:r w:rsidR="00FD266A" w:rsidRPr="009D0E2D">
                    <w:rPr>
                      <w:rFonts w:ascii="Times New Roman" w:eastAsia="Times New Roman" w:hAnsi="Times New Roman"/>
                      <w:sz w:val="24"/>
                      <w:szCs w:val="24"/>
                      <w:lang w:eastAsia="ru-RU"/>
                    </w:rPr>
                    <w:t xml:space="preserve">. 98 31-494                                                                                                                                 </w:t>
                  </w:r>
                </w:p>
              </w:tc>
            </w:tr>
            <w:tr w:rsidR="00FD266A" w:rsidRPr="009D0E2D" w14:paraId="7C27AB6D" w14:textId="77777777" w:rsidTr="00FD266A">
              <w:trPr>
                <w:trHeight w:val="300"/>
              </w:trPr>
              <w:tc>
                <w:tcPr>
                  <w:tcW w:w="4220" w:type="dxa"/>
                  <w:tcBorders>
                    <w:top w:val="nil"/>
                    <w:left w:val="nil"/>
                    <w:bottom w:val="nil"/>
                    <w:right w:val="nil"/>
                  </w:tcBorders>
                  <w:shd w:val="clear" w:color="auto" w:fill="auto"/>
                  <w:vAlign w:val="center"/>
                  <w:hideMark/>
                </w:tcPr>
                <w:p w14:paraId="74DD9B73" w14:textId="77777777" w:rsidR="006460CF" w:rsidRPr="009D0E2D" w:rsidRDefault="006460CF" w:rsidP="00FD266A">
                  <w:pPr>
                    <w:spacing w:after="0" w:line="240" w:lineRule="auto"/>
                    <w:rPr>
                      <w:rFonts w:ascii="Times New Roman" w:eastAsia="Times New Roman" w:hAnsi="Times New Roman"/>
                      <w:b/>
                      <w:sz w:val="24"/>
                      <w:szCs w:val="24"/>
                      <w:lang w:val="en-US" w:eastAsia="ru-RU"/>
                    </w:rPr>
                  </w:pPr>
                  <w:proofErr w:type="spellStart"/>
                  <w:r w:rsidRPr="009D0E2D">
                    <w:rPr>
                      <w:rFonts w:ascii="Times New Roman" w:eastAsia="Times New Roman" w:hAnsi="Times New Roman"/>
                      <w:b/>
                      <w:sz w:val="24"/>
                      <w:szCs w:val="24"/>
                      <w:lang w:val="en-US" w:eastAsia="ru-RU"/>
                    </w:rPr>
                    <w:t>Raxbar</w:t>
                  </w:r>
                  <w:proofErr w:type="spellEnd"/>
                  <w:r w:rsidRPr="009D0E2D">
                    <w:rPr>
                      <w:rFonts w:ascii="Times New Roman" w:eastAsia="Times New Roman" w:hAnsi="Times New Roman"/>
                      <w:b/>
                      <w:sz w:val="24"/>
                      <w:szCs w:val="24"/>
                      <w:lang w:val="en-US" w:eastAsia="ru-RU"/>
                    </w:rPr>
                    <w:t xml:space="preserve"> </w:t>
                  </w:r>
                  <w:r w:rsidR="00FD266A" w:rsidRPr="009D0E2D">
                    <w:rPr>
                      <w:rFonts w:ascii="Times New Roman" w:eastAsia="Times New Roman" w:hAnsi="Times New Roman"/>
                      <w:sz w:val="24"/>
                      <w:szCs w:val="24"/>
                      <w:lang w:eastAsia="ru-RU"/>
                    </w:rPr>
                    <w:t xml:space="preserve">  </w:t>
                  </w:r>
                  <w:r w:rsidR="00FD266A" w:rsidRPr="009D0E2D">
                    <w:rPr>
                      <w:rFonts w:ascii="Times New Roman" w:eastAsia="Times New Roman" w:hAnsi="Times New Roman"/>
                      <w:b/>
                      <w:sz w:val="24"/>
                      <w:szCs w:val="24"/>
                      <w:lang w:eastAsia="ru-RU"/>
                    </w:rPr>
                    <w:t xml:space="preserve">____________ </w:t>
                  </w:r>
                </w:p>
                <w:p w14:paraId="7535274E" w14:textId="77777777" w:rsidR="006460CF" w:rsidRPr="009D0E2D" w:rsidRDefault="006460CF" w:rsidP="00FD266A">
                  <w:pPr>
                    <w:spacing w:after="0" w:line="240" w:lineRule="auto"/>
                    <w:rPr>
                      <w:rFonts w:ascii="Times New Roman" w:eastAsia="Times New Roman" w:hAnsi="Times New Roman"/>
                      <w:b/>
                      <w:sz w:val="24"/>
                      <w:szCs w:val="24"/>
                      <w:lang w:val="en-US" w:eastAsia="ru-RU"/>
                    </w:rPr>
                  </w:pPr>
                </w:p>
                <w:p w14:paraId="7B6F694D" w14:textId="74A19099" w:rsidR="00FD266A" w:rsidRPr="009D0E2D" w:rsidRDefault="005B70C0" w:rsidP="00FD266A">
                  <w:pPr>
                    <w:spacing w:after="0" w:line="240" w:lineRule="auto"/>
                    <w:rPr>
                      <w:rFonts w:ascii="Times New Roman" w:eastAsia="Times New Roman" w:hAnsi="Times New Roman"/>
                      <w:sz w:val="24"/>
                      <w:szCs w:val="24"/>
                      <w:lang w:eastAsia="ru-RU"/>
                    </w:rPr>
                  </w:pPr>
                  <w:proofErr w:type="spellStart"/>
                  <w:r w:rsidRPr="009D0E2D">
                    <w:rPr>
                      <w:rFonts w:ascii="Times New Roman" w:eastAsia="Times New Roman" w:hAnsi="Times New Roman"/>
                      <w:b/>
                      <w:sz w:val="24"/>
                      <w:szCs w:val="24"/>
                      <w:lang w:eastAsia="ru-RU"/>
                    </w:rPr>
                    <w:t>S</w:t>
                  </w:r>
                  <w:r w:rsidR="00FD266A" w:rsidRPr="009D0E2D">
                    <w:rPr>
                      <w:rFonts w:ascii="Times New Roman" w:eastAsia="Times New Roman" w:hAnsi="Times New Roman"/>
                      <w:b/>
                      <w:sz w:val="24"/>
                      <w:szCs w:val="24"/>
                      <w:lang w:eastAsia="ru-RU"/>
                    </w:rPr>
                    <w:t>.</w:t>
                  </w:r>
                  <w:r w:rsidRPr="009D0E2D">
                    <w:rPr>
                      <w:rFonts w:ascii="Times New Roman" w:eastAsia="Times New Roman" w:hAnsi="Times New Roman"/>
                      <w:b/>
                      <w:sz w:val="24"/>
                      <w:szCs w:val="24"/>
                      <w:lang w:eastAsia="ru-RU"/>
                    </w:rPr>
                    <w:t>YAkubxodjaev</w:t>
                  </w:r>
                  <w:proofErr w:type="spellEnd"/>
                </w:p>
              </w:tc>
            </w:tr>
            <w:tr w:rsidR="00FD266A" w:rsidRPr="009D0E2D" w14:paraId="2726819F" w14:textId="77777777" w:rsidTr="00FD266A">
              <w:trPr>
                <w:trHeight w:val="300"/>
              </w:trPr>
              <w:tc>
                <w:tcPr>
                  <w:tcW w:w="4220" w:type="dxa"/>
                  <w:tcBorders>
                    <w:top w:val="nil"/>
                    <w:left w:val="nil"/>
                    <w:bottom w:val="nil"/>
                    <w:right w:val="nil"/>
                  </w:tcBorders>
                  <w:shd w:val="clear" w:color="auto" w:fill="auto"/>
                  <w:vAlign w:val="center"/>
                  <w:hideMark/>
                </w:tcPr>
                <w:p w14:paraId="18E86990" w14:textId="19AD5205" w:rsidR="00FD266A" w:rsidRPr="009D0E2D" w:rsidRDefault="00FD266A" w:rsidP="00FD266A">
                  <w:pPr>
                    <w:spacing w:after="0" w:line="240" w:lineRule="auto"/>
                    <w:rPr>
                      <w:rFonts w:ascii="Times New Roman" w:eastAsia="Times New Roman" w:hAnsi="Times New Roman"/>
                      <w:sz w:val="24"/>
                      <w:szCs w:val="24"/>
                      <w:lang w:eastAsia="ru-RU"/>
                    </w:rPr>
                  </w:pPr>
                  <w:r w:rsidRPr="009D0E2D">
                    <w:rPr>
                      <w:rFonts w:ascii="Times New Roman" w:eastAsia="Times New Roman" w:hAnsi="Times New Roman"/>
                      <w:sz w:val="24"/>
                      <w:szCs w:val="24"/>
                      <w:lang w:eastAsia="ru-RU"/>
                    </w:rPr>
                    <w:t xml:space="preserve">                                            </w:t>
                  </w:r>
                </w:p>
              </w:tc>
            </w:tr>
          </w:tbl>
          <w:p w14:paraId="0DC635D3" w14:textId="2B3E3E64" w:rsidR="005C565A" w:rsidRPr="009D0E2D" w:rsidRDefault="005C565A">
            <w:pPr>
              <w:spacing w:after="0" w:line="240" w:lineRule="auto"/>
              <w:rPr>
                <w:rFonts w:ascii="Times New Roman" w:eastAsia="Times New Roman" w:hAnsi="Times New Roman"/>
                <w:b/>
                <w:sz w:val="24"/>
                <w:szCs w:val="24"/>
                <w:lang w:eastAsia="ru-RU"/>
              </w:rPr>
            </w:pPr>
          </w:p>
        </w:tc>
        <w:tc>
          <w:tcPr>
            <w:tcW w:w="417" w:type="dxa"/>
          </w:tcPr>
          <w:p w14:paraId="080B8618" w14:textId="2540D580" w:rsidR="006460CF" w:rsidRPr="009D0E2D" w:rsidRDefault="006460CF">
            <w:pPr>
              <w:spacing w:after="0" w:line="240" w:lineRule="auto"/>
              <w:ind w:left="-136" w:firstLine="567"/>
              <w:jc w:val="center"/>
              <w:rPr>
                <w:rFonts w:ascii="Times New Roman" w:eastAsia="Times New Roman" w:hAnsi="Times New Roman"/>
                <w:sz w:val="24"/>
                <w:szCs w:val="24"/>
                <w:lang w:val="uz-Cyrl-UZ" w:eastAsia="ru-RU"/>
              </w:rPr>
            </w:pPr>
          </w:p>
          <w:p w14:paraId="6ADF1752" w14:textId="77777777" w:rsidR="006460CF" w:rsidRPr="009D0E2D" w:rsidRDefault="006460CF" w:rsidP="006460CF">
            <w:pPr>
              <w:rPr>
                <w:rFonts w:ascii="Times New Roman" w:eastAsia="Times New Roman" w:hAnsi="Times New Roman"/>
                <w:sz w:val="24"/>
                <w:szCs w:val="24"/>
                <w:lang w:val="uz-Cyrl-UZ" w:eastAsia="ru-RU"/>
              </w:rPr>
            </w:pPr>
          </w:p>
          <w:p w14:paraId="434B4B4C" w14:textId="0B8E9D6D" w:rsidR="006460CF" w:rsidRPr="009D0E2D" w:rsidRDefault="006460CF" w:rsidP="006460CF">
            <w:pPr>
              <w:rPr>
                <w:rFonts w:ascii="Times New Roman" w:eastAsia="Times New Roman" w:hAnsi="Times New Roman"/>
                <w:sz w:val="24"/>
                <w:szCs w:val="24"/>
                <w:lang w:val="uz-Cyrl-UZ" w:eastAsia="ru-RU"/>
              </w:rPr>
            </w:pPr>
          </w:p>
          <w:p w14:paraId="793A2327" w14:textId="77777777" w:rsidR="005C565A" w:rsidRPr="009D0E2D" w:rsidRDefault="005C565A" w:rsidP="006460CF">
            <w:pPr>
              <w:rPr>
                <w:rFonts w:ascii="Times New Roman" w:eastAsia="Times New Roman" w:hAnsi="Times New Roman"/>
                <w:sz w:val="24"/>
                <w:szCs w:val="24"/>
                <w:lang w:val="uz-Cyrl-UZ" w:eastAsia="ru-RU"/>
              </w:rPr>
            </w:pPr>
          </w:p>
        </w:tc>
        <w:tc>
          <w:tcPr>
            <w:tcW w:w="4584" w:type="dxa"/>
          </w:tcPr>
          <w:p w14:paraId="4D998BF8" w14:textId="77777777" w:rsidR="00591498" w:rsidRPr="009D0E2D" w:rsidRDefault="00591498" w:rsidP="00272AE7">
            <w:pPr>
              <w:spacing w:line="240" w:lineRule="auto"/>
              <w:jc w:val="center"/>
              <w:rPr>
                <w:rFonts w:ascii="Times New Roman" w:hAnsi="Times New Roman"/>
                <w:sz w:val="24"/>
                <w:szCs w:val="24"/>
                <w:lang w:val="en-US"/>
              </w:rPr>
            </w:pPr>
            <w:r w:rsidRPr="009D0E2D">
              <w:rPr>
                <w:rFonts w:ascii="Times New Roman" w:hAnsi="Times New Roman"/>
                <w:b/>
                <w:color w:val="000000" w:themeColor="text1"/>
                <w:sz w:val="24"/>
                <w:szCs w:val="24"/>
                <w:lang w:val="uz-Cyrl-UZ"/>
              </w:rPr>
              <w:t>“EXCELLENT ROAD PROJECT”MCHJ</w:t>
            </w:r>
            <w:r w:rsidRPr="009D0E2D">
              <w:rPr>
                <w:rFonts w:ascii="Times New Roman" w:hAnsi="Times New Roman"/>
                <w:sz w:val="24"/>
                <w:szCs w:val="24"/>
                <w:lang w:val="uz-Cyrl-UZ"/>
              </w:rPr>
              <w:t xml:space="preserve"> </w:t>
            </w:r>
          </w:p>
          <w:p w14:paraId="2151A56A" w14:textId="18F7FEC0" w:rsidR="00272AE7" w:rsidRPr="009D0E2D" w:rsidRDefault="009D0E2D" w:rsidP="00272AE7">
            <w:pPr>
              <w:spacing w:line="240" w:lineRule="auto"/>
              <w:jc w:val="center"/>
              <w:rPr>
                <w:rFonts w:ascii="Times New Roman" w:hAnsi="Times New Roman"/>
                <w:sz w:val="24"/>
                <w:szCs w:val="24"/>
                <w:lang w:val="uz-Cyrl-UZ"/>
              </w:rPr>
            </w:pPr>
            <w:r>
              <w:rPr>
                <w:rFonts w:ascii="Times New Roman" w:hAnsi="Times New Roman"/>
                <w:sz w:val="24"/>
                <w:szCs w:val="24"/>
                <w:lang w:val="en-US"/>
              </w:rPr>
              <w:t xml:space="preserve">            </w:t>
            </w:r>
            <w:r w:rsidR="005B70C0" w:rsidRPr="009D0E2D">
              <w:rPr>
                <w:rFonts w:ascii="Times New Roman" w:hAnsi="Times New Roman"/>
                <w:sz w:val="24"/>
                <w:szCs w:val="24"/>
                <w:lang w:val="uz-Cyrl-UZ"/>
              </w:rPr>
              <w:t>Toshkent</w:t>
            </w:r>
            <w:r w:rsidR="00272AE7" w:rsidRPr="009D0E2D">
              <w:rPr>
                <w:rFonts w:ascii="Times New Roman" w:hAnsi="Times New Roman"/>
                <w:sz w:val="24"/>
                <w:szCs w:val="24"/>
                <w:lang w:val="uz-Cyrl-UZ"/>
              </w:rPr>
              <w:t xml:space="preserve"> </w:t>
            </w:r>
            <w:r w:rsidR="005B70C0" w:rsidRPr="009D0E2D">
              <w:rPr>
                <w:rFonts w:ascii="Times New Roman" w:hAnsi="Times New Roman"/>
                <w:sz w:val="24"/>
                <w:szCs w:val="24"/>
                <w:lang w:val="uz-Cyrl-UZ"/>
              </w:rPr>
              <w:t>shaxri</w:t>
            </w:r>
            <w:r w:rsidR="00272AE7" w:rsidRPr="009D0E2D">
              <w:rPr>
                <w:rFonts w:ascii="Times New Roman" w:hAnsi="Times New Roman"/>
                <w:sz w:val="24"/>
                <w:szCs w:val="24"/>
                <w:lang w:val="uz-Cyrl-UZ"/>
              </w:rPr>
              <w:t xml:space="preserve">, </w:t>
            </w:r>
            <w:r w:rsidR="005B70C0" w:rsidRPr="009D0E2D">
              <w:rPr>
                <w:rFonts w:ascii="Times New Roman" w:hAnsi="Times New Roman"/>
                <w:sz w:val="24"/>
                <w:szCs w:val="24"/>
                <w:lang w:val="uz-Cyrl-UZ"/>
              </w:rPr>
              <w:t>Mirzo</w:t>
            </w:r>
            <w:r w:rsidR="00272AE7" w:rsidRPr="009D0E2D">
              <w:rPr>
                <w:rFonts w:ascii="Times New Roman" w:hAnsi="Times New Roman"/>
                <w:sz w:val="24"/>
                <w:szCs w:val="24"/>
                <w:lang w:val="uz-Cyrl-UZ"/>
              </w:rPr>
              <w:t xml:space="preserve"> </w:t>
            </w:r>
            <w:r w:rsidR="005B70C0" w:rsidRPr="009D0E2D">
              <w:rPr>
                <w:rFonts w:ascii="Times New Roman" w:hAnsi="Times New Roman"/>
                <w:sz w:val="24"/>
                <w:szCs w:val="24"/>
                <w:lang w:val="uz-Cyrl-UZ"/>
              </w:rPr>
              <w:t>Ulug‘bek</w:t>
            </w:r>
            <w:r w:rsidR="00272AE7" w:rsidRPr="009D0E2D">
              <w:rPr>
                <w:rFonts w:ascii="Times New Roman" w:hAnsi="Times New Roman"/>
                <w:sz w:val="24"/>
                <w:szCs w:val="24"/>
                <w:lang w:val="uz-Cyrl-UZ"/>
              </w:rPr>
              <w:t xml:space="preserve"> </w:t>
            </w:r>
            <w:r w:rsidR="005B70C0" w:rsidRPr="009D0E2D">
              <w:rPr>
                <w:rFonts w:ascii="Times New Roman" w:hAnsi="Times New Roman"/>
                <w:sz w:val="24"/>
                <w:szCs w:val="24"/>
                <w:lang w:val="uz-Cyrl-UZ"/>
              </w:rPr>
              <w:t>t</w:t>
            </w:r>
          </w:p>
          <w:p w14:paraId="5443881B" w14:textId="3D81005F" w:rsidR="00272AE7" w:rsidRPr="009D0E2D" w:rsidRDefault="009D0E2D" w:rsidP="00272AE7">
            <w:pPr>
              <w:spacing w:line="240" w:lineRule="auto"/>
              <w:jc w:val="center"/>
              <w:rPr>
                <w:rFonts w:ascii="Times New Roman" w:hAnsi="Times New Roman"/>
                <w:sz w:val="24"/>
                <w:szCs w:val="24"/>
                <w:lang w:val="en-US"/>
              </w:rPr>
            </w:pPr>
            <w:r>
              <w:rPr>
                <w:rFonts w:ascii="Times New Roman" w:hAnsi="Times New Roman"/>
                <w:sz w:val="24"/>
                <w:szCs w:val="24"/>
                <w:lang w:val="en-US"/>
              </w:rPr>
              <w:t xml:space="preserve">              </w:t>
            </w:r>
            <w:r w:rsidRPr="009D0E2D">
              <w:rPr>
                <w:rFonts w:ascii="Times New Roman" w:hAnsi="Times New Roman"/>
                <w:sz w:val="24"/>
                <w:szCs w:val="24"/>
                <w:lang w:val="en-US"/>
              </w:rPr>
              <w:t>TTZ-1CHOYHONA MAJMUASI</w:t>
            </w:r>
          </w:p>
          <w:p w14:paraId="3DC96147" w14:textId="59C532D2" w:rsidR="00272AE7" w:rsidRPr="009D0E2D" w:rsidRDefault="006460CF" w:rsidP="006460CF">
            <w:pPr>
              <w:tabs>
                <w:tab w:val="center" w:pos="2182"/>
              </w:tabs>
              <w:spacing w:line="240" w:lineRule="auto"/>
              <w:rPr>
                <w:rFonts w:ascii="Times New Roman" w:hAnsi="Times New Roman"/>
                <w:sz w:val="24"/>
                <w:szCs w:val="24"/>
                <w:lang w:val="uz-Cyrl-UZ"/>
              </w:rPr>
            </w:pPr>
            <w:r w:rsidRPr="009D0E2D">
              <w:rPr>
                <w:rFonts w:ascii="Times New Roman" w:hAnsi="Times New Roman"/>
                <w:sz w:val="24"/>
                <w:szCs w:val="24"/>
                <w:lang w:val="en-US"/>
              </w:rPr>
              <w:t xml:space="preserve">              </w:t>
            </w:r>
            <w:r w:rsidR="009D0E2D" w:rsidRPr="009D0E2D">
              <w:rPr>
                <w:rFonts w:ascii="Times New Roman" w:hAnsi="Times New Roman"/>
                <w:sz w:val="24"/>
                <w:szCs w:val="24"/>
                <w:lang w:val="en-US"/>
              </w:rPr>
              <w:t xml:space="preserve">  </w:t>
            </w:r>
            <w:r w:rsidR="005B70C0" w:rsidRPr="009D0E2D">
              <w:rPr>
                <w:rFonts w:ascii="Times New Roman" w:hAnsi="Times New Roman"/>
                <w:sz w:val="24"/>
                <w:szCs w:val="24"/>
                <w:lang w:val="uz-Cyrl-UZ"/>
              </w:rPr>
              <w:t>Tel</w:t>
            </w:r>
            <w:r w:rsidR="00272AE7" w:rsidRPr="009D0E2D">
              <w:rPr>
                <w:rFonts w:ascii="Times New Roman" w:hAnsi="Times New Roman"/>
                <w:sz w:val="24"/>
                <w:szCs w:val="24"/>
                <w:lang w:val="uz-Cyrl-UZ"/>
              </w:rPr>
              <w:t>./</w:t>
            </w:r>
            <w:r w:rsidR="005B70C0" w:rsidRPr="009D0E2D">
              <w:rPr>
                <w:rFonts w:ascii="Times New Roman" w:hAnsi="Times New Roman"/>
                <w:sz w:val="24"/>
                <w:szCs w:val="24"/>
                <w:lang w:val="uz-Cyrl-UZ"/>
              </w:rPr>
              <w:t>faks</w:t>
            </w:r>
            <w:r w:rsidR="00272AE7" w:rsidRPr="009D0E2D">
              <w:rPr>
                <w:rFonts w:ascii="Times New Roman" w:hAnsi="Times New Roman"/>
                <w:sz w:val="24"/>
                <w:szCs w:val="24"/>
                <w:lang w:val="uz-Cyrl-UZ"/>
              </w:rPr>
              <w:t xml:space="preserve">: (+99871) </w:t>
            </w:r>
            <w:r w:rsidR="009D0E2D" w:rsidRPr="009D0E2D">
              <w:rPr>
                <w:rFonts w:ascii="Times New Roman" w:hAnsi="Times New Roman"/>
                <w:sz w:val="24"/>
                <w:szCs w:val="24"/>
                <w:lang w:val="en-US"/>
              </w:rPr>
              <w:t>871-20-30</w:t>
            </w:r>
          </w:p>
          <w:p w14:paraId="71A5C917" w14:textId="7D3B8E2F" w:rsidR="00272AE7" w:rsidRPr="009D0E2D" w:rsidRDefault="006460CF" w:rsidP="006460CF">
            <w:pPr>
              <w:tabs>
                <w:tab w:val="center" w:pos="2182"/>
              </w:tabs>
              <w:spacing w:line="240" w:lineRule="auto"/>
              <w:rPr>
                <w:rFonts w:ascii="Times New Roman" w:hAnsi="Times New Roman"/>
                <w:sz w:val="24"/>
                <w:szCs w:val="24"/>
                <w:lang w:val="en-US"/>
              </w:rPr>
            </w:pPr>
            <w:r w:rsidRPr="009D0E2D">
              <w:rPr>
                <w:rFonts w:ascii="Times New Roman" w:hAnsi="Times New Roman"/>
                <w:sz w:val="24"/>
                <w:szCs w:val="24"/>
                <w:lang w:val="en-US"/>
              </w:rPr>
              <w:t xml:space="preserve">                </w:t>
            </w:r>
            <w:r w:rsidR="009D0E2D" w:rsidRPr="009D0E2D">
              <w:rPr>
                <w:rFonts w:ascii="Times New Roman" w:hAnsi="Times New Roman"/>
                <w:sz w:val="24"/>
                <w:szCs w:val="24"/>
                <w:lang w:val="en-US"/>
              </w:rPr>
              <w:t xml:space="preserve">  </w:t>
            </w:r>
            <w:r w:rsidR="005B70C0" w:rsidRPr="009D0E2D">
              <w:rPr>
                <w:rFonts w:ascii="Times New Roman" w:hAnsi="Times New Roman"/>
                <w:sz w:val="24"/>
                <w:szCs w:val="24"/>
                <w:lang w:val="uz-Cyrl-UZ"/>
              </w:rPr>
              <w:t>Mob</w:t>
            </w:r>
            <w:r w:rsidR="00272AE7" w:rsidRPr="009D0E2D">
              <w:rPr>
                <w:rFonts w:ascii="Times New Roman" w:hAnsi="Times New Roman"/>
                <w:sz w:val="24"/>
                <w:szCs w:val="24"/>
                <w:lang w:val="uz-Cyrl-UZ"/>
              </w:rPr>
              <w:t xml:space="preserve">.: (+99897) </w:t>
            </w:r>
            <w:r w:rsidR="009D0E2D" w:rsidRPr="009D0E2D">
              <w:rPr>
                <w:rFonts w:ascii="Times New Roman" w:hAnsi="Times New Roman"/>
                <w:sz w:val="24"/>
                <w:szCs w:val="24"/>
                <w:lang w:val="en-US"/>
              </w:rPr>
              <w:t>871-20-30</w:t>
            </w:r>
          </w:p>
          <w:p w14:paraId="00207191" w14:textId="7CF4D51A" w:rsidR="00272AE7" w:rsidRPr="009D0E2D" w:rsidRDefault="009D0E2D" w:rsidP="009D0E2D">
            <w:pPr>
              <w:tabs>
                <w:tab w:val="left" w:pos="615"/>
                <w:tab w:val="center" w:pos="2182"/>
              </w:tabs>
              <w:spacing w:line="240" w:lineRule="auto"/>
              <w:rPr>
                <w:rFonts w:ascii="Times New Roman" w:hAnsi="Times New Roman"/>
                <w:sz w:val="24"/>
                <w:szCs w:val="24"/>
                <w:lang w:val="en-US"/>
              </w:rPr>
            </w:pPr>
            <w:r w:rsidRPr="009D0E2D">
              <w:rPr>
                <w:rFonts w:ascii="Times New Roman" w:hAnsi="Times New Roman"/>
                <w:sz w:val="24"/>
                <w:szCs w:val="24"/>
                <w:lang w:val="uz-Cyrl-UZ"/>
              </w:rPr>
              <w:tab/>
            </w:r>
            <w:r w:rsidRPr="009D0E2D">
              <w:rPr>
                <w:rFonts w:ascii="Times New Roman" w:hAnsi="Times New Roman"/>
                <w:sz w:val="24"/>
                <w:szCs w:val="24"/>
                <w:lang w:val="en-US"/>
              </w:rPr>
              <w:t xml:space="preserve">     </w:t>
            </w:r>
            <w:r>
              <w:rPr>
                <w:rFonts w:ascii="Times New Roman" w:hAnsi="Times New Roman"/>
                <w:sz w:val="24"/>
                <w:szCs w:val="24"/>
                <w:lang w:val="en-US"/>
              </w:rPr>
              <w:t xml:space="preserve">  </w:t>
            </w:r>
            <w:r w:rsidR="005B70C0" w:rsidRPr="009D0E2D">
              <w:rPr>
                <w:rFonts w:ascii="Times New Roman" w:hAnsi="Times New Roman"/>
                <w:sz w:val="24"/>
                <w:szCs w:val="24"/>
                <w:lang w:val="uz-Cyrl-UZ"/>
              </w:rPr>
              <w:t>H</w:t>
            </w:r>
            <w:r w:rsidR="00272AE7" w:rsidRPr="009D0E2D">
              <w:rPr>
                <w:rFonts w:ascii="Times New Roman" w:hAnsi="Times New Roman"/>
                <w:sz w:val="24"/>
                <w:szCs w:val="24"/>
                <w:lang w:val="uz-Cyrl-UZ"/>
              </w:rPr>
              <w:t>/</w:t>
            </w:r>
            <w:r w:rsidR="005B70C0" w:rsidRPr="009D0E2D">
              <w:rPr>
                <w:rFonts w:ascii="Times New Roman" w:hAnsi="Times New Roman"/>
                <w:sz w:val="24"/>
                <w:szCs w:val="24"/>
                <w:lang w:val="uz-Cyrl-UZ"/>
              </w:rPr>
              <w:t>r</w:t>
            </w:r>
            <w:r w:rsidRPr="009D0E2D">
              <w:rPr>
                <w:rFonts w:ascii="Times New Roman" w:hAnsi="Times New Roman"/>
                <w:sz w:val="24"/>
                <w:szCs w:val="24"/>
                <w:lang w:val="en-US"/>
              </w:rPr>
              <w:t>2020800080532628700</w:t>
            </w:r>
          </w:p>
          <w:p w14:paraId="77B1850A" w14:textId="57A03FFA" w:rsidR="00272AE7" w:rsidRPr="009D0E2D" w:rsidRDefault="009D0E2D" w:rsidP="009D0E2D">
            <w:pPr>
              <w:tabs>
                <w:tab w:val="left" w:pos="480"/>
                <w:tab w:val="center" w:pos="2182"/>
              </w:tabs>
              <w:spacing w:line="240" w:lineRule="auto"/>
              <w:rPr>
                <w:rFonts w:ascii="Times New Roman" w:hAnsi="Times New Roman"/>
                <w:sz w:val="24"/>
                <w:szCs w:val="24"/>
                <w:lang w:val="uz-Cyrl-UZ"/>
              </w:rPr>
            </w:pPr>
            <w:r w:rsidRPr="009D0E2D">
              <w:rPr>
                <w:rFonts w:ascii="Times New Roman" w:hAnsi="Times New Roman"/>
                <w:sz w:val="24"/>
                <w:szCs w:val="24"/>
                <w:lang w:val="en-US"/>
              </w:rPr>
              <w:tab/>
              <w:t xml:space="preserve">  </w:t>
            </w:r>
            <w:r w:rsidR="006460CF" w:rsidRPr="009D0E2D">
              <w:rPr>
                <w:rFonts w:ascii="Times New Roman" w:hAnsi="Times New Roman"/>
                <w:sz w:val="24"/>
                <w:szCs w:val="24"/>
                <w:lang w:val="en-US"/>
              </w:rPr>
              <w:t xml:space="preserve">     </w:t>
            </w:r>
            <w:r>
              <w:rPr>
                <w:rFonts w:ascii="Times New Roman" w:hAnsi="Times New Roman"/>
                <w:sz w:val="24"/>
                <w:szCs w:val="24"/>
                <w:lang w:val="en-US"/>
              </w:rPr>
              <w:t xml:space="preserve">  </w:t>
            </w:r>
            <w:r w:rsidRPr="009D0E2D">
              <w:rPr>
                <w:rFonts w:ascii="Times New Roman" w:hAnsi="Times New Roman"/>
                <w:sz w:val="24"/>
                <w:szCs w:val="24"/>
                <w:lang w:val="en-US"/>
              </w:rPr>
              <w:t>ATIB</w:t>
            </w:r>
            <w:r w:rsidR="00272AE7" w:rsidRPr="009D0E2D">
              <w:rPr>
                <w:rFonts w:ascii="Times New Roman" w:hAnsi="Times New Roman"/>
                <w:sz w:val="24"/>
                <w:szCs w:val="24"/>
                <w:lang w:val="uz-Cyrl-UZ"/>
              </w:rPr>
              <w:t xml:space="preserve"> “</w:t>
            </w:r>
            <w:r w:rsidRPr="009D0E2D">
              <w:rPr>
                <w:rFonts w:ascii="Times New Roman" w:hAnsi="Times New Roman"/>
                <w:sz w:val="24"/>
                <w:szCs w:val="24"/>
                <w:lang w:val="en-US"/>
              </w:rPr>
              <w:t xml:space="preserve">IPOTEKA </w:t>
            </w:r>
            <w:r w:rsidR="005B70C0" w:rsidRPr="009D0E2D">
              <w:rPr>
                <w:rFonts w:ascii="Times New Roman" w:hAnsi="Times New Roman"/>
                <w:sz w:val="24"/>
                <w:szCs w:val="24"/>
                <w:lang w:val="uz-Cyrl-UZ"/>
              </w:rPr>
              <w:t>bank</w:t>
            </w:r>
            <w:r w:rsidR="00272AE7" w:rsidRPr="009D0E2D">
              <w:rPr>
                <w:rFonts w:ascii="Times New Roman" w:hAnsi="Times New Roman"/>
                <w:sz w:val="24"/>
                <w:szCs w:val="24"/>
                <w:lang w:val="uz-Cyrl-UZ"/>
              </w:rPr>
              <w:t xml:space="preserve">”  </w:t>
            </w:r>
          </w:p>
          <w:p w14:paraId="5F815D5F" w14:textId="0F26D21A" w:rsidR="00272AE7" w:rsidRPr="009D0E2D" w:rsidRDefault="006460CF" w:rsidP="009D0E2D">
            <w:pPr>
              <w:spacing w:line="240" w:lineRule="auto"/>
              <w:jc w:val="center"/>
              <w:rPr>
                <w:rFonts w:ascii="Times New Roman" w:hAnsi="Times New Roman"/>
                <w:sz w:val="24"/>
                <w:szCs w:val="24"/>
                <w:lang w:val="uz-Cyrl-UZ"/>
              </w:rPr>
            </w:pPr>
            <w:r w:rsidRPr="009D0E2D">
              <w:rPr>
                <w:rFonts w:ascii="Times New Roman" w:hAnsi="Times New Roman"/>
                <w:sz w:val="24"/>
                <w:szCs w:val="24"/>
                <w:lang w:val="en-US"/>
              </w:rPr>
              <w:t xml:space="preserve">             </w:t>
            </w:r>
            <w:r w:rsidR="005B70C0" w:rsidRPr="009D0E2D">
              <w:rPr>
                <w:rFonts w:ascii="Times New Roman" w:hAnsi="Times New Roman"/>
                <w:sz w:val="24"/>
                <w:szCs w:val="24"/>
                <w:lang w:val="uz-Cyrl-UZ"/>
              </w:rPr>
              <w:t>MFO</w:t>
            </w:r>
            <w:r w:rsidR="00272AE7" w:rsidRPr="009D0E2D">
              <w:rPr>
                <w:rFonts w:ascii="Times New Roman" w:hAnsi="Times New Roman"/>
                <w:sz w:val="24"/>
                <w:szCs w:val="24"/>
                <w:lang w:val="uz-Cyrl-UZ"/>
              </w:rPr>
              <w:t xml:space="preserve">: </w:t>
            </w:r>
            <w:r w:rsidR="009D0E2D" w:rsidRPr="009D0E2D">
              <w:rPr>
                <w:rFonts w:ascii="Times New Roman" w:hAnsi="Times New Roman"/>
                <w:sz w:val="24"/>
                <w:szCs w:val="24"/>
                <w:lang w:val="en-US"/>
              </w:rPr>
              <w:t>00423</w:t>
            </w:r>
            <w:r w:rsidR="00272AE7" w:rsidRPr="009D0E2D">
              <w:rPr>
                <w:rFonts w:ascii="Times New Roman" w:hAnsi="Times New Roman"/>
                <w:sz w:val="24"/>
                <w:szCs w:val="24"/>
                <w:lang w:val="uz-Cyrl-UZ"/>
              </w:rPr>
              <w:t xml:space="preserve">  </w:t>
            </w:r>
            <w:r w:rsidR="005B70C0" w:rsidRPr="009D0E2D">
              <w:rPr>
                <w:rFonts w:ascii="Times New Roman" w:hAnsi="Times New Roman"/>
                <w:sz w:val="24"/>
                <w:szCs w:val="24"/>
                <w:lang w:val="uz-Cyrl-UZ"/>
              </w:rPr>
              <w:t>INN</w:t>
            </w:r>
            <w:r w:rsidR="00272AE7" w:rsidRPr="009D0E2D">
              <w:rPr>
                <w:rFonts w:ascii="Times New Roman" w:hAnsi="Times New Roman"/>
                <w:sz w:val="24"/>
                <w:szCs w:val="24"/>
                <w:lang w:val="uz-Cyrl-UZ"/>
              </w:rPr>
              <w:t xml:space="preserve">: </w:t>
            </w:r>
            <w:r w:rsidR="009D0E2D" w:rsidRPr="009D0E2D">
              <w:rPr>
                <w:rFonts w:ascii="Times New Roman" w:hAnsi="Times New Roman"/>
                <w:sz w:val="24"/>
                <w:szCs w:val="24"/>
                <w:lang w:val="en-US"/>
              </w:rPr>
              <w:t>308065474</w:t>
            </w:r>
            <w:r w:rsidR="00272AE7" w:rsidRPr="009D0E2D">
              <w:rPr>
                <w:rFonts w:ascii="Times New Roman" w:hAnsi="Times New Roman"/>
                <w:sz w:val="24"/>
                <w:szCs w:val="24"/>
                <w:lang w:val="uz-Cyrl-UZ"/>
              </w:rPr>
              <w:t xml:space="preserve"> </w:t>
            </w:r>
            <w:r w:rsidR="009D0E2D">
              <w:rPr>
                <w:rFonts w:ascii="Times New Roman" w:hAnsi="Times New Roman"/>
                <w:sz w:val="24"/>
                <w:szCs w:val="24"/>
                <w:lang w:val="en-US"/>
              </w:rPr>
              <w:t xml:space="preserve">       </w:t>
            </w:r>
            <w:r w:rsidR="005B70C0" w:rsidRPr="009D0E2D">
              <w:rPr>
                <w:rFonts w:ascii="Times New Roman" w:hAnsi="Times New Roman"/>
                <w:sz w:val="24"/>
                <w:szCs w:val="24"/>
                <w:lang w:val="uz-Cyrl-UZ"/>
              </w:rPr>
              <w:t>OKED</w:t>
            </w:r>
            <w:r w:rsidR="00272AE7" w:rsidRPr="009D0E2D">
              <w:rPr>
                <w:rFonts w:ascii="Times New Roman" w:hAnsi="Times New Roman"/>
                <w:sz w:val="24"/>
                <w:szCs w:val="24"/>
                <w:lang w:val="uz-Cyrl-UZ"/>
              </w:rPr>
              <w:t xml:space="preserve">: </w:t>
            </w:r>
            <w:r w:rsidRPr="009D0E2D">
              <w:rPr>
                <w:rFonts w:ascii="Times New Roman" w:hAnsi="Times New Roman"/>
                <w:sz w:val="24"/>
                <w:szCs w:val="24"/>
                <w:lang w:val="en-US"/>
              </w:rPr>
              <w:t xml:space="preserve">     </w:t>
            </w:r>
            <w:r w:rsidR="005B70C0" w:rsidRPr="009D0E2D">
              <w:rPr>
                <w:rFonts w:ascii="Times New Roman" w:hAnsi="Times New Roman"/>
                <w:sz w:val="24"/>
                <w:szCs w:val="24"/>
                <w:lang w:val="uz-Cyrl-UZ"/>
              </w:rPr>
              <w:t>QQS</w:t>
            </w:r>
            <w:r w:rsidR="00272AE7" w:rsidRPr="009D0E2D">
              <w:rPr>
                <w:rFonts w:ascii="Times New Roman" w:hAnsi="Times New Roman"/>
                <w:sz w:val="24"/>
                <w:szCs w:val="24"/>
                <w:lang w:val="uz-Cyrl-UZ"/>
              </w:rPr>
              <w:t xml:space="preserve"> </w:t>
            </w:r>
            <w:r w:rsidR="005B70C0" w:rsidRPr="009D0E2D">
              <w:rPr>
                <w:rFonts w:ascii="Times New Roman" w:hAnsi="Times New Roman"/>
                <w:sz w:val="24"/>
                <w:szCs w:val="24"/>
                <w:lang w:val="uz-Cyrl-UZ"/>
              </w:rPr>
              <w:t>kodi</w:t>
            </w:r>
            <w:r w:rsidR="00272AE7" w:rsidRPr="009D0E2D">
              <w:rPr>
                <w:rFonts w:ascii="Times New Roman" w:hAnsi="Times New Roman"/>
                <w:sz w:val="24"/>
                <w:szCs w:val="24"/>
                <w:lang w:val="uz-Cyrl-UZ"/>
              </w:rPr>
              <w:t xml:space="preserve">: </w:t>
            </w:r>
          </w:p>
          <w:p w14:paraId="2930508D" w14:textId="263A78EB" w:rsidR="006460CF" w:rsidRPr="009D0E2D" w:rsidRDefault="006460CF" w:rsidP="006460CF">
            <w:pPr>
              <w:tabs>
                <w:tab w:val="left" w:pos="450"/>
                <w:tab w:val="center" w:pos="2182"/>
              </w:tabs>
              <w:spacing w:line="240" w:lineRule="auto"/>
              <w:rPr>
                <w:rFonts w:ascii="Times New Roman" w:hAnsi="Times New Roman"/>
                <w:b/>
                <w:sz w:val="24"/>
                <w:szCs w:val="24"/>
                <w:lang w:val="en-US"/>
              </w:rPr>
            </w:pPr>
            <w:r w:rsidRPr="009D0E2D">
              <w:rPr>
                <w:rFonts w:ascii="Times New Roman" w:hAnsi="Times New Roman"/>
                <w:sz w:val="24"/>
                <w:szCs w:val="24"/>
                <w:lang w:val="uz-Cyrl-UZ"/>
              </w:rPr>
              <w:tab/>
            </w:r>
            <w:r w:rsidRPr="009D0E2D">
              <w:rPr>
                <w:rFonts w:ascii="Times New Roman" w:hAnsi="Times New Roman"/>
                <w:sz w:val="24"/>
                <w:szCs w:val="24"/>
                <w:lang w:val="en-US"/>
              </w:rPr>
              <w:t xml:space="preserve">     </w:t>
            </w:r>
            <w:r w:rsidR="00272AE7" w:rsidRPr="009D0E2D">
              <w:rPr>
                <w:rFonts w:ascii="Times New Roman" w:hAnsi="Times New Roman"/>
                <w:sz w:val="24"/>
                <w:szCs w:val="24"/>
                <w:lang w:val="uz-Cyrl-UZ"/>
              </w:rPr>
              <w:t xml:space="preserve">    </w:t>
            </w:r>
            <w:proofErr w:type="spellStart"/>
            <w:r w:rsidRPr="009D0E2D">
              <w:rPr>
                <w:rFonts w:ascii="Times New Roman" w:hAnsi="Times New Roman"/>
                <w:b/>
                <w:sz w:val="24"/>
                <w:szCs w:val="24"/>
                <w:lang w:val="en-US"/>
              </w:rPr>
              <w:t>Raxbar</w:t>
            </w:r>
            <w:proofErr w:type="spellEnd"/>
            <w:r w:rsidRPr="009D0E2D">
              <w:rPr>
                <w:rFonts w:ascii="Times New Roman" w:hAnsi="Times New Roman"/>
                <w:b/>
                <w:sz w:val="24"/>
                <w:szCs w:val="24"/>
                <w:lang w:val="en-US"/>
              </w:rPr>
              <w:t xml:space="preserve">    --------------------</w:t>
            </w:r>
            <w:r w:rsidR="00272AE7" w:rsidRPr="009D0E2D">
              <w:rPr>
                <w:rFonts w:ascii="Times New Roman" w:hAnsi="Times New Roman"/>
                <w:b/>
                <w:sz w:val="24"/>
                <w:szCs w:val="24"/>
                <w:lang w:val="uz-Cyrl-UZ"/>
              </w:rPr>
              <w:t xml:space="preserve">  </w:t>
            </w:r>
          </w:p>
          <w:p w14:paraId="00E7E221" w14:textId="3CFA4213" w:rsidR="00272AE7" w:rsidRPr="009D0E2D" w:rsidRDefault="006460CF" w:rsidP="006460CF">
            <w:pPr>
              <w:tabs>
                <w:tab w:val="left" w:pos="465"/>
                <w:tab w:val="center" w:pos="2182"/>
              </w:tabs>
              <w:spacing w:line="240" w:lineRule="auto"/>
              <w:rPr>
                <w:rFonts w:ascii="Times New Roman" w:hAnsi="Times New Roman"/>
                <w:b/>
                <w:sz w:val="24"/>
                <w:szCs w:val="24"/>
                <w:lang w:val="en-US"/>
              </w:rPr>
            </w:pPr>
            <w:r w:rsidRPr="009D0E2D">
              <w:rPr>
                <w:rFonts w:ascii="Times New Roman" w:hAnsi="Times New Roman"/>
                <w:b/>
                <w:sz w:val="24"/>
                <w:szCs w:val="24"/>
                <w:lang w:val="uz-Cyrl-UZ"/>
              </w:rPr>
              <w:tab/>
            </w:r>
            <w:r w:rsidRPr="009D0E2D">
              <w:rPr>
                <w:rFonts w:ascii="Times New Roman" w:hAnsi="Times New Roman"/>
                <w:b/>
                <w:sz w:val="24"/>
                <w:szCs w:val="24"/>
                <w:lang w:val="en-US"/>
              </w:rPr>
              <w:t xml:space="preserve">      </w:t>
            </w:r>
            <w:r w:rsidR="00272AE7" w:rsidRPr="009D0E2D">
              <w:rPr>
                <w:rFonts w:ascii="Times New Roman" w:hAnsi="Times New Roman"/>
                <w:b/>
                <w:sz w:val="24"/>
                <w:szCs w:val="24"/>
                <w:lang w:val="uz-Cyrl-UZ"/>
              </w:rPr>
              <w:t xml:space="preserve">   </w:t>
            </w:r>
            <w:proofErr w:type="spellStart"/>
            <w:r w:rsidR="009D0E2D" w:rsidRPr="009D0E2D">
              <w:rPr>
                <w:rFonts w:ascii="Times New Roman" w:hAnsi="Times New Roman"/>
                <w:b/>
                <w:sz w:val="24"/>
                <w:szCs w:val="24"/>
                <w:lang w:val="en-US"/>
              </w:rPr>
              <w:t>Tilaxodjaev.Sh</w:t>
            </w:r>
            <w:proofErr w:type="spellEnd"/>
          </w:p>
          <w:p w14:paraId="3D24012A" w14:textId="77777777" w:rsidR="005C565A" w:rsidRPr="009D0E2D" w:rsidRDefault="005C565A">
            <w:pPr>
              <w:spacing w:after="0" w:line="240" w:lineRule="auto"/>
              <w:rPr>
                <w:rFonts w:ascii="Times New Roman" w:eastAsia="Times New Roman" w:hAnsi="Times New Roman"/>
                <w:b/>
                <w:color w:val="FF0000"/>
                <w:sz w:val="24"/>
                <w:szCs w:val="24"/>
                <w:lang w:val="uz-Cyrl-UZ" w:eastAsia="ru-RU"/>
              </w:rPr>
            </w:pPr>
          </w:p>
        </w:tc>
      </w:tr>
      <w:tr w:rsidR="005C565A" w14:paraId="70899B97" w14:textId="77777777" w:rsidTr="005C565A">
        <w:trPr>
          <w:trHeight w:val="219"/>
          <w:jc w:val="center"/>
        </w:trPr>
        <w:tc>
          <w:tcPr>
            <w:tcW w:w="5070" w:type="dxa"/>
          </w:tcPr>
          <w:p w14:paraId="1BAD5FF7" w14:textId="77777777" w:rsidR="005C565A" w:rsidRDefault="005C565A">
            <w:pPr>
              <w:spacing w:after="0" w:line="240" w:lineRule="auto"/>
              <w:ind w:firstLine="567"/>
              <w:jc w:val="center"/>
              <w:rPr>
                <w:rFonts w:ascii="Times New Roman" w:eastAsia="Times New Roman" w:hAnsi="Times New Roman"/>
                <w:lang w:val="uz-Cyrl-UZ" w:eastAsia="ru-RU"/>
              </w:rPr>
            </w:pPr>
          </w:p>
        </w:tc>
        <w:tc>
          <w:tcPr>
            <w:tcW w:w="417" w:type="dxa"/>
          </w:tcPr>
          <w:p w14:paraId="6547516F"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7C0BECD5" w14:textId="77777777" w:rsidR="005C565A" w:rsidRDefault="005C565A">
            <w:pPr>
              <w:spacing w:after="0" w:line="240" w:lineRule="auto"/>
              <w:ind w:firstLine="567"/>
              <w:jc w:val="center"/>
              <w:rPr>
                <w:rFonts w:ascii="Times New Roman" w:eastAsia="Times New Roman" w:hAnsi="Times New Roman"/>
                <w:lang w:val="uz-Cyrl-UZ" w:eastAsia="ru-RU"/>
              </w:rPr>
            </w:pPr>
          </w:p>
        </w:tc>
      </w:tr>
      <w:tr w:rsidR="005C565A" w14:paraId="109C9E1D" w14:textId="77777777" w:rsidTr="005C565A">
        <w:trPr>
          <w:trHeight w:val="2700"/>
          <w:jc w:val="center"/>
        </w:trPr>
        <w:tc>
          <w:tcPr>
            <w:tcW w:w="5070" w:type="dxa"/>
          </w:tcPr>
          <w:p w14:paraId="6A22E591" w14:textId="77777777" w:rsidR="005C565A" w:rsidRDefault="005C565A">
            <w:pPr>
              <w:spacing w:after="0" w:line="240" w:lineRule="auto"/>
              <w:rPr>
                <w:rFonts w:ascii="Times New Roman" w:eastAsia="Times New Roman" w:hAnsi="Times New Roman"/>
                <w:b/>
                <w:lang w:eastAsia="ru-RU"/>
              </w:rPr>
            </w:pPr>
          </w:p>
        </w:tc>
        <w:tc>
          <w:tcPr>
            <w:tcW w:w="417" w:type="dxa"/>
          </w:tcPr>
          <w:p w14:paraId="57CDD34D" w14:textId="77777777" w:rsidR="005C565A" w:rsidRDefault="005C565A">
            <w:pPr>
              <w:spacing w:after="0" w:line="240" w:lineRule="auto"/>
              <w:ind w:left="-136" w:firstLine="567"/>
              <w:jc w:val="center"/>
              <w:rPr>
                <w:rFonts w:ascii="Times New Roman" w:eastAsia="Times New Roman" w:hAnsi="Times New Roman"/>
                <w:lang w:val="uz-Cyrl-UZ" w:eastAsia="ru-RU"/>
              </w:rPr>
            </w:pPr>
          </w:p>
        </w:tc>
        <w:tc>
          <w:tcPr>
            <w:tcW w:w="4584" w:type="dxa"/>
          </w:tcPr>
          <w:p w14:paraId="689EA1E5" w14:textId="412F8204" w:rsidR="005C565A" w:rsidRDefault="005C565A">
            <w:pPr>
              <w:rPr>
                <w:rFonts w:ascii="Times New Roman" w:eastAsia="Times New Roman" w:hAnsi="Times New Roman"/>
                <w:lang w:val="uz-Cyrl-UZ" w:eastAsia="ru-RU"/>
              </w:rPr>
            </w:pPr>
          </w:p>
          <w:p w14:paraId="52EAB132" w14:textId="77777777" w:rsidR="005C565A" w:rsidRDefault="005C565A">
            <w:pPr>
              <w:rPr>
                <w:rFonts w:ascii="Times New Roman" w:eastAsia="Times New Roman" w:hAnsi="Times New Roman"/>
                <w:lang w:val="uz-Cyrl-UZ" w:eastAsia="ru-RU"/>
              </w:rPr>
            </w:pPr>
          </w:p>
        </w:tc>
      </w:tr>
    </w:tbl>
    <w:p w14:paraId="60BF4CA2"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25EBBBF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F95E544"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14893DF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01A110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330C2883"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47B03E0"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2E50A3DC"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66AAEF95"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6B61DF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3A869B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EEC7B4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1423EEA"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574750A"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0FBAFF44"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13DF8648"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012F42F0"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0D27AF4E"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67D0D1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66B2053"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16C3FBE7"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7A38809"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57A6A72C"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2F681E06"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48549A41" w14:textId="77777777" w:rsidR="009F6905" w:rsidRDefault="009F6905" w:rsidP="005C565A">
      <w:pPr>
        <w:spacing w:after="0" w:line="240" w:lineRule="auto"/>
        <w:ind w:left="1778"/>
        <w:contextualSpacing/>
        <w:jc w:val="right"/>
        <w:rPr>
          <w:rFonts w:ascii="Times New Roman" w:eastAsia="Times New Roman" w:hAnsi="Times New Roman"/>
          <w:lang w:val="en-US" w:eastAsia="ru-RU"/>
        </w:rPr>
      </w:pPr>
    </w:p>
    <w:p w14:paraId="70AE93CA" w14:textId="77777777" w:rsidR="009F6905" w:rsidRPr="0030517B" w:rsidRDefault="009F6905" w:rsidP="005C565A">
      <w:pPr>
        <w:spacing w:after="0" w:line="240" w:lineRule="auto"/>
        <w:ind w:left="1778"/>
        <w:contextualSpacing/>
        <w:jc w:val="right"/>
        <w:rPr>
          <w:rFonts w:ascii="Times New Roman" w:eastAsia="Times New Roman" w:hAnsi="Times New Roman"/>
          <w:b/>
          <w:lang w:val="en-US" w:eastAsia="ru-RU"/>
        </w:rPr>
      </w:pPr>
    </w:p>
    <w:p w14:paraId="7468A6F6" w14:textId="77777777" w:rsidR="009F6905" w:rsidRPr="0030517B" w:rsidRDefault="009F6905" w:rsidP="005C565A">
      <w:pPr>
        <w:spacing w:after="0" w:line="240" w:lineRule="auto"/>
        <w:ind w:left="1778"/>
        <w:contextualSpacing/>
        <w:jc w:val="right"/>
        <w:rPr>
          <w:rFonts w:ascii="Times New Roman" w:eastAsia="Times New Roman" w:hAnsi="Times New Roman"/>
          <w:b/>
          <w:lang w:val="en-US" w:eastAsia="ru-RU"/>
        </w:rPr>
      </w:pPr>
    </w:p>
    <w:p w14:paraId="636A74EE" w14:textId="33FDDBA7" w:rsidR="005C565A" w:rsidRPr="0030517B" w:rsidRDefault="00F736B8" w:rsidP="005C565A">
      <w:pPr>
        <w:spacing w:after="0" w:line="240" w:lineRule="auto"/>
        <w:ind w:left="1778"/>
        <w:contextualSpacing/>
        <w:jc w:val="right"/>
        <w:rPr>
          <w:rFonts w:ascii="Times New Roman" w:eastAsia="Times New Roman" w:hAnsi="Times New Roman"/>
          <w:b/>
          <w:lang w:val="uz-Cyrl-UZ" w:eastAsia="ru-RU"/>
        </w:rPr>
      </w:pPr>
      <w:r w:rsidRPr="0030517B">
        <w:rPr>
          <w:rFonts w:ascii="Times New Roman" w:eastAsia="Times New Roman" w:hAnsi="Times New Roman"/>
          <w:b/>
          <w:lang w:val="uz-Cyrl-UZ" w:eastAsia="ru-RU"/>
        </w:rPr>
        <w:t xml:space="preserve">2022 </w:t>
      </w:r>
      <w:r w:rsidR="005B70C0" w:rsidRPr="0030517B">
        <w:rPr>
          <w:rFonts w:ascii="Times New Roman" w:eastAsia="Times New Roman" w:hAnsi="Times New Roman"/>
          <w:b/>
          <w:lang w:val="uz-Cyrl-UZ" w:eastAsia="ru-RU"/>
        </w:rPr>
        <w:t>yil</w:t>
      </w:r>
      <w:r w:rsidRPr="0030517B">
        <w:rPr>
          <w:rFonts w:ascii="Times New Roman" w:eastAsia="Times New Roman" w:hAnsi="Times New Roman"/>
          <w:b/>
          <w:lang w:val="uz-Cyrl-UZ" w:eastAsia="ru-RU"/>
        </w:rPr>
        <w:t xml:space="preserve"> «</w:t>
      </w:r>
      <w:r w:rsidR="0030517B" w:rsidRPr="0030517B">
        <w:rPr>
          <w:rFonts w:ascii="Times New Roman" w:eastAsia="Times New Roman" w:hAnsi="Times New Roman"/>
          <w:b/>
          <w:lang w:val="en-US" w:eastAsia="ru-RU"/>
        </w:rPr>
        <w:t xml:space="preserve">         </w:t>
      </w:r>
      <w:r w:rsidR="005C565A" w:rsidRPr="0030517B">
        <w:rPr>
          <w:rFonts w:ascii="Times New Roman" w:eastAsia="Times New Roman" w:hAnsi="Times New Roman"/>
          <w:b/>
          <w:lang w:val="uz-Cyrl-UZ" w:eastAsia="ru-RU"/>
        </w:rPr>
        <w:t>»_</w:t>
      </w:r>
      <w:proofErr w:type="spellStart"/>
      <w:r w:rsidR="0030517B" w:rsidRPr="0030517B">
        <w:rPr>
          <w:rFonts w:ascii="Times New Roman" w:eastAsia="Times New Roman" w:hAnsi="Times New Roman"/>
          <w:b/>
          <w:lang w:val="en-US" w:eastAsia="ru-RU"/>
        </w:rPr>
        <w:t>Iyun</w:t>
      </w:r>
      <w:proofErr w:type="spellEnd"/>
      <w:r w:rsidR="005C565A" w:rsidRPr="0030517B">
        <w:rPr>
          <w:rFonts w:ascii="Times New Roman" w:eastAsia="Times New Roman" w:hAnsi="Times New Roman"/>
          <w:b/>
          <w:lang w:val="uz-Cyrl-UZ" w:eastAsia="ru-RU"/>
        </w:rPr>
        <w:t xml:space="preserve">__ </w:t>
      </w:r>
      <w:r w:rsidR="005B70C0" w:rsidRPr="0030517B">
        <w:rPr>
          <w:rFonts w:ascii="Times New Roman" w:eastAsia="Times New Roman" w:hAnsi="Times New Roman"/>
          <w:b/>
          <w:lang w:val="uz-Cyrl-UZ" w:eastAsia="ru-RU"/>
        </w:rPr>
        <w:t>dagi</w:t>
      </w:r>
    </w:p>
    <w:p w14:paraId="0614C9B9" w14:textId="02B85990" w:rsidR="005C565A" w:rsidRPr="0030517B" w:rsidRDefault="0030517B" w:rsidP="005C565A">
      <w:pPr>
        <w:spacing w:after="0" w:line="240" w:lineRule="auto"/>
        <w:ind w:left="4560"/>
        <w:jc w:val="right"/>
        <w:rPr>
          <w:rFonts w:ascii="Times New Roman" w:eastAsia="Times New Roman" w:hAnsi="Times New Roman"/>
          <w:b/>
          <w:lang w:val="en-US" w:eastAsia="ru-RU"/>
        </w:rPr>
      </w:pPr>
      <w:r w:rsidRPr="0030517B">
        <w:rPr>
          <w:rFonts w:ascii="Times New Roman" w:eastAsia="Times New Roman" w:hAnsi="Times New Roman"/>
          <w:b/>
          <w:lang w:val="en-US" w:eastAsia="ru-RU"/>
        </w:rPr>
        <w:t>01/0</w:t>
      </w:r>
      <w:r w:rsidR="001F23E8">
        <w:rPr>
          <w:rFonts w:ascii="Times New Roman" w:eastAsia="Times New Roman" w:hAnsi="Times New Roman"/>
          <w:b/>
          <w:lang w:val="en-US" w:eastAsia="ru-RU"/>
        </w:rPr>
        <w:t>8</w:t>
      </w:r>
      <w:r w:rsidR="005C565A" w:rsidRPr="0030517B">
        <w:rPr>
          <w:rFonts w:ascii="Times New Roman" w:eastAsia="Times New Roman" w:hAnsi="Times New Roman"/>
          <w:b/>
          <w:lang w:val="en-US" w:eastAsia="ru-RU"/>
        </w:rPr>
        <w:t>-</w:t>
      </w:r>
      <w:r w:rsidR="005B70C0" w:rsidRPr="0030517B">
        <w:rPr>
          <w:rFonts w:ascii="Times New Roman" w:eastAsia="Times New Roman" w:hAnsi="Times New Roman"/>
          <w:b/>
          <w:lang w:val="en-US" w:eastAsia="ru-RU"/>
        </w:rPr>
        <w:t>sonli</w:t>
      </w:r>
      <w:r w:rsidR="005C565A" w:rsidRPr="0030517B">
        <w:rPr>
          <w:rFonts w:ascii="Times New Roman" w:eastAsia="Times New Roman" w:hAnsi="Times New Roman"/>
          <w:b/>
          <w:lang w:val="en-US" w:eastAsia="ru-RU"/>
        </w:rPr>
        <w:t xml:space="preserve"> </w:t>
      </w:r>
      <w:proofErr w:type="spellStart"/>
      <w:r w:rsidR="005B70C0" w:rsidRPr="0030517B">
        <w:rPr>
          <w:rFonts w:ascii="Times New Roman" w:eastAsia="Times New Roman" w:hAnsi="Times New Roman"/>
          <w:b/>
          <w:lang w:val="en-US" w:eastAsia="ru-RU"/>
        </w:rPr>
        <w:t>shartnomaga</w:t>
      </w:r>
      <w:proofErr w:type="spellEnd"/>
      <w:r w:rsidR="005C565A" w:rsidRPr="0030517B">
        <w:rPr>
          <w:rFonts w:ascii="Times New Roman" w:eastAsia="Times New Roman" w:hAnsi="Times New Roman"/>
          <w:b/>
          <w:lang w:val="uz-Cyrl-UZ" w:eastAsia="ru-RU"/>
        </w:rPr>
        <w:t xml:space="preserve"> 1 </w:t>
      </w:r>
      <w:r w:rsidRPr="0030517B">
        <w:rPr>
          <w:rFonts w:ascii="Times New Roman" w:eastAsia="Times New Roman" w:hAnsi="Times New Roman"/>
          <w:b/>
          <w:lang w:val="uz-Cyrl-UZ" w:eastAsia="ru-RU"/>
        </w:rPr>
        <w:t>–</w:t>
      </w:r>
      <w:r w:rsidR="005C565A" w:rsidRPr="0030517B">
        <w:rPr>
          <w:rFonts w:ascii="Times New Roman" w:eastAsia="Times New Roman" w:hAnsi="Times New Roman"/>
          <w:b/>
          <w:lang w:val="uz-Cyrl-UZ" w:eastAsia="ru-RU"/>
        </w:rPr>
        <w:t xml:space="preserve"> </w:t>
      </w:r>
      <w:r w:rsidR="005B70C0" w:rsidRPr="0030517B">
        <w:rPr>
          <w:rFonts w:ascii="Times New Roman" w:eastAsia="Times New Roman" w:hAnsi="Times New Roman"/>
          <w:b/>
          <w:lang w:val="uz-Cyrl-UZ" w:eastAsia="ru-RU"/>
        </w:rPr>
        <w:t>ilova</w:t>
      </w:r>
    </w:p>
    <w:p w14:paraId="582BC705" w14:textId="77777777" w:rsidR="0030517B" w:rsidRPr="0030517B" w:rsidRDefault="0030517B" w:rsidP="005C565A">
      <w:pPr>
        <w:spacing w:after="0" w:line="240" w:lineRule="auto"/>
        <w:ind w:left="4560"/>
        <w:jc w:val="right"/>
        <w:rPr>
          <w:rFonts w:ascii="Times New Roman" w:eastAsia="Times New Roman" w:hAnsi="Times New Roman"/>
          <w:b/>
          <w:lang w:val="en-US" w:eastAsia="ru-RU"/>
        </w:rPr>
      </w:pPr>
    </w:p>
    <w:p w14:paraId="0AB62030" w14:textId="77777777" w:rsidR="0030517B" w:rsidRPr="0030517B" w:rsidRDefault="0030517B" w:rsidP="005C565A">
      <w:pPr>
        <w:spacing w:after="0" w:line="240" w:lineRule="auto"/>
        <w:ind w:left="4560"/>
        <w:jc w:val="right"/>
        <w:rPr>
          <w:rFonts w:ascii="Times New Roman" w:eastAsia="Times New Roman" w:hAnsi="Times New Roman"/>
          <w:b/>
          <w:lang w:val="en-US" w:eastAsia="ru-RU"/>
        </w:rPr>
      </w:pPr>
    </w:p>
    <w:p w14:paraId="07FD8A9D" w14:textId="77777777" w:rsidR="0030517B" w:rsidRPr="0030517B" w:rsidRDefault="0030517B" w:rsidP="005C565A">
      <w:pPr>
        <w:spacing w:after="0" w:line="240" w:lineRule="auto"/>
        <w:ind w:left="4560"/>
        <w:jc w:val="right"/>
        <w:rPr>
          <w:rFonts w:ascii="Times New Roman" w:eastAsia="Times New Roman" w:hAnsi="Times New Roman"/>
          <w:b/>
          <w:lang w:val="en-US" w:eastAsia="ru-RU"/>
        </w:rPr>
      </w:pPr>
    </w:p>
    <w:p w14:paraId="668B69F7" w14:textId="77777777" w:rsidR="005C565A" w:rsidRPr="0030517B" w:rsidRDefault="005C565A" w:rsidP="005C565A">
      <w:pPr>
        <w:spacing w:after="0" w:line="240" w:lineRule="auto"/>
        <w:ind w:firstLine="1418"/>
        <w:jc w:val="right"/>
        <w:rPr>
          <w:rFonts w:ascii="Times New Roman" w:eastAsia="Times New Roman" w:hAnsi="Times New Roman"/>
          <w:b/>
          <w:lang w:val="uz-Cyrl-UZ" w:eastAsia="ru-RU"/>
        </w:rPr>
      </w:pPr>
    </w:p>
    <w:p w14:paraId="0D6D0592" w14:textId="77777777" w:rsidR="005C565A" w:rsidRPr="0030517B" w:rsidRDefault="005C565A" w:rsidP="005C565A">
      <w:pPr>
        <w:spacing w:after="0" w:line="240" w:lineRule="auto"/>
        <w:ind w:firstLine="1418"/>
        <w:jc w:val="right"/>
        <w:rPr>
          <w:rFonts w:ascii="Times New Roman" w:eastAsia="Times New Roman" w:hAnsi="Times New Roman"/>
          <w:b/>
          <w:lang w:val="uz-Cyrl-UZ" w:eastAsia="ru-RU"/>
        </w:rPr>
      </w:pPr>
    </w:p>
    <w:p w14:paraId="2A7B678A" w14:textId="77777777" w:rsidR="005C565A" w:rsidRPr="0030517B" w:rsidRDefault="005C565A" w:rsidP="005C565A">
      <w:pPr>
        <w:spacing w:after="0" w:line="240" w:lineRule="auto"/>
        <w:ind w:firstLine="1418"/>
        <w:jc w:val="right"/>
        <w:rPr>
          <w:rFonts w:ascii="Times New Roman" w:eastAsia="Times New Roman" w:hAnsi="Times New Roman"/>
          <w:b/>
          <w:lang w:val="uz-Cyrl-UZ" w:eastAsia="ru-RU"/>
        </w:rPr>
      </w:pPr>
    </w:p>
    <w:p w14:paraId="5B3FE722" w14:textId="77777777" w:rsidR="005C565A" w:rsidRPr="0030517B" w:rsidRDefault="005C565A" w:rsidP="005C565A">
      <w:pPr>
        <w:spacing w:after="0" w:line="240" w:lineRule="auto"/>
        <w:jc w:val="center"/>
        <w:rPr>
          <w:rFonts w:ascii="Times New Roman" w:eastAsia="Times New Roman" w:hAnsi="Times New Roman"/>
          <w:b/>
          <w:lang w:val="uz-Cyrl-UZ" w:eastAsia="ru-RU"/>
        </w:rPr>
      </w:pPr>
    </w:p>
    <w:p w14:paraId="3D92E090" w14:textId="77777777" w:rsidR="005C565A" w:rsidRPr="0030517B" w:rsidRDefault="005C565A" w:rsidP="005C565A">
      <w:pPr>
        <w:spacing w:after="0" w:line="240" w:lineRule="auto"/>
        <w:jc w:val="center"/>
        <w:rPr>
          <w:rFonts w:ascii="Times New Roman" w:eastAsia="Times New Roman" w:hAnsi="Times New Roman"/>
          <w:b/>
          <w:lang w:val="uz-Cyrl-UZ" w:eastAsia="ru-RU"/>
        </w:rPr>
      </w:pPr>
    </w:p>
    <w:p w14:paraId="46BDCCA7" w14:textId="2B6D7032" w:rsidR="005C565A" w:rsidRPr="0030517B" w:rsidRDefault="005B70C0" w:rsidP="005C565A">
      <w:pPr>
        <w:spacing w:after="0" w:line="240" w:lineRule="auto"/>
        <w:jc w:val="center"/>
        <w:rPr>
          <w:rFonts w:ascii="Times New Roman" w:eastAsia="Times New Roman" w:hAnsi="Times New Roman"/>
          <w:b/>
          <w:lang w:val="en-US" w:eastAsia="ru-RU"/>
        </w:rPr>
      </w:pPr>
      <w:r w:rsidRPr="0030517B">
        <w:rPr>
          <w:rFonts w:ascii="Times New Roman" w:eastAsia="Times New Roman" w:hAnsi="Times New Roman"/>
          <w:b/>
          <w:lang w:val="uz-Cyrl-UZ" w:eastAsia="ru-RU"/>
        </w:rPr>
        <w:t>S</w:t>
      </w:r>
      <w:r w:rsidR="008A311C" w:rsidRPr="0030517B">
        <w:rPr>
          <w:rFonts w:ascii="Times New Roman" w:eastAsia="Times New Roman" w:hAnsi="Times New Roman"/>
          <w:b/>
          <w:lang w:val="en-US" w:eastAsia="ru-RU"/>
        </w:rPr>
        <w:t>h</w:t>
      </w:r>
      <w:r w:rsidRPr="0030517B">
        <w:rPr>
          <w:rFonts w:ascii="Times New Roman" w:eastAsia="Times New Roman" w:hAnsi="Times New Roman"/>
          <w:b/>
          <w:lang w:val="uz-Cyrl-UZ" w:eastAsia="ru-RU"/>
        </w:rPr>
        <w:t>artnoma</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bahosini</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kelishuvi</w:t>
      </w:r>
    </w:p>
    <w:p w14:paraId="71F95D2D" w14:textId="77777777" w:rsidR="0030517B" w:rsidRPr="0030517B" w:rsidRDefault="0030517B" w:rsidP="005C565A">
      <w:pPr>
        <w:spacing w:after="0" w:line="240" w:lineRule="auto"/>
        <w:jc w:val="center"/>
        <w:rPr>
          <w:rFonts w:ascii="Times New Roman" w:eastAsia="Times New Roman" w:hAnsi="Times New Roman"/>
          <w:b/>
          <w:lang w:val="en-US" w:eastAsia="ru-RU"/>
        </w:rPr>
      </w:pPr>
    </w:p>
    <w:p w14:paraId="0678824F" w14:textId="77777777" w:rsidR="0030517B" w:rsidRPr="0030517B" w:rsidRDefault="0030517B" w:rsidP="005C565A">
      <w:pPr>
        <w:spacing w:after="0" w:line="240" w:lineRule="auto"/>
        <w:jc w:val="center"/>
        <w:rPr>
          <w:rFonts w:ascii="Times New Roman" w:eastAsia="Times New Roman" w:hAnsi="Times New Roman"/>
          <w:b/>
          <w:lang w:val="en-US" w:eastAsia="ru-RU"/>
        </w:rPr>
      </w:pPr>
    </w:p>
    <w:p w14:paraId="7A61026C" w14:textId="77777777" w:rsidR="005C565A" w:rsidRPr="0030517B" w:rsidRDefault="005C565A" w:rsidP="005C565A">
      <w:pPr>
        <w:spacing w:after="0" w:line="240" w:lineRule="auto"/>
        <w:jc w:val="center"/>
        <w:rPr>
          <w:rFonts w:ascii="Times New Roman" w:eastAsia="Times New Roman" w:hAnsi="Times New Roman"/>
          <w:b/>
          <w:lang w:val="uz-Cyrl-UZ" w:eastAsia="ru-RU"/>
        </w:rPr>
      </w:pPr>
    </w:p>
    <w:p w14:paraId="76A6EEAE" w14:textId="01624F0F" w:rsidR="005C565A" w:rsidRPr="0030517B" w:rsidRDefault="005B70C0" w:rsidP="005C565A">
      <w:pPr>
        <w:spacing w:after="0" w:line="240" w:lineRule="auto"/>
        <w:jc w:val="center"/>
        <w:rPr>
          <w:rFonts w:ascii="Times New Roman" w:eastAsia="Times New Roman" w:hAnsi="Times New Roman"/>
          <w:b/>
          <w:lang w:val="uz-Cyrl-UZ" w:eastAsia="ru-RU"/>
        </w:rPr>
      </w:pPr>
      <w:r w:rsidRPr="0030517B">
        <w:rPr>
          <w:rFonts w:ascii="Times New Roman" w:eastAsia="Times New Roman" w:hAnsi="Times New Roman"/>
          <w:b/>
          <w:lang w:val="uz-Cyrl-UZ" w:eastAsia="ru-RU"/>
        </w:rPr>
        <w:t>B</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A</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YO</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N</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N</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O</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M</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A</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S</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I</w:t>
      </w:r>
    </w:p>
    <w:p w14:paraId="7D1F7661" w14:textId="77777777" w:rsidR="005C565A" w:rsidRPr="0030517B" w:rsidRDefault="005C565A" w:rsidP="005C565A">
      <w:pPr>
        <w:spacing w:after="0" w:line="240" w:lineRule="auto"/>
        <w:jc w:val="both"/>
        <w:rPr>
          <w:rFonts w:ascii="Times New Roman" w:eastAsia="Times New Roman" w:hAnsi="Times New Roman"/>
          <w:b/>
          <w:lang w:val="uz-Cyrl-UZ" w:eastAsia="ru-RU"/>
        </w:rPr>
      </w:pPr>
    </w:p>
    <w:p w14:paraId="3B0D5A1B" w14:textId="77777777" w:rsidR="005C565A" w:rsidRPr="0030517B" w:rsidRDefault="005C565A" w:rsidP="005C565A">
      <w:pPr>
        <w:spacing w:after="0" w:line="240" w:lineRule="auto"/>
        <w:jc w:val="both"/>
        <w:rPr>
          <w:rFonts w:ascii="Times New Roman" w:eastAsia="Times New Roman" w:hAnsi="Times New Roman"/>
          <w:b/>
          <w:lang w:val="uz-Cyrl-UZ" w:eastAsia="ru-RU"/>
        </w:rPr>
      </w:pPr>
    </w:p>
    <w:p w14:paraId="0A4682D2" w14:textId="0DA49A4C" w:rsidR="005C565A" w:rsidRPr="0030517B" w:rsidRDefault="005B70C0" w:rsidP="0030517B">
      <w:pPr>
        <w:jc w:val="center"/>
        <w:rPr>
          <w:rFonts w:ascii="Times New Roman" w:eastAsia="Times New Roman" w:hAnsi="Times New Roman"/>
          <w:b/>
          <w:lang w:val="uz-Cyrl-UZ" w:eastAsia="ru-RU"/>
        </w:rPr>
      </w:pPr>
      <w:r w:rsidRPr="0030517B">
        <w:rPr>
          <w:rFonts w:ascii="Times New Roman" w:eastAsia="Times New Roman" w:hAnsi="Times New Roman"/>
          <w:b/>
          <w:lang w:val="uz-Cyrl-UZ" w:eastAsia="ru-RU"/>
        </w:rPr>
        <w:t>Biz</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kuyida</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imzo</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chekuvchilar</w:t>
      </w:r>
      <w:r w:rsidR="005C565A" w:rsidRPr="0030517B">
        <w:rPr>
          <w:rFonts w:ascii="Times New Roman" w:eastAsia="Times New Roman" w:hAnsi="Times New Roman"/>
          <w:b/>
          <w:lang w:val="uz-Cyrl-UZ" w:eastAsia="ru-RU"/>
        </w:rPr>
        <w:t>:</w:t>
      </w:r>
      <w:r w:rsidR="00341515"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Y</w:t>
      </w:r>
      <w:r w:rsidR="00946591" w:rsidRPr="0030517B">
        <w:rPr>
          <w:rFonts w:ascii="Times New Roman" w:eastAsia="Times New Roman" w:hAnsi="Times New Roman"/>
          <w:b/>
          <w:lang w:val="uz-Cyrl-UZ" w:eastAsia="ru-RU"/>
        </w:rPr>
        <w:t>u</w:t>
      </w:r>
      <w:r w:rsidRPr="0030517B">
        <w:rPr>
          <w:rFonts w:ascii="Times New Roman" w:eastAsia="Times New Roman" w:hAnsi="Times New Roman"/>
          <w:b/>
          <w:lang w:val="uz-Cyrl-UZ" w:eastAsia="ru-RU"/>
        </w:rPr>
        <w:t>qori</w:t>
      </w:r>
      <w:r w:rsidR="00341515" w:rsidRPr="0030517B">
        <w:rPr>
          <w:rFonts w:ascii="Times New Roman" w:eastAsia="Times New Roman" w:hAnsi="Times New Roman"/>
          <w:b/>
          <w:lang w:val="uz-Cyrl-UZ" w:eastAsia="ru-RU"/>
        </w:rPr>
        <w:t xml:space="preserve"> </w:t>
      </w:r>
      <w:r w:rsidR="0030517B" w:rsidRPr="0030517B">
        <w:rPr>
          <w:rFonts w:ascii="Times New Roman" w:eastAsia="Times New Roman" w:hAnsi="Times New Roman"/>
          <w:b/>
          <w:lang w:val="uz-Cyrl-UZ" w:eastAsia="ru-RU"/>
        </w:rPr>
        <w:t>Ch</w:t>
      </w:r>
      <w:r w:rsidRPr="0030517B">
        <w:rPr>
          <w:rFonts w:ascii="Times New Roman" w:eastAsia="Times New Roman" w:hAnsi="Times New Roman"/>
          <w:b/>
          <w:lang w:val="uz-Cyrl-UZ" w:eastAsia="ru-RU"/>
        </w:rPr>
        <w:t>irchiq</w:t>
      </w:r>
      <w:r w:rsidR="00341515"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tumani</w:t>
      </w:r>
      <w:r w:rsidR="00F736B8" w:rsidRPr="0030517B">
        <w:rPr>
          <w:rFonts w:ascii="Times New Roman" w:eastAsia="Times New Roman" w:hAnsi="Times New Roman"/>
          <w:b/>
          <w:lang w:val="uz-Cyrl-UZ" w:eastAsia="ru-RU"/>
        </w:rPr>
        <w:t xml:space="preserve"> </w:t>
      </w:r>
      <w:r w:rsidR="008C1C4F" w:rsidRPr="008C1C4F">
        <w:rPr>
          <w:b/>
          <w:lang w:val="uz-Cyrl-UZ"/>
        </w:rPr>
        <w:t xml:space="preserve">ko‘chasini   </w:t>
      </w:r>
      <w:r w:rsidR="0030517B" w:rsidRPr="0030517B">
        <w:rPr>
          <w:b/>
          <w:sz w:val="24"/>
          <w:szCs w:val="24"/>
          <w:lang w:val="uz-Cyrl-UZ"/>
        </w:rPr>
        <w:t xml:space="preserve">joriy tamirlash va asfaltlash  </w:t>
      </w:r>
      <w:r w:rsidRPr="0030517B">
        <w:rPr>
          <w:rFonts w:ascii="Times New Roman" w:eastAsia="Times New Roman" w:hAnsi="Times New Roman"/>
          <w:b/>
          <w:lang w:val="uz-Cyrl-UZ" w:eastAsia="ru-RU"/>
        </w:rPr>
        <w:t>bo‘yicha</w:t>
      </w:r>
      <w:r w:rsidR="0030517B" w:rsidRPr="0030517B">
        <w:rPr>
          <w:rFonts w:ascii="Times New Roman" w:eastAsia="Times New Roman" w:hAnsi="Times New Roman"/>
          <w:b/>
          <w:lang w:val="uz-Cyrl-UZ" w:eastAsia="ru-RU"/>
        </w:rPr>
        <w:t xml:space="preserve">  </w:t>
      </w:r>
      <w:r w:rsidR="005C565A" w:rsidRPr="0030517B">
        <w:rPr>
          <w:rFonts w:ascii="Times New Roman" w:eastAsia="Times New Roman" w:hAnsi="Times New Roman"/>
          <w:b/>
          <w:lang w:val="uz-Cyrl-UZ" w:eastAsia="ru-RU"/>
        </w:rPr>
        <w:t xml:space="preserve"> 20</w:t>
      </w:r>
      <w:r w:rsidR="00F736B8" w:rsidRPr="0030517B">
        <w:rPr>
          <w:rFonts w:ascii="Times New Roman" w:eastAsia="Times New Roman" w:hAnsi="Times New Roman"/>
          <w:b/>
          <w:lang w:val="uz-Cyrl-UZ" w:eastAsia="ru-RU"/>
        </w:rPr>
        <w:t>22</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yil</w:t>
      </w:r>
      <w:r w:rsidR="005C565A" w:rsidRPr="0030517B">
        <w:rPr>
          <w:rFonts w:ascii="Times New Roman" w:eastAsia="Times New Roman" w:hAnsi="Times New Roman"/>
          <w:b/>
          <w:lang w:val="uz-Cyrl-UZ" w:eastAsia="ru-RU"/>
        </w:rPr>
        <w:t xml:space="preserve"> “</w:t>
      </w:r>
      <w:r w:rsidR="0030517B" w:rsidRPr="0030517B">
        <w:rPr>
          <w:rFonts w:ascii="Times New Roman" w:eastAsia="Times New Roman" w:hAnsi="Times New Roman"/>
          <w:b/>
          <w:lang w:val="uz-Cyrl-UZ" w:eastAsia="ru-RU"/>
        </w:rPr>
        <w:t xml:space="preserve">       </w:t>
      </w:r>
      <w:r w:rsidR="005C565A" w:rsidRPr="0030517B">
        <w:rPr>
          <w:rFonts w:ascii="Times New Roman" w:eastAsia="Times New Roman" w:hAnsi="Times New Roman"/>
          <w:b/>
          <w:lang w:val="uz-Cyrl-UZ" w:eastAsia="ru-RU"/>
        </w:rPr>
        <w:t>”</w:t>
      </w:r>
      <w:r w:rsidR="0030517B" w:rsidRPr="0030517B">
        <w:rPr>
          <w:rFonts w:ascii="Times New Roman" w:eastAsia="Times New Roman" w:hAnsi="Times New Roman"/>
          <w:b/>
          <w:lang w:val="uz-Cyrl-UZ" w:eastAsia="ru-RU"/>
        </w:rPr>
        <w:t>Iyun</w:t>
      </w:r>
      <w:r w:rsidR="00F736B8"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dag</w:t>
      </w:r>
      <w:r w:rsidR="0030517B" w:rsidRPr="0030517B">
        <w:rPr>
          <w:rFonts w:ascii="Times New Roman" w:eastAsia="Times New Roman" w:hAnsi="Times New Roman"/>
          <w:b/>
          <w:lang w:val="uz-Cyrl-UZ" w:eastAsia="ru-RU"/>
        </w:rPr>
        <w:t xml:space="preserve"> 01/0</w:t>
      </w:r>
      <w:r w:rsidR="008C1C4F">
        <w:rPr>
          <w:rFonts w:ascii="Times New Roman" w:eastAsia="Times New Roman" w:hAnsi="Times New Roman"/>
          <w:b/>
          <w:lang w:val="uz-Cyrl-UZ" w:eastAsia="ru-RU"/>
        </w:rPr>
        <w:t>8</w:t>
      </w:r>
      <w:r w:rsidR="005C565A" w:rsidRPr="0030517B">
        <w:rPr>
          <w:rFonts w:ascii="Times New Roman" w:eastAsia="Times New Roman" w:hAnsi="Times New Roman"/>
          <w:b/>
          <w:lang w:val="uz-Cyrl-UZ" w:eastAsia="ru-RU"/>
        </w:rPr>
        <w:t>-</w:t>
      </w:r>
      <w:r w:rsidRPr="0030517B">
        <w:rPr>
          <w:rFonts w:ascii="Times New Roman" w:eastAsia="Times New Roman" w:hAnsi="Times New Roman"/>
          <w:b/>
          <w:lang w:val="uz-Cyrl-UZ" w:eastAsia="ru-RU"/>
        </w:rPr>
        <w:t>sonli</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shartnoma</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bahosi</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QQS</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bilan</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bCs/>
          <w:lang w:val="uz-Cyrl-UZ" w:eastAsia="ru-RU"/>
        </w:rPr>
        <w:t>so‘mn</w:t>
      </w:r>
      <w:r w:rsidRPr="0030517B">
        <w:rPr>
          <w:rFonts w:ascii="Times New Roman" w:eastAsia="Times New Roman" w:hAnsi="Times New Roman"/>
          <w:b/>
          <w:lang w:val="uz-Cyrl-UZ" w:eastAsia="ru-RU"/>
        </w:rPr>
        <w:t>i</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tashkil</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qiladi</w:t>
      </w:r>
      <w:r w:rsidR="005C565A" w:rsidRPr="0030517B">
        <w:rPr>
          <w:rFonts w:ascii="Times New Roman" w:eastAsia="Times New Roman" w:hAnsi="Times New Roman"/>
          <w:b/>
          <w:lang w:val="uz-Cyrl-UZ" w:eastAsia="ru-RU"/>
        </w:rPr>
        <w:t>.</w:t>
      </w:r>
    </w:p>
    <w:p w14:paraId="60FAC979" w14:textId="16A12C83" w:rsidR="005C565A" w:rsidRPr="0030517B" w:rsidRDefault="005B70C0" w:rsidP="005C565A">
      <w:pPr>
        <w:spacing w:after="0" w:line="240" w:lineRule="auto"/>
        <w:ind w:firstLine="708"/>
        <w:jc w:val="both"/>
        <w:rPr>
          <w:rFonts w:ascii="Times New Roman" w:eastAsia="Times New Roman" w:hAnsi="Times New Roman"/>
          <w:b/>
          <w:lang w:val="uz-Cyrl-UZ" w:eastAsia="ru-RU"/>
        </w:rPr>
      </w:pPr>
      <w:r w:rsidRPr="0030517B">
        <w:rPr>
          <w:rFonts w:ascii="Times New Roman" w:eastAsia="Times New Roman" w:hAnsi="Times New Roman"/>
          <w:b/>
          <w:lang w:val="uz-Cyrl-UZ" w:eastAsia="ru-RU"/>
        </w:rPr>
        <w:t>Ushbu</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bayonnoma</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Buyurtmachi</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va</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Bajaruvchi</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o‘rtasida</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o‘zaro</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hisob</w:t>
      </w:r>
      <w:r w:rsidR="005C565A" w:rsidRPr="0030517B">
        <w:rPr>
          <w:rFonts w:ascii="Times New Roman" w:eastAsia="Times New Roman" w:hAnsi="Times New Roman"/>
          <w:b/>
          <w:lang w:val="uz-Cyrl-UZ" w:eastAsia="ru-RU"/>
        </w:rPr>
        <w:t>–</w:t>
      </w:r>
      <w:r w:rsidRPr="0030517B">
        <w:rPr>
          <w:rFonts w:ascii="Times New Roman" w:eastAsia="Times New Roman" w:hAnsi="Times New Roman"/>
          <w:b/>
          <w:lang w:val="uz-Cyrl-UZ" w:eastAsia="ru-RU"/>
        </w:rPr>
        <w:t>kitoblarni</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amalga</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oshirish</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uchun</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asos</w:t>
      </w:r>
      <w:r w:rsidR="005C565A" w:rsidRPr="0030517B">
        <w:rPr>
          <w:rFonts w:ascii="Times New Roman" w:eastAsia="Times New Roman" w:hAnsi="Times New Roman"/>
          <w:b/>
          <w:lang w:val="uz-Cyrl-UZ" w:eastAsia="ru-RU"/>
        </w:rPr>
        <w:t xml:space="preserve"> </w:t>
      </w:r>
      <w:r w:rsidRPr="0030517B">
        <w:rPr>
          <w:rFonts w:ascii="Times New Roman" w:eastAsia="Times New Roman" w:hAnsi="Times New Roman"/>
          <w:b/>
          <w:lang w:val="uz-Cyrl-UZ" w:eastAsia="ru-RU"/>
        </w:rPr>
        <w:t>hisoblanadi</w:t>
      </w:r>
      <w:r w:rsidR="005C565A" w:rsidRPr="0030517B">
        <w:rPr>
          <w:rFonts w:ascii="Times New Roman" w:eastAsia="Times New Roman" w:hAnsi="Times New Roman"/>
          <w:b/>
          <w:lang w:val="uz-Cyrl-UZ" w:eastAsia="ru-RU"/>
        </w:rPr>
        <w:t>.</w:t>
      </w:r>
    </w:p>
    <w:p w14:paraId="101006A5" w14:textId="77777777" w:rsidR="005C565A" w:rsidRPr="0030517B" w:rsidRDefault="005C565A" w:rsidP="005C565A">
      <w:pPr>
        <w:spacing w:after="0" w:line="240" w:lineRule="auto"/>
        <w:ind w:firstLine="708"/>
        <w:jc w:val="both"/>
        <w:rPr>
          <w:rFonts w:ascii="Times New Roman" w:eastAsia="Times New Roman" w:hAnsi="Times New Roman"/>
          <w:b/>
          <w:lang w:val="uz-Cyrl-UZ" w:eastAsia="ru-RU"/>
        </w:rPr>
      </w:pPr>
    </w:p>
    <w:p w14:paraId="51DB99B1" w14:textId="77777777" w:rsidR="005C565A" w:rsidRPr="0030517B" w:rsidRDefault="005C565A" w:rsidP="005C565A">
      <w:pPr>
        <w:spacing w:after="0" w:line="240" w:lineRule="auto"/>
        <w:ind w:firstLine="708"/>
        <w:jc w:val="both"/>
        <w:rPr>
          <w:rFonts w:ascii="Times New Roman" w:eastAsia="Times New Roman" w:hAnsi="Times New Roman"/>
          <w:b/>
          <w:lang w:val="uz-Cyrl-UZ" w:eastAsia="ru-RU"/>
        </w:rPr>
      </w:pPr>
    </w:p>
    <w:tbl>
      <w:tblPr>
        <w:tblW w:w="10065" w:type="dxa"/>
        <w:jc w:val="center"/>
        <w:tblLayout w:type="fixed"/>
        <w:tblLook w:val="04A0" w:firstRow="1" w:lastRow="0" w:firstColumn="1" w:lastColumn="0" w:noHBand="0" w:noVBand="1"/>
      </w:tblPr>
      <w:tblGrid>
        <w:gridCol w:w="5067"/>
        <w:gridCol w:w="417"/>
        <w:gridCol w:w="4581"/>
      </w:tblGrid>
      <w:tr w:rsidR="005C565A" w:rsidRPr="0030517B" w14:paraId="6298A44E" w14:textId="77777777" w:rsidTr="00272AE7">
        <w:trPr>
          <w:trHeight w:val="219"/>
          <w:jc w:val="center"/>
        </w:trPr>
        <w:tc>
          <w:tcPr>
            <w:tcW w:w="5067" w:type="dxa"/>
            <w:hideMark/>
          </w:tcPr>
          <w:p w14:paraId="70A40C84" w14:textId="70477D01" w:rsidR="005C565A" w:rsidRPr="0030517B" w:rsidRDefault="005C565A">
            <w:pPr>
              <w:spacing w:after="0" w:line="240" w:lineRule="auto"/>
              <w:rPr>
                <w:rFonts w:ascii="Times New Roman" w:eastAsia="Times New Roman" w:hAnsi="Times New Roman"/>
                <w:b/>
                <w:lang w:val="uz-Cyrl-UZ" w:eastAsia="ru-RU"/>
              </w:rPr>
            </w:pPr>
            <w:r w:rsidRPr="0030517B">
              <w:rPr>
                <w:rFonts w:ascii="Times New Roman" w:eastAsia="Times New Roman" w:hAnsi="Times New Roman"/>
                <w:b/>
                <w:lang w:val="uz-Cyrl-UZ" w:eastAsia="ru-RU"/>
              </w:rPr>
              <w:t xml:space="preserve">                                “</w:t>
            </w:r>
            <w:r w:rsidR="005B70C0" w:rsidRPr="0030517B">
              <w:rPr>
                <w:rFonts w:ascii="Times New Roman" w:eastAsia="Times New Roman" w:hAnsi="Times New Roman"/>
                <w:b/>
                <w:lang w:val="uz-Cyrl-UZ" w:eastAsia="ru-RU"/>
              </w:rPr>
              <w:t>Buyurtmachi</w:t>
            </w:r>
            <w:r w:rsidRPr="0030517B">
              <w:rPr>
                <w:rFonts w:ascii="Times New Roman" w:eastAsia="Times New Roman" w:hAnsi="Times New Roman"/>
                <w:b/>
                <w:lang w:val="uz-Cyrl-UZ" w:eastAsia="ru-RU"/>
              </w:rPr>
              <w:t>”</w:t>
            </w:r>
          </w:p>
        </w:tc>
        <w:tc>
          <w:tcPr>
            <w:tcW w:w="417" w:type="dxa"/>
          </w:tcPr>
          <w:p w14:paraId="60810F66" w14:textId="77777777" w:rsidR="005C565A" w:rsidRPr="0030517B" w:rsidRDefault="005C565A">
            <w:pPr>
              <w:spacing w:after="0" w:line="240" w:lineRule="auto"/>
              <w:ind w:left="-136" w:firstLine="567"/>
              <w:jc w:val="center"/>
              <w:rPr>
                <w:rFonts w:ascii="Times New Roman" w:eastAsia="Times New Roman" w:hAnsi="Times New Roman"/>
                <w:b/>
                <w:lang w:val="uz-Cyrl-UZ" w:eastAsia="ru-RU"/>
              </w:rPr>
            </w:pPr>
          </w:p>
        </w:tc>
        <w:tc>
          <w:tcPr>
            <w:tcW w:w="4581" w:type="dxa"/>
            <w:hideMark/>
          </w:tcPr>
          <w:p w14:paraId="5238A82D" w14:textId="7CD09ED9" w:rsidR="005C565A" w:rsidRPr="0030517B" w:rsidRDefault="005C565A">
            <w:pPr>
              <w:spacing w:after="0" w:line="240" w:lineRule="auto"/>
              <w:ind w:firstLine="567"/>
              <w:jc w:val="center"/>
              <w:rPr>
                <w:rFonts w:ascii="Times New Roman" w:eastAsia="Times New Roman" w:hAnsi="Times New Roman"/>
                <w:b/>
                <w:lang w:val="en-US" w:eastAsia="ru-RU"/>
              </w:rPr>
            </w:pPr>
            <w:r w:rsidRPr="0030517B">
              <w:rPr>
                <w:rFonts w:ascii="Times New Roman" w:eastAsia="Times New Roman" w:hAnsi="Times New Roman"/>
                <w:b/>
                <w:lang w:val="uz-Cyrl-UZ" w:eastAsia="ru-RU"/>
              </w:rPr>
              <w:t>“</w:t>
            </w:r>
            <w:r w:rsidR="005B70C0" w:rsidRPr="0030517B">
              <w:rPr>
                <w:rFonts w:ascii="Times New Roman" w:eastAsia="Times New Roman" w:hAnsi="Times New Roman"/>
                <w:b/>
                <w:lang w:val="uz-Cyrl-UZ" w:eastAsia="ru-RU"/>
              </w:rPr>
              <w:t>Bajaruvchi</w:t>
            </w:r>
            <w:r w:rsidRPr="0030517B">
              <w:rPr>
                <w:rFonts w:ascii="Times New Roman" w:eastAsia="Times New Roman" w:hAnsi="Times New Roman"/>
                <w:b/>
                <w:lang w:val="uz-Cyrl-UZ" w:eastAsia="ru-RU"/>
              </w:rPr>
              <w:t>”</w:t>
            </w:r>
          </w:p>
        </w:tc>
      </w:tr>
      <w:tr w:rsidR="00272AE7" w:rsidRPr="0030517B" w14:paraId="58C1DCFE" w14:textId="77777777" w:rsidTr="00272AE7">
        <w:trPr>
          <w:trHeight w:val="2700"/>
          <w:jc w:val="center"/>
        </w:trPr>
        <w:tc>
          <w:tcPr>
            <w:tcW w:w="5067" w:type="dxa"/>
          </w:tcPr>
          <w:p w14:paraId="44057A8F" w14:textId="66B7C6EC" w:rsidR="00272AE7" w:rsidRPr="0030517B" w:rsidRDefault="00272AE7">
            <w:pPr>
              <w:spacing w:after="0" w:line="240" w:lineRule="auto"/>
              <w:rPr>
                <w:rFonts w:ascii="Times New Roman" w:eastAsia="Times New Roman" w:hAnsi="Times New Roman"/>
                <w:b/>
                <w:lang w:eastAsia="ru-RU"/>
              </w:rPr>
            </w:pPr>
          </w:p>
        </w:tc>
        <w:tc>
          <w:tcPr>
            <w:tcW w:w="417" w:type="dxa"/>
          </w:tcPr>
          <w:p w14:paraId="213BA1A8" w14:textId="77777777" w:rsidR="00272AE7" w:rsidRPr="0030517B" w:rsidRDefault="00272AE7">
            <w:pPr>
              <w:spacing w:after="0" w:line="240" w:lineRule="auto"/>
              <w:ind w:left="-136" w:firstLine="567"/>
              <w:jc w:val="center"/>
              <w:rPr>
                <w:rFonts w:ascii="Times New Roman" w:eastAsia="Times New Roman" w:hAnsi="Times New Roman"/>
                <w:b/>
                <w:lang w:val="uz-Cyrl-UZ" w:eastAsia="ru-RU"/>
              </w:rPr>
            </w:pPr>
          </w:p>
        </w:tc>
        <w:tc>
          <w:tcPr>
            <w:tcW w:w="4581" w:type="dxa"/>
          </w:tcPr>
          <w:p w14:paraId="07B57E7B" w14:textId="7CDE152D" w:rsidR="00272AE7" w:rsidRPr="0030517B" w:rsidRDefault="00272AE7">
            <w:pPr>
              <w:spacing w:after="0" w:line="240" w:lineRule="auto"/>
              <w:rPr>
                <w:rFonts w:ascii="Times New Roman" w:eastAsia="Times New Roman" w:hAnsi="Times New Roman"/>
                <w:b/>
                <w:color w:val="FF0000"/>
                <w:lang w:val="uz-Cyrl-UZ" w:eastAsia="ru-RU"/>
              </w:rPr>
            </w:pPr>
          </w:p>
        </w:tc>
      </w:tr>
      <w:tr w:rsidR="00272AE7" w:rsidRPr="0030517B" w14:paraId="310DFD32" w14:textId="77777777" w:rsidTr="00272AE7">
        <w:trPr>
          <w:trHeight w:val="219"/>
          <w:jc w:val="center"/>
        </w:trPr>
        <w:tc>
          <w:tcPr>
            <w:tcW w:w="5067" w:type="dxa"/>
          </w:tcPr>
          <w:p w14:paraId="2047F1D7" w14:textId="77777777" w:rsidR="00272AE7" w:rsidRPr="0030517B" w:rsidRDefault="00272AE7">
            <w:pPr>
              <w:spacing w:after="0" w:line="240" w:lineRule="auto"/>
              <w:ind w:firstLine="567"/>
              <w:jc w:val="center"/>
              <w:rPr>
                <w:rFonts w:ascii="Times New Roman" w:eastAsia="Times New Roman" w:hAnsi="Times New Roman"/>
                <w:b/>
                <w:lang w:val="uz-Cyrl-UZ" w:eastAsia="ru-RU"/>
              </w:rPr>
            </w:pPr>
          </w:p>
        </w:tc>
        <w:tc>
          <w:tcPr>
            <w:tcW w:w="417" w:type="dxa"/>
          </w:tcPr>
          <w:p w14:paraId="0315785C" w14:textId="77777777" w:rsidR="00272AE7" w:rsidRPr="0030517B" w:rsidRDefault="00272AE7">
            <w:pPr>
              <w:spacing w:after="0" w:line="240" w:lineRule="auto"/>
              <w:ind w:left="-136" w:firstLine="567"/>
              <w:jc w:val="center"/>
              <w:rPr>
                <w:rFonts w:ascii="Times New Roman" w:eastAsia="Times New Roman" w:hAnsi="Times New Roman"/>
                <w:b/>
                <w:lang w:val="uz-Cyrl-UZ" w:eastAsia="ru-RU"/>
              </w:rPr>
            </w:pPr>
          </w:p>
        </w:tc>
        <w:tc>
          <w:tcPr>
            <w:tcW w:w="4581" w:type="dxa"/>
          </w:tcPr>
          <w:p w14:paraId="69B71E30" w14:textId="77777777" w:rsidR="00272AE7" w:rsidRPr="0030517B" w:rsidRDefault="00272AE7">
            <w:pPr>
              <w:spacing w:after="0" w:line="240" w:lineRule="auto"/>
              <w:ind w:firstLine="567"/>
              <w:jc w:val="center"/>
              <w:rPr>
                <w:rFonts w:ascii="Times New Roman" w:eastAsia="Times New Roman" w:hAnsi="Times New Roman"/>
                <w:b/>
                <w:lang w:val="uz-Cyrl-UZ" w:eastAsia="ru-RU"/>
              </w:rPr>
            </w:pPr>
          </w:p>
        </w:tc>
      </w:tr>
      <w:tr w:rsidR="00272AE7" w:rsidRPr="0030517B" w14:paraId="4F93D815" w14:textId="77777777" w:rsidTr="00272AE7">
        <w:trPr>
          <w:trHeight w:val="2700"/>
          <w:jc w:val="center"/>
        </w:trPr>
        <w:tc>
          <w:tcPr>
            <w:tcW w:w="5067" w:type="dxa"/>
          </w:tcPr>
          <w:p w14:paraId="00B724E9" w14:textId="77777777" w:rsidR="00272AE7" w:rsidRPr="0030517B" w:rsidRDefault="00272AE7">
            <w:pPr>
              <w:spacing w:after="0" w:line="240" w:lineRule="auto"/>
              <w:rPr>
                <w:rFonts w:ascii="Times New Roman" w:eastAsia="Times New Roman" w:hAnsi="Times New Roman"/>
                <w:b/>
                <w:lang w:eastAsia="ru-RU"/>
              </w:rPr>
            </w:pPr>
          </w:p>
        </w:tc>
        <w:tc>
          <w:tcPr>
            <w:tcW w:w="417" w:type="dxa"/>
          </w:tcPr>
          <w:p w14:paraId="0D0FA589" w14:textId="77777777" w:rsidR="00272AE7" w:rsidRPr="0030517B" w:rsidRDefault="00272AE7">
            <w:pPr>
              <w:spacing w:after="0" w:line="240" w:lineRule="auto"/>
              <w:ind w:left="-136" w:firstLine="567"/>
              <w:jc w:val="center"/>
              <w:rPr>
                <w:rFonts w:ascii="Times New Roman" w:eastAsia="Times New Roman" w:hAnsi="Times New Roman"/>
                <w:b/>
                <w:lang w:val="uz-Cyrl-UZ" w:eastAsia="ru-RU"/>
              </w:rPr>
            </w:pPr>
          </w:p>
        </w:tc>
        <w:tc>
          <w:tcPr>
            <w:tcW w:w="4581" w:type="dxa"/>
          </w:tcPr>
          <w:p w14:paraId="2C4E36AA" w14:textId="77777777" w:rsidR="00272AE7" w:rsidRPr="0030517B" w:rsidRDefault="00272AE7">
            <w:pPr>
              <w:spacing w:after="0" w:line="240" w:lineRule="auto"/>
              <w:ind w:firstLine="567"/>
              <w:rPr>
                <w:rFonts w:ascii="Times New Roman" w:eastAsia="Times New Roman" w:hAnsi="Times New Roman"/>
                <w:b/>
                <w:lang w:val="uz-Cyrl-UZ" w:eastAsia="ru-RU"/>
              </w:rPr>
            </w:pPr>
          </w:p>
        </w:tc>
      </w:tr>
    </w:tbl>
    <w:p w14:paraId="75D58849" w14:textId="77777777" w:rsidR="005C565A" w:rsidRPr="0030517B" w:rsidRDefault="005C565A" w:rsidP="005C565A">
      <w:pPr>
        <w:spacing w:after="0" w:line="240" w:lineRule="auto"/>
        <w:ind w:firstLine="708"/>
        <w:rPr>
          <w:rFonts w:ascii="Times New Roman" w:eastAsia="Times New Roman" w:hAnsi="Times New Roman"/>
          <w:b/>
          <w:lang w:eastAsia="ru-RU"/>
        </w:rPr>
      </w:pPr>
    </w:p>
    <w:p w14:paraId="1BDA5B32" w14:textId="77777777" w:rsidR="005C565A" w:rsidRPr="0030517B" w:rsidRDefault="005C565A" w:rsidP="005C565A">
      <w:pPr>
        <w:rPr>
          <w:rFonts w:ascii="Times New Roman" w:hAnsi="Times New Roman"/>
          <w:b/>
        </w:rPr>
      </w:pPr>
      <w:bookmarkStart w:id="6" w:name="RANGE!A1:F26"/>
      <w:bookmarkEnd w:id="6"/>
    </w:p>
    <w:p w14:paraId="3012D5E8" w14:textId="77777777" w:rsidR="005C565A" w:rsidRPr="0030517B" w:rsidRDefault="005C565A" w:rsidP="005C565A">
      <w:pPr>
        <w:spacing w:after="120"/>
        <w:ind w:firstLine="284"/>
        <w:rPr>
          <w:rFonts w:ascii="Times New Roman" w:hAnsi="Times New Roman"/>
          <w:b/>
          <w:color w:val="FF0000"/>
          <w:sz w:val="24"/>
          <w:szCs w:val="24"/>
          <w:lang w:val="uz-Cyrl-UZ" w:eastAsia="zh-CN"/>
        </w:rPr>
      </w:pPr>
    </w:p>
    <w:p w14:paraId="5DA4EFFC" w14:textId="77777777" w:rsidR="005C565A" w:rsidRPr="0030517B" w:rsidRDefault="005C565A" w:rsidP="005C565A">
      <w:pPr>
        <w:spacing w:after="120"/>
        <w:ind w:firstLine="284"/>
        <w:rPr>
          <w:rFonts w:ascii="Times New Roman" w:hAnsi="Times New Roman"/>
          <w:b/>
          <w:color w:val="FF0000"/>
          <w:sz w:val="24"/>
          <w:szCs w:val="24"/>
          <w:lang w:val="uz-Cyrl-UZ" w:eastAsia="zh-CN"/>
        </w:rPr>
      </w:pPr>
    </w:p>
    <w:tbl>
      <w:tblPr>
        <w:tblW w:w="10216" w:type="dxa"/>
        <w:tblInd w:w="108" w:type="dxa"/>
        <w:tblLook w:val="04A0" w:firstRow="1" w:lastRow="0" w:firstColumn="1" w:lastColumn="0" w:noHBand="0" w:noVBand="1"/>
      </w:tblPr>
      <w:tblGrid>
        <w:gridCol w:w="533"/>
        <w:gridCol w:w="3295"/>
        <w:gridCol w:w="270"/>
        <w:gridCol w:w="1399"/>
        <w:gridCol w:w="1215"/>
        <w:gridCol w:w="1607"/>
        <w:gridCol w:w="1822"/>
        <w:gridCol w:w="75"/>
      </w:tblGrid>
      <w:tr w:rsidR="005C565A" w:rsidRPr="00C323E1" w14:paraId="00F48314" w14:textId="77777777" w:rsidTr="008A311C">
        <w:trPr>
          <w:gridAfter w:val="1"/>
          <w:wAfter w:w="75" w:type="dxa"/>
          <w:trHeight w:val="1170"/>
        </w:trPr>
        <w:tc>
          <w:tcPr>
            <w:tcW w:w="533" w:type="dxa"/>
            <w:vAlign w:val="center"/>
            <w:hideMark/>
          </w:tcPr>
          <w:p w14:paraId="1B97740F" w14:textId="77777777" w:rsidR="005C565A" w:rsidRPr="0030517B" w:rsidRDefault="005C565A">
            <w:pPr>
              <w:rPr>
                <w:rFonts w:ascii="Times New Roman" w:hAnsi="Times New Roman"/>
                <w:b/>
                <w:color w:val="FF0000"/>
                <w:sz w:val="24"/>
                <w:szCs w:val="24"/>
                <w:lang w:val="uz-Cyrl-UZ" w:eastAsia="zh-CN"/>
              </w:rPr>
            </w:pPr>
            <w:bookmarkStart w:id="7" w:name="RANGE!A1:F19"/>
            <w:bookmarkEnd w:id="7"/>
          </w:p>
        </w:tc>
        <w:tc>
          <w:tcPr>
            <w:tcW w:w="3565" w:type="dxa"/>
            <w:gridSpan w:val="2"/>
            <w:vAlign w:val="center"/>
            <w:hideMark/>
          </w:tcPr>
          <w:p w14:paraId="1C4C314D" w14:textId="77777777" w:rsidR="005C565A" w:rsidRPr="0049541A" w:rsidRDefault="005C565A">
            <w:pPr>
              <w:spacing w:after="0" w:line="240" w:lineRule="auto"/>
              <w:rPr>
                <w:rFonts w:cs="Calibri"/>
                <w:b/>
                <w:sz w:val="20"/>
                <w:szCs w:val="20"/>
                <w:lang w:val="en-US" w:eastAsia="ru-RU"/>
              </w:rPr>
            </w:pPr>
          </w:p>
        </w:tc>
        <w:tc>
          <w:tcPr>
            <w:tcW w:w="1399" w:type="dxa"/>
            <w:vAlign w:val="center"/>
            <w:hideMark/>
          </w:tcPr>
          <w:p w14:paraId="320C263F"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17241F79" w14:textId="77777777" w:rsidR="005C565A" w:rsidRPr="0049541A" w:rsidRDefault="005C565A">
            <w:pPr>
              <w:spacing w:after="0" w:line="240" w:lineRule="auto"/>
              <w:rPr>
                <w:rFonts w:cs="Calibri"/>
                <w:b/>
                <w:sz w:val="28"/>
                <w:szCs w:val="28"/>
                <w:lang w:eastAsia="ru-RU"/>
              </w:rPr>
            </w:pPr>
          </w:p>
        </w:tc>
        <w:tc>
          <w:tcPr>
            <w:tcW w:w="3429" w:type="dxa"/>
            <w:gridSpan w:val="2"/>
            <w:vAlign w:val="center"/>
            <w:hideMark/>
          </w:tcPr>
          <w:p w14:paraId="2C6B670C" w14:textId="77777777" w:rsidR="008A311C" w:rsidRPr="008C1C4F" w:rsidRDefault="008A311C" w:rsidP="00F736B8">
            <w:pPr>
              <w:spacing w:after="0" w:line="240" w:lineRule="auto"/>
              <w:jc w:val="right"/>
              <w:rPr>
                <w:rFonts w:ascii="Times New Roman" w:eastAsia="Times New Roman" w:hAnsi="Times New Roman"/>
                <w:b/>
                <w:sz w:val="28"/>
                <w:szCs w:val="28"/>
                <w:lang w:val="en-US" w:eastAsia="ru-RU"/>
              </w:rPr>
            </w:pPr>
          </w:p>
          <w:p w14:paraId="2F5D085C" w14:textId="77777777" w:rsidR="008A311C" w:rsidRPr="008C1C4F" w:rsidRDefault="008A311C" w:rsidP="00F736B8">
            <w:pPr>
              <w:spacing w:after="0" w:line="240" w:lineRule="auto"/>
              <w:jc w:val="right"/>
              <w:rPr>
                <w:rFonts w:ascii="Times New Roman" w:eastAsia="Times New Roman" w:hAnsi="Times New Roman"/>
                <w:b/>
                <w:sz w:val="28"/>
                <w:szCs w:val="28"/>
                <w:lang w:val="en-US" w:eastAsia="ru-RU"/>
              </w:rPr>
            </w:pPr>
          </w:p>
          <w:p w14:paraId="1F167276" w14:textId="77777777" w:rsidR="008A311C" w:rsidRPr="008C1C4F" w:rsidRDefault="008A311C" w:rsidP="00F736B8">
            <w:pPr>
              <w:spacing w:after="0" w:line="240" w:lineRule="auto"/>
              <w:jc w:val="right"/>
              <w:rPr>
                <w:rFonts w:ascii="Times New Roman" w:eastAsia="Times New Roman" w:hAnsi="Times New Roman"/>
                <w:b/>
                <w:sz w:val="28"/>
                <w:szCs w:val="28"/>
                <w:lang w:val="en-US" w:eastAsia="ru-RU"/>
              </w:rPr>
            </w:pPr>
          </w:p>
          <w:p w14:paraId="3B31E5D2" w14:textId="77777777" w:rsidR="008A311C" w:rsidRPr="008C1C4F" w:rsidRDefault="008A311C" w:rsidP="00F736B8">
            <w:pPr>
              <w:spacing w:after="0" w:line="240" w:lineRule="auto"/>
              <w:jc w:val="right"/>
              <w:rPr>
                <w:rFonts w:ascii="Times New Roman" w:eastAsia="Times New Roman" w:hAnsi="Times New Roman"/>
                <w:b/>
                <w:sz w:val="28"/>
                <w:szCs w:val="28"/>
                <w:lang w:val="en-US" w:eastAsia="ru-RU"/>
              </w:rPr>
            </w:pPr>
          </w:p>
          <w:p w14:paraId="044A71AC" w14:textId="77777777" w:rsidR="008A311C" w:rsidRPr="008C1C4F" w:rsidRDefault="008A311C" w:rsidP="00F736B8">
            <w:pPr>
              <w:spacing w:after="0" w:line="240" w:lineRule="auto"/>
              <w:jc w:val="right"/>
              <w:rPr>
                <w:rFonts w:ascii="Times New Roman" w:eastAsia="Times New Roman" w:hAnsi="Times New Roman"/>
                <w:b/>
                <w:sz w:val="28"/>
                <w:szCs w:val="28"/>
                <w:lang w:val="en-US" w:eastAsia="ru-RU"/>
              </w:rPr>
            </w:pPr>
          </w:p>
          <w:p w14:paraId="36F798CB" w14:textId="77777777" w:rsidR="008A311C" w:rsidRPr="008C1C4F" w:rsidRDefault="008A311C" w:rsidP="00F736B8">
            <w:pPr>
              <w:spacing w:after="0" w:line="240" w:lineRule="auto"/>
              <w:jc w:val="right"/>
              <w:rPr>
                <w:rFonts w:ascii="Times New Roman" w:eastAsia="Times New Roman" w:hAnsi="Times New Roman"/>
                <w:b/>
                <w:sz w:val="28"/>
                <w:szCs w:val="28"/>
                <w:lang w:val="en-US" w:eastAsia="ru-RU"/>
              </w:rPr>
            </w:pPr>
          </w:p>
          <w:p w14:paraId="1BF2605A" w14:textId="77777777" w:rsidR="008A311C" w:rsidRPr="0049541A" w:rsidRDefault="008A311C" w:rsidP="008A311C">
            <w:pPr>
              <w:spacing w:after="0" w:line="240" w:lineRule="auto"/>
              <w:jc w:val="right"/>
              <w:rPr>
                <w:rFonts w:ascii="Times New Roman" w:eastAsia="Times New Roman" w:hAnsi="Times New Roman"/>
                <w:b/>
                <w:sz w:val="28"/>
                <w:szCs w:val="28"/>
                <w:lang w:val="en-US" w:eastAsia="ru-RU"/>
              </w:rPr>
            </w:pPr>
          </w:p>
          <w:p w14:paraId="3C671D49" w14:textId="77777777" w:rsidR="008A311C" w:rsidRPr="0049541A" w:rsidRDefault="008A311C" w:rsidP="008A311C">
            <w:pPr>
              <w:spacing w:after="0" w:line="240" w:lineRule="auto"/>
              <w:jc w:val="right"/>
              <w:rPr>
                <w:rFonts w:ascii="Times New Roman" w:eastAsia="Times New Roman" w:hAnsi="Times New Roman"/>
                <w:b/>
                <w:sz w:val="28"/>
                <w:szCs w:val="28"/>
                <w:lang w:val="en-US" w:eastAsia="ru-RU"/>
              </w:rPr>
            </w:pPr>
          </w:p>
          <w:p w14:paraId="5ADB4306" w14:textId="77777777" w:rsidR="008A311C" w:rsidRPr="0049541A" w:rsidRDefault="008A311C" w:rsidP="008A311C">
            <w:pPr>
              <w:spacing w:after="0" w:line="240" w:lineRule="auto"/>
              <w:jc w:val="right"/>
              <w:rPr>
                <w:rFonts w:ascii="Times New Roman" w:eastAsia="Times New Roman" w:hAnsi="Times New Roman"/>
                <w:b/>
                <w:sz w:val="28"/>
                <w:szCs w:val="28"/>
                <w:lang w:val="en-US" w:eastAsia="ru-RU"/>
              </w:rPr>
            </w:pPr>
          </w:p>
          <w:p w14:paraId="28A71E4A" w14:textId="77777777" w:rsidR="008A311C" w:rsidRPr="0049541A" w:rsidRDefault="008A311C" w:rsidP="008A311C">
            <w:pPr>
              <w:spacing w:after="0" w:line="240" w:lineRule="auto"/>
              <w:jc w:val="right"/>
              <w:rPr>
                <w:rFonts w:ascii="Times New Roman" w:eastAsia="Times New Roman" w:hAnsi="Times New Roman"/>
                <w:b/>
                <w:sz w:val="28"/>
                <w:szCs w:val="28"/>
                <w:lang w:val="en-US" w:eastAsia="ru-RU"/>
              </w:rPr>
            </w:pPr>
          </w:p>
          <w:p w14:paraId="5FD81D9A" w14:textId="28997D9F" w:rsidR="005C565A" w:rsidRPr="0049541A" w:rsidRDefault="00F736B8" w:rsidP="00C323E1">
            <w:pPr>
              <w:spacing w:after="0" w:line="240" w:lineRule="auto"/>
              <w:jc w:val="right"/>
              <w:rPr>
                <w:rFonts w:ascii="Times New Roman" w:eastAsia="Times New Roman" w:hAnsi="Times New Roman"/>
                <w:b/>
                <w:sz w:val="28"/>
                <w:szCs w:val="28"/>
                <w:lang w:val="en-US" w:eastAsia="ru-RU"/>
              </w:rPr>
            </w:pPr>
            <w:r w:rsidRPr="0049541A">
              <w:rPr>
                <w:rFonts w:ascii="Times New Roman" w:eastAsia="Times New Roman" w:hAnsi="Times New Roman"/>
                <w:b/>
                <w:sz w:val="28"/>
                <w:szCs w:val="28"/>
                <w:lang w:val="en-US" w:eastAsia="ru-RU"/>
              </w:rPr>
              <w:t>2022</w:t>
            </w:r>
            <w:r w:rsidR="005C565A" w:rsidRPr="0049541A">
              <w:rPr>
                <w:rFonts w:ascii="Times New Roman" w:eastAsia="Times New Roman" w:hAnsi="Times New Roman"/>
                <w:b/>
                <w:sz w:val="28"/>
                <w:szCs w:val="28"/>
                <w:lang w:val="en-US" w:eastAsia="ru-RU"/>
              </w:rPr>
              <w:t xml:space="preserve">_ </w:t>
            </w:r>
            <w:proofErr w:type="spellStart"/>
            <w:r w:rsidR="005B70C0" w:rsidRPr="0049541A">
              <w:rPr>
                <w:rFonts w:ascii="Times New Roman" w:eastAsia="Times New Roman" w:hAnsi="Times New Roman"/>
                <w:b/>
                <w:sz w:val="28"/>
                <w:szCs w:val="28"/>
                <w:lang w:val="en-US" w:eastAsia="ru-RU"/>
              </w:rPr>
              <w:t>yil</w:t>
            </w:r>
            <w:proofErr w:type="spellEnd"/>
            <w:r w:rsidR="005C565A" w:rsidRPr="0049541A">
              <w:rPr>
                <w:rFonts w:ascii="Times New Roman" w:eastAsia="Times New Roman" w:hAnsi="Times New Roman"/>
                <w:b/>
                <w:sz w:val="28"/>
                <w:szCs w:val="28"/>
                <w:lang w:val="en-US" w:eastAsia="ru-RU"/>
              </w:rPr>
              <w:t xml:space="preserve"> "</w:t>
            </w:r>
            <w:r w:rsidR="008A311C" w:rsidRPr="0049541A">
              <w:rPr>
                <w:rFonts w:ascii="Times New Roman" w:eastAsia="Times New Roman" w:hAnsi="Times New Roman"/>
                <w:b/>
                <w:sz w:val="28"/>
                <w:szCs w:val="28"/>
                <w:lang w:val="en-US" w:eastAsia="ru-RU"/>
              </w:rPr>
              <w:t xml:space="preserve">     </w:t>
            </w:r>
            <w:r w:rsidR="005C565A" w:rsidRPr="0049541A">
              <w:rPr>
                <w:rFonts w:ascii="Times New Roman" w:eastAsia="Times New Roman" w:hAnsi="Times New Roman"/>
                <w:b/>
                <w:sz w:val="28"/>
                <w:szCs w:val="28"/>
                <w:lang w:val="en-US" w:eastAsia="ru-RU"/>
              </w:rPr>
              <w:t xml:space="preserve">" </w:t>
            </w:r>
            <w:proofErr w:type="spellStart"/>
            <w:r w:rsidR="008A311C" w:rsidRPr="0049541A">
              <w:rPr>
                <w:rFonts w:ascii="Times New Roman" w:eastAsia="Times New Roman" w:hAnsi="Times New Roman"/>
                <w:b/>
                <w:sz w:val="28"/>
                <w:szCs w:val="28"/>
                <w:lang w:val="en-US" w:eastAsia="ru-RU"/>
              </w:rPr>
              <w:t>Iyun</w:t>
            </w:r>
            <w:r w:rsidR="005C565A" w:rsidRPr="0049541A">
              <w:rPr>
                <w:rFonts w:ascii="Times New Roman" w:eastAsia="Times New Roman" w:hAnsi="Times New Roman"/>
                <w:b/>
                <w:sz w:val="28"/>
                <w:szCs w:val="28"/>
                <w:lang w:val="en-US" w:eastAsia="ru-RU"/>
              </w:rPr>
              <w:t>_</w:t>
            </w:r>
            <w:r w:rsidR="005B70C0" w:rsidRPr="0049541A">
              <w:rPr>
                <w:rFonts w:ascii="Times New Roman" w:eastAsia="Times New Roman" w:hAnsi="Times New Roman"/>
                <w:b/>
                <w:sz w:val="28"/>
                <w:szCs w:val="28"/>
                <w:lang w:val="en-US" w:eastAsia="ru-RU"/>
              </w:rPr>
              <w:t>dagi</w:t>
            </w:r>
            <w:proofErr w:type="spellEnd"/>
            <w:r w:rsidR="005C565A" w:rsidRPr="0049541A">
              <w:rPr>
                <w:rFonts w:ascii="Times New Roman" w:eastAsia="Times New Roman" w:hAnsi="Times New Roman"/>
                <w:b/>
                <w:sz w:val="28"/>
                <w:szCs w:val="28"/>
                <w:lang w:val="en-US" w:eastAsia="ru-RU"/>
              </w:rPr>
              <w:t xml:space="preserve"> </w:t>
            </w:r>
            <w:r w:rsidR="005C565A" w:rsidRPr="0049541A">
              <w:rPr>
                <w:rFonts w:ascii="Times New Roman" w:eastAsia="Times New Roman" w:hAnsi="Times New Roman"/>
                <w:b/>
                <w:sz w:val="28"/>
                <w:szCs w:val="28"/>
                <w:lang w:val="en-US" w:eastAsia="ru-RU"/>
              </w:rPr>
              <w:br/>
              <w:t>-</w:t>
            </w:r>
            <w:proofErr w:type="spellStart"/>
            <w:r w:rsidR="005B70C0" w:rsidRPr="0049541A">
              <w:rPr>
                <w:rFonts w:ascii="Times New Roman" w:eastAsia="Times New Roman" w:hAnsi="Times New Roman"/>
                <w:b/>
                <w:sz w:val="28"/>
                <w:szCs w:val="28"/>
                <w:lang w:val="en-US" w:eastAsia="ru-RU"/>
              </w:rPr>
              <w:t>sonli</w:t>
            </w:r>
            <w:proofErr w:type="spellEnd"/>
            <w:r w:rsidR="005C565A" w:rsidRPr="0049541A">
              <w:rPr>
                <w:rFonts w:ascii="Times New Roman" w:eastAsia="Times New Roman" w:hAnsi="Times New Roman"/>
                <w:b/>
                <w:sz w:val="28"/>
                <w:szCs w:val="28"/>
                <w:lang w:val="en-US" w:eastAsia="ru-RU"/>
              </w:rPr>
              <w:t xml:space="preserve"> </w:t>
            </w:r>
            <w:proofErr w:type="spellStart"/>
            <w:r w:rsidR="005B70C0" w:rsidRPr="0049541A">
              <w:rPr>
                <w:rFonts w:ascii="Times New Roman" w:eastAsia="Times New Roman" w:hAnsi="Times New Roman"/>
                <w:b/>
                <w:sz w:val="28"/>
                <w:szCs w:val="28"/>
                <w:lang w:val="en-US" w:eastAsia="ru-RU"/>
              </w:rPr>
              <w:t>shartnomaga</w:t>
            </w:r>
            <w:proofErr w:type="spellEnd"/>
            <w:r w:rsidR="005C565A" w:rsidRPr="0049541A">
              <w:rPr>
                <w:rFonts w:ascii="Times New Roman" w:eastAsia="Times New Roman" w:hAnsi="Times New Roman"/>
                <w:b/>
                <w:sz w:val="28"/>
                <w:szCs w:val="28"/>
                <w:lang w:val="en-US" w:eastAsia="ru-RU"/>
              </w:rPr>
              <w:br/>
              <w:t>2 -</w:t>
            </w:r>
            <w:proofErr w:type="spellStart"/>
            <w:r w:rsidR="005B70C0" w:rsidRPr="0049541A">
              <w:rPr>
                <w:rFonts w:ascii="Times New Roman" w:eastAsia="Times New Roman" w:hAnsi="Times New Roman"/>
                <w:b/>
                <w:sz w:val="28"/>
                <w:szCs w:val="28"/>
                <w:lang w:val="en-US" w:eastAsia="ru-RU"/>
              </w:rPr>
              <w:t>ilova</w:t>
            </w:r>
            <w:proofErr w:type="spellEnd"/>
          </w:p>
        </w:tc>
      </w:tr>
      <w:tr w:rsidR="005C565A" w:rsidRPr="00C323E1" w14:paraId="005171BE" w14:textId="77777777" w:rsidTr="008A311C">
        <w:trPr>
          <w:trHeight w:val="555"/>
        </w:trPr>
        <w:tc>
          <w:tcPr>
            <w:tcW w:w="533" w:type="dxa"/>
            <w:vAlign w:val="center"/>
            <w:hideMark/>
          </w:tcPr>
          <w:p w14:paraId="3F55397B" w14:textId="77777777" w:rsidR="005C565A" w:rsidRPr="0030517B" w:rsidRDefault="005C565A">
            <w:pPr>
              <w:rPr>
                <w:b/>
                <w:lang w:val="en-US"/>
              </w:rPr>
            </w:pPr>
          </w:p>
        </w:tc>
        <w:tc>
          <w:tcPr>
            <w:tcW w:w="3565" w:type="dxa"/>
            <w:gridSpan w:val="2"/>
            <w:vAlign w:val="center"/>
            <w:hideMark/>
          </w:tcPr>
          <w:p w14:paraId="438B0BC3" w14:textId="77777777" w:rsidR="005C565A" w:rsidRPr="0030517B" w:rsidRDefault="005C565A">
            <w:pPr>
              <w:spacing w:after="0" w:line="240" w:lineRule="auto"/>
              <w:rPr>
                <w:rFonts w:cs="Calibri"/>
                <w:b/>
                <w:sz w:val="20"/>
                <w:szCs w:val="20"/>
                <w:lang w:val="en-US" w:eastAsia="ru-RU"/>
              </w:rPr>
            </w:pPr>
          </w:p>
        </w:tc>
        <w:tc>
          <w:tcPr>
            <w:tcW w:w="1399" w:type="dxa"/>
            <w:vAlign w:val="center"/>
            <w:hideMark/>
          </w:tcPr>
          <w:p w14:paraId="484F023E" w14:textId="77777777" w:rsidR="005C565A" w:rsidRPr="0030517B" w:rsidRDefault="005C565A">
            <w:pPr>
              <w:spacing w:after="0" w:line="240" w:lineRule="auto"/>
              <w:rPr>
                <w:rFonts w:cs="Calibri"/>
                <w:b/>
                <w:sz w:val="20"/>
                <w:szCs w:val="20"/>
                <w:lang w:val="en-US" w:eastAsia="ru-RU"/>
              </w:rPr>
            </w:pPr>
          </w:p>
        </w:tc>
        <w:tc>
          <w:tcPr>
            <w:tcW w:w="1215" w:type="dxa"/>
            <w:vAlign w:val="center"/>
            <w:hideMark/>
          </w:tcPr>
          <w:p w14:paraId="1A15EC87" w14:textId="77777777" w:rsidR="005C565A" w:rsidRPr="0049541A" w:rsidRDefault="005C565A">
            <w:pPr>
              <w:spacing w:after="0" w:line="240" w:lineRule="auto"/>
              <w:rPr>
                <w:rFonts w:cs="Calibri"/>
                <w:b/>
                <w:sz w:val="28"/>
                <w:szCs w:val="28"/>
                <w:lang w:val="en-US" w:eastAsia="ru-RU"/>
              </w:rPr>
            </w:pPr>
          </w:p>
        </w:tc>
        <w:tc>
          <w:tcPr>
            <w:tcW w:w="1607" w:type="dxa"/>
            <w:vAlign w:val="center"/>
            <w:hideMark/>
          </w:tcPr>
          <w:p w14:paraId="561FAF03" w14:textId="77777777" w:rsidR="005C565A" w:rsidRPr="0049541A" w:rsidRDefault="005C565A">
            <w:pPr>
              <w:spacing w:after="0" w:line="240" w:lineRule="auto"/>
              <w:rPr>
                <w:rFonts w:cs="Calibri"/>
                <w:b/>
                <w:sz w:val="28"/>
                <w:szCs w:val="28"/>
                <w:lang w:val="en-US" w:eastAsia="ru-RU"/>
              </w:rPr>
            </w:pPr>
          </w:p>
        </w:tc>
        <w:tc>
          <w:tcPr>
            <w:tcW w:w="1897" w:type="dxa"/>
            <w:gridSpan w:val="2"/>
            <w:vAlign w:val="center"/>
            <w:hideMark/>
          </w:tcPr>
          <w:p w14:paraId="1889FA3B" w14:textId="77777777" w:rsidR="005C565A" w:rsidRPr="0049541A" w:rsidRDefault="005C565A">
            <w:pPr>
              <w:spacing w:after="0" w:line="240" w:lineRule="auto"/>
              <w:rPr>
                <w:rFonts w:cs="Calibri"/>
                <w:b/>
                <w:sz w:val="28"/>
                <w:szCs w:val="28"/>
                <w:lang w:val="en-US" w:eastAsia="ru-RU"/>
              </w:rPr>
            </w:pPr>
          </w:p>
        </w:tc>
      </w:tr>
      <w:tr w:rsidR="005C565A" w:rsidRPr="00C323E1" w14:paraId="469C826C" w14:textId="77777777" w:rsidTr="008A311C">
        <w:trPr>
          <w:gridAfter w:val="1"/>
          <w:wAfter w:w="75" w:type="dxa"/>
          <w:trHeight w:val="1320"/>
        </w:trPr>
        <w:tc>
          <w:tcPr>
            <w:tcW w:w="10141" w:type="dxa"/>
            <w:gridSpan w:val="7"/>
            <w:vAlign w:val="center"/>
            <w:hideMark/>
          </w:tcPr>
          <w:p w14:paraId="41D19400" w14:textId="7EC00C01" w:rsidR="008A311C" w:rsidRDefault="008A311C" w:rsidP="008A311C">
            <w:pPr>
              <w:jc w:val="center"/>
              <w:rPr>
                <w:b/>
                <w:sz w:val="28"/>
                <w:szCs w:val="28"/>
                <w:lang w:val="en-US"/>
              </w:rPr>
            </w:pPr>
            <w:r w:rsidRPr="0049541A">
              <w:rPr>
                <w:b/>
                <w:sz w:val="28"/>
                <w:szCs w:val="28"/>
                <w:lang w:val="en-US"/>
              </w:rPr>
              <w:t>Yu</w:t>
            </w:r>
            <w:r w:rsidRPr="0049541A">
              <w:rPr>
                <w:b/>
                <w:sz w:val="28"/>
                <w:szCs w:val="28"/>
                <w:lang w:val="uz-Cyrl-UZ"/>
              </w:rPr>
              <w:t>q</w:t>
            </w:r>
            <w:proofErr w:type="spellStart"/>
            <w:r w:rsidRPr="0049541A">
              <w:rPr>
                <w:b/>
                <w:sz w:val="28"/>
                <w:szCs w:val="28"/>
                <w:lang w:val="en-US"/>
              </w:rPr>
              <w:t>ori</w:t>
            </w:r>
            <w:proofErr w:type="spellEnd"/>
            <w:r w:rsidRPr="0049541A">
              <w:rPr>
                <w:b/>
                <w:sz w:val="28"/>
                <w:szCs w:val="28"/>
                <w:lang w:val="en-US"/>
              </w:rPr>
              <w:t xml:space="preserve"> </w:t>
            </w:r>
            <w:proofErr w:type="spellStart"/>
            <w:r w:rsidRPr="0049541A">
              <w:rPr>
                <w:b/>
                <w:sz w:val="28"/>
                <w:szCs w:val="28"/>
                <w:lang w:val="en-US"/>
              </w:rPr>
              <w:t>Chirchi</w:t>
            </w:r>
            <w:proofErr w:type="spellEnd"/>
            <w:r w:rsidRPr="0049541A">
              <w:rPr>
                <w:b/>
                <w:sz w:val="28"/>
                <w:szCs w:val="28"/>
                <w:lang w:val="uz-Cyrl-UZ"/>
              </w:rPr>
              <w:t>q</w:t>
            </w:r>
            <w:r w:rsidRPr="0049541A">
              <w:rPr>
                <w:b/>
                <w:sz w:val="28"/>
                <w:szCs w:val="28"/>
                <w:lang w:val="en-US"/>
              </w:rPr>
              <w:t xml:space="preserve"> </w:t>
            </w:r>
            <w:proofErr w:type="spellStart"/>
            <w:r w:rsidRPr="0049541A">
              <w:rPr>
                <w:b/>
                <w:sz w:val="28"/>
                <w:szCs w:val="28"/>
                <w:lang w:val="en-US"/>
              </w:rPr>
              <w:t>tumani</w:t>
            </w:r>
            <w:proofErr w:type="spellEnd"/>
            <w:r w:rsidRPr="0049541A">
              <w:rPr>
                <w:b/>
                <w:sz w:val="28"/>
                <w:szCs w:val="28"/>
                <w:lang w:val="en-US"/>
              </w:rPr>
              <w:t xml:space="preserve"> </w:t>
            </w:r>
            <w:r w:rsidR="001F23E8" w:rsidRPr="003D05A2">
              <w:rPr>
                <w:b/>
                <w:sz w:val="28"/>
                <w:szCs w:val="28"/>
                <w:lang w:val="uz-Cyrl-UZ"/>
              </w:rPr>
              <w:t>ko‘chasini</w:t>
            </w:r>
            <w:r w:rsidR="001F23E8" w:rsidRPr="008C1C4F">
              <w:rPr>
                <w:b/>
                <w:lang w:val="uz-Cyrl-UZ"/>
              </w:rPr>
              <w:t xml:space="preserve">   </w:t>
            </w:r>
            <w:proofErr w:type="spellStart"/>
            <w:r w:rsidRPr="0049541A">
              <w:rPr>
                <w:b/>
                <w:sz w:val="28"/>
                <w:szCs w:val="28"/>
                <w:lang w:val="en-US"/>
              </w:rPr>
              <w:t>joriy</w:t>
            </w:r>
            <w:proofErr w:type="spellEnd"/>
            <w:r w:rsidRPr="0049541A">
              <w:rPr>
                <w:b/>
                <w:sz w:val="28"/>
                <w:szCs w:val="28"/>
                <w:lang w:val="en-US"/>
              </w:rPr>
              <w:t xml:space="preserve"> </w:t>
            </w:r>
            <w:proofErr w:type="spellStart"/>
            <w:r w:rsidRPr="0049541A">
              <w:rPr>
                <w:b/>
                <w:sz w:val="28"/>
                <w:szCs w:val="28"/>
                <w:lang w:val="en-US"/>
              </w:rPr>
              <w:t>tamirlash</w:t>
            </w:r>
            <w:proofErr w:type="spellEnd"/>
            <w:r w:rsidRPr="0049541A">
              <w:rPr>
                <w:b/>
                <w:sz w:val="28"/>
                <w:szCs w:val="28"/>
                <w:lang w:val="en-US"/>
              </w:rPr>
              <w:t xml:space="preserve"> </w:t>
            </w:r>
            <w:proofErr w:type="spellStart"/>
            <w:r w:rsidRPr="0049541A">
              <w:rPr>
                <w:b/>
                <w:sz w:val="28"/>
                <w:szCs w:val="28"/>
                <w:lang w:val="en-US"/>
              </w:rPr>
              <w:t>va</w:t>
            </w:r>
            <w:proofErr w:type="spellEnd"/>
            <w:r w:rsidRPr="0049541A">
              <w:rPr>
                <w:b/>
                <w:sz w:val="28"/>
                <w:szCs w:val="28"/>
                <w:lang w:val="en-US"/>
              </w:rPr>
              <w:t xml:space="preserve"> </w:t>
            </w:r>
            <w:proofErr w:type="spellStart"/>
            <w:r w:rsidRPr="0049541A">
              <w:rPr>
                <w:b/>
                <w:sz w:val="28"/>
                <w:szCs w:val="28"/>
                <w:lang w:val="en-US"/>
              </w:rPr>
              <w:t>asfaltlash</w:t>
            </w:r>
            <w:proofErr w:type="spellEnd"/>
            <w:r w:rsidRPr="0049541A">
              <w:rPr>
                <w:b/>
                <w:sz w:val="28"/>
                <w:szCs w:val="28"/>
                <w:lang w:val="uz-Cyrl-UZ"/>
              </w:rPr>
              <w:t xml:space="preserve"> bo‘yicha</w:t>
            </w:r>
          </w:p>
          <w:p w14:paraId="7D70A22E" w14:textId="77777777" w:rsidR="003D05A2" w:rsidRPr="003D05A2" w:rsidRDefault="003D05A2" w:rsidP="008A311C">
            <w:pPr>
              <w:jc w:val="center"/>
              <w:rPr>
                <w:rFonts w:eastAsia="Batang"/>
                <w:b/>
                <w:sz w:val="28"/>
                <w:szCs w:val="28"/>
                <w:lang w:val="en-US"/>
              </w:rPr>
            </w:pPr>
          </w:p>
          <w:p w14:paraId="4F85445D" w14:textId="53AD7E42" w:rsidR="005C565A" w:rsidRPr="0049541A" w:rsidRDefault="005C565A">
            <w:pPr>
              <w:spacing w:after="0" w:line="240" w:lineRule="auto"/>
              <w:jc w:val="center"/>
              <w:rPr>
                <w:rFonts w:ascii="Times New Roman" w:eastAsia="Times New Roman" w:hAnsi="Times New Roman"/>
                <w:b/>
                <w:bCs/>
                <w:color w:val="FF0000"/>
                <w:sz w:val="28"/>
                <w:szCs w:val="28"/>
                <w:lang w:val="uz-Cyrl-UZ" w:eastAsia="ru-RU"/>
              </w:rPr>
            </w:pPr>
          </w:p>
        </w:tc>
      </w:tr>
      <w:tr w:rsidR="005C565A" w:rsidRPr="0049541A" w14:paraId="3D94AFAC" w14:textId="77777777" w:rsidTr="008A311C">
        <w:trPr>
          <w:gridAfter w:val="1"/>
          <w:wAfter w:w="75" w:type="dxa"/>
          <w:trHeight w:val="315"/>
        </w:trPr>
        <w:tc>
          <w:tcPr>
            <w:tcW w:w="10141" w:type="dxa"/>
            <w:gridSpan w:val="7"/>
            <w:vAlign w:val="center"/>
            <w:hideMark/>
          </w:tcPr>
          <w:p w14:paraId="7D443AE7" w14:textId="69E0692F" w:rsidR="005C565A" w:rsidRPr="0049541A" w:rsidRDefault="005B70C0">
            <w:pPr>
              <w:spacing w:after="0" w:line="240" w:lineRule="auto"/>
              <w:jc w:val="center"/>
              <w:rPr>
                <w:rFonts w:ascii="Times New Roman" w:eastAsia="Times New Roman" w:hAnsi="Times New Roman"/>
                <w:b/>
                <w:bCs/>
                <w:sz w:val="28"/>
                <w:szCs w:val="28"/>
                <w:lang w:eastAsia="ru-RU"/>
              </w:rPr>
            </w:pPr>
            <w:r w:rsidRPr="0049541A">
              <w:rPr>
                <w:rFonts w:ascii="Times New Roman" w:eastAsia="Times New Roman" w:hAnsi="Times New Roman"/>
                <w:b/>
                <w:bCs/>
                <w:sz w:val="28"/>
                <w:szCs w:val="28"/>
                <w:lang w:eastAsia="ru-RU"/>
              </w:rPr>
              <w:t>BAJARISH</w:t>
            </w:r>
            <w:r w:rsidR="005C565A" w:rsidRPr="0049541A">
              <w:rPr>
                <w:rFonts w:ascii="Times New Roman" w:eastAsia="Times New Roman" w:hAnsi="Times New Roman"/>
                <w:b/>
                <w:bCs/>
                <w:sz w:val="28"/>
                <w:szCs w:val="28"/>
                <w:lang w:eastAsia="ru-RU"/>
              </w:rPr>
              <w:t xml:space="preserve"> </w:t>
            </w:r>
            <w:r w:rsidRPr="0049541A">
              <w:rPr>
                <w:rFonts w:ascii="Times New Roman" w:eastAsia="Times New Roman" w:hAnsi="Times New Roman"/>
                <w:b/>
                <w:bCs/>
                <w:sz w:val="28"/>
                <w:szCs w:val="28"/>
                <w:lang w:eastAsia="ru-RU"/>
              </w:rPr>
              <w:t>VA</w:t>
            </w:r>
            <w:r w:rsidR="005C565A" w:rsidRPr="0049541A">
              <w:rPr>
                <w:rFonts w:ascii="Times New Roman" w:eastAsia="Times New Roman" w:hAnsi="Times New Roman"/>
                <w:b/>
                <w:bCs/>
                <w:sz w:val="28"/>
                <w:szCs w:val="28"/>
                <w:lang w:eastAsia="ru-RU"/>
              </w:rPr>
              <w:t xml:space="preserve"> </w:t>
            </w:r>
            <w:r w:rsidRPr="0049541A">
              <w:rPr>
                <w:rFonts w:ascii="Times New Roman" w:eastAsia="Times New Roman" w:hAnsi="Times New Roman"/>
                <w:b/>
                <w:bCs/>
                <w:sz w:val="28"/>
                <w:szCs w:val="28"/>
                <w:lang w:eastAsia="ru-RU"/>
              </w:rPr>
              <w:t>MOLIYALASHTIRISH</w:t>
            </w:r>
            <w:r w:rsidR="005C565A" w:rsidRPr="0049541A">
              <w:rPr>
                <w:rFonts w:ascii="Times New Roman" w:eastAsia="Times New Roman" w:hAnsi="Times New Roman"/>
                <w:b/>
                <w:bCs/>
                <w:sz w:val="28"/>
                <w:szCs w:val="28"/>
                <w:lang w:eastAsia="ru-RU"/>
              </w:rPr>
              <w:t xml:space="preserve"> </w:t>
            </w:r>
            <w:r w:rsidRPr="0049541A">
              <w:rPr>
                <w:rFonts w:ascii="Times New Roman" w:eastAsia="Times New Roman" w:hAnsi="Times New Roman"/>
                <w:b/>
                <w:bCs/>
                <w:sz w:val="28"/>
                <w:szCs w:val="28"/>
                <w:lang w:eastAsia="ru-RU"/>
              </w:rPr>
              <w:t>JADVALI</w:t>
            </w:r>
          </w:p>
        </w:tc>
      </w:tr>
      <w:tr w:rsidR="005C565A" w:rsidRPr="0030517B" w14:paraId="08B2E391" w14:textId="77777777" w:rsidTr="008A311C">
        <w:trPr>
          <w:trHeight w:val="315"/>
        </w:trPr>
        <w:tc>
          <w:tcPr>
            <w:tcW w:w="533" w:type="dxa"/>
            <w:vAlign w:val="center"/>
            <w:hideMark/>
          </w:tcPr>
          <w:p w14:paraId="0C2427CA" w14:textId="77777777" w:rsidR="005C565A" w:rsidRPr="0030517B" w:rsidRDefault="005C565A">
            <w:pPr>
              <w:rPr>
                <w:b/>
              </w:rPr>
            </w:pPr>
          </w:p>
        </w:tc>
        <w:tc>
          <w:tcPr>
            <w:tcW w:w="3295" w:type="dxa"/>
            <w:vAlign w:val="center"/>
            <w:hideMark/>
          </w:tcPr>
          <w:p w14:paraId="62171CBD" w14:textId="77777777" w:rsidR="005C565A" w:rsidRPr="0030517B" w:rsidRDefault="005C565A">
            <w:pPr>
              <w:spacing w:after="0" w:line="240" w:lineRule="auto"/>
              <w:rPr>
                <w:rFonts w:cs="Calibri"/>
                <w:b/>
                <w:sz w:val="20"/>
                <w:szCs w:val="20"/>
                <w:lang w:eastAsia="ru-RU"/>
              </w:rPr>
            </w:pPr>
          </w:p>
        </w:tc>
        <w:tc>
          <w:tcPr>
            <w:tcW w:w="1669" w:type="dxa"/>
            <w:gridSpan w:val="2"/>
            <w:vAlign w:val="center"/>
            <w:hideMark/>
          </w:tcPr>
          <w:p w14:paraId="2BB66CE2"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107BD500" w14:textId="77777777" w:rsidR="005C565A" w:rsidRPr="0049541A" w:rsidRDefault="005C565A">
            <w:pPr>
              <w:spacing w:after="0" w:line="240" w:lineRule="auto"/>
              <w:rPr>
                <w:rFonts w:cs="Calibri"/>
                <w:b/>
                <w:sz w:val="28"/>
                <w:szCs w:val="28"/>
                <w:lang w:eastAsia="ru-RU"/>
              </w:rPr>
            </w:pPr>
          </w:p>
        </w:tc>
        <w:tc>
          <w:tcPr>
            <w:tcW w:w="1607" w:type="dxa"/>
            <w:vAlign w:val="center"/>
            <w:hideMark/>
          </w:tcPr>
          <w:p w14:paraId="79A70BA2" w14:textId="77777777" w:rsidR="005C565A" w:rsidRPr="0049541A" w:rsidRDefault="005C565A">
            <w:pPr>
              <w:spacing w:after="0" w:line="240" w:lineRule="auto"/>
              <w:rPr>
                <w:rFonts w:cs="Calibri"/>
                <w:b/>
                <w:sz w:val="28"/>
                <w:szCs w:val="28"/>
                <w:lang w:eastAsia="ru-RU"/>
              </w:rPr>
            </w:pPr>
          </w:p>
        </w:tc>
        <w:tc>
          <w:tcPr>
            <w:tcW w:w="1897" w:type="dxa"/>
            <w:gridSpan w:val="2"/>
            <w:vAlign w:val="center"/>
            <w:hideMark/>
          </w:tcPr>
          <w:p w14:paraId="18762D41" w14:textId="77777777" w:rsidR="005C565A" w:rsidRPr="0049541A" w:rsidRDefault="005C565A">
            <w:pPr>
              <w:spacing w:after="0" w:line="240" w:lineRule="auto"/>
              <w:rPr>
                <w:rFonts w:cs="Calibri"/>
                <w:b/>
                <w:sz w:val="28"/>
                <w:szCs w:val="28"/>
                <w:lang w:eastAsia="ru-RU"/>
              </w:rPr>
            </w:pPr>
          </w:p>
        </w:tc>
      </w:tr>
      <w:tr w:rsidR="005C565A" w:rsidRPr="0030517B" w14:paraId="284F43E4" w14:textId="77777777" w:rsidTr="008A311C">
        <w:trPr>
          <w:trHeight w:val="315"/>
        </w:trPr>
        <w:tc>
          <w:tcPr>
            <w:tcW w:w="533" w:type="dxa"/>
            <w:vAlign w:val="center"/>
            <w:hideMark/>
          </w:tcPr>
          <w:p w14:paraId="51D0FA0E" w14:textId="77777777" w:rsidR="005C565A" w:rsidRPr="0030517B" w:rsidRDefault="005C565A">
            <w:pPr>
              <w:spacing w:after="0" w:line="240" w:lineRule="auto"/>
              <w:rPr>
                <w:rFonts w:cs="Calibri"/>
                <w:b/>
                <w:sz w:val="20"/>
                <w:szCs w:val="20"/>
                <w:lang w:eastAsia="ru-RU"/>
              </w:rPr>
            </w:pPr>
          </w:p>
        </w:tc>
        <w:tc>
          <w:tcPr>
            <w:tcW w:w="3295" w:type="dxa"/>
            <w:vAlign w:val="center"/>
            <w:hideMark/>
          </w:tcPr>
          <w:p w14:paraId="5915D6C2" w14:textId="77777777" w:rsidR="005C565A" w:rsidRPr="0030517B" w:rsidRDefault="005C565A">
            <w:pPr>
              <w:spacing w:after="0" w:line="240" w:lineRule="auto"/>
              <w:rPr>
                <w:rFonts w:cs="Calibri"/>
                <w:b/>
                <w:sz w:val="20"/>
                <w:szCs w:val="20"/>
                <w:lang w:eastAsia="ru-RU"/>
              </w:rPr>
            </w:pPr>
          </w:p>
        </w:tc>
        <w:tc>
          <w:tcPr>
            <w:tcW w:w="1669" w:type="dxa"/>
            <w:gridSpan w:val="2"/>
            <w:vAlign w:val="center"/>
            <w:hideMark/>
          </w:tcPr>
          <w:p w14:paraId="35DCAAFE"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6D9895EE" w14:textId="77777777" w:rsidR="005C565A" w:rsidRPr="0030517B" w:rsidRDefault="005C565A">
            <w:pPr>
              <w:spacing w:after="0" w:line="240" w:lineRule="auto"/>
              <w:rPr>
                <w:rFonts w:cs="Calibri"/>
                <w:b/>
                <w:sz w:val="20"/>
                <w:szCs w:val="20"/>
                <w:lang w:eastAsia="ru-RU"/>
              </w:rPr>
            </w:pPr>
          </w:p>
        </w:tc>
        <w:tc>
          <w:tcPr>
            <w:tcW w:w="1607" w:type="dxa"/>
            <w:vAlign w:val="center"/>
            <w:hideMark/>
          </w:tcPr>
          <w:p w14:paraId="11BCCC7E" w14:textId="77777777" w:rsidR="005C565A" w:rsidRPr="0030517B" w:rsidRDefault="005C565A">
            <w:pPr>
              <w:spacing w:after="0" w:line="240" w:lineRule="auto"/>
              <w:rPr>
                <w:rFonts w:cs="Calibri"/>
                <w:b/>
                <w:sz w:val="20"/>
                <w:szCs w:val="20"/>
                <w:lang w:eastAsia="ru-RU"/>
              </w:rPr>
            </w:pPr>
          </w:p>
        </w:tc>
        <w:tc>
          <w:tcPr>
            <w:tcW w:w="1897" w:type="dxa"/>
            <w:gridSpan w:val="2"/>
            <w:vAlign w:val="center"/>
            <w:hideMark/>
          </w:tcPr>
          <w:p w14:paraId="12FDA929" w14:textId="77777777" w:rsidR="005C565A" w:rsidRPr="0030517B" w:rsidRDefault="005C565A">
            <w:pPr>
              <w:spacing w:after="0" w:line="240" w:lineRule="auto"/>
              <w:rPr>
                <w:rFonts w:cs="Calibri"/>
                <w:b/>
                <w:sz w:val="20"/>
                <w:szCs w:val="20"/>
                <w:lang w:eastAsia="ru-RU"/>
              </w:rPr>
            </w:pPr>
          </w:p>
        </w:tc>
      </w:tr>
      <w:tr w:rsidR="005C565A" w:rsidRPr="0030517B" w14:paraId="05372B62" w14:textId="77777777" w:rsidTr="008A311C">
        <w:trPr>
          <w:trHeight w:val="315"/>
        </w:trPr>
        <w:tc>
          <w:tcPr>
            <w:tcW w:w="533" w:type="dxa"/>
            <w:vAlign w:val="center"/>
            <w:hideMark/>
          </w:tcPr>
          <w:p w14:paraId="03EC4BF0" w14:textId="77777777" w:rsidR="005C565A" w:rsidRPr="0030517B" w:rsidRDefault="005C565A">
            <w:pPr>
              <w:spacing w:after="0" w:line="240" w:lineRule="auto"/>
              <w:rPr>
                <w:rFonts w:cs="Calibri"/>
                <w:b/>
                <w:sz w:val="20"/>
                <w:szCs w:val="20"/>
                <w:lang w:eastAsia="ru-RU"/>
              </w:rPr>
            </w:pPr>
          </w:p>
        </w:tc>
        <w:tc>
          <w:tcPr>
            <w:tcW w:w="3295" w:type="dxa"/>
            <w:vAlign w:val="center"/>
            <w:hideMark/>
          </w:tcPr>
          <w:p w14:paraId="1B29DBF4" w14:textId="77777777" w:rsidR="005C565A" w:rsidRPr="0030517B" w:rsidRDefault="005C565A">
            <w:pPr>
              <w:spacing w:after="0" w:line="240" w:lineRule="auto"/>
              <w:rPr>
                <w:rFonts w:cs="Calibri"/>
                <w:b/>
                <w:sz w:val="20"/>
                <w:szCs w:val="20"/>
                <w:lang w:eastAsia="ru-RU"/>
              </w:rPr>
            </w:pPr>
          </w:p>
        </w:tc>
        <w:tc>
          <w:tcPr>
            <w:tcW w:w="1669" w:type="dxa"/>
            <w:gridSpan w:val="2"/>
            <w:vAlign w:val="center"/>
            <w:hideMark/>
          </w:tcPr>
          <w:p w14:paraId="2FE7E819"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6EBFD35B" w14:textId="77777777" w:rsidR="005C565A" w:rsidRPr="0030517B" w:rsidRDefault="005C565A">
            <w:pPr>
              <w:spacing w:after="0" w:line="240" w:lineRule="auto"/>
              <w:rPr>
                <w:rFonts w:cs="Calibri"/>
                <w:b/>
                <w:sz w:val="20"/>
                <w:szCs w:val="20"/>
                <w:lang w:eastAsia="ru-RU"/>
              </w:rPr>
            </w:pPr>
          </w:p>
        </w:tc>
        <w:tc>
          <w:tcPr>
            <w:tcW w:w="1607" w:type="dxa"/>
            <w:vAlign w:val="center"/>
            <w:hideMark/>
          </w:tcPr>
          <w:p w14:paraId="501C46D0" w14:textId="77777777" w:rsidR="005C565A" w:rsidRPr="0030517B" w:rsidRDefault="005C565A">
            <w:pPr>
              <w:spacing w:after="0" w:line="240" w:lineRule="auto"/>
              <w:rPr>
                <w:rFonts w:cs="Calibri"/>
                <w:b/>
                <w:sz w:val="20"/>
                <w:szCs w:val="20"/>
                <w:lang w:eastAsia="ru-RU"/>
              </w:rPr>
            </w:pPr>
          </w:p>
        </w:tc>
        <w:tc>
          <w:tcPr>
            <w:tcW w:w="1897" w:type="dxa"/>
            <w:gridSpan w:val="2"/>
            <w:vAlign w:val="center"/>
            <w:hideMark/>
          </w:tcPr>
          <w:p w14:paraId="67D58409" w14:textId="284C595A" w:rsidR="005C565A" w:rsidRPr="0030517B" w:rsidRDefault="005B70C0">
            <w:pPr>
              <w:spacing w:after="0" w:line="240" w:lineRule="auto"/>
              <w:jc w:val="right"/>
              <w:rPr>
                <w:rFonts w:ascii="Times New Roman" w:eastAsia="Times New Roman" w:hAnsi="Times New Roman"/>
                <w:b/>
                <w:sz w:val="24"/>
                <w:szCs w:val="24"/>
                <w:lang w:eastAsia="ru-RU"/>
              </w:rPr>
            </w:pPr>
            <w:proofErr w:type="spellStart"/>
            <w:r w:rsidRPr="0030517B">
              <w:rPr>
                <w:rFonts w:ascii="Times New Roman" w:eastAsia="Times New Roman" w:hAnsi="Times New Roman"/>
                <w:b/>
                <w:sz w:val="24"/>
                <w:szCs w:val="24"/>
                <w:lang w:eastAsia="ru-RU"/>
              </w:rPr>
              <w:t>ming</w:t>
            </w:r>
            <w:proofErr w:type="spellEnd"/>
            <w:r w:rsidR="005C565A" w:rsidRPr="0030517B">
              <w:rPr>
                <w:rFonts w:ascii="Times New Roman" w:eastAsia="Times New Roman" w:hAnsi="Times New Roman"/>
                <w:b/>
                <w:sz w:val="24"/>
                <w:szCs w:val="24"/>
                <w:lang w:eastAsia="ru-RU"/>
              </w:rPr>
              <w:t xml:space="preserve"> </w:t>
            </w:r>
            <w:proofErr w:type="spellStart"/>
            <w:r w:rsidRPr="0030517B">
              <w:rPr>
                <w:rFonts w:ascii="Times New Roman" w:eastAsia="Times New Roman" w:hAnsi="Times New Roman"/>
                <w:b/>
                <w:sz w:val="24"/>
                <w:szCs w:val="24"/>
                <w:lang w:eastAsia="ru-RU"/>
              </w:rPr>
              <w:t>so‘m</w:t>
            </w:r>
            <w:proofErr w:type="spellEnd"/>
          </w:p>
        </w:tc>
      </w:tr>
      <w:tr w:rsidR="005C565A" w:rsidRPr="0030517B" w14:paraId="756DCCAC" w14:textId="77777777" w:rsidTr="008A311C">
        <w:trPr>
          <w:trHeight w:val="1050"/>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14:paraId="30880779" w14:textId="77777777" w:rsidR="005C565A" w:rsidRPr="0030517B" w:rsidRDefault="005C565A">
            <w:pPr>
              <w:spacing w:after="0" w:line="240" w:lineRule="auto"/>
              <w:jc w:val="center"/>
              <w:rPr>
                <w:rFonts w:ascii="Times New Roman" w:eastAsia="Times New Roman" w:hAnsi="Times New Roman"/>
                <w:b/>
                <w:bCs/>
                <w:sz w:val="24"/>
                <w:szCs w:val="24"/>
                <w:lang w:eastAsia="ru-RU"/>
              </w:rPr>
            </w:pPr>
            <w:r w:rsidRPr="0030517B">
              <w:rPr>
                <w:rFonts w:ascii="Times New Roman" w:eastAsia="Times New Roman" w:hAnsi="Times New Roman"/>
                <w:b/>
                <w:bCs/>
                <w:sz w:val="24"/>
                <w:szCs w:val="24"/>
                <w:lang w:eastAsia="ru-RU"/>
              </w:rPr>
              <w:t xml:space="preserve"> № </w:t>
            </w:r>
          </w:p>
        </w:tc>
        <w:tc>
          <w:tcPr>
            <w:tcW w:w="3295" w:type="dxa"/>
            <w:vMerge w:val="restart"/>
            <w:tcBorders>
              <w:top w:val="single" w:sz="4" w:space="0" w:color="auto"/>
              <w:left w:val="single" w:sz="4" w:space="0" w:color="auto"/>
              <w:bottom w:val="single" w:sz="4" w:space="0" w:color="auto"/>
              <w:right w:val="single" w:sz="4" w:space="0" w:color="auto"/>
            </w:tcBorders>
            <w:vAlign w:val="center"/>
            <w:hideMark/>
          </w:tcPr>
          <w:p w14:paraId="6D9381A0" w14:textId="41B710BF" w:rsidR="005C565A" w:rsidRPr="0030517B" w:rsidRDefault="005B70C0">
            <w:pPr>
              <w:spacing w:after="0" w:line="240" w:lineRule="auto"/>
              <w:jc w:val="center"/>
              <w:rPr>
                <w:rFonts w:ascii="Times New Roman" w:eastAsia="Times New Roman" w:hAnsi="Times New Roman"/>
                <w:b/>
                <w:bCs/>
                <w:sz w:val="24"/>
                <w:szCs w:val="24"/>
                <w:lang w:eastAsia="ru-RU"/>
              </w:rPr>
            </w:pPr>
            <w:proofErr w:type="spellStart"/>
            <w:r w:rsidRPr="0030517B">
              <w:rPr>
                <w:rFonts w:ascii="Times New Roman" w:eastAsia="Times New Roman" w:hAnsi="Times New Roman"/>
                <w:b/>
                <w:bCs/>
                <w:sz w:val="24"/>
                <w:szCs w:val="24"/>
                <w:lang w:eastAsia="ru-RU"/>
              </w:rPr>
              <w:t>Bajariladigan</w:t>
            </w:r>
            <w:proofErr w:type="spellEnd"/>
            <w:r w:rsidR="005C565A" w:rsidRPr="0030517B">
              <w:rPr>
                <w:rFonts w:ascii="Times New Roman" w:eastAsia="Times New Roman" w:hAnsi="Times New Roman"/>
                <w:b/>
                <w:bCs/>
                <w:sz w:val="24"/>
                <w:szCs w:val="24"/>
                <w:lang w:eastAsia="ru-RU"/>
              </w:rPr>
              <w:t xml:space="preserve"> </w:t>
            </w:r>
            <w:proofErr w:type="spellStart"/>
            <w:r w:rsidRPr="0030517B">
              <w:rPr>
                <w:rFonts w:ascii="Times New Roman" w:eastAsia="Times New Roman" w:hAnsi="Times New Roman"/>
                <w:b/>
                <w:bCs/>
                <w:sz w:val="24"/>
                <w:szCs w:val="24"/>
                <w:lang w:eastAsia="ru-RU"/>
              </w:rPr>
              <w:t>ishlarning</w:t>
            </w:r>
            <w:proofErr w:type="spellEnd"/>
            <w:r w:rsidR="005C565A" w:rsidRPr="0030517B">
              <w:rPr>
                <w:rFonts w:ascii="Times New Roman" w:eastAsia="Times New Roman" w:hAnsi="Times New Roman"/>
                <w:b/>
                <w:bCs/>
                <w:sz w:val="24"/>
                <w:szCs w:val="24"/>
                <w:lang w:eastAsia="ru-RU"/>
              </w:rPr>
              <w:t xml:space="preserve"> </w:t>
            </w:r>
            <w:proofErr w:type="spellStart"/>
            <w:r w:rsidRPr="0030517B">
              <w:rPr>
                <w:rFonts w:ascii="Times New Roman" w:eastAsia="Times New Roman" w:hAnsi="Times New Roman"/>
                <w:b/>
                <w:bCs/>
                <w:sz w:val="24"/>
                <w:szCs w:val="24"/>
                <w:lang w:eastAsia="ru-RU"/>
              </w:rPr>
              <w:t>nomi</w:t>
            </w:r>
            <w:proofErr w:type="spellEnd"/>
          </w:p>
        </w:tc>
        <w:tc>
          <w:tcPr>
            <w:tcW w:w="16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E0BAB4" w14:textId="5D7287F9" w:rsidR="005C565A" w:rsidRPr="0030517B" w:rsidRDefault="005C565A">
            <w:pPr>
              <w:spacing w:after="0" w:line="240" w:lineRule="auto"/>
              <w:jc w:val="center"/>
              <w:rPr>
                <w:rFonts w:ascii="Times New Roman" w:eastAsia="Times New Roman" w:hAnsi="Times New Roman"/>
                <w:b/>
                <w:bCs/>
                <w:sz w:val="24"/>
                <w:szCs w:val="24"/>
                <w:lang w:eastAsia="ru-RU"/>
              </w:rPr>
            </w:pPr>
            <w:r w:rsidRPr="0030517B">
              <w:rPr>
                <w:rFonts w:ascii="Times New Roman" w:eastAsia="Times New Roman" w:hAnsi="Times New Roman"/>
                <w:b/>
                <w:bCs/>
                <w:sz w:val="24"/>
                <w:szCs w:val="24"/>
                <w:lang w:eastAsia="ru-RU"/>
              </w:rPr>
              <w:t xml:space="preserve"> </w:t>
            </w:r>
            <w:proofErr w:type="spellStart"/>
            <w:r w:rsidR="005B70C0" w:rsidRPr="0030517B">
              <w:rPr>
                <w:rFonts w:ascii="Times New Roman" w:eastAsia="Times New Roman" w:hAnsi="Times New Roman"/>
                <w:b/>
                <w:bCs/>
                <w:sz w:val="24"/>
                <w:szCs w:val="24"/>
                <w:lang w:eastAsia="ru-RU"/>
              </w:rPr>
              <w:t>Qiymati</w:t>
            </w:r>
            <w:proofErr w:type="spellEnd"/>
            <w:r w:rsidRPr="0030517B">
              <w:rPr>
                <w:rFonts w:ascii="Times New Roman" w:eastAsia="Times New Roman" w:hAnsi="Times New Roman"/>
                <w:b/>
                <w:bCs/>
                <w:sz w:val="24"/>
                <w:szCs w:val="24"/>
                <w:lang w:eastAsia="ru-RU"/>
              </w:rPr>
              <w:t xml:space="preserve"> </w:t>
            </w:r>
          </w:p>
        </w:tc>
        <w:tc>
          <w:tcPr>
            <w:tcW w:w="2822" w:type="dxa"/>
            <w:gridSpan w:val="2"/>
            <w:tcBorders>
              <w:top w:val="single" w:sz="4" w:space="0" w:color="auto"/>
              <w:left w:val="nil"/>
              <w:bottom w:val="single" w:sz="4" w:space="0" w:color="auto"/>
              <w:right w:val="single" w:sz="4" w:space="0" w:color="auto"/>
            </w:tcBorders>
            <w:vAlign w:val="center"/>
            <w:hideMark/>
          </w:tcPr>
          <w:p w14:paraId="1E6774AB" w14:textId="4ED65CB1" w:rsidR="005C565A" w:rsidRPr="0030517B" w:rsidRDefault="005B70C0">
            <w:pPr>
              <w:spacing w:after="0" w:line="240" w:lineRule="auto"/>
              <w:jc w:val="center"/>
              <w:rPr>
                <w:rFonts w:ascii="Times New Roman" w:eastAsia="Times New Roman" w:hAnsi="Times New Roman"/>
                <w:b/>
                <w:bCs/>
                <w:sz w:val="24"/>
                <w:szCs w:val="24"/>
                <w:lang w:eastAsia="ru-RU"/>
              </w:rPr>
            </w:pPr>
            <w:proofErr w:type="spellStart"/>
            <w:r w:rsidRPr="0030517B">
              <w:rPr>
                <w:rFonts w:ascii="Times New Roman" w:eastAsia="Times New Roman" w:hAnsi="Times New Roman"/>
                <w:b/>
                <w:bCs/>
                <w:sz w:val="24"/>
                <w:szCs w:val="24"/>
                <w:lang w:eastAsia="ru-RU"/>
              </w:rPr>
              <w:t>Bajarish</w:t>
            </w:r>
            <w:proofErr w:type="spellEnd"/>
            <w:r w:rsidR="005C565A" w:rsidRPr="0030517B">
              <w:rPr>
                <w:rFonts w:ascii="Times New Roman" w:eastAsia="Times New Roman" w:hAnsi="Times New Roman"/>
                <w:b/>
                <w:bCs/>
                <w:sz w:val="24"/>
                <w:szCs w:val="24"/>
                <w:lang w:eastAsia="ru-RU"/>
              </w:rPr>
              <w:t xml:space="preserve"> </w:t>
            </w:r>
          </w:p>
        </w:tc>
        <w:tc>
          <w:tcPr>
            <w:tcW w:w="1897" w:type="dxa"/>
            <w:gridSpan w:val="2"/>
            <w:tcBorders>
              <w:top w:val="single" w:sz="4" w:space="0" w:color="auto"/>
              <w:left w:val="nil"/>
              <w:bottom w:val="single" w:sz="4" w:space="0" w:color="auto"/>
              <w:right w:val="single" w:sz="4" w:space="0" w:color="auto"/>
            </w:tcBorders>
            <w:vAlign w:val="center"/>
            <w:hideMark/>
          </w:tcPr>
          <w:p w14:paraId="01F37F78" w14:textId="00AC2F06" w:rsidR="005C565A" w:rsidRPr="0030517B" w:rsidRDefault="005B70C0">
            <w:pPr>
              <w:spacing w:after="0" w:line="240" w:lineRule="auto"/>
              <w:jc w:val="center"/>
              <w:rPr>
                <w:rFonts w:ascii="Times New Roman" w:eastAsia="Times New Roman" w:hAnsi="Times New Roman"/>
                <w:b/>
                <w:bCs/>
                <w:sz w:val="24"/>
                <w:szCs w:val="24"/>
                <w:lang w:eastAsia="ru-RU"/>
              </w:rPr>
            </w:pPr>
            <w:proofErr w:type="spellStart"/>
            <w:r w:rsidRPr="0030517B">
              <w:rPr>
                <w:rFonts w:ascii="Times New Roman" w:eastAsia="Times New Roman" w:hAnsi="Times New Roman"/>
                <w:b/>
                <w:bCs/>
                <w:sz w:val="24"/>
                <w:szCs w:val="24"/>
                <w:lang w:eastAsia="ru-RU"/>
              </w:rPr>
              <w:t>Moliyalashtirish</w:t>
            </w:r>
            <w:proofErr w:type="spellEnd"/>
            <w:r w:rsidR="005C565A" w:rsidRPr="0030517B">
              <w:rPr>
                <w:rFonts w:ascii="Times New Roman" w:eastAsia="Times New Roman" w:hAnsi="Times New Roman"/>
                <w:b/>
                <w:bCs/>
                <w:sz w:val="24"/>
                <w:szCs w:val="24"/>
                <w:lang w:eastAsia="ru-RU"/>
              </w:rPr>
              <w:t xml:space="preserve"> </w:t>
            </w:r>
            <w:proofErr w:type="spellStart"/>
            <w:r w:rsidRPr="0030517B">
              <w:rPr>
                <w:rFonts w:ascii="Times New Roman" w:eastAsia="Times New Roman" w:hAnsi="Times New Roman"/>
                <w:b/>
                <w:bCs/>
                <w:sz w:val="24"/>
                <w:szCs w:val="24"/>
                <w:lang w:eastAsia="ru-RU"/>
              </w:rPr>
              <w:t>muddati</w:t>
            </w:r>
            <w:proofErr w:type="spellEnd"/>
          </w:p>
        </w:tc>
      </w:tr>
      <w:tr w:rsidR="005C565A" w:rsidRPr="0030517B" w14:paraId="4B8DBAC6" w14:textId="77777777" w:rsidTr="008A311C">
        <w:trPr>
          <w:trHeight w:val="10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51D787" w14:textId="77777777" w:rsidR="005C565A" w:rsidRPr="0030517B" w:rsidRDefault="005C565A">
            <w:pPr>
              <w:spacing w:after="0" w:line="240" w:lineRule="auto"/>
              <w:rPr>
                <w:rFonts w:ascii="Times New Roman" w:eastAsia="Times New Roman" w:hAnsi="Times New Roman"/>
                <w:b/>
                <w:bCs/>
                <w:sz w:val="24"/>
                <w:szCs w:val="24"/>
                <w:lang w:eastAsia="ru-RU"/>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14:paraId="2EC615F5" w14:textId="77777777" w:rsidR="005C565A" w:rsidRPr="0030517B" w:rsidRDefault="005C565A">
            <w:pPr>
              <w:spacing w:after="0" w:line="240" w:lineRule="auto"/>
              <w:rPr>
                <w:rFonts w:ascii="Times New Roman" w:eastAsia="Times New Roman" w:hAnsi="Times New Roman"/>
                <w:b/>
                <w:bCs/>
                <w:sz w:val="24"/>
                <w:szCs w:val="24"/>
                <w:lang w:eastAsia="ru-RU"/>
              </w:rPr>
            </w:pPr>
          </w:p>
        </w:tc>
        <w:tc>
          <w:tcPr>
            <w:tcW w:w="1669" w:type="dxa"/>
            <w:gridSpan w:val="2"/>
            <w:vMerge/>
            <w:tcBorders>
              <w:top w:val="single" w:sz="4" w:space="0" w:color="auto"/>
              <w:left w:val="single" w:sz="4" w:space="0" w:color="auto"/>
              <w:bottom w:val="single" w:sz="4" w:space="0" w:color="auto"/>
              <w:right w:val="single" w:sz="4" w:space="0" w:color="auto"/>
            </w:tcBorders>
            <w:vAlign w:val="center"/>
            <w:hideMark/>
          </w:tcPr>
          <w:p w14:paraId="00452F86" w14:textId="77777777" w:rsidR="005C565A" w:rsidRPr="0030517B" w:rsidRDefault="005C565A">
            <w:pPr>
              <w:spacing w:after="0" w:line="240" w:lineRule="auto"/>
              <w:rPr>
                <w:rFonts w:ascii="Times New Roman" w:eastAsia="Times New Roman" w:hAnsi="Times New Roman"/>
                <w:b/>
                <w:bCs/>
                <w:sz w:val="24"/>
                <w:szCs w:val="24"/>
                <w:lang w:eastAsia="ru-RU"/>
              </w:rPr>
            </w:pPr>
          </w:p>
        </w:tc>
        <w:tc>
          <w:tcPr>
            <w:tcW w:w="1215" w:type="dxa"/>
            <w:tcBorders>
              <w:top w:val="nil"/>
              <w:left w:val="nil"/>
              <w:bottom w:val="single" w:sz="4" w:space="0" w:color="auto"/>
              <w:right w:val="single" w:sz="4" w:space="0" w:color="auto"/>
            </w:tcBorders>
            <w:vAlign w:val="center"/>
            <w:hideMark/>
          </w:tcPr>
          <w:p w14:paraId="793CE126" w14:textId="29BF0592" w:rsidR="005C565A" w:rsidRPr="0030517B" w:rsidRDefault="005C565A">
            <w:pPr>
              <w:spacing w:after="0" w:line="240" w:lineRule="auto"/>
              <w:jc w:val="center"/>
              <w:rPr>
                <w:rFonts w:ascii="Times New Roman" w:eastAsia="Times New Roman" w:hAnsi="Times New Roman"/>
                <w:b/>
                <w:bCs/>
                <w:sz w:val="24"/>
                <w:szCs w:val="24"/>
                <w:lang w:eastAsia="ru-RU"/>
              </w:rPr>
            </w:pPr>
            <w:r w:rsidRPr="0030517B">
              <w:rPr>
                <w:rFonts w:ascii="Times New Roman" w:eastAsia="Times New Roman" w:hAnsi="Times New Roman"/>
                <w:b/>
                <w:bCs/>
                <w:sz w:val="24"/>
                <w:szCs w:val="24"/>
                <w:lang w:eastAsia="ru-RU"/>
              </w:rPr>
              <w:t xml:space="preserve"> </w:t>
            </w:r>
            <w:proofErr w:type="spellStart"/>
            <w:r w:rsidR="005B70C0" w:rsidRPr="0030517B">
              <w:rPr>
                <w:rFonts w:ascii="Times New Roman" w:eastAsia="Times New Roman" w:hAnsi="Times New Roman"/>
                <w:b/>
                <w:bCs/>
                <w:sz w:val="24"/>
                <w:szCs w:val="24"/>
                <w:lang w:eastAsia="ru-RU"/>
              </w:rPr>
              <w:t>muddati</w:t>
            </w:r>
            <w:proofErr w:type="spellEnd"/>
            <w:r w:rsidRPr="0030517B">
              <w:rPr>
                <w:rFonts w:ascii="Times New Roman" w:eastAsia="Times New Roman" w:hAnsi="Times New Roman"/>
                <w:b/>
                <w:bCs/>
                <w:sz w:val="24"/>
                <w:szCs w:val="24"/>
                <w:lang w:eastAsia="ru-RU"/>
              </w:rPr>
              <w:t xml:space="preserve"> </w:t>
            </w:r>
          </w:p>
        </w:tc>
        <w:tc>
          <w:tcPr>
            <w:tcW w:w="1607" w:type="dxa"/>
            <w:tcBorders>
              <w:top w:val="nil"/>
              <w:left w:val="nil"/>
              <w:bottom w:val="single" w:sz="4" w:space="0" w:color="auto"/>
              <w:right w:val="single" w:sz="4" w:space="0" w:color="auto"/>
            </w:tcBorders>
            <w:vAlign w:val="center"/>
            <w:hideMark/>
          </w:tcPr>
          <w:p w14:paraId="2F9654DC" w14:textId="15C54388" w:rsidR="005C565A" w:rsidRPr="0030517B" w:rsidRDefault="005C565A">
            <w:pPr>
              <w:spacing w:after="0" w:line="240" w:lineRule="auto"/>
              <w:jc w:val="center"/>
              <w:rPr>
                <w:rFonts w:ascii="Times New Roman" w:eastAsia="Times New Roman" w:hAnsi="Times New Roman"/>
                <w:b/>
                <w:bCs/>
                <w:sz w:val="24"/>
                <w:szCs w:val="24"/>
                <w:lang w:eastAsia="ru-RU"/>
              </w:rPr>
            </w:pPr>
            <w:r w:rsidRPr="0030517B">
              <w:rPr>
                <w:rFonts w:ascii="Times New Roman" w:eastAsia="Times New Roman" w:hAnsi="Times New Roman"/>
                <w:b/>
                <w:bCs/>
                <w:sz w:val="24"/>
                <w:szCs w:val="24"/>
                <w:lang w:eastAsia="ru-RU"/>
              </w:rPr>
              <w:t xml:space="preserve"> </w:t>
            </w:r>
            <w:proofErr w:type="spellStart"/>
            <w:r w:rsidR="005B70C0" w:rsidRPr="0030517B">
              <w:rPr>
                <w:rFonts w:ascii="Times New Roman" w:eastAsia="Times New Roman" w:hAnsi="Times New Roman"/>
                <w:b/>
                <w:bCs/>
                <w:sz w:val="24"/>
                <w:szCs w:val="24"/>
                <w:lang w:eastAsia="ru-RU"/>
              </w:rPr>
              <w:t>qiymati</w:t>
            </w:r>
            <w:proofErr w:type="spellEnd"/>
            <w:r w:rsidRPr="0030517B">
              <w:rPr>
                <w:rFonts w:ascii="Times New Roman" w:eastAsia="Times New Roman" w:hAnsi="Times New Roman"/>
                <w:b/>
                <w:bCs/>
                <w:sz w:val="24"/>
                <w:szCs w:val="24"/>
                <w:lang w:eastAsia="ru-RU"/>
              </w:rPr>
              <w:t xml:space="preserve"> </w:t>
            </w:r>
          </w:p>
        </w:tc>
        <w:tc>
          <w:tcPr>
            <w:tcW w:w="1897" w:type="dxa"/>
            <w:gridSpan w:val="2"/>
            <w:tcBorders>
              <w:top w:val="nil"/>
              <w:left w:val="nil"/>
              <w:bottom w:val="single" w:sz="4" w:space="0" w:color="auto"/>
              <w:right w:val="single" w:sz="4" w:space="0" w:color="auto"/>
            </w:tcBorders>
            <w:vAlign w:val="center"/>
            <w:hideMark/>
          </w:tcPr>
          <w:p w14:paraId="35424CEC" w14:textId="18E2137D" w:rsidR="005C565A" w:rsidRPr="0030517B" w:rsidRDefault="005C565A">
            <w:pPr>
              <w:spacing w:after="0" w:line="240" w:lineRule="auto"/>
              <w:jc w:val="center"/>
              <w:rPr>
                <w:rFonts w:ascii="Times New Roman" w:eastAsia="Times New Roman" w:hAnsi="Times New Roman"/>
                <w:b/>
                <w:bCs/>
                <w:sz w:val="24"/>
                <w:szCs w:val="24"/>
                <w:lang w:eastAsia="ru-RU"/>
              </w:rPr>
            </w:pPr>
            <w:r w:rsidRPr="0030517B">
              <w:rPr>
                <w:rFonts w:ascii="Times New Roman" w:eastAsia="Times New Roman" w:hAnsi="Times New Roman"/>
                <w:b/>
                <w:bCs/>
                <w:sz w:val="24"/>
                <w:szCs w:val="24"/>
                <w:lang w:eastAsia="ru-RU"/>
              </w:rPr>
              <w:t>202</w:t>
            </w:r>
            <w:r w:rsidRPr="0030517B">
              <w:rPr>
                <w:rFonts w:ascii="Times New Roman" w:eastAsia="Times New Roman" w:hAnsi="Times New Roman"/>
                <w:b/>
                <w:bCs/>
                <w:sz w:val="24"/>
                <w:szCs w:val="24"/>
                <w:lang w:val="uz-Cyrl-UZ" w:eastAsia="ru-RU"/>
              </w:rPr>
              <w:t>2</w:t>
            </w:r>
            <w:r w:rsidRPr="0030517B">
              <w:rPr>
                <w:rFonts w:ascii="Times New Roman" w:eastAsia="Times New Roman" w:hAnsi="Times New Roman"/>
                <w:b/>
                <w:bCs/>
                <w:sz w:val="24"/>
                <w:szCs w:val="24"/>
                <w:lang w:eastAsia="ru-RU"/>
              </w:rPr>
              <w:t xml:space="preserve"> </w:t>
            </w:r>
            <w:proofErr w:type="spellStart"/>
            <w:r w:rsidR="005B70C0" w:rsidRPr="0030517B">
              <w:rPr>
                <w:rFonts w:ascii="Times New Roman" w:eastAsia="Times New Roman" w:hAnsi="Times New Roman"/>
                <w:b/>
                <w:bCs/>
                <w:sz w:val="24"/>
                <w:szCs w:val="24"/>
                <w:lang w:eastAsia="ru-RU"/>
              </w:rPr>
              <w:t>yil</w:t>
            </w:r>
            <w:proofErr w:type="spellEnd"/>
          </w:p>
        </w:tc>
      </w:tr>
      <w:tr w:rsidR="005C565A" w:rsidRPr="0030517B" w14:paraId="56894C6D" w14:textId="77777777" w:rsidTr="00C323E1">
        <w:trPr>
          <w:trHeight w:val="1050"/>
        </w:trPr>
        <w:tc>
          <w:tcPr>
            <w:tcW w:w="533" w:type="dxa"/>
            <w:tcBorders>
              <w:top w:val="nil"/>
              <w:left w:val="single" w:sz="4" w:space="0" w:color="auto"/>
              <w:bottom w:val="single" w:sz="4" w:space="0" w:color="auto"/>
              <w:right w:val="single" w:sz="4" w:space="0" w:color="auto"/>
            </w:tcBorders>
            <w:vAlign w:val="center"/>
            <w:hideMark/>
          </w:tcPr>
          <w:p w14:paraId="17430AE2" w14:textId="77777777" w:rsidR="005C565A" w:rsidRPr="0030517B" w:rsidRDefault="005C565A">
            <w:pPr>
              <w:spacing w:after="0" w:line="240" w:lineRule="auto"/>
              <w:jc w:val="center"/>
              <w:rPr>
                <w:rFonts w:ascii="Times New Roman" w:eastAsia="Times New Roman" w:hAnsi="Times New Roman"/>
                <w:b/>
                <w:sz w:val="24"/>
                <w:szCs w:val="24"/>
                <w:lang w:eastAsia="ru-RU"/>
              </w:rPr>
            </w:pPr>
            <w:r w:rsidRPr="0030517B">
              <w:rPr>
                <w:rFonts w:ascii="Times New Roman" w:eastAsia="Times New Roman" w:hAnsi="Times New Roman"/>
                <w:b/>
                <w:sz w:val="24"/>
                <w:szCs w:val="24"/>
                <w:lang w:eastAsia="ru-RU"/>
              </w:rPr>
              <w:t> </w:t>
            </w:r>
          </w:p>
        </w:tc>
        <w:tc>
          <w:tcPr>
            <w:tcW w:w="3295" w:type="dxa"/>
            <w:tcBorders>
              <w:top w:val="nil"/>
              <w:left w:val="nil"/>
              <w:bottom w:val="single" w:sz="4" w:space="0" w:color="auto"/>
              <w:right w:val="single" w:sz="4" w:space="0" w:color="auto"/>
            </w:tcBorders>
            <w:vAlign w:val="center"/>
            <w:hideMark/>
          </w:tcPr>
          <w:p w14:paraId="0205487D" w14:textId="53101343" w:rsidR="005C565A" w:rsidRPr="0049541A" w:rsidRDefault="005B70C0">
            <w:pPr>
              <w:spacing w:after="0" w:line="240" w:lineRule="auto"/>
              <w:rPr>
                <w:rFonts w:ascii="Times New Roman" w:eastAsia="Times New Roman" w:hAnsi="Times New Roman"/>
                <w:b/>
                <w:sz w:val="24"/>
                <w:szCs w:val="24"/>
                <w:lang w:val="en-US" w:eastAsia="ru-RU"/>
              </w:rPr>
            </w:pPr>
            <w:proofErr w:type="spellStart"/>
            <w:r w:rsidRPr="0030517B">
              <w:rPr>
                <w:rFonts w:ascii="Times New Roman" w:eastAsia="Times New Roman" w:hAnsi="Times New Roman"/>
                <w:b/>
                <w:sz w:val="24"/>
                <w:szCs w:val="24"/>
                <w:lang w:eastAsia="ru-RU"/>
              </w:rPr>
              <w:t>Avans</w:t>
            </w:r>
            <w:proofErr w:type="spellEnd"/>
            <w:r w:rsidR="005C565A" w:rsidRPr="0030517B">
              <w:rPr>
                <w:rFonts w:ascii="Times New Roman" w:eastAsia="Times New Roman" w:hAnsi="Times New Roman"/>
                <w:b/>
                <w:sz w:val="24"/>
                <w:szCs w:val="24"/>
                <w:lang w:eastAsia="ru-RU"/>
              </w:rPr>
              <w:t xml:space="preserve"> </w:t>
            </w:r>
            <w:proofErr w:type="spellStart"/>
            <w:r w:rsidRPr="0030517B">
              <w:rPr>
                <w:rFonts w:ascii="Times New Roman" w:eastAsia="Times New Roman" w:hAnsi="Times New Roman"/>
                <w:b/>
                <w:sz w:val="24"/>
                <w:szCs w:val="24"/>
                <w:lang w:eastAsia="ru-RU"/>
              </w:rPr>
              <w:t>miqdori</w:t>
            </w:r>
            <w:proofErr w:type="spellEnd"/>
            <w:r w:rsidR="0049541A">
              <w:rPr>
                <w:rFonts w:ascii="Times New Roman" w:eastAsia="Times New Roman" w:hAnsi="Times New Roman"/>
                <w:b/>
                <w:sz w:val="24"/>
                <w:szCs w:val="24"/>
                <w:lang w:val="en-US" w:eastAsia="ru-RU"/>
              </w:rPr>
              <w:t xml:space="preserve">  30%</w:t>
            </w:r>
          </w:p>
        </w:tc>
        <w:tc>
          <w:tcPr>
            <w:tcW w:w="1669" w:type="dxa"/>
            <w:gridSpan w:val="2"/>
            <w:tcBorders>
              <w:top w:val="nil"/>
              <w:left w:val="nil"/>
              <w:bottom w:val="single" w:sz="4" w:space="0" w:color="auto"/>
              <w:right w:val="single" w:sz="4" w:space="0" w:color="auto"/>
            </w:tcBorders>
            <w:vAlign w:val="center"/>
          </w:tcPr>
          <w:p w14:paraId="1FBA825C" w14:textId="23750EF6" w:rsidR="005C565A" w:rsidRPr="0030517B" w:rsidRDefault="005C565A">
            <w:pPr>
              <w:spacing w:after="0" w:line="240" w:lineRule="auto"/>
              <w:jc w:val="center"/>
              <w:rPr>
                <w:rFonts w:ascii="Times New Roman" w:eastAsia="Times New Roman" w:hAnsi="Times New Roman"/>
                <w:b/>
                <w:sz w:val="24"/>
                <w:szCs w:val="24"/>
                <w:lang w:val="en-US" w:eastAsia="ru-RU"/>
              </w:rPr>
            </w:pPr>
          </w:p>
        </w:tc>
        <w:tc>
          <w:tcPr>
            <w:tcW w:w="1215" w:type="dxa"/>
            <w:tcBorders>
              <w:top w:val="nil"/>
              <w:left w:val="nil"/>
              <w:bottom w:val="single" w:sz="4" w:space="0" w:color="auto"/>
              <w:right w:val="single" w:sz="4" w:space="0" w:color="auto"/>
            </w:tcBorders>
            <w:vAlign w:val="center"/>
            <w:hideMark/>
          </w:tcPr>
          <w:p w14:paraId="5127B793" w14:textId="58F7B441" w:rsidR="005C565A" w:rsidRPr="0030517B" w:rsidRDefault="005C565A">
            <w:pPr>
              <w:spacing w:after="0" w:line="240" w:lineRule="auto"/>
              <w:jc w:val="center"/>
              <w:rPr>
                <w:rFonts w:ascii="Times New Roman" w:eastAsia="Times New Roman" w:hAnsi="Times New Roman"/>
                <w:b/>
                <w:sz w:val="24"/>
                <w:szCs w:val="24"/>
                <w:lang w:val="uz-Cyrl-UZ" w:eastAsia="ru-RU"/>
              </w:rPr>
            </w:pPr>
            <w:r w:rsidRPr="0030517B">
              <w:rPr>
                <w:rFonts w:ascii="Times New Roman" w:eastAsia="Times New Roman" w:hAnsi="Times New Roman"/>
                <w:b/>
                <w:sz w:val="24"/>
                <w:szCs w:val="24"/>
                <w:lang w:eastAsia="ru-RU"/>
              </w:rPr>
              <w:t> </w:t>
            </w:r>
            <w:r w:rsidR="002E6120" w:rsidRPr="0030517B">
              <w:rPr>
                <w:rFonts w:ascii="Times New Roman" w:eastAsia="Times New Roman" w:hAnsi="Times New Roman"/>
                <w:b/>
                <w:sz w:val="24"/>
                <w:szCs w:val="24"/>
                <w:lang w:val="uz-Cyrl-UZ" w:eastAsia="ru-RU"/>
              </w:rPr>
              <w:t>5</w:t>
            </w:r>
          </w:p>
        </w:tc>
        <w:tc>
          <w:tcPr>
            <w:tcW w:w="1607" w:type="dxa"/>
            <w:tcBorders>
              <w:top w:val="nil"/>
              <w:left w:val="nil"/>
              <w:bottom w:val="single" w:sz="4" w:space="0" w:color="auto"/>
              <w:right w:val="single" w:sz="4" w:space="0" w:color="auto"/>
            </w:tcBorders>
            <w:vAlign w:val="center"/>
            <w:hideMark/>
          </w:tcPr>
          <w:p w14:paraId="7BBA5D10" w14:textId="09A507EE" w:rsidR="005C565A" w:rsidRPr="0030517B" w:rsidRDefault="005C565A" w:rsidP="008A311C">
            <w:pPr>
              <w:spacing w:after="0" w:line="240" w:lineRule="auto"/>
              <w:jc w:val="center"/>
              <w:rPr>
                <w:rFonts w:ascii="Times New Roman" w:eastAsia="Times New Roman" w:hAnsi="Times New Roman"/>
                <w:b/>
                <w:sz w:val="24"/>
                <w:szCs w:val="24"/>
                <w:lang w:val="en-US" w:eastAsia="ru-RU"/>
              </w:rPr>
            </w:pPr>
            <w:bookmarkStart w:id="8" w:name="_GoBack"/>
            <w:bookmarkEnd w:id="8"/>
          </w:p>
        </w:tc>
        <w:tc>
          <w:tcPr>
            <w:tcW w:w="1897" w:type="dxa"/>
            <w:gridSpan w:val="2"/>
            <w:tcBorders>
              <w:top w:val="nil"/>
              <w:left w:val="nil"/>
              <w:bottom w:val="single" w:sz="4" w:space="0" w:color="auto"/>
              <w:right w:val="single" w:sz="4" w:space="0" w:color="auto"/>
            </w:tcBorders>
            <w:vAlign w:val="center"/>
            <w:hideMark/>
          </w:tcPr>
          <w:p w14:paraId="379126C6" w14:textId="405001CC" w:rsidR="005C565A" w:rsidRPr="0030517B" w:rsidRDefault="002E6120">
            <w:pPr>
              <w:rPr>
                <w:rFonts w:ascii="Times New Roman" w:eastAsia="Times New Roman" w:hAnsi="Times New Roman"/>
                <w:b/>
                <w:sz w:val="24"/>
                <w:szCs w:val="24"/>
                <w:lang w:val="uz-Cyrl-UZ" w:eastAsia="ru-RU"/>
              </w:rPr>
            </w:pPr>
            <w:r w:rsidRPr="0030517B">
              <w:rPr>
                <w:rFonts w:ascii="Times New Roman" w:eastAsia="Times New Roman" w:hAnsi="Times New Roman"/>
                <w:b/>
                <w:sz w:val="24"/>
                <w:szCs w:val="24"/>
                <w:lang w:val="uz-Cyrl-UZ" w:eastAsia="ru-RU"/>
              </w:rPr>
              <w:t>2022</w:t>
            </w:r>
            <w:r w:rsidR="005B70C0" w:rsidRPr="0030517B">
              <w:rPr>
                <w:rFonts w:ascii="Times New Roman" w:eastAsia="Times New Roman" w:hAnsi="Times New Roman"/>
                <w:b/>
                <w:sz w:val="24"/>
                <w:szCs w:val="24"/>
                <w:lang w:val="uz-Cyrl-UZ" w:eastAsia="ru-RU"/>
              </w:rPr>
              <w:t>yil</w:t>
            </w:r>
          </w:p>
        </w:tc>
      </w:tr>
      <w:tr w:rsidR="005C565A" w:rsidRPr="0030517B" w14:paraId="0E2E7C7A" w14:textId="77777777" w:rsidTr="00C323E1">
        <w:trPr>
          <w:trHeight w:val="1050"/>
        </w:trPr>
        <w:tc>
          <w:tcPr>
            <w:tcW w:w="533" w:type="dxa"/>
            <w:tcBorders>
              <w:top w:val="nil"/>
              <w:left w:val="single" w:sz="4" w:space="0" w:color="auto"/>
              <w:bottom w:val="single" w:sz="4" w:space="0" w:color="auto"/>
              <w:right w:val="single" w:sz="4" w:space="0" w:color="auto"/>
            </w:tcBorders>
            <w:vAlign w:val="center"/>
            <w:hideMark/>
          </w:tcPr>
          <w:p w14:paraId="6C45CAE9" w14:textId="77777777" w:rsidR="005C565A" w:rsidRPr="0030517B" w:rsidRDefault="005C565A">
            <w:pPr>
              <w:spacing w:after="0" w:line="240" w:lineRule="auto"/>
              <w:jc w:val="center"/>
              <w:rPr>
                <w:rFonts w:ascii="Times New Roman" w:eastAsia="Times New Roman" w:hAnsi="Times New Roman"/>
                <w:b/>
                <w:sz w:val="24"/>
                <w:szCs w:val="24"/>
                <w:lang w:eastAsia="ru-RU"/>
              </w:rPr>
            </w:pPr>
            <w:r w:rsidRPr="0030517B">
              <w:rPr>
                <w:rFonts w:ascii="Times New Roman" w:eastAsia="Times New Roman" w:hAnsi="Times New Roman"/>
                <w:b/>
                <w:sz w:val="24"/>
                <w:szCs w:val="24"/>
                <w:lang w:eastAsia="ru-RU"/>
              </w:rPr>
              <w:t xml:space="preserve">     1 </w:t>
            </w:r>
          </w:p>
        </w:tc>
        <w:tc>
          <w:tcPr>
            <w:tcW w:w="3295" w:type="dxa"/>
            <w:tcBorders>
              <w:top w:val="nil"/>
              <w:left w:val="nil"/>
              <w:bottom w:val="single" w:sz="4" w:space="0" w:color="auto"/>
              <w:right w:val="single" w:sz="4" w:space="0" w:color="auto"/>
            </w:tcBorders>
            <w:vAlign w:val="center"/>
          </w:tcPr>
          <w:p w14:paraId="4C863A44" w14:textId="2ABFE196" w:rsidR="005C565A" w:rsidRPr="0030517B" w:rsidRDefault="008A311C">
            <w:pPr>
              <w:spacing w:after="0" w:line="240" w:lineRule="auto"/>
              <w:rPr>
                <w:rFonts w:ascii="Times New Roman" w:eastAsia="Times New Roman" w:hAnsi="Times New Roman"/>
                <w:b/>
                <w:sz w:val="24"/>
                <w:szCs w:val="24"/>
                <w:lang w:val="en-US" w:eastAsia="ru-RU"/>
              </w:rPr>
            </w:pPr>
            <w:proofErr w:type="spellStart"/>
            <w:r w:rsidRPr="0030517B">
              <w:rPr>
                <w:b/>
                <w:sz w:val="24"/>
                <w:szCs w:val="24"/>
                <w:lang w:val="en-US"/>
              </w:rPr>
              <w:t>ko‘chalarini</w:t>
            </w:r>
            <w:proofErr w:type="spellEnd"/>
            <w:r w:rsidRPr="0030517B">
              <w:rPr>
                <w:b/>
                <w:sz w:val="24"/>
                <w:szCs w:val="24"/>
                <w:lang w:val="en-US"/>
              </w:rPr>
              <w:t xml:space="preserve">   </w:t>
            </w:r>
            <w:proofErr w:type="spellStart"/>
            <w:r w:rsidRPr="0030517B">
              <w:rPr>
                <w:b/>
                <w:sz w:val="24"/>
                <w:szCs w:val="24"/>
                <w:lang w:val="en-US"/>
              </w:rPr>
              <w:t>joriy</w:t>
            </w:r>
            <w:proofErr w:type="spellEnd"/>
            <w:r w:rsidRPr="0030517B">
              <w:rPr>
                <w:b/>
                <w:sz w:val="24"/>
                <w:szCs w:val="24"/>
                <w:lang w:val="en-US"/>
              </w:rPr>
              <w:t xml:space="preserve"> </w:t>
            </w:r>
            <w:proofErr w:type="spellStart"/>
            <w:r w:rsidRPr="0030517B">
              <w:rPr>
                <w:b/>
                <w:sz w:val="24"/>
                <w:szCs w:val="24"/>
                <w:lang w:val="en-US"/>
              </w:rPr>
              <w:t>tamirlash</w:t>
            </w:r>
            <w:proofErr w:type="spellEnd"/>
            <w:r w:rsidR="0049541A">
              <w:rPr>
                <w:b/>
                <w:sz w:val="24"/>
                <w:szCs w:val="24"/>
                <w:lang w:val="en-US"/>
              </w:rPr>
              <w:t xml:space="preserve"> </w:t>
            </w:r>
          </w:p>
        </w:tc>
        <w:tc>
          <w:tcPr>
            <w:tcW w:w="1669" w:type="dxa"/>
            <w:gridSpan w:val="2"/>
            <w:tcBorders>
              <w:top w:val="nil"/>
              <w:left w:val="nil"/>
              <w:bottom w:val="single" w:sz="4" w:space="0" w:color="auto"/>
              <w:right w:val="single" w:sz="4" w:space="0" w:color="auto"/>
            </w:tcBorders>
            <w:vAlign w:val="center"/>
          </w:tcPr>
          <w:p w14:paraId="547612A7" w14:textId="5CCBB0CF" w:rsidR="005C565A" w:rsidRPr="0030517B" w:rsidRDefault="005C565A">
            <w:pPr>
              <w:rPr>
                <w:rFonts w:ascii="Times New Roman" w:eastAsia="Times New Roman" w:hAnsi="Times New Roman"/>
                <w:b/>
                <w:sz w:val="24"/>
                <w:szCs w:val="24"/>
                <w:lang w:val="en-US" w:eastAsia="ru-RU"/>
              </w:rPr>
            </w:pPr>
          </w:p>
        </w:tc>
        <w:tc>
          <w:tcPr>
            <w:tcW w:w="1215" w:type="dxa"/>
            <w:tcBorders>
              <w:top w:val="nil"/>
              <w:left w:val="nil"/>
              <w:bottom w:val="nil"/>
              <w:right w:val="single" w:sz="4" w:space="0" w:color="auto"/>
            </w:tcBorders>
            <w:vAlign w:val="center"/>
            <w:hideMark/>
          </w:tcPr>
          <w:p w14:paraId="50B6633D" w14:textId="77777777" w:rsidR="005C565A" w:rsidRPr="0030517B" w:rsidRDefault="005C565A">
            <w:pPr>
              <w:spacing w:after="0" w:line="240" w:lineRule="auto"/>
              <w:rPr>
                <w:rFonts w:cs="Calibri"/>
                <w:b/>
                <w:sz w:val="20"/>
                <w:szCs w:val="20"/>
                <w:lang w:eastAsia="ru-RU"/>
              </w:rPr>
            </w:pPr>
          </w:p>
        </w:tc>
        <w:tc>
          <w:tcPr>
            <w:tcW w:w="1607" w:type="dxa"/>
            <w:tcBorders>
              <w:top w:val="nil"/>
              <w:left w:val="nil"/>
              <w:bottom w:val="single" w:sz="4" w:space="0" w:color="auto"/>
              <w:right w:val="single" w:sz="4" w:space="0" w:color="auto"/>
            </w:tcBorders>
            <w:vAlign w:val="center"/>
            <w:hideMark/>
          </w:tcPr>
          <w:p w14:paraId="0009FB72" w14:textId="77777777" w:rsidR="005C565A" w:rsidRPr="0030517B" w:rsidRDefault="005C565A">
            <w:pPr>
              <w:spacing w:after="0" w:line="240" w:lineRule="auto"/>
              <w:rPr>
                <w:rFonts w:cs="Calibri"/>
                <w:b/>
                <w:sz w:val="20"/>
                <w:szCs w:val="20"/>
                <w:lang w:eastAsia="ru-RU"/>
              </w:rPr>
            </w:pPr>
          </w:p>
        </w:tc>
        <w:tc>
          <w:tcPr>
            <w:tcW w:w="1897" w:type="dxa"/>
            <w:gridSpan w:val="2"/>
            <w:tcBorders>
              <w:top w:val="nil"/>
              <w:left w:val="nil"/>
              <w:bottom w:val="single" w:sz="4" w:space="0" w:color="auto"/>
              <w:right w:val="single" w:sz="4" w:space="0" w:color="auto"/>
            </w:tcBorders>
            <w:vAlign w:val="center"/>
            <w:hideMark/>
          </w:tcPr>
          <w:p w14:paraId="1A00078D" w14:textId="77777777" w:rsidR="005C565A" w:rsidRPr="0030517B" w:rsidRDefault="005C565A">
            <w:pPr>
              <w:spacing w:after="0" w:line="240" w:lineRule="auto"/>
              <w:rPr>
                <w:rFonts w:cs="Calibri"/>
                <w:b/>
                <w:sz w:val="20"/>
                <w:szCs w:val="20"/>
                <w:lang w:eastAsia="ru-RU"/>
              </w:rPr>
            </w:pPr>
          </w:p>
        </w:tc>
      </w:tr>
      <w:tr w:rsidR="005C565A" w:rsidRPr="0030517B" w14:paraId="4D273CDF" w14:textId="77777777" w:rsidTr="00C323E1">
        <w:trPr>
          <w:trHeight w:val="1050"/>
        </w:trPr>
        <w:tc>
          <w:tcPr>
            <w:tcW w:w="533" w:type="dxa"/>
            <w:tcBorders>
              <w:top w:val="nil"/>
              <w:left w:val="single" w:sz="4" w:space="0" w:color="auto"/>
              <w:bottom w:val="single" w:sz="4" w:space="0" w:color="auto"/>
              <w:right w:val="single" w:sz="4" w:space="0" w:color="auto"/>
            </w:tcBorders>
            <w:vAlign w:val="center"/>
            <w:hideMark/>
          </w:tcPr>
          <w:p w14:paraId="286A03B2" w14:textId="77777777" w:rsidR="005C565A" w:rsidRPr="0030517B" w:rsidRDefault="005C565A">
            <w:pPr>
              <w:spacing w:after="0" w:line="240" w:lineRule="auto"/>
              <w:rPr>
                <w:rFonts w:ascii="Times New Roman" w:eastAsia="Times New Roman" w:hAnsi="Times New Roman"/>
                <w:b/>
                <w:bCs/>
                <w:sz w:val="24"/>
                <w:szCs w:val="24"/>
                <w:lang w:eastAsia="ru-RU"/>
              </w:rPr>
            </w:pPr>
            <w:r w:rsidRPr="0030517B">
              <w:rPr>
                <w:rFonts w:ascii="Times New Roman" w:eastAsia="Times New Roman" w:hAnsi="Times New Roman"/>
                <w:b/>
                <w:bCs/>
                <w:sz w:val="24"/>
                <w:szCs w:val="24"/>
                <w:lang w:eastAsia="ru-RU"/>
              </w:rPr>
              <w:t> </w:t>
            </w:r>
          </w:p>
        </w:tc>
        <w:tc>
          <w:tcPr>
            <w:tcW w:w="3295" w:type="dxa"/>
            <w:tcBorders>
              <w:top w:val="nil"/>
              <w:left w:val="nil"/>
              <w:bottom w:val="single" w:sz="4" w:space="0" w:color="auto"/>
              <w:right w:val="single" w:sz="4" w:space="0" w:color="auto"/>
            </w:tcBorders>
            <w:vAlign w:val="center"/>
            <w:hideMark/>
          </w:tcPr>
          <w:p w14:paraId="061C8DDE" w14:textId="198825CB" w:rsidR="005C565A" w:rsidRPr="0030517B" w:rsidRDefault="005B70C0">
            <w:pPr>
              <w:spacing w:after="0" w:line="240" w:lineRule="auto"/>
              <w:rPr>
                <w:rFonts w:ascii="Times New Roman" w:eastAsia="Times New Roman" w:hAnsi="Times New Roman"/>
                <w:b/>
                <w:bCs/>
                <w:sz w:val="24"/>
                <w:szCs w:val="24"/>
                <w:lang w:eastAsia="ru-RU"/>
              </w:rPr>
            </w:pPr>
            <w:proofErr w:type="spellStart"/>
            <w:r w:rsidRPr="0030517B">
              <w:rPr>
                <w:rFonts w:ascii="Times New Roman" w:eastAsia="Times New Roman" w:hAnsi="Times New Roman"/>
                <w:b/>
                <w:bCs/>
                <w:sz w:val="24"/>
                <w:szCs w:val="24"/>
                <w:lang w:eastAsia="ru-RU"/>
              </w:rPr>
              <w:t>Jami</w:t>
            </w:r>
            <w:proofErr w:type="spellEnd"/>
            <w:r w:rsidR="005C565A" w:rsidRPr="0030517B">
              <w:rPr>
                <w:rFonts w:ascii="Times New Roman" w:eastAsia="Times New Roman" w:hAnsi="Times New Roman"/>
                <w:b/>
                <w:bCs/>
                <w:sz w:val="24"/>
                <w:szCs w:val="24"/>
                <w:lang w:eastAsia="ru-RU"/>
              </w:rPr>
              <w:t>:</w:t>
            </w:r>
          </w:p>
        </w:tc>
        <w:tc>
          <w:tcPr>
            <w:tcW w:w="1669" w:type="dxa"/>
            <w:gridSpan w:val="2"/>
            <w:tcBorders>
              <w:top w:val="nil"/>
              <w:left w:val="nil"/>
              <w:bottom w:val="single" w:sz="4" w:space="0" w:color="auto"/>
              <w:right w:val="single" w:sz="4" w:space="0" w:color="auto"/>
            </w:tcBorders>
            <w:vAlign w:val="center"/>
          </w:tcPr>
          <w:p w14:paraId="107B2284" w14:textId="0D4ACCF2" w:rsidR="005C565A" w:rsidRPr="0030517B" w:rsidRDefault="005C565A">
            <w:pPr>
              <w:rPr>
                <w:rFonts w:ascii="Times New Roman" w:eastAsia="Times New Roman" w:hAnsi="Times New Roman"/>
                <w:b/>
                <w:bCs/>
                <w:sz w:val="24"/>
                <w:szCs w:val="24"/>
                <w:lang w:val="en-US" w:eastAsia="ru-RU"/>
              </w:rPr>
            </w:pPr>
          </w:p>
        </w:tc>
        <w:tc>
          <w:tcPr>
            <w:tcW w:w="1215" w:type="dxa"/>
            <w:tcBorders>
              <w:top w:val="single" w:sz="4" w:space="0" w:color="auto"/>
              <w:left w:val="nil"/>
              <w:bottom w:val="single" w:sz="4" w:space="0" w:color="auto"/>
              <w:right w:val="single" w:sz="4" w:space="0" w:color="auto"/>
            </w:tcBorders>
            <w:vAlign w:val="center"/>
            <w:hideMark/>
          </w:tcPr>
          <w:p w14:paraId="5EE7E384" w14:textId="77777777" w:rsidR="005C565A" w:rsidRPr="0030517B" w:rsidRDefault="005C565A">
            <w:pPr>
              <w:spacing w:after="0" w:line="240" w:lineRule="auto"/>
              <w:rPr>
                <w:rFonts w:ascii="Times New Roman" w:eastAsia="Times New Roman" w:hAnsi="Times New Roman"/>
                <w:b/>
                <w:bCs/>
                <w:sz w:val="24"/>
                <w:szCs w:val="24"/>
                <w:lang w:eastAsia="ru-RU"/>
              </w:rPr>
            </w:pPr>
            <w:r w:rsidRPr="0030517B">
              <w:rPr>
                <w:rFonts w:ascii="Times New Roman" w:eastAsia="Times New Roman" w:hAnsi="Times New Roman"/>
                <w:b/>
                <w:bCs/>
                <w:sz w:val="24"/>
                <w:szCs w:val="24"/>
                <w:lang w:eastAsia="ru-RU"/>
              </w:rPr>
              <w:t> </w:t>
            </w:r>
          </w:p>
        </w:tc>
        <w:tc>
          <w:tcPr>
            <w:tcW w:w="1607" w:type="dxa"/>
            <w:tcBorders>
              <w:top w:val="nil"/>
              <w:left w:val="nil"/>
              <w:bottom w:val="single" w:sz="4" w:space="0" w:color="auto"/>
              <w:right w:val="single" w:sz="4" w:space="0" w:color="auto"/>
            </w:tcBorders>
            <w:vAlign w:val="center"/>
            <w:hideMark/>
          </w:tcPr>
          <w:p w14:paraId="01101653" w14:textId="77777777" w:rsidR="005C565A" w:rsidRPr="0030517B" w:rsidRDefault="005C565A">
            <w:pPr>
              <w:rPr>
                <w:rFonts w:ascii="Times New Roman" w:eastAsia="Times New Roman" w:hAnsi="Times New Roman"/>
                <w:b/>
                <w:bCs/>
                <w:sz w:val="24"/>
                <w:szCs w:val="24"/>
                <w:lang w:eastAsia="ru-RU"/>
              </w:rPr>
            </w:pPr>
          </w:p>
        </w:tc>
        <w:tc>
          <w:tcPr>
            <w:tcW w:w="1897" w:type="dxa"/>
            <w:gridSpan w:val="2"/>
            <w:tcBorders>
              <w:top w:val="nil"/>
              <w:left w:val="nil"/>
              <w:bottom w:val="single" w:sz="4" w:space="0" w:color="auto"/>
              <w:right w:val="single" w:sz="4" w:space="0" w:color="auto"/>
            </w:tcBorders>
            <w:vAlign w:val="center"/>
            <w:hideMark/>
          </w:tcPr>
          <w:p w14:paraId="613519AF" w14:textId="77777777" w:rsidR="005C565A" w:rsidRPr="0030517B" w:rsidRDefault="005C565A">
            <w:pPr>
              <w:spacing w:after="0" w:line="240" w:lineRule="auto"/>
              <w:rPr>
                <w:rFonts w:cs="Calibri"/>
                <w:b/>
                <w:sz w:val="20"/>
                <w:szCs w:val="20"/>
                <w:lang w:eastAsia="ru-RU"/>
              </w:rPr>
            </w:pPr>
          </w:p>
        </w:tc>
      </w:tr>
      <w:tr w:rsidR="005C565A" w:rsidRPr="0030517B" w14:paraId="145E4B1D" w14:textId="77777777" w:rsidTr="008A311C">
        <w:trPr>
          <w:trHeight w:val="315"/>
        </w:trPr>
        <w:tc>
          <w:tcPr>
            <w:tcW w:w="533" w:type="dxa"/>
            <w:vAlign w:val="center"/>
            <w:hideMark/>
          </w:tcPr>
          <w:p w14:paraId="75570456" w14:textId="77777777" w:rsidR="005C565A" w:rsidRPr="0030517B" w:rsidRDefault="005C565A">
            <w:pPr>
              <w:spacing w:after="0" w:line="240" w:lineRule="auto"/>
              <w:rPr>
                <w:rFonts w:cs="Calibri"/>
                <w:b/>
                <w:sz w:val="20"/>
                <w:szCs w:val="20"/>
                <w:lang w:eastAsia="ru-RU"/>
              </w:rPr>
            </w:pPr>
          </w:p>
        </w:tc>
        <w:tc>
          <w:tcPr>
            <w:tcW w:w="3295" w:type="dxa"/>
            <w:vAlign w:val="center"/>
            <w:hideMark/>
          </w:tcPr>
          <w:p w14:paraId="264E4277" w14:textId="77777777" w:rsidR="005C565A" w:rsidRPr="0030517B" w:rsidRDefault="005C565A">
            <w:pPr>
              <w:spacing w:after="0" w:line="240" w:lineRule="auto"/>
              <w:rPr>
                <w:rFonts w:cs="Calibri"/>
                <w:b/>
                <w:sz w:val="20"/>
                <w:szCs w:val="20"/>
                <w:lang w:eastAsia="ru-RU"/>
              </w:rPr>
            </w:pPr>
          </w:p>
        </w:tc>
        <w:tc>
          <w:tcPr>
            <w:tcW w:w="1669" w:type="dxa"/>
            <w:gridSpan w:val="2"/>
            <w:vAlign w:val="center"/>
            <w:hideMark/>
          </w:tcPr>
          <w:p w14:paraId="2358A660"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1AF36DDF" w14:textId="77777777" w:rsidR="005C565A" w:rsidRPr="0030517B" w:rsidRDefault="005C565A">
            <w:pPr>
              <w:spacing w:after="0" w:line="240" w:lineRule="auto"/>
              <w:rPr>
                <w:rFonts w:cs="Calibri"/>
                <w:b/>
                <w:sz w:val="20"/>
                <w:szCs w:val="20"/>
                <w:lang w:eastAsia="ru-RU"/>
              </w:rPr>
            </w:pPr>
          </w:p>
        </w:tc>
        <w:tc>
          <w:tcPr>
            <w:tcW w:w="1607" w:type="dxa"/>
            <w:vAlign w:val="center"/>
            <w:hideMark/>
          </w:tcPr>
          <w:p w14:paraId="07CAB1F2" w14:textId="77777777" w:rsidR="005C565A" w:rsidRPr="0030517B" w:rsidRDefault="005C565A">
            <w:pPr>
              <w:spacing w:after="0" w:line="240" w:lineRule="auto"/>
              <w:rPr>
                <w:rFonts w:cs="Calibri"/>
                <w:b/>
                <w:sz w:val="20"/>
                <w:szCs w:val="20"/>
                <w:lang w:eastAsia="ru-RU"/>
              </w:rPr>
            </w:pPr>
          </w:p>
        </w:tc>
        <w:tc>
          <w:tcPr>
            <w:tcW w:w="1897" w:type="dxa"/>
            <w:gridSpan w:val="2"/>
            <w:vAlign w:val="center"/>
            <w:hideMark/>
          </w:tcPr>
          <w:p w14:paraId="061951A8" w14:textId="77777777" w:rsidR="005C565A" w:rsidRPr="0030517B" w:rsidRDefault="005C565A">
            <w:pPr>
              <w:spacing w:after="0" w:line="240" w:lineRule="auto"/>
              <w:rPr>
                <w:rFonts w:cs="Calibri"/>
                <w:b/>
                <w:sz w:val="20"/>
                <w:szCs w:val="20"/>
                <w:lang w:eastAsia="ru-RU"/>
              </w:rPr>
            </w:pPr>
          </w:p>
        </w:tc>
      </w:tr>
      <w:tr w:rsidR="005C565A" w:rsidRPr="0030517B" w14:paraId="30509F5D" w14:textId="77777777" w:rsidTr="008A311C">
        <w:trPr>
          <w:trHeight w:val="315"/>
        </w:trPr>
        <w:tc>
          <w:tcPr>
            <w:tcW w:w="533" w:type="dxa"/>
            <w:vAlign w:val="center"/>
            <w:hideMark/>
          </w:tcPr>
          <w:p w14:paraId="00744A0B" w14:textId="77777777" w:rsidR="005C565A" w:rsidRPr="0030517B" w:rsidRDefault="005C565A">
            <w:pPr>
              <w:spacing w:after="0" w:line="240" w:lineRule="auto"/>
              <w:rPr>
                <w:rFonts w:cs="Calibri"/>
                <w:b/>
                <w:sz w:val="20"/>
                <w:szCs w:val="20"/>
                <w:lang w:eastAsia="ru-RU"/>
              </w:rPr>
            </w:pPr>
          </w:p>
        </w:tc>
        <w:tc>
          <w:tcPr>
            <w:tcW w:w="3295" w:type="dxa"/>
            <w:vAlign w:val="center"/>
            <w:hideMark/>
          </w:tcPr>
          <w:p w14:paraId="08492572" w14:textId="77777777" w:rsidR="005C565A" w:rsidRPr="0030517B" w:rsidRDefault="005C565A">
            <w:pPr>
              <w:spacing w:after="0" w:line="240" w:lineRule="auto"/>
              <w:rPr>
                <w:rFonts w:cs="Calibri"/>
                <w:b/>
                <w:sz w:val="20"/>
                <w:szCs w:val="20"/>
                <w:lang w:eastAsia="ru-RU"/>
              </w:rPr>
            </w:pPr>
          </w:p>
        </w:tc>
        <w:tc>
          <w:tcPr>
            <w:tcW w:w="1669" w:type="dxa"/>
            <w:gridSpan w:val="2"/>
            <w:vAlign w:val="center"/>
            <w:hideMark/>
          </w:tcPr>
          <w:p w14:paraId="792E48A6"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7FA60385" w14:textId="77777777" w:rsidR="005C565A" w:rsidRPr="0030517B" w:rsidRDefault="005C565A">
            <w:pPr>
              <w:spacing w:after="0" w:line="240" w:lineRule="auto"/>
              <w:rPr>
                <w:rFonts w:cs="Calibri"/>
                <w:b/>
                <w:sz w:val="20"/>
                <w:szCs w:val="20"/>
                <w:lang w:eastAsia="ru-RU"/>
              </w:rPr>
            </w:pPr>
          </w:p>
        </w:tc>
        <w:tc>
          <w:tcPr>
            <w:tcW w:w="1607" w:type="dxa"/>
            <w:vAlign w:val="center"/>
            <w:hideMark/>
          </w:tcPr>
          <w:p w14:paraId="1EE20D9D" w14:textId="77777777" w:rsidR="005C565A" w:rsidRPr="0030517B" w:rsidRDefault="005C565A">
            <w:pPr>
              <w:spacing w:after="0" w:line="240" w:lineRule="auto"/>
              <w:rPr>
                <w:rFonts w:cs="Calibri"/>
                <w:b/>
                <w:sz w:val="20"/>
                <w:szCs w:val="20"/>
                <w:lang w:eastAsia="ru-RU"/>
              </w:rPr>
            </w:pPr>
          </w:p>
        </w:tc>
        <w:tc>
          <w:tcPr>
            <w:tcW w:w="1897" w:type="dxa"/>
            <w:gridSpan w:val="2"/>
            <w:vAlign w:val="center"/>
            <w:hideMark/>
          </w:tcPr>
          <w:p w14:paraId="61310318" w14:textId="77777777" w:rsidR="005C565A" w:rsidRPr="0030517B" w:rsidRDefault="005C565A">
            <w:pPr>
              <w:spacing w:after="0" w:line="240" w:lineRule="auto"/>
              <w:rPr>
                <w:rFonts w:cs="Calibri"/>
                <w:b/>
                <w:sz w:val="20"/>
                <w:szCs w:val="20"/>
                <w:lang w:eastAsia="ru-RU"/>
              </w:rPr>
            </w:pPr>
          </w:p>
        </w:tc>
      </w:tr>
      <w:tr w:rsidR="005C565A" w:rsidRPr="0030517B" w14:paraId="4B8A15E9" w14:textId="77777777" w:rsidTr="008A311C">
        <w:trPr>
          <w:trHeight w:val="315"/>
        </w:trPr>
        <w:tc>
          <w:tcPr>
            <w:tcW w:w="533" w:type="dxa"/>
            <w:vAlign w:val="center"/>
            <w:hideMark/>
          </w:tcPr>
          <w:p w14:paraId="1FFE7EFD" w14:textId="77777777" w:rsidR="005C565A" w:rsidRPr="0030517B" w:rsidRDefault="005C565A">
            <w:pPr>
              <w:spacing w:after="0" w:line="240" w:lineRule="auto"/>
              <w:rPr>
                <w:rFonts w:cs="Calibri"/>
                <w:b/>
                <w:sz w:val="20"/>
                <w:szCs w:val="20"/>
                <w:lang w:eastAsia="ru-RU"/>
              </w:rPr>
            </w:pPr>
          </w:p>
        </w:tc>
        <w:tc>
          <w:tcPr>
            <w:tcW w:w="3295" w:type="dxa"/>
            <w:vAlign w:val="center"/>
            <w:hideMark/>
          </w:tcPr>
          <w:p w14:paraId="015A7F57" w14:textId="77777777" w:rsidR="005C565A" w:rsidRPr="0030517B" w:rsidRDefault="005C565A">
            <w:pPr>
              <w:spacing w:after="0" w:line="240" w:lineRule="auto"/>
              <w:rPr>
                <w:rFonts w:cs="Calibri"/>
                <w:b/>
                <w:sz w:val="20"/>
                <w:szCs w:val="20"/>
                <w:lang w:eastAsia="ru-RU"/>
              </w:rPr>
            </w:pPr>
          </w:p>
        </w:tc>
        <w:tc>
          <w:tcPr>
            <w:tcW w:w="1669" w:type="dxa"/>
            <w:gridSpan w:val="2"/>
            <w:vAlign w:val="center"/>
            <w:hideMark/>
          </w:tcPr>
          <w:p w14:paraId="07D3CE67"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63A1F5D2" w14:textId="77777777" w:rsidR="005C565A" w:rsidRPr="0030517B" w:rsidRDefault="005C565A">
            <w:pPr>
              <w:spacing w:after="0" w:line="240" w:lineRule="auto"/>
              <w:rPr>
                <w:rFonts w:cs="Calibri"/>
                <w:b/>
                <w:sz w:val="20"/>
                <w:szCs w:val="20"/>
                <w:lang w:eastAsia="ru-RU"/>
              </w:rPr>
            </w:pPr>
          </w:p>
        </w:tc>
        <w:tc>
          <w:tcPr>
            <w:tcW w:w="1607" w:type="dxa"/>
            <w:vAlign w:val="center"/>
            <w:hideMark/>
          </w:tcPr>
          <w:p w14:paraId="57606BAA" w14:textId="77777777" w:rsidR="005C565A" w:rsidRPr="0030517B" w:rsidRDefault="005C565A">
            <w:pPr>
              <w:spacing w:after="0" w:line="240" w:lineRule="auto"/>
              <w:rPr>
                <w:rFonts w:cs="Calibri"/>
                <w:b/>
                <w:sz w:val="20"/>
                <w:szCs w:val="20"/>
                <w:lang w:eastAsia="ru-RU"/>
              </w:rPr>
            </w:pPr>
          </w:p>
        </w:tc>
        <w:tc>
          <w:tcPr>
            <w:tcW w:w="1897" w:type="dxa"/>
            <w:gridSpan w:val="2"/>
            <w:vAlign w:val="center"/>
            <w:hideMark/>
          </w:tcPr>
          <w:p w14:paraId="290F5058" w14:textId="77777777" w:rsidR="005C565A" w:rsidRPr="0030517B" w:rsidRDefault="005C565A">
            <w:pPr>
              <w:spacing w:after="0" w:line="240" w:lineRule="auto"/>
              <w:rPr>
                <w:rFonts w:cs="Calibri"/>
                <w:b/>
                <w:sz w:val="20"/>
                <w:szCs w:val="20"/>
                <w:lang w:eastAsia="ru-RU"/>
              </w:rPr>
            </w:pPr>
          </w:p>
        </w:tc>
      </w:tr>
      <w:tr w:rsidR="005C565A" w:rsidRPr="0030517B" w14:paraId="15526E48" w14:textId="77777777" w:rsidTr="008A311C">
        <w:trPr>
          <w:trHeight w:val="315"/>
        </w:trPr>
        <w:tc>
          <w:tcPr>
            <w:tcW w:w="533" w:type="dxa"/>
            <w:vAlign w:val="center"/>
            <w:hideMark/>
          </w:tcPr>
          <w:p w14:paraId="0B777299" w14:textId="77777777" w:rsidR="005C565A" w:rsidRPr="0030517B" w:rsidRDefault="005C565A">
            <w:pPr>
              <w:spacing w:after="0" w:line="240" w:lineRule="auto"/>
              <w:rPr>
                <w:rFonts w:cs="Calibri"/>
                <w:b/>
                <w:sz w:val="20"/>
                <w:szCs w:val="20"/>
                <w:lang w:eastAsia="ru-RU"/>
              </w:rPr>
            </w:pPr>
          </w:p>
        </w:tc>
        <w:tc>
          <w:tcPr>
            <w:tcW w:w="3295" w:type="dxa"/>
            <w:vAlign w:val="center"/>
            <w:hideMark/>
          </w:tcPr>
          <w:p w14:paraId="00742117" w14:textId="77777777" w:rsidR="005C565A" w:rsidRPr="0030517B" w:rsidRDefault="005C565A">
            <w:pPr>
              <w:spacing w:after="0" w:line="240" w:lineRule="auto"/>
              <w:rPr>
                <w:rFonts w:cs="Calibri"/>
                <w:b/>
                <w:sz w:val="20"/>
                <w:szCs w:val="20"/>
                <w:lang w:eastAsia="ru-RU"/>
              </w:rPr>
            </w:pPr>
          </w:p>
        </w:tc>
        <w:tc>
          <w:tcPr>
            <w:tcW w:w="1669" w:type="dxa"/>
            <w:gridSpan w:val="2"/>
            <w:vAlign w:val="center"/>
            <w:hideMark/>
          </w:tcPr>
          <w:p w14:paraId="02262A1A"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0D29EA83" w14:textId="77777777" w:rsidR="005C565A" w:rsidRPr="0030517B" w:rsidRDefault="005C565A">
            <w:pPr>
              <w:spacing w:after="0" w:line="240" w:lineRule="auto"/>
              <w:rPr>
                <w:rFonts w:cs="Calibri"/>
                <w:b/>
                <w:sz w:val="20"/>
                <w:szCs w:val="20"/>
                <w:lang w:eastAsia="ru-RU"/>
              </w:rPr>
            </w:pPr>
          </w:p>
        </w:tc>
        <w:tc>
          <w:tcPr>
            <w:tcW w:w="1607" w:type="dxa"/>
            <w:vAlign w:val="center"/>
            <w:hideMark/>
          </w:tcPr>
          <w:p w14:paraId="1C165202" w14:textId="77777777" w:rsidR="005C565A" w:rsidRPr="0030517B" w:rsidRDefault="005C565A">
            <w:pPr>
              <w:spacing w:after="0" w:line="240" w:lineRule="auto"/>
              <w:rPr>
                <w:rFonts w:cs="Calibri"/>
                <w:b/>
                <w:sz w:val="20"/>
                <w:szCs w:val="20"/>
                <w:lang w:eastAsia="ru-RU"/>
              </w:rPr>
            </w:pPr>
          </w:p>
        </w:tc>
        <w:tc>
          <w:tcPr>
            <w:tcW w:w="1897" w:type="dxa"/>
            <w:gridSpan w:val="2"/>
            <w:vAlign w:val="center"/>
            <w:hideMark/>
          </w:tcPr>
          <w:p w14:paraId="1F54DA96" w14:textId="77777777" w:rsidR="005C565A" w:rsidRPr="0030517B" w:rsidRDefault="005C565A">
            <w:pPr>
              <w:spacing w:after="0" w:line="240" w:lineRule="auto"/>
              <w:rPr>
                <w:rFonts w:cs="Calibri"/>
                <w:b/>
                <w:sz w:val="20"/>
                <w:szCs w:val="20"/>
                <w:lang w:eastAsia="ru-RU"/>
              </w:rPr>
            </w:pPr>
          </w:p>
        </w:tc>
      </w:tr>
      <w:tr w:rsidR="005C565A" w:rsidRPr="0030517B" w14:paraId="3A019910" w14:textId="77777777" w:rsidTr="008A311C">
        <w:trPr>
          <w:trHeight w:val="315"/>
        </w:trPr>
        <w:tc>
          <w:tcPr>
            <w:tcW w:w="533" w:type="dxa"/>
            <w:vAlign w:val="center"/>
            <w:hideMark/>
          </w:tcPr>
          <w:p w14:paraId="165D8611" w14:textId="77777777" w:rsidR="005C565A" w:rsidRPr="0030517B" w:rsidRDefault="005C565A">
            <w:pPr>
              <w:spacing w:after="0" w:line="240" w:lineRule="auto"/>
              <w:rPr>
                <w:rFonts w:cs="Calibri"/>
                <w:b/>
                <w:sz w:val="20"/>
                <w:szCs w:val="20"/>
                <w:lang w:eastAsia="ru-RU"/>
              </w:rPr>
            </w:pPr>
          </w:p>
        </w:tc>
        <w:tc>
          <w:tcPr>
            <w:tcW w:w="3295" w:type="dxa"/>
            <w:vAlign w:val="center"/>
            <w:hideMark/>
          </w:tcPr>
          <w:p w14:paraId="1CECFFB6" w14:textId="77777777" w:rsidR="005C565A" w:rsidRPr="0030517B" w:rsidRDefault="005C565A">
            <w:pPr>
              <w:spacing w:after="0" w:line="240" w:lineRule="auto"/>
              <w:rPr>
                <w:rFonts w:cs="Calibri"/>
                <w:b/>
                <w:sz w:val="20"/>
                <w:szCs w:val="20"/>
                <w:lang w:eastAsia="ru-RU"/>
              </w:rPr>
            </w:pPr>
          </w:p>
        </w:tc>
        <w:tc>
          <w:tcPr>
            <w:tcW w:w="1669" w:type="dxa"/>
            <w:gridSpan w:val="2"/>
            <w:vAlign w:val="center"/>
            <w:hideMark/>
          </w:tcPr>
          <w:p w14:paraId="4B1AB22C"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5A321FA5" w14:textId="77777777" w:rsidR="005C565A" w:rsidRPr="0030517B" w:rsidRDefault="005C565A">
            <w:pPr>
              <w:spacing w:after="0" w:line="240" w:lineRule="auto"/>
              <w:rPr>
                <w:rFonts w:cs="Calibri"/>
                <w:b/>
                <w:sz w:val="20"/>
                <w:szCs w:val="20"/>
                <w:lang w:eastAsia="ru-RU"/>
              </w:rPr>
            </w:pPr>
          </w:p>
        </w:tc>
        <w:tc>
          <w:tcPr>
            <w:tcW w:w="1607" w:type="dxa"/>
            <w:vAlign w:val="center"/>
            <w:hideMark/>
          </w:tcPr>
          <w:p w14:paraId="4FF4D8BA" w14:textId="77777777" w:rsidR="005C565A" w:rsidRPr="0030517B" w:rsidRDefault="005C565A">
            <w:pPr>
              <w:spacing w:after="0" w:line="240" w:lineRule="auto"/>
              <w:rPr>
                <w:rFonts w:cs="Calibri"/>
                <w:b/>
                <w:sz w:val="20"/>
                <w:szCs w:val="20"/>
                <w:lang w:eastAsia="ru-RU"/>
              </w:rPr>
            </w:pPr>
          </w:p>
        </w:tc>
        <w:tc>
          <w:tcPr>
            <w:tcW w:w="1897" w:type="dxa"/>
            <w:gridSpan w:val="2"/>
            <w:vAlign w:val="center"/>
            <w:hideMark/>
          </w:tcPr>
          <w:p w14:paraId="7F2B44F6" w14:textId="77777777" w:rsidR="005C565A" w:rsidRPr="0030517B" w:rsidRDefault="005C565A">
            <w:pPr>
              <w:spacing w:after="0" w:line="240" w:lineRule="auto"/>
              <w:rPr>
                <w:rFonts w:cs="Calibri"/>
                <w:b/>
                <w:sz w:val="20"/>
                <w:szCs w:val="20"/>
                <w:lang w:eastAsia="ru-RU"/>
              </w:rPr>
            </w:pPr>
          </w:p>
        </w:tc>
      </w:tr>
      <w:tr w:rsidR="005C565A" w:rsidRPr="0030517B" w14:paraId="628E55FE" w14:textId="77777777" w:rsidTr="008A311C">
        <w:trPr>
          <w:gridAfter w:val="1"/>
          <w:wAfter w:w="75" w:type="dxa"/>
          <w:trHeight w:val="315"/>
        </w:trPr>
        <w:tc>
          <w:tcPr>
            <w:tcW w:w="533" w:type="dxa"/>
            <w:vAlign w:val="center"/>
            <w:hideMark/>
          </w:tcPr>
          <w:p w14:paraId="6A59D2DA" w14:textId="77777777" w:rsidR="005C565A" w:rsidRPr="0030517B" w:rsidRDefault="005C565A">
            <w:pPr>
              <w:spacing w:after="0" w:line="240" w:lineRule="auto"/>
              <w:rPr>
                <w:rFonts w:cs="Calibri"/>
                <w:b/>
                <w:sz w:val="20"/>
                <w:szCs w:val="20"/>
                <w:lang w:eastAsia="ru-RU"/>
              </w:rPr>
            </w:pPr>
          </w:p>
        </w:tc>
        <w:tc>
          <w:tcPr>
            <w:tcW w:w="4964" w:type="dxa"/>
            <w:gridSpan w:val="3"/>
            <w:vAlign w:val="center"/>
            <w:hideMark/>
          </w:tcPr>
          <w:p w14:paraId="12FADF72" w14:textId="1709276C" w:rsidR="005C565A" w:rsidRPr="0030517B" w:rsidRDefault="005B70C0">
            <w:pPr>
              <w:spacing w:after="0" w:line="240" w:lineRule="auto"/>
              <w:rPr>
                <w:rFonts w:ascii="Times New Roman" w:eastAsia="Times New Roman" w:hAnsi="Times New Roman"/>
                <w:b/>
                <w:bCs/>
                <w:sz w:val="24"/>
                <w:szCs w:val="24"/>
                <w:lang w:eastAsia="ru-RU"/>
              </w:rPr>
            </w:pPr>
            <w:proofErr w:type="spellStart"/>
            <w:r w:rsidRPr="0030517B">
              <w:rPr>
                <w:rFonts w:ascii="Times New Roman" w:eastAsia="Times New Roman" w:hAnsi="Times New Roman"/>
                <w:b/>
                <w:bCs/>
                <w:sz w:val="24"/>
                <w:szCs w:val="24"/>
                <w:lang w:eastAsia="ru-RU"/>
              </w:rPr>
              <w:t>Buyurtmachi</w:t>
            </w:r>
            <w:proofErr w:type="spellEnd"/>
            <w:r w:rsidR="005C565A" w:rsidRPr="0030517B">
              <w:rPr>
                <w:rFonts w:ascii="Times New Roman" w:eastAsia="Times New Roman" w:hAnsi="Times New Roman"/>
                <w:b/>
                <w:bCs/>
                <w:sz w:val="24"/>
                <w:szCs w:val="24"/>
                <w:lang w:eastAsia="ru-RU"/>
              </w:rPr>
              <w:t xml:space="preserve">    _____________</w:t>
            </w:r>
          </w:p>
        </w:tc>
        <w:tc>
          <w:tcPr>
            <w:tcW w:w="4644" w:type="dxa"/>
            <w:gridSpan w:val="3"/>
            <w:vAlign w:val="center"/>
            <w:hideMark/>
          </w:tcPr>
          <w:p w14:paraId="3D5AE19F" w14:textId="52CE7A0E" w:rsidR="005C565A" w:rsidRPr="0030517B" w:rsidRDefault="005B70C0">
            <w:pPr>
              <w:spacing w:after="0" w:line="240" w:lineRule="auto"/>
              <w:jc w:val="center"/>
              <w:rPr>
                <w:rFonts w:ascii="Times New Roman" w:eastAsia="Times New Roman" w:hAnsi="Times New Roman"/>
                <w:b/>
                <w:bCs/>
                <w:sz w:val="24"/>
                <w:szCs w:val="24"/>
                <w:lang w:eastAsia="ru-RU"/>
              </w:rPr>
            </w:pPr>
            <w:proofErr w:type="spellStart"/>
            <w:r w:rsidRPr="0030517B">
              <w:rPr>
                <w:rFonts w:ascii="Times New Roman" w:eastAsia="Times New Roman" w:hAnsi="Times New Roman"/>
                <w:b/>
                <w:bCs/>
                <w:sz w:val="24"/>
                <w:szCs w:val="24"/>
                <w:lang w:eastAsia="ru-RU"/>
              </w:rPr>
              <w:t>Bajaruvchi</w:t>
            </w:r>
            <w:proofErr w:type="spellEnd"/>
            <w:r w:rsidR="005C565A" w:rsidRPr="0030517B">
              <w:rPr>
                <w:rFonts w:ascii="Times New Roman" w:eastAsia="Times New Roman" w:hAnsi="Times New Roman"/>
                <w:b/>
                <w:bCs/>
                <w:sz w:val="24"/>
                <w:szCs w:val="24"/>
                <w:lang w:eastAsia="ru-RU"/>
              </w:rPr>
              <w:t xml:space="preserve">   _____________</w:t>
            </w:r>
          </w:p>
        </w:tc>
      </w:tr>
      <w:tr w:rsidR="005C565A" w:rsidRPr="0030517B" w14:paraId="3AFA0077" w14:textId="77777777" w:rsidTr="008A311C">
        <w:trPr>
          <w:trHeight w:val="315"/>
        </w:trPr>
        <w:tc>
          <w:tcPr>
            <w:tcW w:w="533" w:type="dxa"/>
            <w:vAlign w:val="center"/>
            <w:hideMark/>
          </w:tcPr>
          <w:p w14:paraId="0985EB2F" w14:textId="77777777" w:rsidR="005C565A" w:rsidRPr="0030517B" w:rsidRDefault="005C565A">
            <w:pPr>
              <w:rPr>
                <w:b/>
              </w:rPr>
            </w:pPr>
          </w:p>
        </w:tc>
        <w:tc>
          <w:tcPr>
            <w:tcW w:w="3565" w:type="dxa"/>
            <w:gridSpan w:val="2"/>
            <w:vAlign w:val="center"/>
            <w:hideMark/>
          </w:tcPr>
          <w:p w14:paraId="719C31DA" w14:textId="77777777" w:rsidR="005C565A" w:rsidRPr="0030517B" w:rsidRDefault="005C565A">
            <w:pPr>
              <w:spacing w:after="0" w:line="240" w:lineRule="auto"/>
              <w:rPr>
                <w:rFonts w:cs="Calibri"/>
                <w:b/>
                <w:sz w:val="20"/>
                <w:szCs w:val="20"/>
                <w:lang w:eastAsia="ru-RU"/>
              </w:rPr>
            </w:pPr>
          </w:p>
        </w:tc>
        <w:tc>
          <w:tcPr>
            <w:tcW w:w="1399" w:type="dxa"/>
            <w:vAlign w:val="center"/>
            <w:hideMark/>
          </w:tcPr>
          <w:p w14:paraId="103178DA" w14:textId="77777777" w:rsidR="005C565A" w:rsidRPr="0030517B" w:rsidRDefault="005C565A">
            <w:pPr>
              <w:spacing w:after="0" w:line="240" w:lineRule="auto"/>
              <w:rPr>
                <w:rFonts w:cs="Calibri"/>
                <w:b/>
                <w:sz w:val="20"/>
                <w:szCs w:val="20"/>
                <w:lang w:eastAsia="ru-RU"/>
              </w:rPr>
            </w:pPr>
          </w:p>
        </w:tc>
        <w:tc>
          <w:tcPr>
            <w:tcW w:w="1215" w:type="dxa"/>
            <w:vAlign w:val="center"/>
            <w:hideMark/>
          </w:tcPr>
          <w:p w14:paraId="54F5F206" w14:textId="77777777" w:rsidR="005C565A" w:rsidRPr="0030517B" w:rsidRDefault="005C565A">
            <w:pPr>
              <w:spacing w:after="0" w:line="240" w:lineRule="auto"/>
              <w:rPr>
                <w:rFonts w:cs="Calibri"/>
                <w:b/>
                <w:sz w:val="20"/>
                <w:szCs w:val="20"/>
                <w:lang w:eastAsia="ru-RU"/>
              </w:rPr>
            </w:pPr>
          </w:p>
        </w:tc>
        <w:tc>
          <w:tcPr>
            <w:tcW w:w="1607" w:type="dxa"/>
            <w:vAlign w:val="center"/>
            <w:hideMark/>
          </w:tcPr>
          <w:p w14:paraId="7A52BE2C" w14:textId="77777777" w:rsidR="005C565A" w:rsidRPr="0030517B" w:rsidRDefault="005C565A">
            <w:pPr>
              <w:spacing w:after="0" w:line="240" w:lineRule="auto"/>
              <w:rPr>
                <w:rFonts w:cs="Calibri"/>
                <w:b/>
                <w:sz w:val="20"/>
                <w:szCs w:val="20"/>
                <w:lang w:eastAsia="ru-RU"/>
              </w:rPr>
            </w:pPr>
          </w:p>
        </w:tc>
        <w:tc>
          <w:tcPr>
            <w:tcW w:w="1897" w:type="dxa"/>
            <w:gridSpan w:val="2"/>
            <w:vAlign w:val="center"/>
            <w:hideMark/>
          </w:tcPr>
          <w:p w14:paraId="535690B3" w14:textId="77777777" w:rsidR="005C565A" w:rsidRPr="0030517B" w:rsidRDefault="005C565A">
            <w:pPr>
              <w:spacing w:after="0" w:line="240" w:lineRule="auto"/>
              <w:rPr>
                <w:rFonts w:cs="Calibri"/>
                <w:b/>
                <w:sz w:val="20"/>
                <w:szCs w:val="20"/>
                <w:lang w:eastAsia="ru-RU"/>
              </w:rPr>
            </w:pPr>
          </w:p>
        </w:tc>
      </w:tr>
    </w:tbl>
    <w:p w14:paraId="23F09C1D" w14:textId="77777777" w:rsidR="005C565A" w:rsidRPr="0030517B" w:rsidRDefault="005C565A" w:rsidP="005C565A">
      <w:pPr>
        <w:spacing w:after="120"/>
        <w:ind w:firstLine="284"/>
        <w:rPr>
          <w:rFonts w:ascii="Times New Roman" w:hAnsi="Times New Roman"/>
          <w:b/>
          <w:color w:val="FF0000"/>
          <w:sz w:val="24"/>
          <w:szCs w:val="24"/>
          <w:lang w:val="uz-Cyrl-UZ" w:eastAsia="zh-CN"/>
        </w:rPr>
      </w:pPr>
    </w:p>
    <w:p w14:paraId="6C33973B" w14:textId="77777777" w:rsidR="00272AE7" w:rsidRPr="0030517B" w:rsidRDefault="00272AE7" w:rsidP="00272AE7">
      <w:pPr>
        <w:tabs>
          <w:tab w:val="left" w:pos="6720"/>
        </w:tabs>
        <w:spacing w:after="0"/>
        <w:ind w:firstLine="709"/>
        <w:jc w:val="both"/>
        <w:rPr>
          <w:b/>
        </w:rPr>
      </w:pPr>
      <w:r w:rsidRPr="0030517B">
        <w:rPr>
          <w:b/>
        </w:rPr>
        <w:tab/>
      </w:r>
    </w:p>
    <w:tbl>
      <w:tblPr>
        <w:tblW w:w="10065" w:type="dxa"/>
        <w:jc w:val="center"/>
        <w:tblLayout w:type="fixed"/>
        <w:tblLook w:val="04A0" w:firstRow="1" w:lastRow="0" w:firstColumn="1" w:lastColumn="0" w:noHBand="0" w:noVBand="1"/>
      </w:tblPr>
      <w:tblGrid>
        <w:gridCol w:w="10065"/>
      </w:tblGrid>
      <w:tr w:rsidR="00272AE7" w:rsidRPr="0030517B" w14:paraId="63A1CCE5" w14:textId="77777777" w:rsidTr="00FD266A">
        <w:trPr>
          <w:trHeight w:val="219"/>
          <w:jc w:val="center"/>
        </w:trPr>
        <w:tc>
          <w:tcPr>
            <w:tcW w:w="4584" w:type="dxa"/>
          </w:tcPr>
          <w:p w14:paraId="123DB051" w14:textId="6756D97D" w:rsidR="00272AE7" w:rsidRPr="0030517B" w:rsidRDefault="00272AE7" w:rsidP="00BB7EBD">
            <w:pPr>
              <w:spacing w:after="0" w:line="240" w:lineRule="auto"/>
              <w:ind w:firstLine="567"/>
              <w:jc w:val="center"/>
              <w:rPr>
                <w:rFonts w:ascii="Times New Roman" w:eastAsia="Times New Roman" w:hAnsi="Times New Roman"/>
                <w:b/>
                <w:lang w:val="uz-Cyrl-UZ" w:eastAsia="ru-RU"/>
              </w:rPr>
            </w:pPr>
          </w:p>
        </w:tc>
      </w:tr>
      <w:tr w:rsidR="00272AE7" w:rsidRPr="00272AE7" w14:paraId="78036324" w14:textId="77777777" w:rsidTr="00BB7EBD">
        <w:trPr>
          <w:trHeight w:val="2700"/>
          <w:jc w:val="center"/>
        </w:trPr>
        <w:tc>
          <w:tcPr>
            <w:tcW w:w="4584" w:type="dxa"/>
          </w:tcPr>
          <w:p w14:paraId="22217147" w14:textId="77777777" w:rsidR="00272AE7" w:rsidRPr="00272AE7" w:rsidRDefault="00272AE7" w:rsidP="00BB7EBD">
            <w:pPr>
              <w:spacing w:after="0" w:line="240" w:lineRule="auto"/>
              <w:rPr>
                <w:rFonts w:ascii="Times New Roman" w:eastAsia="Times New Roman" w:hAnsi="Times New Roman"/>
                <w:b/>
                <w:color w:val="FF0000"/>
                <w:sz w:val="20"/>
                <w:szCs w:val="20"/>
                <w:lang w:val="uz-Cyrl-UZ" w:eastAsia="ru-RU"/>
              </w:rPr>
            </w:pPr>
          </w:p>
        </w:tc>
      </w:tr>
    </w:tbl>
    <w:p w14:paraId="6E8B913F" w14:textId="6A6C2D3B" w:rsidR="00F12C76" w:rsidRPr="0049541A" w:rsidRDefault="00F12C76" w:rsidP="0049541A">
      <w:pPr>
        <w:tabs>
          <w:tab w:val="left" w:pos="6720"/>
        </w:tabs>
        <w:spacing w:after="0"/>
        <w:ind w:firstLine="709"/>
        <w:jc w:val="both"/>
        <w:rPr>
          <w:lang w:val="en-US"/>
        </w:rPr>
      </w:pPr>
    </w:p>
    <w:sectPr w:rsidR="00F12C76" w:rsidRPr="0049541A" w:rsidSect="005C565A">
      <w:pgSz w:w="11906" w:h="16838" w:code="9"/>
      <w:pgMar w:top="567"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48"/>
    <w:rsid w:val="000C4713"/>
    <w:rsid w:val="0016767C"/>
    <w:rsid w:val="001F23E8"/>
    <w:rsid w:val="002402D3"/>
    <w:rsid w:val="00272AE7"/>
    <w:rsid w:val="002E0DFF"/>
    <w:rsid w:val="002E6120"/>
    <w:rsid w:val="0030517B"/>
    <w:rsid w:val="00341515"/>
    <w:rsid w:val="003D05A2"/>
    <w:rsid w:val="00460D89"/>
    <w:rsid w:val="0049541A"/>
    <w:rsid w:val="004F2644"/>
    <w:rsid w:val="004F4C48"/>
    <w:rsid w:val="00591498"/>
    <w:rsid w:val="005B70C0"/>
    <w:rsid w:val="005C565A"/>
    <w:rsid w:val="006460CF"/>
    <w:rsid w:val="006C0B77"/>
    <w:rsid w:val="006C651F"/>
    <w:rsid w:val="006F7939"/>
    <w:rsid w:val="008152BE"/>
    <w:rsid w:val="008242FF"/>
    <w:rsid w:val="00870751"/>
    <w:rsid w:val="008A311C"/>
    <w:rsid w:val="008C1C4F"/>
    <w:rsid w:val="009151C7"/>
    <w:rsid w:val="00922C48"/>
    <w:rsid w:val="00946591"/>
    <w:rsid w:val="009D0E2D"/>
    <w:rsid w:val="009F6905"/>
    <w:rsid w:val="00A724D2"/>
    <w:rsid w:val="00B90B2C"/>
    <w:rsid w:val="00B915B7"/>
    <w:rsid w:val="00B97BD8"/>
    <w:rsid w:val="00BC5F7C"/>
    <w:rsid w:val="00C323E1"/>
    <w:rsid w:val="00EA59DF"/>
    <w:rsid w:val="00EC5FED"/>
    <w:rsid w:val="00EE4070"/>
    <w:rsid w:val="00F12C76"/>
    <w:rsid w:val="00F14E9B"/>
    <w:rsid w:val="00F736B8"/>
    <w:rsid w:val="00FC6769"/>
    <w:rsid w:val="00FD2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0C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5A"/>
    <w:pPr>
      <w:spacing w:line="256" w:lineRule="auto"/>
    </w:pPr>
    <w:rPr>
      <w:rFonts w:ascii="Calibri" w:eastAsia="SimSu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0C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4590">
      <w:bodyDiv w:val="1"/>
      <w:marLeft w:val="0"/>
      <w:marRight w:val="0"/>
      <w:marTop w:val="0"/>
      <w:marBottom w:val="0"/>
      <w:divBdr>
        <w:top w:val="none" w:sz="0" w:space="0" w:color="auto"/>
        <w:left w:val="none" w:sz="0" w:space="0" w:color="auto"/>
        <w:bottom w:val="none" w:sz="0" w:space="0" w:color="auto"/>
        <w:right w:val="none" w:sz="0" w:space="0" w:color="auto"/>
      </w:divBdr>
    </w:div>
    <w:div w:id="19287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2022-06-09T05:00:00Z</cp:lastPrinted>
  <dcterms:created xsi:type="dcterms:W3CDTF">2022-05-10T05:43:00Z</dcterms:created>
  <dcterms:modified xsi:type="dcterms:W3CDTF">2022-06-09T11:43:00Z</dcterms:modified>
</cp:coreProperties>
</file>