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A2DA" w14:textId="07656129" w:rsidR="002D6F22" w:rsidRPr="00557004" w:rsidRDefault="002D6F22" w:rsidP="002D6F2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ЛИЦЕНЗИОННЫЙ ДОГОВОР №</w:t>
      </w:r>
      <w:r w:rsidR="00EB74B3" w:rsidRPr="00557004">
        <w:rPr>
          <w:rFonts w:ascii="Times New Roman" w:hAnsi="Times New Roman"/>
          <w:b/>
          <w:color w:val="000000" w:themeColor="text1"/>
          <w:sz w:val="24"/>
          <w:szCs w:val="24"/>
        </w:rPr>
        <w:t>________</w:t>
      </w:r>
    </w:p>
    <w:p w14:paraId="1D4DC4A6" w14:textId="77279678" w:rsidR="00D736B0" w:rsidRPr="00557004" w:rsidRDefault="00D736B0" w:rsidP="002D6F22">
      <w:pPr>
        <w:ind w:right="-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Ташкент                                                                                    </w:t>
      </w:r>
      <w:r w:rsidR="002F2B16" w:rsidRPr="005570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2D6F22" w:rsidRPr="005570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B74B3" w:rsidRPr="00557004">
        <w:rPr>
          <w:rFonts w:ascii="Times New Roman" w:hAnsi="Times New Roman"/>
          <w:b/>
          <w:color w:val="000000" w:themeColor="text1"/>
          <w:sz w:val="24"/>
          <w:szCs w:val="24"/>
        </w:rPr>
        <w:t>__________________</w:t>
      </w:r>
      <w:r w:rsidR="002D6F22" w:rsidRPr="00557004">
        <w:rPr>
          <w:rFonts w:ascii="Times New Roman" w:hAnsi="Times New Roman"/>
          <w:b/>
          <w:color w:val="000000" w:themeColor="text1"/>
          <w:sz w:val="24"/>
          <w:szCs w:val="24"/>
        </w:rPr>
        <w:t>.2022</w:t>
      </w:r>
    </w:p>
    <w:p w14:paraId="051A8B27" w14:textId="51FF7670" w:rsidR="002D6F22" w:rsidRPr="00557004" w:rsidRDefault="006D3D52" w:rsidP="002D6F22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, именуемое в дальнейшем </w:t>
      </w:r>
      <w:r w:rsidR="002D6F22" w:rsidRPr="00557004">
        <w:rPr>
          <w:rFonts w:ascii="Times New Roman" w:hAnsi="Times New Roman"/>
          <w:b/>
          <w:color w:val="000000" w:themeColor="text1"/>
          <w:sz w:val="24"/>
          <w:szCs w:val="24"/>
        </w:rPr>
        <w:t>«ЛИЦЕНЗИАР»,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в лице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, с одной стороны, и </w:t>
      </w:r>
      <w:r w:rsidR="00EB74B3" w:rsidRPr="00557004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именуемый в дальнейшем </w:t>
      </w:r>
      <w:r w:rsidR="002D6F22" w:rsidRPr="00557004">
        <w:rPr>
          <w:rFonts w:ascii="Times New Roman" w:hAnsi="Times New Roman"/>
          <w:b/>
          <w:color w:val="000000" w:themeColor="text1"/>
          <w:sz w:val="24"/>
          <w:szCs w:val="24"/>
        </w:rPr>
        <w:t>«ЛИЦЕНЗИАТ»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, в лице </w:t>
      </w:r>
      <w:r w:rsidR="00EB74B3" w:rsidRPr="0055700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действующего на основании Устава с другой стороны, заключили настоящий Договор о нижеследующем:</w:t>
      </w:r>
    </w:p>
    <w:p w14:paraId="34C4C58D" w14:textId="77777777" w:rsidR="00D736B0" w:rsidRPr="00557004" w:rsidRDefault="00D736B0" w:rsidP="002F2B16">
      <w:pPr>
        <w:spacing w:after="0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DB8790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ПРЕДМЕТ ДОГОВОРА</w:t>
      </w:r>
    </w:p>
    <w:p w14:paraId="2FEC9B3F" w14:textId="77777777" w:rsidR="00D736B0" w:rsidRPr="00557004" w:rsidRDefault="00D736B0" w:rsidP="002F2B16">
      <w:pPr>
        <w:pStyle w:val="ac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0C8426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426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ЛИЦЕНЗИАР предоставляет ЛИЦЕНЗИАТУ на условиях простой неисключительной лицензии за вознаграждение, право использовать Программные Продукты (далее ПП), поименованные в Приложении №1, являющимся неотъемлемой частью настоящего договора, а ЛИЦЕНЗИАТ принимает указанные в настоящем пункте права на ПП и выплачивает ЛИЦЕНЗИАРУ вознаграждение.</w:t>
      </w:r>
    </w:p>
    <w:p w14:paraId="32366B7D" w14:textId="6238F2C7" w:rsidR="00D736B0" w:rsidRPr="00557004" w:rsidRDefault="00D736B0" w:rsidP="002D6F22">
      <w:pPr>
        <w:numPr>
          <w:ilvl w:val="1"/>
          <w:numId w:val="17"/>
        </w:numPr>
        <w:tabs>
          <w:tab w:val="clear" w:pos="945"/>
          <w:tab w:val="num" w:pos="851"/>
        </w:tabs>
        <w:spacing w:after="0" w:line="288" w:lineRule="auto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ЛИЦЕНЗИАР предоставляет права на использование ПП путем передачи Лицензиату по электронной почте в электронном формате активационных (или </w:t>
      </w:r>
      <w:proofErr w:type="spellStart"/>
      <w:r w:rsidRPr="00557004">
        <w:rPr>
          <w:rFonts w:ascii="Times New Roman" w:hAnsi="Times New Roman"/>
          <w:color w:val="000000" w:themeColor="text1"/>
          <w:sz w:val="24"/>
          <w:szCs w:val="24"/>
        </w:rPr>
        <w:t>авторизационных</w:t>
      </w:r>
      <w:proofErr w:type="spellEnd"/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, или регистрационных) кодов (ключей) и электронных адресов для скачивания соответствующих ПП с сайтов в сети Интернет, а также передает права на ПП на материальных или нематериальных носителях, документацию и иные принадлежности, необходимые для эффективного использования прав на ПП. Доставка документации и иных принадлежностей производится силами и за счет ЛИЦЕНЗИАРА в течении 14 (четырнадцати) банковских дней по адресу: 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CC67166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426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57004">
        <w:rPr>
          <w:rFonts w:ascii="Times New Roman" w:hAnsi="Times New Roman"/>
          <w:color w:val="000000" w:themeColor="text1"/>
          <w:sz w:val="24"/>
          <w:szCs w:val="24"/>
        </w:rPr>
        <w:t>Пин</w:t>
      </w:r>
      <w:proofErr w:type="spellEnd"/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коды необходимые для активации ПП ЛИЦЕНЗИАР обязуется выслать ЛИЦЕНЗИАТУ по указанной электронной почте: _____________________________</w:t>
      </w:r>
    </w:p>
    <w:p w14:paraId="733EFEEC" w14:textId="77777777" w:rsidR="00D736B0" w:rsidRPr="00557004" w:rsidRDefault="00D736B0" w:rsidP="002F2B1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C6A5CF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ЦЕНА ДОГОВОРА</w:t>
      </w:r>
    </w:p>
    <w:p w14:paraId="3FC3CB94" w14:textId="184BC3AF" w:rsidR="00D736B0" w:rsidRPr="00557004" w:rsidRDefault="00D736B0" w:rsidP="008440CF">
      <w:pPr>
        <w:numPr>
          <w:ilvl w:val="1"/>
          <w:numId w:val="16"/>
        </w:numPr>
        <w:tabs>
          <w:tab w:val="clear" w:pos="360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Вознаграждение ЛИЦЕНЗИАРА за предоставление права на ПП по настоящему Договору составляет </w:t>
      </w:r>
      <w:r w:rsidR="00DB5E91">
        <w:rPr>
          <w:rFonts w:ascii="Times New Roman" w:hAnsi="Times New Roman"/>
          <w:b/>
          <w:color w:val="000000" w:themeColor="text1"/>
          <w:sz w:val="24"/>
          <w:szCs w:val="24"/>
        </w:rPr>
        <w:t>__________________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сум</w:t>
      </w:r>
      <w:proofErr w:type="spellEnd"/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, без НДС.</w:t>
      </w:r>
    </w:p>
    <w:p w14:paraId="5565C45B" w14:textId="723D57CD" w:rsidR="00D736B0" w:rsidRPr="00557004" w:rsidRDefault="00D736B0" w:rsidP="002F2B16">
      <w:pPr>
        <w:numPr>
          <w:ilvl w:val="1"/>
          <w:numId w:val="16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Выплата вознаграждения, указанного в пункте 2.1, производится ЛИЦЕНЗИАТОМ в размере </w:t>
      </w:r>
      <w:r w:rsidR="002D6F22" w:rsidRPr="00557004">
        <w:rPr>
          <w:rFonts w:ascii="Times New Roman" w:hAnsi="Times New Roman"/>
          <w:color w:val="000000" w:themeColor="text1"/>
          <w:sz w:val="24"/>
          <w:szCs w:val="24"/>
        </w:rPr>
        <w:t>100%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предоплаты на основании выставленного счета ЛИЦЕНЗИАРА в течение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3 (Три)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рабочих дней, с даты подписания Сторонами настоящего Договора путем перечисления денежных средств на расчетный счет ЛИЦЕНЗИАРА.</w:t>
      </w:r>
    </w:p>
    <w:p w14:paraId="3C2ABDDC" w14:textId="77777777" w:rsidR="00D736B0" w:rsidRPr="00557004" w:rsidRDefault="00D736B0" w:rsidP="002F2B16">
      <w:pPr>
        <w:numPr>
          <w:ilvl w:val="1"/>
          <w:numId w:val="16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Размер вознаграждения, указанного в пункте 2.1, является окончательным и изменению не подлежит.</w:t>
      </w:r>
    </w:p>
    <w:p w14:paraId="4EC282DA" w14:textId="77777777" w:rsidR="00D736B0" w:rsidRPr="00557004" w:rsidRDefault="00D736B0" w:rsidP="002F2B16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22CE8C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ОБЯЗАТЕЛЬСТВА ЛИЦЕНЗИАТА</w:t>
      </w:r>
    </w:p>
    <w:p w14:paraId="2D5A932C" w14:textId="77777777" w:rsidR="00D736B0" w:rsidRPr="00557004" w:rsidRDefault="00D736B0" w:rsidP="002F2B16">
      <w:pPr>
        <w:pStyle w:val="ac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CCCF50" w14:textId="77777777" w:rsidR="00D736B0" w:rsidRPr="00557004" w:rsidRDefault="00D736B0" w:rsidP="002F2B16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ЛИЦЕНЗИАТ обязуется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A39D8BF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Своевременно принять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права на ПП на материальных или нематериальных носителях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, указанные в Приложении №1, и выплатить ЛИЦЕНЗИАРУ причитающееся ему вознаграждение в срок, установленный пунктом 2.2 настоящего Договора. Датой исполнения обязательства ЛИЦЕНЗИАТА по оплате считается дата зачисления денежных средств на расчетный счет ЛИЦЕНЗИАРА.</w:t>
      </w:r>
    </w:p>
    <w:p w14:paraId="183D096E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>Строго придерживаться и не нарушать правил использования прав на ПП, изложенные в документации («Лицензионном соглашении»).</w:t>
      </w:r>
    </w:p>
    <w:p w14:paraId="789F861E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ОБЯЗАТЕЛЬСТВА ЛИЦЕНЗИАРА</w:t>
      </w:r>
    </w:p>
    <w:p w14:paraId="1AE91FD7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ЛИЦЕНЗИАР обязуется передать ЛИЦЕНЗИАТУ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права на ПП на материальных или нематериальных носителях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указанные в Приложении №1, а также документацию   в течение 14 (четырнадцати) банковских дней с даты поступления на расчетный счет ЛИЦЕНЗИАРА вознаграждения по настоящему договору. </w:t>
      </w:r>
    </w:p>
    <w:p w14:paraId="7C774728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ЛИЦЕНЗИАР проводит работы по первоначальной настройке ПП и проводит вводный инструктаж по работе с ПП, на компьютерах ЛИЦЕНЗИАТА. Совокупное время на проведение описанных работ по условию настоящего договора не должно превышать более 2 (двух) часов и выполняются в момент первоначальной настройки ПП, после чего время, выделенное </w:t>
      </w:r>
      <w:proofErr w:type="gramStart"/>
      <w:r w:rsidRPr="00557004">
        <w:rPr>
          <w:rFonts w:ascii="Times New Roman" w:hAnsi="Times New Roman"/>
          <w:color w:val="000000" w:themeColor="text1"/>
          <w:sz w:val="24"/>
          <w:szCs w:val="24"/>
        </w:rPr>
        <w:t>на первоначальные настройки</w:t>
      </w:r>
      <w:proofErr w:type="gramEnd"/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считается использованным ЛИЦЕНЗИАТОМ, а работы по настройке выполненными</w:t>
      </w:r>
    </w:p>
    <w:p w14:paraId="06F1B163" w14:textId="77777777" w:rsidR="00D736B0" w:rsidRPr="00557004" w:rsidRDefault="00D736B0" w:rsidP="002F2B16">
      <w:pPr>
        <w:pStyle w:val="ac"/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2ECD27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220855283"/>
      <w:bookmarkStart w:id="1" w:name="_Toc220855329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ПОРЯДОК ПЕРЕДАЧИ И ПРИЕМКИ ПРАВ НА ПРОДУКТ</w:t>
      </w:r>
      <w:bookmarkEnd w:id="0"/>
      <w:bookmarkEnd w:id="1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</w:p>
    <w:p w14:paraId="7B810EC1" w14:textId="77777777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ЛИЦЕНЗИАР извещает ЛИЦЕНЗИАТА о готовности передать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права на ПП на материальных или нематериальных носителях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, а также документацию по адресу, указанному в пункте 1.2 Договора, не позднее, чем за 24 (двадцать четыре) часа до момента доставки.</w:t>
      </w:r>
    </w:p>
    <w:p w14:paraId="21200E28" w14:textId="4EB7C56F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ЛИЦЕНЗИАТ со дня доставки ему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прав на ПП на материальных или нематериальных носителях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и документации обязан произвести их приемку по количеству и качеству. </w:t>
      </w:r>
    </w:p>
    <w:p w14:paraId="65CBE647" w14:textId="31453920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случае выявления при приемке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прав на ПП на материальных или нематериальных носителях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и документации несоответствий по количеству и/или качеству, ЛИЦЕНЗИАТ в течение 3 (трех) рабочих дней направляет ЛИЦЕНЗИАРУ письменную рекламацию с указанием в ней всех выявленных несоответствий.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ЛИЦЕНЗИАР обязан устранить их в течение 5 (пяти) рабочих дней с даты получения рекламации без дополнительной оплаты. </w:t>
      </w:r>
    </w:p>
    <w:p w14:paraId="5A4E1226" w14:textId="77777777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Выставленный ЛИЦЕНЗИАРОМ электронный счет-фактура в течение 10 (десять) календарных дней должен быть подтвержден электронной цифровой подписью Заказчика или отклонен с указанием причин. В случае отсутствия подтверждения электронной цифровой подписью и/или отклонения электронный счет-фактура считается принятым Заказчиком полностью.</w:t>
      </w:r>
    </w:p>
    <w:p w14:paraId="001B2C47" w14:textId="77777777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Право на использование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прав на ПП на материальных или нематериальных носителях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считается предоставленным ЛИЦЕНЗИАТУ с момента подписания Сторонами настоящего Договора и зачисления на расчетный счет ЛИЦЕНЗИАРА вознаграждения, указанного в пункте 2.1 настоящего Договора.</w:t>
      </w:r>
      <w:bookmarkStart w:id="2" w:name="_Toc220855285"/>
      <w:bookmarkStart w:id="3" w:name="_Toc220855331"/>
    </w:p>
    <w:p w14:paraId="2D7E458F" w14:textId="77777777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Программный продукт (ПП) Лицензиатом не подлежит возврату Лицензиару ни в каком случае, так как лицензия на ПП является именной и создается непосредственно для Лицензиата, по этой причине использование лицензии на ПП иным лицом невозможна.  </w:t>
      </w:r>
    </w:p>
    <w:p w14:paraId="603F4768" w14:textId="2E8CB45B" w:rsidR="00D736B0" w:rsidRPr="00557004" w:rsidRDefault="00D736B0" w:rsidP="002F2B16">
      <w:pPr>
        <w:numPr>
          <w:ilvl w:val="1"/>
          <w:numId w:val="18"/>
        </w:numPr>
        <w:tabs>
          <w:tab w:val="clear" w:pos="72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Аннулирование заказа Лицензиатом возможна только в течении </w:t>
      </w:r>
      <w:r w:rsidR="000D25F8"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1-го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рабоч</w:t>
      </w:r>
      <w:r w:rsidR="000D25F8"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его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дн</w:t>
      </w:r>
      <w:r w:rsidR="000D25F8"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>я</w:t>
      </w:r>
      <w:r w:rsidRPr="00557004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после совершения предоплаты, до того момента пока заявка на лицензию для ПП не будет размещена Лицензиаром на сайте 1С.</w:t>
      </w:r>
    </w:p>
    <w:p w14:paraId="76A33B71" w14:textId="77777777" w:rsidR="00D736B0" w:rsidRPr="00557004" w:rsidRDefault="00D736B0" w:rsidP="002F2B16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2C5602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СТОРОН</w:t>
      </w:r>
      <w:bookmarkEnd w:id="2"/>
      <w:bookmarkEnd w:id="3"/>
    </w:p>
    <w:p w14:paraId="12EC8397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Узбекистан.</w:t>
      </w:r>
    </w:p>
    <w:p w14:paraId="1680EAE2" w14:textId="77777777" w:rsidR="00D736B0" w:rsidRPr="00557004" w:rsidRDefault="00D736B0" w:rsidP="002F2B16">
      <w:pPr>
        <w:tabs>
          <w:tab w:val="num" w:pos="426"/>
          <w:tab w:val="num" w:pos="1440"/>
          <w:tab w:val="num" w:pos="4348"/>
        </w:tabs>
        <w:spacing w:after="0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случае если по вине ЛИЦЕНЗИАРА права на использование ПП будут переданы ЛИЦЕНЗИАТУ с нарушением сроков, предусмотренных настоящим Договором, ЛИЦЕНЗИАР выплачивает ЛИЦЕНЗИАТУ пеню в размере 0,2% от размера вознаграждения, указанного в пункте 2.1 Договора, за каждый день просрочки в течение первых трех недель и 0,4% - за каждый последующий день просрочки. Пеня выплачивается при наличии соответствующего письменного требования ЛИЦЕНЗИАТА.</w:t>
      </w:r>
    </w:p>
    <w:p w14:paraId="6ABFAE53" w14:textId="4A0FE485" w:rsidR="00D736B0" w:rsidRPr="00557004" w:rsidRDefault="00D736B0" w:rsidP="00A713AD">
      <w:pPr>
        <w:pStyle w:val="ac"/>
        <w:numPr>
          <w:ilvl w:val="1"/>
          <w:numId w:val="17"/>
        </w:numPr>
        <w:tabs>
          <w:tab w:val="clear" w:pos="945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Уплата неустойки не освобождает ЛИЦЕНЗИАР</w:t>
      </w:r>
      <w:r w:rsidR="00A713AD">
        <w:rPr>
          <w:rFonts w:ascii="Times New Roman" w:hAnsi="Times New Roman"/>
          <w:color w:val="000000" w:themeColor="text1"/>
          <w:sz w:val="24"/>
          <w:szCs w:val="24"/>
        </w:rPr>
        <w:t xml:space="preserve">А от выполнения обязательств по 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>настоящему Договору.</w:t>
      </w:r>
    </w:p>
    <w:p w14:paraId="568F9844" w14:textId="2E16AFD6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ЛИЦЕНЗИАТОМ предусмотренных Договором сроков выплаты вознаграждения и подписания </w:t>
      </w:r>
      <w:r w:rsidR="005B0378" w:rsidRPr="00557004">
        <w:rPr>
          <w:rFonts w:ascii="Times New Roman" w:hAnsi="Times New Roman"/>
          <w:color w:val="000000" w:themeColor="text1"/>
          <w:sz w:val="24"/>
          <w:szCs w:val="24"/>
        </w:rPr>
        <w:t>счета-фактуры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на ПП, ЛИЦЕНЗИАТ выплачивает ЛИЦЕНЗИАРУ пеню в размере 0,4% от размера вознаграждения, указанного в пункте 2.1 Договора, за каждый день просрочки. Пеня выплачивается при наличии соответствующего письменного требования ЛИЦЕНЗИАРА.</w:t>
      </w:r>
    </w:p>
    <w:p w14:paraId="5DD15B0B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</w:tabs>
        <w:spacing w:after="0"/>
        <w:ind w:left="0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ЛИЦЕНЗИАТ не в праве копировать ПП, размещать копии ПП на любых ресурсах, передавать ПП третьим лицам.  В случае нарушения данного пункта ЛИЦЕНЗИТ обязан выплатить ЛИЦЕНЗИАРУ штраф в виде стоимости ПП за каждую нелегально распространенную и созданию копию, а также выплатить иной материальный ущерб на расчетный счет ЛИЦЕНЗИАРА в течении 30 (тридцать) календарных дней с момента направления в адрес ЛИЦЕНЗИТА соответствующей претензии.</w:t>
      </w:r>
    </w:p>
    <w:p w14:paraId="439E95E1" w14:textId="77777777" w:rsidR="00D736B0" w:rsidRPr="00557004" w:rsidRDefault="00D736B0" w:rsidP="002F2B16">
      <w:pPr>
        <w:tabs>
          <w:tab w:val="num" w:pos="0"/>
        </w:tabs>
        <w:spacing w:after="0"/>
        <w:ind w:left="426" w:right="-1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14:paraId="35E8AD42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220855286"/>
      <w:bookmarkStart w:id="5" w:name="_Toc220855332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ПОРЯДОК РАЗРЕШЕНИЯ СПОРОВ</w:t>
      </w:r>
      <w:bookmarkEnd w:id="4"/>
      <w:bookmarkEnd w:id="5"/>
    </w:p>
    <w:p w14:paraId="3A4B929F" w14:textId="77777777" w:rsidR="00D736B0" w:rsidRPr="00557004" w:rsidRDefault="00D736B0" w:rsidP="002F2B16">
      <w:pPr>
        <w:tabs>
          <w:tab w:val="num" w:pos="426"/>
          <w:tab w:val="left" w:pos="9638"/>
        </w:tabs>
        <w:spacing w:after="0"/>
        <w:ind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7.1. Споры, возникающие вследствие неисполнения или ненадлежащего исполнения Сторонами обязательств по настоящему Договору, в случае невозможности их урегулирования путем переговоров, подлежат рассмотрению в Ташкентском межрайонном экономическом суде в соответствии с законодательством Республики Узбекистан.</w:t>
      </w:r>
    </w:p>
    <w:p w14:paraId="0044A8D8" w14:textId="77777777" w:rsidR="00D736B0" w:rsidRPr="00557004" w:rsidRDefault="00D736B0" w:rsidP="002F2B16">
      <w:pPr>
        <w:tabs>
          <w:tab w:val="num" w:pos="426"/>
          <w:tab w:val="left" w:pos="9638"/>
        </w:tabs>
        <w:spacing w:after="0"/>
        <w:ind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0E1A18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220855287"/>
      <w:bookmarkStart w:id="7" w:name="_Toc220855333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ОБСТОЯТЕЛЬСТВА НЕПРЕОДОЛИМОЙ СИЛЫ</w:t>
      </w:r>
      <w:bookmarkEnd w:id="6"/>
      <w:bookmarkEnd w:id="7"/>
    </w:p>
    <w:p w14:paraId="690BEA54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наступлением обстоятельств непреодолимой силы, т.е. чрезвычайными и непредотвратимыми обстоятельствами</w:t>
      </w:r>
    </w:p>
    <w:p w14:paraId="0929780E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Сторона, которая не в состоянии выполнить обязательства по Договору в силу наступления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действия.</w:t>
      </w:r>
    </w:p>
    <w:p w14:paraId="16EF54E8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Факт наступления и прекращения обстоятельств непреодолимой силы документально подтверждается соответствующими организациями.</w:t>
      </w:r>
    </w:p>
    <w:p w14:paraId="7698F503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 Стороны производят взаиморасчеты.</w:t>
      </w:r>
    </w:p>
    <w:p w14:paraId="64FC5EC9" w14:textId="77777777" w:rsidR="00D736B0" w:rsidRPr="00557004" w:rsidRDefault="00D736B0" w:rsidP="002F2B16">
      <w:pPr>
        <w:tabs>
          <w:tab w:val="num" w:pos="1440"/>
          <w:tab w:val="left" w:pos="96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CD3809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8" w:name="_Toc220855288"/>
      <w:bookmarkStart w:id="9" w:name="_Toc220855334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УСЛОВИЯ КОНФИДЕНЦИАЛЬНОСТИ</w:t>
      </w:r>
      <w:bookmarkEnd w:id="8"/>
      <w:bookmarkEnd w:id="9"/>
    </w:p>
    <w:p w14:paraId="35392EDF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Каждая Сторона должна защищать от несанкционированного разглашения любую конфиденциальную информацию, ставшую доступной ей в связи с настоящим Договором.</w:t>
      </w:r>
    </w:p>
    <w:p w14:paraId="6DC7FA06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По взаимному согласию Сторон в рамках данного Договора конфиденциальной признается информация, касающаяся предмета Договора, хода его выполнения и полученных результатов.</w:t>
      </w:r>
    </w:p>
    <w:p w14:paraId="2BCFB04B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Стороны могут передавать полученную конфиденциальную информацию третьим лицам только по взаимному письменному соглашению на следующих условиях:</w:t>
      </w:r>
    </w:p>
    <w:p w14:paraId="59AAE750" w14:textId="77777777" w:rsidR="00D736B0" w:rsidRPr="00557004" w:rsidRDefault="00D736B0" w:rsidP="002F2B16">
      <w:pPr>
        <w:pStyle w:val="ac"/>
        <w:numPr>
          <w:ilvl w:val="2"/>
          <w:numId w:val="17"/>
        </w:numPr>
        <w:tabs>
          <w:tab w:val="clear" w:pos="1665"/>
        </w:tabs>
        <w:spacing w:after="0"/>
        <w:ind w:left="709" w:hanging="6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Третьи лица могут использовать эту конфиденциальную информацию только в рамках работ, проводимых на договорной основе между ЛИЦЕНЗИАТОМ и ЛИЦЕНЗИАРОМ;</w:t>
      </w:r>
    </w:p>
    <w:p w14:paraId="0C78DF80" w14:textId="77777777" w:rsidR="00D736B0" w:rsidRPr="00557004" w:rsidRDefault="00D736B0" w:rsidP="002F2B16">
      <w:pPr>
        <w:pStyle w:val="ac"/>
        <w:numPr>
          <w:ilvl w:val="2"/>
          <w:numId w:val="17"/>
        </w:numPr>
        <w:tabs>
          <w:tab w:val="clear" w:pos="1665"/>
        </w:tabs>
        <w:spacing w:after="0"/>
        <w:ind w:left="709" w:hanging="6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Стороны гарантируют соблюдение третьими лицами условий конфиденциальности настоящего Договора</w:t>
      </w:r>
    </w:p>
    <w:p w14:paraId="1422F982" w14:textId="77777777" w:rsidR="00D736B0" w:rsidRPr="00557004" w:rsidRDefault="00D736B0" w:rsidP="002F2B16">
      <w:pPr>
        <w:pStyle w:val="ac"/>
        <w:numPr>
          <w:ilvl w:val="2"/>
          <w:numId w:val="17"/>
        </w:numPr>
        <w:tabs>
          <w:tab w:val="clear" w:pos="1665"/>
        </w:tabs>
        <w:spacing w:after="0"/>
        <w:ind w:left="709" w:hanging="6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Любой ущерб, вызванный нарушением конфиденциальности, определяется и возмещается в соответствии с законодательством Республики Узбекистан.</w:t>
      </w:r>
    </w:p>
    <w:p w14:paraId="1CCAB90F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Вышеперечисленные условия действуют во все время исполнения Договора между ЛИЦЕНЗИАТОМ и ЛИЦЕНЗИАРОМ и в течение трех лет после окончания действия Договора или расторжения договорных отношений.</w:t>
      </w:r>
    </w:p>
    <w:p w14:paraId="282A3D35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0" w:name="_Toc220855289"/>
      <w:bookmarkStart w:id="11" w:name="_Toc220855335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ПРОЧИЕ УСЛОВИЯ</w:t>
      </w:r>
      <w:bookmarkEnd w:id="10"/>
      <w:bookmarkEnd w:id="11"/>
    </w:p>
    <w:p w14:paraId="777ADC0A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Все изменения к Договору оформляются путем заключения Дополнительных соглашений, которые подписываются уполномоченными на то Сторонами.</w:t>
      </w:r>
    </w:p>
    <w:p w14:paraId="3F5857E8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Ни одна из Сторон не вправе передавать свои обязательства по настоящему Договору третьей Стороне без письменного согласия на то другой Стороны. </w:t>
      </w:r>
    </w:p>
    <w:p w14:paraId="3B3124E4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ЛИЦЕНЗИАР гарантирует, что он обладает в необходимом объеме правами в отношении передаваемых по настоящему Договору прав на ПП. В случае если ЛИЦЕНЗИАТУ третьими лицами будут предъявлены претензии, вытекающие из нарушения их авторских или иных имущественных прав, связанных с использованием ЛИЦЕНЗИАТОМ прав на ПП, ЛИЦЕНЗИАР обязуется незамедлительно принять меры к урегулированию таких претензий, а также возместить ЛИЦЕНЗИАТУ все убытки и расходы, понесенные ЛИЦЕНЗИАТОМ в связи с нарушением таких прав, за свой счет.</w:t>
      </w:r>
    </w:p>
    <w:p w14:paraId="67610ED9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К настоящему Договору прилагаются и являются неотъемлемой его частью: Приложение    № 1 – Спецификация прав на ПП на 1 листе.</w:t>
      </w:r>
    </w:p>
    <w:p w14:paraId="11839ABD" w14:textId="4829E64C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Сторон, и вместе с Приложением №1</w:t>
      </w:r>
      <w:r w:rsidR="005B0378"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и Приложением №2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содержит </w:t>
      </w:r>
      <w:r w:rsidR="005B0378" w:rsidRPr="0055700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57004">
        <w:rPr>
          <w:rFonts w:ascii="Times New Roman" w:hAnsi="Times New Roman"/>
          <w:color w:val="000000" w:themeColor="text1"/>
          <w:sz w:val="24"/>
          <w:szCs w:val="24"/>
        </w:rPr>
        <w:t xml:space="preserve"> листов.</w:t>
      </w:r>
    </w:p>
    <w:p w14:paraId="00D3FA76" w14:textId="77777777" w:rsidR="00D736B0" w:rsidRPr="00557004" w:rsidRDefault="00D736B0" w:rsidP="002F2B16">
      <w:pPr>
        <w:tabs>
          <w:tab w:val="num" w:pos="1440"/>
          <w:tab w:val="left" w:pos="9638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3C4460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426"/>
        </w:tabs>
        <w:spacing w:after="0"/>
        <w:ind w:left="0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СРОК ДЕЙСТВИЯ ДОГОВОРА.</w:t>
      </w:r>
    </w:p>
    <w:p w14:paraId="261809F8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Договор вступает в силу с даты его подписания и действует до момента исполнения Сторонами, взятых на себя обязательств.</w:t>
      </w:r>
    </w:p>
    <w:p w14:paraId="03432E0A" w14:textId="77777777" w:rsidR="00D736B0" w:rsidRPr="00557004" w:rsidRDefault="00D736B0" w:rsidP="002F2B16">
      <w:pPr>
        <w:numPr>
          <w:ilvl w:val="1"/>
          <w:numId w:val="17"/>
        </w:numPr>
        <w:tabs>
          <w:tab w:val="clear" w:pos="945"/>
          <w:tab w:val="num" w:pos="0"/>
          <w:tab w:val="left" w:pos="9638"/>
        </w:tabs>
        <w:spacing w:after="0"/>
        <w:ind w:left="0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t>Объем прав на использование в отношении конкретных ПП, права на которые переданы ЛИЦЕНЗИАТУ в период действия настоящего лицензионного договора, определяется "Лицензионным соглашением", являющимся неотъемлемой частью настоящего Договора и входящим в состав прав на ПП.</w:t>
      </w:r>
    </w:p>
    <w:p w14:paraId="4349D8ED" w14:textId="77777777" w:rsidR="00D736B0" w:rsidRPr="00557004" w:rsidRDefault="00D736B0" w:rsidP="002F2B16">
      <w:pPr>
        <w:tabs>
          <w:tab w:val="num" w:pos="1440"/>
          <w:tab w:val="left" w:pos="963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13C4C9" w14:textId="77777777" w:rsidR="00D736B0" w:rsidRPr="00557004" w:rsidRDefault="00D736B0" w:rsidP="002F2B16">
      <w:pPr>
        <w:pStyle w:val="ac"/>
        <w:numPr>
          <w:ilvl w:val="0"/>
          <w:numId w:val="17"/>
        </w:numPr>
        <w:tabs>
          <w:tab w:val="num" w:pos="0"/>
          <w:tab w:val="num" w:pos="426"/>
        </w:tabs>
        <w:spacing w:after="0"/>
        <w:ind w:left="0" w:hanging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_Toc220855290"/>
      <w:bookmarkStart w:id="13" w:name="_Toc220855336"/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ЮРИДИЧЕСКИЕ АДРЕСА И РЕКВИЗИТЫ СТОРОН</w:t>
      </w:r>
      <w:bookmarkEnd w:id="12"/>
      <w:bookmarkEnd w:id="13"/>
    </w:p>
    <w:p w14:paraId="2870FE7B" w14:textId="77777777" w:rsidR="00D736B0" w:rsidRPr="00557004" w:rsidRDefault="00D736B0" w:rsidP="002F2B16">
      <w:pPr>
        <w:pStyle w:val="ac"/>
        <w:tabs>
          <w:tab w:val="num" w:pos="4348"/>
        </w:tabs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DF75A7" w14:textId="77777777" w:rsidR="00D736B0" w:rsidRPr="00557004" w:rsidRDefault="00D736B0" w:rsidP="002F2B16">
      <w:pPr>
        <w:pStyle w:val="ac"/>
        <w:tabs>
          <w:tab w:val="num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776"/>
      </w:tblGrid>
      <w:tr w:rsidR="00557004" w:rsidRPr="00557004" w14:paraId="294F90BB" w14:textId="77777777" w:rsidTr="00CA71A9">
        <w:tc>
          <w:tcPr>
            <w:tcW w:w="4701" w:type="dxa"/>
          </w:tcPr>
          <w:p w14:paraId="44B13E4A" w14:textId="77777777" w:rsidR="00D736B0" w:rsidRPr="00557004" w:rsidRDefault="00D736B0" w:rsidP="002F2B1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ЛИЦЕНЗИАР:</w:t>
            </w:r>
          </w:p>
          <w:p w14:paraId="5EAF86AE" w14:textId="77777777" w:rsidR="00D736B0" w:rsidRPr="00557004" w:rsidRDefault="00D736B0" w:rsidP="002F2B1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1381C8" w14:textId="77777777" w:rsidR="002D6F22" w:rsidRPr="00557004" w:rsidRDefault="002D6F22" w:rsidP="002D6F22">
            <w:pPr>
              <w:spacing w:after="0" w:line="240" w:lineRule="auto"/>
              <w:ind w:right="1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CA3069" w14:textId="762DBBD2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Юр. адрес: </w:t>
            </w:r>
          </w:p>
          <w:p w14:paraId="5CB0133F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Факт. адрес: </w:t>
            </w:r>
          </w:p>
          <w:p w14:paraId="69DF2F53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Р/с </w:t>
            </w:r>
          </w:p>
          <w:p w14:paraId="32278262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ИПАК </w:t>
            </w:r>
          </w:p>
          <w:p w14:paraId="30C1AD6A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МФО</w:t>
            </w:r>
          </w:p>
          <w:p w14:paraId="11267DBF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ИНН: </w:t>
            </w:r>
          </w:p>
          <w:p w14:paraId="0CB2D1BF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ОКЭД: </w:t>
            </w:r>
          </w:p>
          <w:p w14:paraId="43253932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</w:t>
            </w:r>
          </w:p>
          <w:p w14:paraId="060FFE79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</w:t>
            </w:r>
          </w:p>
          <w:p w14:paraId="2EA20A20" w14:textId="77777777" w:rsidR="00965820" w:rsidRPr="00557004" w:rsidRDefault="00965820" w:rsidP="00965820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6B40DF" w14:textId="77777777" w:rsidR="00965820" w:rsidRPr="00557004" w:rsidRDefault="00965820" w:rsidP="00965820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A47D48" w14:textId="77777777" w:rsidR="00965820" w:rsidRPr="00557004" w:rsidRDefault="00965820" w:rsidP="00965820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671DEE" w14:textId="77777777" w:rsidR="00965820" w:rsidRPr="00557004" w:rsidRDefault="00965820" w:rsidP="00965820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F40714" w14:textId="77777777" w:rsidR="00965820" w:rsidRPr="00557004" w:rsidRDefault="00965820" w:rsidP="00965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__________________/__________________</w:t>
            </w:r>
          </w:p>
          <w:p w14:paraId="5B969C4D" w14:textId="7E5AE169" w:rsidR="00D736B0" w:rsidRPr="00557004" w:rsidRDefault="00965820" w:rsidP="00965820">
            <w:pPr>
              <w:spacing w:after="0" w:line="240" w:lineRule="auto"/>
              <w:ind w:right="1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71" w:type="dxa"/>
          </w:tcPr>
          <w:p w14:paraId="3BF70E50" w14:textId="77777777" w:rsidR="00D736B0" w:rsidRPr="00557004" w:rsidRDefault="00D736B0" w:rsidP="002F2B16">
            <w:pPr>
              <w:spacing w:after="0"/>
              <w:ind w:left="11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ЛИЦЕНЗИАТ:</w:t>
            </w:r>
          </w:p>
          <w:p w14:paraId="0FECF2D3" w14:textId="77777777" w:rsidR="00D736B0" w:rsidRPr="00557004" w:rsidRDefault="00D736B0" w:rsidP="002F2B16">
            <w:pPr>
              <w:spacing w:after="0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1FA269" w14:textId="09A678AE" w:rsidR="00EB74B3" w:rsidRPr="00557004" w:rsidRDefault="00EB74B3" w:rsidP="002D6F2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75D1B4D8" w14:textId="7E24CED4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Юр. адрес: </w:t>
            </w:r>
          </w:p>
          <w:p w14:paraId="0913B005" w14:textId="5A40AC74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Факт. адрес: </w:t>
            </w:r>
          </w:p>
          <w:p w14:paraId="53545282" w14:textId="1A3ABBBB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Р/с </w:t>
            </w:r>
          </w:p>
          <w:p w14:paraId="64EE22E3" w14:textId="58218D68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ИПАК </w:t>
            </w:r>
          </w:p>
          <w:p w14:paraId="1EBD3A41" w14:textId="28E79A92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МФО</w:t>
            </w:r>
          </w:p>
          <w:p w14:paraId="5C7096A5" w14:textId="68232FA4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ИНН: </w:t>
            </w:r>
          </w:p>
          <w:p w14:paraId="66501945" w14:textId="77777777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ОКЭД: </w:t>
            </w:r>
          </w:p>
          <w:p w14:paraId="29E66A66" w14:textId="77777777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</w:t>
            </w:r>
          </w:p>
          <w:p w14:paraId="078C87FA" w14:textId="77777777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</w:t>
            </w:r>
          </w:p>
          <w:p w14:paraId="354928C9" w14:textId="77777777" w:rsidR="002D6F22" w:rsidRPr="00557004" w:rsidRDefault="002D6F22" w:rsidP="002D6F22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1A5438" w14:textId="77777777" w:rsidR="002D6F22" w:rsidRPr="00557004" w:rsidRDefault="002D6F22" w:rsidP="002D6F22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1DE720" w14:textId="77777777" w:rsidR="002D6F22" w:rsidRPr="00557004" w:rsidRDefault="002D6F22" w:rsidP="002D6F22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3876FD" w14:textId="77777777" w:rsidR="002D6F22" w:rsidRPr="00557004" w:rsidRDefault="002D6F22" w:rsidP="002D6F22">
            <w:pPr>
              <w:spacing w:after="0" w:line="240" w:lineRule="auto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AE6BE1" w14:textId="3B1B810D" w:rsidR="002D6F22" w:rsidRPr="00557004" w:rsidRDefault="002D6F22" w:rsidP="002D6F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__________________/</w:t>
            </w:r>
            <w:r w:rsidR="00EB74B3"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</w:t>
            </w:r>
          </w:p>
          <w:p w14:paraId="2355B00C" w14:textId="086D6DCF" w:rsidR="00D736B0" w:rsidRPr="00557004" w:rsidRDefault="002D6F22" w:rsidP="002D6F22">
            <w:pPr>
              <w:spacing w:after="0"/>
              <w:ind w:left="1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6C701DA3" w14:textId="77777777" w:rsidR="00D736B0" w:rsidRPr="00557004" w:rsidRDefault="00D736B0" w:rsidP="002F2B16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1BE23AFC" w14:textId="77777777" w:rsidR="002D6F22" w:rsidRPr="00557004" w:rsidRDefault="002D6F22" w:rsidP="002D6F2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№ 1</w:t>
      </w:r>
    </w:p>
    <w:p w14:paraId="50FD9F80" w14:textId="6EB7D6BC" w:rsidR="002D6F22" w:rsidRPr="00557004" w:rsidRDefault="002D6F22" w:rsidP="002D6F22">
      <w:pPr>
        <w:pStyle w:val="a3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к Лицензионному Договору №</w:t>
      </w:r>
      <w:r w:rsidR="00EB74B3" w:rsidRPr="00557004">
        <w:rPr>
          <w:rFonts w:ascii="Times New Roman" w:hAnsi="Times New Roman"/>
          <w:b/>
          <w:color w:val="000000" w:themeColor="text1"/>
          <w:sz w:val="24"/>
          <w:szCs w:val="24"/>
        </w:rPr>
        <w:t>____________</w:t>
      </w:r>
    </w:p>
    <w:p w14:paraId="2CDCD60E" w14:textId="6AEAD253" w:rsidR="002D6F22" w:rsidRPr="00557004" w:rsidRDefault="002D6F22" w:rsidP="002D6F2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="00EB74B3" w:rsidRPr="00557004">
        <w:rPr>
          <w:rFonts w:ascii="Times New Roman" w:hAnsi="Times New Roman"/>
          <w:b/>
          <w:color w:val="000000" w:themeColor="text1"/>
          <w:sz w:val="24"/>
          <w:szCs w:val="24"/>
        </w:rPr>
        <w:t>______________</w:t>
      </w:r>
      <w:r w:rsidRPr="0055700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.2022</w:t>
      </w:r>
    </w:p>
    <w:p w14:paraId="72D8620C" w14:textId="77777777" w:rsidR="00D736B0" w:rsidRPr="00557004" w:rsidRDefault="00D736B0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3657F3" w14:textId="77777777" w:rsidR="00D736B0" w:rsidRPr="00557004" w:rsidRDefault="00D736B0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D8ED34" w14:textId="77777777" w:rsidR="00D736B0" w:rsidRPr="00557004" w:rsidRDefault="00D736B0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10BB56" w14:textId="77777777" w:rsidR="00D736B0" w:rsidRPr="00557004" w:rsidRDefault="00D736B0" w:rsidP="00D736B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СПЕЦИФИКАЦИЯ ПРАВ НА ПРОДУКТЫ</w:t>
      </w:r>
    </w:p>
    <w:tbl>
      <w:tblPr>
        <w:tblW w:w="9937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358"/>
        <w:gridCol w:w="6662"/>
        <w:gridCol w:w="1917"/>
      </w:tblGrid>
      <w:tr w:rsidR="00557004" w:rsidRPr="00557004" w14:paraId="33F38E8E" w14:textId="77777777" w:rsidTr="002D6F22">
        <w:trPr>
          <w:trHeight w:val="213"/>
        </w:trPr>
        <w:tc>
          <w:tcPr>
            <w:tcW w:w="1358" w:type="dxa"/>
            <w:shd w:val="clear" w:color="auto" w:fill="D9D9D9"/>
            <w:vAlign w:val="center"/>
          </w:tcPr>
          <w:p w14:paraId="56EF84BE" w14:textId="77777777" w:rsidR="00D736B0" w:rsidRPr="00557004" w:rsidRDefault="00D736B0" w:rsidP="00CA71A9">
            <w:pPr>
              <w:tabs>
                <w:tab w:val="left" w:pos="342"/>
              </w:tabs>
              <w:spacing w:after="0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D9D9D9"/>
            <w:noWrap/>
            <w:vAlign w:val="center"/>
            <w:hideMark/>
          </w:tcPr>
          <w:p w14:paraId="3DC45733" w14:textId="77777777" w:rsidR="00D736B0" w:rsidRPr="00557004" w:rsidRDefault="00D736B0" w:rsidP="00CA71A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программного обеспечения, </w:t>
            </w:r>
          </w:p>
          <w:p w14:paraId="305218C5" w14:textId="77777777" w:rsidR="00D736B0" w:rsidRPr="00557004" w:rsidRDefault="00D736B0" w:rsidP="00CA71A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права на которые подлежат передаче</w:t>
            </w:r>
          </w:p>
        </w:tc>
        <w:tc>
          <w:tcPr>
            <w:tcW w:w="1917" w:type="dxa"/>
            <w:shd w:val="clear" w:color="auto" w:fill="D9D9D9"/>
            <w:vAlign w:val="center"/>
          </w:tcPr>
          <w:p w14:paraId="588CFDDB" w14:textId="77777777" w:rsidR="00D736B0" w:rsidRPr="00557004" w:rsidRDefault="00D736B0" w:rsidP="00CA71A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557004" w:rsidRPr="00557004" w14:paraId="55A3E130" w14:textId="77777777" w:rsidTr="002D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358" w:type="dxa"/>
            <w:vAlign w:val="center"/>
          </w:tcPr>
          <w:p w14:paraId="21B0A8D1" w14:textId="1C187AC7" w:rsidR="00EB74B3" w:rsidRPr="00557004" w:rsidRDefault="00EB74B3" w:rsidP="00EB74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1491B7E" w14:textId="588D3E78" w:rsidR="00EB74B3" w:rsidRPr="00557004" w:rsidRDefault="00EB74B3" w:rsidP="00EB74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С:Предприятие</w:t>
            </w:r>
            <w:proofErr w:type="gramEnd"/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 Клиентская лицензия на 300 рабочих мест. Электронная поставка.</w:t>
            </w:r>
          </w:p>
        </w:tc>
        <w:tc>
          <w:tcPr>
            <w:tcW w:w="1917" w:type="dxa"/>
            <w:vAlign w:val="center"/>
          </w:tcPr>
          <w:p w14:paraId="3CB061C7" w14:textId="73FA2BD3" w:rsidR="00EB74B3" w:rsidRPr="00557004" w:rsidRDefault="00EB74B3" w:rsidP="00EB7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7004" w:rsidRPr="00557004" w14:paraId="30B7BE54" w14:textId="77777777" w:rsidTr="002D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358" w:type="dxa"/>
            <w:vAlign w:val="center"/>
          </w:tcPr>
          <w:p w14:paraId="38C2D593" w14:textId="722AEE05" w:rsidR="00EB74B3" w:rsidRPr="00557004" w:rsidRDefault="00EB74B3" w:rsidP="00EB74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883402" w14:textId="3DA272BC" w:rsidR="00EB74B3" w:rsidRPr="00557004" w:rsidRDefault="00EB74B3" w:rsidP="00EB74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С:Лицензия</w:t>
            </w:r>
            <w:proofErr w:type="gramEnd"/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сервер (х86-64). Электронная поставка для Узбекистана</w:t>
            </w:r>
          </w:p>
        </w:tc>
        <w:tc>
          <w:tcPr>
            <w:tcW w:w="1917" w:type="dxa"/>
            <w:vAlign w:val="center"/>
          </w:tcPr>
          <w:p w14:paraId="753FEEC4" w14:textId="5F704126" w:rsidR="00EB74B3" w:rsidRPr="00557004" w:rsidRDefault="00EB74B3" w:rsidP="00EB74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B02DCBC" w14:textId="77777777" w:rsidR="00D736B0" w:rsidRPr="00557004" w:rsidRDefault="00D736B0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96BBD8" w14:textId="418B263D" w:rsidR="00EB74B3" w:rsidRPr="00557004" w:rsidRDefault="00EB74B3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Итого: </w:t>
      </w:r>
      <w:r w:rsidR="00181592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</w:t>
      </w:r>
      <w:r w:rsidRPr="00557004">
        <w:rPr>
          <w:rFonts w:ascii="Times New Roman" w:hAnsi="Times New Roman"/>
          <w:b/>
          <w:color w:val="000000" w:themeColor="text1"/>
          <w:sz w:val="24"/>
          <w:szCs w:val="24"/>
        </w:rPr>
        <w:t>, без НДС.</w:t>
      </w:r>
    </w:p>
    <w:p w14:paraId="07DADA2A" w14:textId="77777777" w:rsidR="00D736B0" w:rsidRPr="00557004" w:rsidRDefault="00D736B0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11" w:type="dxa"/>
        <w:tblInd w:w="-318" w:type="dxa"/>
        <w:tblLook w:val="04A0" w:firstRow="1" w:lastRow="0" w:firstColumn="1" w:lastColumn="0" w:noHBand="0" w:noVBand="1"/>
      </w:tblPr>
      <w:tblGrid>
        <w:gridCol w:w="4866"/>
        <w:gridCol w:w="4945"/>
      </w:tblGrid>
      <w:tr w:rsidR="00557004" w:rsidRPr="00557004" w14:paraId="2BEB794D" w14:textId="77777777" w:rsidTr="002D6F22">
        <w:tc>
          <w:tcPr>
            <w:tcW w:w="4866" w:type="dxa"/>
            <w:shd w:val="clear" w:color="auto" w:fill="auto"/>
          </w:tcPr>
          <w:p w14:paraId="36FE2626" w14:textId="77777777" w:rsidR="002D6F22" w:rsidRPr="00557004" w:rsidRDefault="002D6F22" w:rsidP="002D6F22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ЛИЦЕНЗИАР:</w:t>
            </w:r>
          </w:p>
          <w:p w14:paraId="5ABC2502" w14:textId="77777777" w:rsidR="002D6F22" w:rsidRPr="00557004" w:rsidRDefault="002D6F22" w:rsidP="002D6F2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E4B023" w14:textId="77777777" w:rsidR="002D6F22" w:rsidRPr="00557004" w:rsidRDefault="002D6F22" w:rsidP="002D6F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463CEE" w14:textId="77777777" w:rsidR="002D6F22" w:rsidRPr="00557004" w:rsidRDefault="002D6F22" w:rsidP="002D6F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9C4702" w14:textId="1246B706" w:rsidR="002D6F22" w:rsidRPr="00557004" w:rsidRDefault="002D6F22" w:rsidP="002D6F22">
            <w:pPr>
              <w:spacing w:after="0" w:line="240" w:lineRule="auto"/>
              <w:ind w:left="360" w:right="1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__________________/</w:t>
            </w:r>
          </w:p>
          <w:p w14:paraId="595CFBAE" w14:textId="77777777" w:rsidR="002D6F22" w:rsidRPr="00557004" w:rsidRDefault="002D6F22" w:rsidP="002D6F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8C301ED" w14:textId="0886D09F" w:rsidR="002D6F22" w:rsidRPr="00557004" w:rsidRDefault="002D6F22" w:rsidP="002D6F22">
            <w:pPr>
              <w:pStyle w:val="ad"/>
              <w:tabs>
                <w:tab w:val="left" w:pos="708"/>
              </w:tabs>
              <w:spacing w:before="0"/>
              <w:ind w:hanging="420"/>
              <w:rPr>
                <w:color w:val="000000" w:themeColor="text1"/>
                <w:szCs w:val="24"/>
              </w:rPr>
            </w:pPr>
          </w:p>
        </w:tc>
        <w:tc>
          <w:tcPr>
            <w:tcW w:w="4945" w:type="dxa"/>
            <w:shd w:val="clear" w:color="auto" w:fill="auto"/>
          </w:tcPr>
          <w:p w14:paraId="557CDBB4" w14:textId="77777777" w:rsidR="002D6F22" w:rsidRPr="00557004" w:rsidRDefault="002D6F22" w:rsidP="002D6F22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ЛИЦЕНЗИАТ</w:t>
            </w: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32055A97" w14:textId="3F66293B" w:rsidR="002D6F22" w:rsidRPr="00557004" w:rsidRDefault="00EB74B3" w:rsidP="002D6F22">
            <w:pPr>
              <w:pStyle w:val="3"/>
              <w:numPr>
                <w:ilvl w:val="0"/>
                <w:numId w:val="0"/>
              </w:numPr>
              <w:ind w:left="720"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______________________________</w:t>
            </w:r>
          </w:p>
          <w:p w14:paraId="1271104D" w14:textId="77777777" w:rsidR="002D6F22" w:rsidRPr="00557004" w:rsidRDefault="002D6F22" w:rsidP="002D6F22">
            <w:pPr>
              <w:pStyle w:val="3"/>
              <w:numPr>
                <w:ilvl w:val="0"/>
                <w:numId w:val="0"/>
              </w:numPr>
              <w:ind w:left="198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68B0B5A" w14:textId="77777777" w:rsidR="002D6F22" w:rsidRPr="00557004" w:rsidRDefault="002D6F22" w:rsidP="002D6F22">
            <w:pPr>
              <w:pStyle w:val="3"/>
              <w:numPr>
                <w:ilvl w:val="0"/>
                <w:numId w:val="0"/>
              </w:numPr>
              <w:ind w:left="198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F3F4A11" w14:textId="77777777" w:rsidR="002D6F22" w:rsidRPr="00557004" w:rsidRDefault="002D6F22" w:rsidP="002D6F22">
            <w:pPr>
              <w:pStyle w:val="3"/>
              <w:numPr>
                <w:ilvl w:val="0"/>
                <w:numId w:val="0"/>
              </w:numPr>
              <w:ind w:left="198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A096E3A" w14:textId="3DE811E2" w:rsidR="002D6F22" w:rsidRPr="00557004" w:rsidRDefault="002D6F22" w:rsidP="002D6F22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__</w:t>
            </w:r>
            <w:bookmarkStart w:id="14" w:name="_GoBack"/>
            <w:bookmarkEnd w:id="14"/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_______________/</w:t>
            </w:r>
            <w:r w:rsidR="00EB74B3"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14:paraId="67BBD51C" w14:textId="06D6913F" w:rsidR="002D6F22" w:rsidRPr="00557004" w:rsidRDefault="002D6F22" w:rsidP="002D6F22">
            <w:pPr>
              <w:pStyle w:val="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5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14:paraId="0399488E" w14:textId="77777777" w:rsidR="00D736B0" w:rsidRPr="00557004" w:rsidRDefault="00D736B0" w:rsidP="00D736B0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A81314D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4D15EA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D4E7BA9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6EAF171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E3D36DF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2D6ED30B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FA31228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DFC551B" w14:textId="77777777" w:rsidR="00D736B0" w:rsidRPr="00557004" w:rsidRDefault="00D736B0" w:rsidP="00D736B0">
      <w:pPr>
        <w:spacing w:after="0" w:line="288" w:lineRule="auto"/>
        <w:ind w:right="-113" w:firstLine="821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08EE01F" w14:textId="77777777" w:rsidR="002D6F22" w:rsidRPr="00557004" w:rsidRDefault="002D6F22" w:rsidP="00EB74B3">
      <w:pPr>
        <w:spacing w:after="0" w:line="288" w:lineRule="auto"/>
        <w:ind w:right="-11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2D6F22" w:rsidRPr="00557004" w:rsidSect="00DE176A">
      <w:footerReference w:type="default" r:id="rId8"/>
      <w:type w:val="continuous"/>
      <w:pgSz w:w="11906" w:h="16838"/>
      <w:pgMar w:top="1134" w:right="850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9AAC" w14:textId="77777777" w:rsidR="00CA198D" w:rsidRDefault="00CA198D" w:rsidP="000961D5">
      <w:pPr>
        <w:spacing w:after="0" w:line="240" w:lineRule="auto"/>
      </w:pPr>
      <w:r>
        <w:separator/>
      </w:r>
    </w:p>
  </w:endnote>
  <w:endnote w:type="continuationSeparator" w:id="0">
    <w:p w14:paraId="19910250" w14:textId="77777777" w:rsidR="00CA198D" w:rsidRDefault="00CA198D" w:rsidP="0009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5190" w14:textId="77777777" w:rsidR="00562B84" w:rsidRPr="00C9284F" w:rsidRDefault="00562B84" w:rsidP="00A0240A">
    <w:pPr>
      <w:pStyle w:val="a5"/>
      <w:rPr>
        <w:color w:val="FFFFFF"/>
      </w:rPr>
    </w:pPr>
    <w:r w:rsidRPr="00C9284F">
      <w:rPr>
        <w:color w:val="FFFFFF"/>
      </w:rPr>
      <w:t>»</w:t>
    </w:r>
    <w:r w:rsidR="00A0240A" w:rsidRPr="00C9284F">
      <w:rPr>
        <w:color w:val="FFFFFF"/>
      </w:rPr>
      <w:tab/>
    </w:r>
  </w:p>
  <w:p w14:paraId="6A67CFAF" w14:textId="77777777" w:rsidR="00562B84" w:rsidRPr="00C9284F" w:rsidRDefault="00562B84" w:rsidP="00071026">
    <w:pPr>
      <w:rPr>
        <w:color w:val="000000"/>
      </w:rPr>
    </w:pPr>
    <w:r w:rsidRPr="00C9284F">
      <w:rPr>
        <w:color w:val="FFFFFF"/>
        <w:sz w:val="20"/>
        <w:szCs w:val="20"/>
      </w:rPr>
      <w:t xml:space="preserve">      __________ </w:t>
    </w:r>
    <w:r w:rsidR="00A268A9" w:rsidRPr="00C9284F">
      <w:rPr>
        <w:color w:val="FFFFFF"/>
        <w:sz w:val="20"/>
        <w:szCs w:val="20"/>
      </w:rPr>
      <w:t>/</w:t>
    </w:r>
    <w:r w:rsidR="0081250A" w:rsidRPr="00C9284F">
      <w:rPr>
        <w:color w:val="FFFFFF"/>
        <w:sz w:val="20"/>
        <w:szCs w:val="20"/>
      </w:rPr>
      <w:t>Исмаилов А.Б.</w:t>
    </w:r>
    <w:r w:rsidR="00A268A9" w:rsidRPr="00C9284F">
      <w:rPr>
        <w:color w:val="FFFFFF"/>
        <w:sz w:val="20"/>
        <w:szCs w:val="20"/>
      </w:rPr>
      <w:t xml:space="preserve">/                                                                                </w:t>
    </w:r>
    <w:r w:rsidRPr="00C9284F">
      <w:rPr>
        <w:color w:val="FFFFFF"/>
        <w:sz w:val="20"/>
        <w:szCs w:val="20"/>
      </w:rPr>
      <w:t>_____</w:t>
    </w:r>
    <w:r w:rsidR="00A268A9" w:rsidRPr="00C9284F">
      <w:rPr>
        <w:color w:val="FFFFFF"/>
        <w:sz w:val="20"/>
        <w:szCs w:val="20"/>
      </w:rPr>
      <w:t>_____</w:t>
    </w:r>
    <w:r w:rsidRPr="00C9284F">
      <w:rPr>
        <w:color w:val="FFFFFF"/>
        <w:sz w:val="20"/>
        <w:szCs w:val="20"/>
      </w:rPr>
      <w:t>_/__________________/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5B908" w14:textId="77777777" w:rsidR="00CA198D" w:rsidRDefault="00CA198D" w:rsidP="000961D5">
      <w:pPr>
        <w:spacing w:after="0" w:line="240" w:lineRule="auto"/>
      </w:pPr>
      <w:r>
        <w:separator/>
      </w:r>
    </w:p>
  </w:footnote>
  <w:footnote w:type="continuationSeparator" w:id="0">
    <w:p w14:paraId="4F279D44" w14:textId="77777777" w:rsidR="00CA198D" w:rsidRDefault="00CA198D" w:rsidP="0009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E5"/>
    <w:multiLevelType w:val="hybridMultilevel"/>
    <w:tmpl w:val="84982F3C"/>
    <w:lvl w:ilvl="0" w:tplc="59220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40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AC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08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03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8C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6A2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42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2A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49A"/>
    <w:multiLevelType w:val="hybridMultilevel"/>
    <w:tmpl w:val="E6ACF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6A4"/>
    <w:multiLevelType w:val="hybridMultilevel"/>
    <w:tmpl w:val="136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1DCB"/>
    <w:multiLevelType w:val="multilevel"/>
    <w:tmpl w:val="DA28BFF8"/>
    <w:lvl w:ilvl="0">
      <w:start w:val="1"/>
      <w:numFmt w:val="decimal"/>
      <w:lvlText w:val="%1."/>
      <w:lvlJc w:val="left"/>
      <w:pPr>
        <w:tabs>
          <w:tab w:val="num" w:pos="4348"/>
        </w:tabs>
        <w:ind w:left="4348" w:hanging="9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9E05DF7"/>
    <w:multiLevelType w:val="hybridMultilevel"/>
    <w:tmpl w:val="21227D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524497"/>
    <w:multiLevelType w:val="hybridMultilevel"/>
    <w:tmpl w:val="1DB2A2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8ED"/>
    <w:multiLevelType w:val="multilevel"/>
    <w:tmpl w:val="12A6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680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1CF34B1D"/>
    <w:multiLevelType w:val="multilevel"/>
    <w:tmpl w:val="67FA6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4587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A2A11A3"/>
    <w:multiLevelType w:val="hybridMultilevel"/>
    <w:tmpl w:val="A784004E"/>
    <w:lvl w:ilvl="0" w:tplc="041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811D3"/>
    <w:multiLevelType w:val="multilevel"/>
    <w:tmpl w:val="12A6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680" w:hanging="3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AEC7DE7"/>
    <w:multiLevelType w:val="hybridMultilevel"/>
    <w:tmpl w:val="21762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A357289"/>
    <w:multiLevelType w:val="multilevel"/>
    <w:tmpl w:val="5E625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FD4031E"/>
    <w:multiLevelType w:val="multilevel"/>
    <w:tmpl w:val="ED72ED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 w15:restartNumberingAfterBreak="0">
    <w:nsid w:val="677A115C"/>
    <w:multiLevelType w:val="hybridMultilevel"/>
    <w:tmpl w:val="435A4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4847A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730C5BAE"/>
    <w:multiLevelType w:val="hybridMultilevel"/>
    <w:tmpl w:val="F21A6E24"/>
    <w:lvl w:ilvl="0" w:tplc="BF3E2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4FA7"/>
    <w:multiLevelType w:val="multilevel"/>
    <w:tmpl w:val="166A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680" w:hanging="396"/>
      </w:pPr>
      <w:rPr>
        <w:rFonts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5"/>
    <w:rsid w:val="00000175"/>
    <w:rsid w:val="00000B46"/>
    <w:rsid w:val="000023D9"/>
    <w:rsid w:val="000026F7"/>
    <w:rsid w:val="00003C16"/>
    <w:rsid w:val="00022845"/>
    <w:rsid w:val="00024CF4"/>
    <w:rsid w:val="00027405"/>
    <w:rsid w:val="00032826"/>
    <w:rsid w:val="0004357B"/>
    <w:rsid w:val="00043B88"/>
    <w:rsid w:val="00044B3B"/>
    <w:rsid w:val="0004521A"/>
    <w:rsid w:val="00045291"/>
    <w:rsid w:val="000543CE"/>
    <w:rsid w:val="00060CE9"/>
    <w:rsid w:val="00061C00"/>
    <w:rsid w:val="00062C0E"/>
    <w:rsid w:val="000640BA"/>
    <w:rsid w:val="00067F34"/>
    <w:rsid w:val="00071026"/>
    <w:rsid w:val="00077DC9"/>
    <w:rsid w:val="00086A34"/>
    <w:rsid w:val="00091341"/>
    <w:rsid w:val="00091BBA"/>
    <w:rsid w:val="00095B05"/>
    <w:rsid w:val="000961D5"/>
    <w:rsid w:val="000A033A"/>
    <w:rsid w:val="000A772D"/>
    <w:rsid w:val="000B4488"/>
    <w:rsid w:val="000B6F9F"/>
    <w:rsid w:val="000C3C81"/>
    <w:rsid w:val="000D25F8"/>
    <w:rsid w:val="000D35AA"/>
    <w:rsid w:val="000D6080"/>
    <w:rsid w:val="000E2A8D"/>
    <w:rsid w:val="000E66D4"/>
    <w:rsid w:val="000F0895"/>
    <w:rsid w:val="000F49B8"/>
    <w:rsid w:val="000F6341"/>
    <w:rsid w:val="000F6518"/>
    <w:rsid w:val="000F7F4C"/>
    <w:rsid w:val="00100969"/>
    <w:rsid w:val="001021EB"/>
    <w:rsid w:val="00103D44"/>
    <w:rsid w:val="00105865"/>
    <w:rsid w:val="00105997"/>
    <w:rsid w:val="00107970"/>
    <w:rsid w:val="00112A4E"/>
    <w:rsid w:val="00120012"/>
    <w:rsid w:val="00120E74"/>
    <w:rsid w:val="00122EC4"/>
    <w:rsid w:val="0012606D"/>
    <w:rsid w:val="00126E8B"/>
    <w:rsid w:val="00131514"/>
    <w:rsid w:val="00133118"/>
    <w:rsid w:val="0013480D"/>
    <w:rsid w:val="001367C0"/>
    <w:rsid w:val="00141D7A"/>
    <w:rsid w:val="0014492D"/>
    <w:rsid w:val="00157121"/>
    <w:rsid w:val="0015775B"/>
    <w:rsid w:val="00171841"/>
    <w:rsid w:val="0017300F"/>
    <w:rsid w:val="0017629E"/>
    <w:rsid w:val="00181592"/>
    <w:rsid w:val="00182797"/>
    <w:rsid w:val="00183830"/>
    <w:rsid w:val="00184846"/>
    <w:rsid w:val="00184C2B"/>
    <w:rsid w:val="001923E4"/>
    <w:rsid w:val="0019312C"/>
    <w:rsid w:val="001931B4"/>
    <w:rsid w:val="001966A7"/>
    <w:rsid w:val="001A3095"/>
    <w:rsid w:val="001A6B85"/>
    <w:rsid w:val="001B25C5"/>
    <w:rsid w:val="001B3588"/>
    <w:rsid w:val="001B37BE"/>
    <w:rsid w:val="001B4DE3"/>
    <w:rsid w:val="001C177F"/>
    <w:rsid w:val="001C1FA2"/>
    <w:rsid w:val="001C6FD0"/>
    <w:rsid w:val="001C71A4"/>
    <w:rsid w:val="001D227F"/>
    <w:rsid w:val="001D52BB"/>
    <w:rsid w:val="001E4EF5"/>
    <w:rsid w:val="001E6391"/>
    <w:rsid w:val="001F0E29"/>
    <w:rsid w:val="001F5C94"/>
    <w:rsid w:val="00200E91"/>
    <w:rsid w:val="00204EFD"/>
    <w:rsid w:val="002118CE"/>
    <w:rsid w:val="00215EFF"/>
    <w:rsid w:val="002209E9"/>
    <w:rsid w:val="00227B63"/>
    <w:rsid w:val="002301DE"/>
    <w:rsid w:val="00234574"/>
    <w:rsid w:val="00245333"/>
    <w:rsid w:val="002456D8"/>
    <w:rsid w:val="00252E57"/>
    <w:rsid w:val="002565CA"/>
    <w:rsid w:val="00256EB4"/>
    <w:rsid w:val="0026073F"/>
    <w:rsid w:val="0026567F"/>
    <w:rsid w:val="00266A35"/>
    <w:rsid w:val="0027040C"/>
    <w:rsid w:val="0029109F"/>
    <w:rsid w:val="00291826"/>
    <w:rsid w:val="002932FF"/>
    <w:rsid w:val="00297038"/>
    <w:rsid w:val="002B0697"/>
    <w:rsid w:val="002C1590"/>
    <w:rsid w:val="002C3223"/>
    <w:rsid w:val="002C7E49"/>
    <w:rsid w:val="002D1F31"/>
    <w:rsid w:val="002D2246"/>
    <w:rsid w:val="002D2F7C"/>
    <w:rsid w:val="002D3D0D"/>
    <w:rsid w:val="002D4449"/>
    <w:rsid w:val="002D6F22"/>
    <w:rsid w:val="002E0A16"/>
    <w:rsid w:val="002E2E85"/>
    <w:rsid w:val="002E6F79"/>
    <w:rsid w:val="002E7BAE"/>
    <w:rsid w:val="002F2B16"/>
    <w:rsid w:val="00301A19"/>
    <w:rsid w:val="00305C12"/>
    <w:rsid w:val="0030653F"/>
    <w:rsid w:val="0030655C"/>
    <w:rsid w:val="0031003D"/>
    <w:rsid w:val="00313FA0"/>
    <w:rsid w:val="00314242"/>
    <w:rsid w:val="00317FCD"/>
    <w:rsid w:val="003215D8"/>
    <w:rsid w:val="00322C9F"/>
    <w:rsid w:val="00325E9E"/>
    <w:rsid w:val="003535A4"/>
    <w:rsid w:val="00354E35"/>
    <w:rsid w:val="00362EB6"/>
    <w:rsid w:val="00363488"/>
    <w:rsid w:val="0036360B"/>
    <w:rsid w:val="003654E8"/>
    <w:rsid w:val="0036553C"/>
    <w:rsid w:val="00367957"/>
    <w:rsid w:val="00370A4F"/>
    <w:rsid w:val="00375131"/>
    <w:rsid w:val="003766E5"/>
    <w:rsid w:val="003853A4"/>
    <w:rsid w:val="0038542A"/>
    <w:rsid w:val="00386920"/>
    <w:rsid w:val="0039036E"/>
    <w:rsid w:val="003A12EA"/>
    <w:rsid w:val="003A3F0E"/>
    <w:rsid w:val="003A5853"/>
    <w:rsid w:val="003A5B55"/>
    <w:rsid w:val="003B30D0"/>
    <w:rsid w:val="003B6B82"/>
    <w:rsid w:val="003B6BF3"/>
    <w:rsid w:val="003C3A14"/>
    <w:rsid w:val="003C4298"/>
    <w:rsid w:val="003D03EB"/>
    <w:rsid w:val="003D3245"/>
    <w:rsid w:val="003D3346"/>
    <w:rsid w:val="003D3FD1"/>
    <w:rsid w:val="003E064E"/>
    <w:rsid w:val="003E639B"/>
    <w:rsid w:val="003E7072"/>
    <w:rsid w:val="003E7687"/>
    <w:rsid w:val="003E782D"/>
    <w:rsid w:val="003F1A27"/>
    <w:rsid w:val="003F4B11"/>
    <w:rsid w:val="00402AD5"/>
    <w:rsid w:val="00410A59"/>
    <w:rsid w:val="00415844"/>
    <w:rsid w:val="0042323E"/>
    <w:rsid w:val="004277B6"/>
    <w:rsid w:val="00432A2C"/>
    <w:rsid w:val="004340CC"/>
    <w:rsid w:val="0043531A"/>
    <w:rsid w:val="0045071C"/>
    <w:rsid w:val="00453D90"/>
    <w:rsid w:val="00454646"/>
    <w:rsid w:val="004555AF"/>
    <w:rsid w:val="0046507E"/>
    <w:rsid w:val="00473C82"/>
    <w:rsid w:val="00475D06"/>
    <w:rsid w:val="0048047D"/>
    <w:rsid w:val="004809C7"/>
    <w:rsid w:val="00480D99"/>
    <w:rsid w:val="004812EC"/>
    <w:rsid w:val="00481C9F"/>
    <w:rsid w:val="00484EF2"/>
    <w:rsid w:val="004939E5"/>
    <w:rsid w:val="00494630"/>
    <w:rsid w:val="0049797D"/>
    <w:rsid w:val="004A1BE0"/>
    <w:rsid w:val="004A7D2F"/>
    <w:rsid w:val="004C2051"/>
    <w:rsid w:val="004C54FF"/>
    <w:rsid w:val="004C5BDB"/>
    <w:rsid w:val="004C7272"/>
    <w:rsid w:val="004D1A4E"/>
    <w:rsid w:val="004D5376"/>
    <w:rsid w:val="004D5BBC"/>
    <w:rsid w:val="004D68E4"/>
    <w:rsid w:val="004E34A9"/>
    <w:rsid w:val="004F1813"/>
    <w:rsid w:val="004F3557"/>
    <w:rsid w:val="00503211"/>
    <w:rsid w:val="00506E06"/>
    <w:rsid w:val="00507CD9"/>
    <w:rsid w:val="0051074C"/>
    <w:rsid w:val="00512BCE"/>
    <w:rsid w:val="00515DD4"/>
    <w:rsid w:val="00531165"/>
    <w:rsid w:val="00532D7B"/>
    <w:rsid w:val="00533475"/>
    <w:rsid w:val="00535C7F"/>
    <w:rsid w:val="00543465"/>
    <w:rsid w:val="00554F3D"/>
    <w:rsid w:val="00557004"/>
    <w:rsid w:val="00557E82"/>
    <w:rsid w:val="00560A48"/>
    <w:rsid w:val="00562B84"/>
    <w:rsid w:val="00573D73"/>
    <w:rsid w:val="005750F0"/>
    <w:rsid w:val="00586820"/>
    <w:rsid w:val="00590578"/>
    <w:rsid w:val="0059662E"/>
    <w:rsid w:val="00596696"/>
    <w:rsid w:val="005A2C99"/>
    <w:rsid w:val="005A363D"/>
    <w:rsid w:val="005A4BF4"/>
    <w:rsid w:val="005B0378"/>
    <w:rsid w:val="005C1299"/>
    <w:rsid w:val="005C3DFC"/>
    <w:rsid w:val="005C4A40"/>
    <w:rsid w:val="005D373C"/>
    <w:rsid w:val="005D4F5B"/>
    <w:rsid w:val="005D65BD"/>
    <w:rsid w:val="005E46AF"/>
    <w:rsid w:val="005E62F4"/>
    <w:rsid w:val="005E76CC"/>
    <w:rsid w:val="005F4BE5"/>
    <w:rsid w:val="005F59BE"/>
    <w:rsid w:val="005F65FC"/>
    <w:rsid w:val="00602DB8"/>
    <w:rsid w:val="0060747A"/>
    <w:rsid w:val="00610B3A"/>
    <w:rsid w:val="00613DB3"/>
    <w:rsid w:val="0061551A"/>
    <w:rsid w:val="00615A15"/>
    <w:rsid w:val="006201F9"/>
    <w:rsid w:val="00620D15"/>
    <w:rsid w:val="006238DC"/>
    <w:rsid w:val="00630B43"/>
    <w:rsid w:val="00631AE0"/>
    <w:rsid w:val="0063503C"/>
    <w:rsid w:val="00636A5B"/>
    <w:rsid w:val="0065067E"/>
    <w:rsid w:val="00651042"/>
    <w:rsid w:val="006634A7"/>
    <w:rsid w:val="006638EE"/>
    <w:rsid w:val="00664E23"/>
    <w:rsid w:val="00665090"/>
    <w:rsid w:val="0066602B"/>
    <w:rsid w:val="00672774"/>
    <w:rsid w:val="00673FE5"/>
    <w:rsid w:val="0068003E"/>
    <w:rsid w:val="006807B6"/>
    <w:rsid w:val="006824DF"/>
    <w:rsid w:val="00683227"/>
    <w:rsid w:val="00683E03"/>
    <w:rsid w:val="00686AA0"/>
    <w:rsid w:val="00687734"/>
    <w:rsid w:val="006938D9"/>
    <w:rsid w:val="006976E9"/>
    <w:rsid w:val="006A024D"/>
    <w:rsid w:val="006A2559"/>
    <w:rsid w:val="006B042B"/>
    <w:rsid w:val="006B0AE5"/>
    <w:rsid w:val="006B2530"/>
    <w:rsid w:val="006C1AE3"/>
    <w:rsid w:val="006C63EA"/>
    <w:rsid w:val="006D3D52"/>
    <w:rsid w:val="006D5C06"/>
    <w:rsid w:val="006D64F4"/>
    <w:rsid w:val="006E0152"/>
    <w:rsid w:val="006F380F"/>
    <w:rsid w:val="007005B8"/>
    <w:rsid w:val="00701CF8"/>
    <w:rsid w:val="00707E77"/>
    <w:rsid w:val="007117EF"/>
    <w:rsid w:val="00712E25"/>
    <w:rsid w:val="00714372"/>
    <w:rsid w:val="007153B9"/>
    <w:rsid w:val="00723123"/>
    <w:rsid w:val="0072623C"/>
    <w:rsid w:val="00726D0B"/>
    <w:rsid w:val="00733E1D"/>
    <w:rsid w:val="00734472"/>
    <w:rsid w:val="007355AA"/>
    <w:rsid w:val="007434F1"/>
    <w:rsid w:val="00745FA7"/>
    <w:rsid w:val="00753803"/>
    <w:rsid w:val="00757138"/>
    <w:rsid w:val="0076120B"/>
    <w:rsid w:val="0076456D"/>
    <w:rsid w:val="0076512B"/>
    <w:rsid w:val="007664A3"/>
    <w:rsid w:val="007702BD"/>
    <w:rsid w:val="00771516"/>
    <w:rsid w:val="00772357"/>
    <w:rsid w:val="00790C54"/>
    <w:rsid w:val="00795A9C"/>
    <w:rsid w:val="0079715E"/>
    <w:rsid w:val="007A332E"/>
    <w:rsid w:val="007B3A90"/>
    <w:rsid w:val="007B638C"/>
    <w:rsid w:val="007C74DC"/>
    <w:rsid w:val="007D42BF"/>
    <w:rsid w:val="00800124"/>
    <w:rsid w:val="00801ABB"/>
    <w:rsid w:val="00802684"/>
    <w:rsid w:val="00805588"/>
    <w:rsid w:val="00805704"/>
    <w:rsid w:val="00806B12"/>
    <w:rsid w:val="00810A8B"/>
    <w:rsid w:val="0081250A"/>
    <w:rsid w:val="00815882"/>
    <w:rsid w:val="0081695B"/>
    <w:rsid w:val="008235A3"/>
    <w:rsid w:val="00837D31"/>
    <w:rsid w:val="00841C80"/>
    <w:rsid w:val="008427B1"/>
    <w:rsid w:val="008440CF"/>
    <w:rsid w:val="00844246"/>
    <w:rsid w:val="00844A4D"/>
    <w:rsid w:val="00844F90"/>
    <w:rsid w:val="00852EB1"/>
    <w:rsid w:val="00854AF1"/>
    <w:rsid w:val="00856C7A"/>
    <w:rsid w:val="00863DAD"/>
    <w:rsid w:val="008674E3"/>
    <w:rsid w:val="008729B7"/>
    <w:rsid w:val="0087343B"/>
    <w:rsid w:val="008862E3"/>
    <w:rsid w:val="0089139B"/>
    <w:rsid w:val="0089366D"/>
    <w:rsid w:val="00896860"/>
    <w:rsid w:val="008A1601"/>
    <w:rsid w:val="008A6CDB"/>
    <w:rsid w:val="008B0D9C"/>
    <w:rsid w:val="008B31DD"/>
    <w:rsid w:val="008B3B68"/>
    <w:rsid w:val="008B50F8"/>
    <w:rsid w:val="008B529B"/>
    <w:rsid w:val="008C070D"/>
    <w:rsid w:val="008C0C60"/>
    <w:rsid w:val="008C39CD"/>
    <w:rsid w:val="008C554E"/>
    <w:rsid w:val="008D5D69"/>
    <w:rsid w:val="008D6005"/>
    <w:rsid w:val="008D6235"/>
    <w:rsid w:val="008D7B63"/>
    <w:rsid w:val="008E0CEB"/>
    <w:rsid w:val="008E71CA"/>
    <w:rsid w:val="008F2E02"/>
    <w:rsid w:val="008F2FB1"/>
    <w:rsid w:val="008F5269"/>
    <w:rsid w:val="008F6DD7"/>
    <w:rsid w:val="00900C48"/>
    <w:rsid w:val="00901802"/>
    <w:rsid w:val="0090275A"/>
    <w:rsid w:val="009031E3"/>
    <w:rsid w:val="009069B4"/>
    <w:rsid w:val="00907473"/>
    <w:rsid w:val="00912316"/>
    <w:rsid w:val="009129AC"/>
    <w:rsid w:val="00914880"/>
    <w:rsid w:val="00914FDB"/>
    <w:rsid w:val="00916D53"/>
    <w:rsid w:val="0092040A"/>
    <w:rsid w:val="00924354"/>
    <w:rsid w:val="0093456C"/>
    <w:rsid w:val="00944069"/>
    <w:rsid w:val="00944BB3"/>
    <w:rsid w:val="00955397"/>
    <w:rsid w:val="009610F3"/>
    <w:rsid w:val="00964347"/>
    <w:rsid w:val="009646AE"/>
    <w:rsid w:val="00965820"/>
    <w:rsid w:val="00967F8A"/>
    <w:rsid w:val="009707F7"/>
    <w:rsid w:val="00970910"/>
    <w:rsid w:val="00975236"/>
    <w:rsid w:val="009759E6"/>
    <w:rsid w:val="00987E38"/>
    <w:rsid w:val="0099306E"/>
    <w:rsid w:val="00996BBA"/>
    <w:rsid w:val="009A03FE"/>
    <w:rsid w:val="009A3C49"/>
    <w:rsid w:val="009B3862"/>
    <w:rsid w:val="009B3D65"/>
    <w:rsid w:val="009B4D5A"/>
    <w:rsid w:val="009B62E6"/>
    <w:rsid w:val="009C24C5"/>
    <w:rsid w:val="009C6B2C"/>
    <w:rsid w:val="009C6D86"/>
    <w:rsid w:val="009D51CD"/>
    <w:rsid w:val="009E7443"/>
    <w:rsid w:val="009E7973"/>
    <w:rsid w:val="009F5426"/>
    <w:rsid w:val="00A0240A"/>
    <w:rsid w:val="00A03866"/>
    <w:rsid w:val="00A07A8C"/>
    <w:rsid w:val="00A102D9"/>
    <w:rsid w:val="00A132E2"/>
    <w:rsid w:val="00A143A1"/>
    <w:rsid w:val="00A15B2A"/>
    <w:rsid w:val="00A22888"/>
    <w:rsid w:val="00A268A9"/>
    <w:rsid w:val="00A275B7"/>
    <w:rsid w:val="00A325EA"/>
    <w:rsid w:val="00A35469"/>
    <w:rsid w:val="00A44202"/>
    <w:rsid w:val="00A457F4"/>
    <w:rsid w:val="00A53FA4"/>
    <w:rsid w:val="00A54450"/>
    <w:rsid w:val="00A56584"/>
    <w:rsid w:val="00A6049A"/>
    <w:rsid w:val="00A63860"/>
    <w:rsid w:val="00A64614"/>
    <w:rsid w:val="00A671B0"/>
    <w:rsid w:val="00A7110B"/>
    <w:rsid w:val="00A713AD"/>
    <w:rsid w:val="00A72FA3"/>
    <w:rsid w:val="00A862D4"/>
    <w:rsid w:val="00AB3A96"/>
    <w:rsid w:val="00AB53F4"/>
    <w:rsid w:val="00AC76A1"/>
    <w:rsid w:val="00AD247E"/>
    <w:rsid w:val="00AE0ACA"/>
    <w:rsid w:val="00AE13D0"/>
    <w:rsid w:val="00AE16F3"/>
    <w:rsid w:val="00AE3BFB"/>
    <w:rsid w:val="00AE4DD9"/>
    <w:rsid w:val="00AE7411"/>
    <w:rsid w:val="00AF09C1"/>
    <w:rsid w:val="00B02D22"/>
    <w:rsid w:val="00B13BB6"/>
    <w:rsid w:val="00B14133"/>
    <w:rsid w:val="00B2708F"/>
    <w:rsid w:val="00B3042F"/>
    <w:rsid w:val="00B31F29"/>
    <w:rsid w:val="00B374EB"/>
    <w:rsid w:val="00B41FFE"/>
    <w:rsid w:val="00B46422"/>
    <w:rsid w:val="00B53B54"/>
    <w:rsid w:val="00B5557C"/>
    <w:rsid w:val="00B56B8B"/>
    <w:rsid w:val="00B57816"/>
    <w:rsid w:val="00B63EA7"/>
    <w:rsid w:val="00B67F4D"/>
    <w:rsid w:val="00B708C3"/>
    <w:rsid w:val="00B81E74"/>
    <w:rsid w:val="00B84388"/>
    <w:rsid w:val="00B84417"/>
    <w:rsid w:val="00B87F82"/>
    <w:rsid w:val="00B90A93"/>
    <w:rsid w:val="00B97CAC"/>
    <w:rsid w:val="00BA6340"/>
    <w:rsid w:val="00BB0C15"/>
    <w:rsid w:val="00BB5D95"/>
    <w:rsid w:val="00BC339F"/>
    <w:rsid w:val="00BD25D6"/>
    <w:rsid w:val="00BE0650"/>
    <w:rsid w:val="00BE07E9"/>
    <w:rsid w:val="00BE0B2C"/>
    <w:rsid w:val="00BE10B9"/>
    <w:rsid w:val="00BE11C2"/>
    <w:rsid w:val="00BE592A"/>
    <w:rsid w:val="00BE5E8F"/>
    <w:rsid w:val="00BE778B"/>
    <w:rsid w:val="00BF4B35"/>
    <w:rsid w:val="00C05B3F"/>
    <w:rsid w:val="00C12525"/>
    <w:rsid w:val="00C16287"/>
    <w:rsid w:val="00C20B61"/>
    <w:rsid w:val="00C310BD"/>
    <w:rsid w:val="00C346E1"/>
    <w:rsid w:val="00C35B45"/>
    <w:rsid w:val="00C36041"/>
    <w:rsid w:val="00C40825"/>
    <w:rsid w:val="00C422D5"/>
    <w:rsid w:val="00C435AD"/>
    <w:rsid w:val="00C469EF"/>
    <w:rsid w:val="00C507E0"/>
    <w:rsid w:val="00C53BF1"/>
    <w:rsid w:val="00C54922"/>
    <w:rsid w:val="00C5683E"/>
    <w:rsid w:val="00C57114"/>
    <w:rsid w:val="00C60733"/>
    <w:rsid w:val="00C65DA7"/>
    <w:rsid w:val="00C6624B"/>
    <w:rsid w:val="00C72C5B"/>
    <w:rsid w:val="00C751E5"/>
    <w:rsid w:val="00C90EFF"/>
    <w:rsid w:val="00C9284F"/>
    <w:rsid w:val="00C94601"/>
    <w:rsid w:val="00C97B00"/>
    <w:rsid w:val="00CA198D"/>
    <w:rsid w:val="00CB078B"/>
    <w:rsid w:val="00CB16DF"/>
    <w:rsid w:val="00CB1BFA"/>
    <w:rsid w:val="00CB2375"/>
    <w:rsid w:val="00CB7BCB"/>
    <w:rsid w:val="00CC0869"/>
    <w:rsid w:val="00CC38E7"/>
    <w:rsid w:val="00CC5828"/>
    <w:rsid w:val="00CC5F55"/>
    <w:rsid w:val="00CD06EF"/>
    <w:rsid w:val="00CE30D5"/>
    <w:rsid w:val="00D0299B"/>
    <w:rsid w:val="00D04077"/>
    <w:rsid w:val="00D04A83"/>
    <w:rsid w:val="00D113BF"/>
    <w:rsid w:val="00D11C90"/>
    <w:rsid w:val="00D12242"/>
    <w:rsid w:val="00D13FCA"/>
    <w:rsid w:val="00D14886"/>
    <w:rsid w:val="00D164DC"/>
    <w:rsid w:val="00D1686E"/>
    <w:rsid w:val="00D31510"/>
    <w:rsid w:val="00D35094"/>
    <w:rsid w:val="00D364B9"/>
    <w:rsid w:val="00D36746"/>
    <w:rsid w:val="00D37AB4"/>
    <w:rsid w:val="00D40231"/>
    <w:rsid w:val="00D41D59"/>
    <w:rsid w:val="00D459FA"/>
    <w:rsid w:val="00D551FA"/>
    <w:rsid w:val="00D57174"/>
    <w:rsid w:val="00D618E4"/>
    <w:rsid w:val="00D62D75"/>
    <w:rsid w:val="00D65C32"/>
    <w:rsid w:val="00D7022E"/>
    <w:rsid w:val="00D714B5"/>
    <w:rsid w:val="00D736B0"/>
    <w:rsid w:val="00D87F66"/>
    <w:rsid w:val="00D93BD7"/>
    <w:rsid w:val="00D93D6E"/>
    <w:rsid w:val="00D94248"/>
    <w:rsid w:val="00DA2830"/>
    <w:rsid w:val="00DA414C"/>
    <w:rsid w:val="00DA6ADE"/>
    <w:rsid w:val="00DB1188"/>
    <w:rsid w:val="00DB54EF"/>
    <w:rsid w:val="00DB5E91"/>
    <w:rsid w:val="00DB73B0"/>
    <w:rsid w:val="00DB75FB"/>
    <w:rsid w:val="00DC0FB4"/>
    <w:rsid w:val="00DC270A"/>
    <w:rsid w:val="00DC4337"/>
    <w:rsid w:val="00DC4633"/>
    <w:rsid w:val="00DC4EB8"/>
    <w:rsid w:val="00DD3C1F"/>
    <w:rsid w:val="00DD473D"/>
    <w:rsid w:val="00DD54FD"/>
    <w:rsid w:val="00DD68C5"/>
    <w:rsid w:val="00DD6E22"/>
    <w:rsid w:val="00DE176A"/>
    <w:rsid w:val="00DE517E"/>
    <w:rsid w:val="00DE705F"/>
    <w:rsid w:val="00DE7076"/>
    <w:rsid w:val="00DE78C8"/>
    <w:rsid w:val="00DF28A6"/>
    <w:rsid w:val="00DF35F0"/>
    <w:rsid w:val="00DF4161"/>
    <w:rsid w:val="00DF6FA3"/>
    <w:rsid w:val="00E00ACA"/>
    <w:rsid w:val="00E01745"/>
    <w:rsid w:val="00E05537"/>
    <w:rsid w:val="00E11875"/>
    <w:rsid w:val="00E119C0"/>
    <w:rsid w:val="00E16D45"/>
    <w:rsid w:val="00E20552"/>
    <w:rsid w:val="00E20594"/>
    <w:rsid w:val="00E217A6"/>
    <w:rsid w:val="00E23723"/>
    <w:rsid w:val="00E24F06"/>
    <w:rsid w:val="00E26A13"/>
    <w:rsid w:val="00E26D94"/>
    <w:rsid w:val="00E31F8F"/>
    <w:rsid w:val="00E322F1"/>
    <w:rsid w:val="00E4055B"/>
    <w:rsid w:val="00E4321C"/>
    <w:rsid w:val="00E513B7"/>
    <w:rsid w:val="00E62337"/>
    <w:rsid w:val="00E62EEA"/>
    <w:rsid w:val="00E6531F"/>
    <w:rsid w:val="00E65393"/>
    <w:rsid w:val="00E73956"/>
    <w:rsid w:val="00E756C7"/>
    <w:rsid w:val="00E757F9"/>
    <w:rsid w:val="00E86607"/>
    <w:rsid w:val="00E86AED"/>
    <w:rsid w:val="00E90F85"/>
    <w:rsid w:val="00E935F5"/>
    <w:rsid w:val="00E93D1A"/>
    <w:rsid w:val="00E93D46"/>
    <w:rsid w:val="00EA5E35"/>
    <w:rsid w:val="00EA6621"/>
    <w:rsid w:val="00EB74B3"/>
    <w:rsid w:val="00EC05FF"/>
    <w:rsid w:val="00EC321F"/>
    <w:rsid w:val="00EC7959"/>
    <w:rsid w:val="00ED18BF"/>
    <w:rsid w:val="00ED364E"/>
    <w:rsid w:val="00ED5B60"/>
    <w:rsid w:val="00EE1343"/>
    <w:rsid w:val="00EE723F"/>
    <w:rsid w:val="00EE796E"/>
    <w:rsid w:val="00EF14BD"/>
    <w:rsid w:val="00EF59D7"/>
    <w:rsid w:val="00EF6A97"/>
    <w:rsid w:val="00F116AC"/>
    <w:rsid w:val="00F11D74"/>
    <w:rsid w:val="00F13E71"/>
    <w:rsid w:val="00F21E42"/>
    <w:rsid w:val="00F34D58"/>
    <w:rsid w:val="00F36137"/>
    <w:rsid w:val="00F47D6D"/>
    <w:rsid w:val="00F51B3C"/>
    <w:rsid w:val="00F654EC"/>
    <w:rsid w:val="00F730F8"/>
    <w:rsid w:val="00F8597E"/>
    <w:rsid w:val="00F870CF"/>
    <w:rsid w:val="00F9169D"/>
    <w:rsid w:val="00F96787"/>
    <w:rsid w:val="00F974A9"/>
    <w:rsid w:val="00FA0F01"/>
    <w:rsid w:val="00FA200B"/>
    <w:rsid w:val="00FA2487"/>
    <w:rsid w:val="00FA6C6B"/>
    <w:rsid w:val="00FA7B37"/>
    <w:rsid w:val="00FD5916"/>
    <w:rsid w:val="00FE464D"/>
    <w:rsid w:val="00FE4BF9"/>
    <w:rsid w:val="00FF048A"/>
    <w:rsid w:val="00FF2D58"/>
    <w:rsid w:val="00FF3FC7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22D4C"/>
  <w15:chartTrackingRefBased/>
  <w15:docId w15:val="{D6D3C3B7-1163-483A-8A54-8B461EB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6D86"/>
    <w:pPr>
      <w:keepNext/>
      <w:widowControl w:val="0"/>
      <w:numPr>
        <w:numId w:val="2"/>
      </w:numPr>
      <w:spacing w:before="720" w:after="60" w:line="280" w:lineRule="exact"/>
      <w:ind w:right="284"/>
      <w:jc w:val="both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6D86"/>
    <w:pPr>
      <w:widowControl w:val="0"/>
      <w:numPr>
        <w:ilvl w:val="1"/>
        <w:numId w:val="2"/>
      </w:numPr>
      <w:spacing w:after="60" w:line="280" w:lineRule="exact"/>
      <w:ind w:right="284"/>
      <w:jc w:val="both"/>
      <w:outlineLvl w:val="1"/>
    </w:pPr>
    <w:rPr>
      <w:rFonts w:ascii="Arial" w:hAnsi="Arial"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C6D86"/>
    <w:pPr>
      <w:widowControl w:val="0"/>
      <w:numPr>
        <w:ilvl w:val="2"/>
        <w:numId w:val="2"/>
      </w:numPr>
      <w:spacing w:after="0" w:line="280" w:lineRule="exact"/>
      <w:ind w:right="284"/>
      <w:jc w:val="both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6D86"/>
    <w:pPr>
      <w:keepNext/>
      <w:widowControl w:val="0"/>
      <w:numPr>
        <w:ilvl w:val="3"/>
        <w:numId w:val="2"/>
      </w:numPr>
      <w:spacing w:after="0" w:line="260" w:lineRule="exact"/>
      <w:ind w:right="284"/>
      <w:jc w:val="both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C6D86"/>
    <w:pPr>
      <w:keepNext/>
      <w:widowControl w:val="0"/>
      <w:numPr>
        <w:ilvl w:val="4"/>
        <w:numId w:val="2"/>
      </w:numPr>
      <w:spacing w:after="0" w:line="280" w:lineRule="exact"/>
      <w:ind w:right="284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C6D86"/>
    <w:pPr>
      <w:keepNext/>
      <w:widowControl w:val="0"/>
      <w:numPr>
        <w:ilvl w:val="5"/>
        <w:numId w:val="2"/>
      </w:numPr>
      <w:spacing w:after="0" w:line="280" w:lineRule="exact"/>
      <w:ind w:right="40"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6D86"/>
    <w:pPr>
      <w:keepNext/>
      <w:widowControl w:val="0"/>
      <w:numPr>
        <w:ilvl w:val="6"/>
        <w:numId w:val="2"/>
      </w:numPr>
      <w:spacing w:before="80" w:after="0" w:line="280" w:lineRule="exact"/>
      <w:ind w:right="60"/>
      <w:jc w:val="both"/>
      <w:outlineLvl w:val="6"/>
    </w:pPr>
    <w:rPr>
      <w:rFonts w:ascii="Arial" w:hAnsi="Arial"/>
      <w:b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C6D86"/>
    <w:pPr>
      <w:keepNext/>
      <w:widowControl w:val="0"/>
      <w:numPr>
        <w:ilvl w:val="7"/>
        <w:numId w:val="2"/>
      </w:numPr>
      <w:spacing w:after="0" w:line="280" w:lineRule="exact"/>
      <w:ind w:right="284"/>
      <w:jc w:val="both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6D86"/>
    <w:pPr>
      <w:keepNext/>
      <w:widowControl w:val="0"/>
      <w:numPr>
        <w:ilvl w:val="8"/>
        <w:numId w:val="2"/>
      </w:numPr>
      <w:spacing w:after="0" w:line="280" w:lineRule="exact"/>
      <w:ind w:right="284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D86"/>
    <w:rPr>
      <w:rFonts w:ascii="Arial" w:hAnsi="Arial" w:cs="Times New Roman"/>
      <w:b/>
      <w:snapToGrid w:val="0"/>
      <w:kern w:val="28"/>
      <w:sz w:val="20"/>
    </w:rPr>
  </w:style>
  <w:style w:type="character" w:customStyle="1" w:styleId="20">
    <w:name w:val="Заголовок 2 Знак"/>
    <w:link w:val="2"/>
    <w:uiPriority w:val="99"/>
    <w:locked/>
    <w:rsid w:val="009C6D86"/>
    <w:rPr>
      <w:rFonts w:ascii="Arial" w:hAnsi="Arial" w:cs="Times New Roman"/>
      <w:snapToGrid w:val="0"/>
      <w:color w:val="000000"/>
      <w:sz w:val="20"/>
    </w:rPr>
  </w:style>
  <w:style w:type="character" w:customStyle="1" w:styleId="30">
    <w:name w:val="Заголовок 3 Знак"/>
    <w:link w:val="3"/>
    <w:uiPriority w:val="99"/>
    <w:locked/>
    <w:rsid w:val="009C6D86"/>
    <w:rPr>
      <w:rFonts w:ascii="Arial" w:hAnsi="Arial" w:cs="Times New Roman"/>
      <w:snapToGrid w:val="0"/>
      <w:sz w:val="20"/>
    </w:rPr>
  </w:style>
  <w:style w:type="character" w:customStyle="1" w:styleId="40">
    <w:name w:val="Заголовок 4 Знак"/>
    <w:link w:val="4"/>
    <w:uiPriority w:val="99"/>
    <w:locked/>
    <w:rsid w:val="009C6D86"/>
    <w:rPr>
      <w:rFonts w:ascii="Arial" w:hAnsi="Arial" w:cs="Times New Roman"/>
      <w:snapToGrid w:val="0"/>
      <w:sz w:val="20"/>
    </w:rPr>
  </w:style>
  <w:style w:type="character" w:customStyle="1" w:styleId="50">
    <w:name w:val="Заголовок 5 Знак"/>
    <w:link w:val="5"/>
    <w:uiPriority w:val="99"/>
    <w:locked/>
    <w:rsid w:val="009C6D86"/>
    <w:rPr>
      <w:rFonts w:ascii="Arial" w:hAnsi="Arial" w:cs="Times New Roman"/>
      <w:snapToGrid w:val="0"/>
      <w:sz w:val="20"/>
    </w:rPr>
  </w:style>
  <w:style w:type="character" w:customStyle="1" w:styleId="60">
    <w:name w:val="Заголовок 6 Знак"/>
    <w:link w:val="6"/>
    <w:uiPriority w:val="99"/>
    <w:locked/>
    <w:rsid w:val="009C6D86"/>
    <w:rPr>
      <w:rFonts w:ascii="Arial" w:hAnsi="Arial" w:cs="Times New Roman"/>
      <w:b/>
      <w:i/>
      <w:snapToGrid w:val="0"/>
      <w:sz w:val="20"/>
    </w:rPr>
  </w:style>
  <w:style w:type="character" w:customStyle="1" w:styleId="70">
    <w:name w:val="Заголовок 7 Знак"/>
    <w:link w:val="7"/>
    <w:uiPriority w:val="99"/>
    <w:locked/>
    <w:rsid w:val="009C6D86"/>
    <w:rPr>
      <w:rFonts w:ascii="Arial" w:hAnsi="Arial" w:cs="Times New Roman"/>
      <w:b/>
      <w:i/>
      <w:snapToGrid w:val="0"/>
      <w:sz w:val="20"/>
    </w:rPr>
  </w:style>
  <w:style w:type="character" w:customStyle="1" w:styleId="80">
    <w:name w:val="Заголовок 8 Знак"/>
    <w:link w:val="8"/>
    <w:uiPriority w:val="99"/>
    <w:locked/>
    <w:rsid w:val="009C6D86"/>
    <w:rPr>
      <w:rFonts w:ascii="Arial" w:hAnsi="Arial" w:cs="Times New Roman"/>
      <w:b/>
      <w:snapToGrid w:val="0"/>
      <w:sz w:val="20"/>
    </w:rPr>
  </w:style>
  <w:style w:type="character" w:customStyle="1" w:styleId="90">
    <w:name w:val="Заголовок 9 Знак"/>
    <w:link w:val="9"/>
    <w:uiPriority w:val="99"/>
    <w:locked/>
    <w:rsid w:val="009C6D86"/>
    <w:rPr>
      <w:rFonts w:ascii="Arial" w:hAnsi="Arial" w:cs="Times New Roman"/>
      <w:snapToGrid w:val="0"/>
      <w:sz w:val="20"/>
    </w:rPr>
  </w:style>
  <w:style w:type="paragraph" w:styleId="a3">
    <w:name w:val="header"/>
    <w:basedOn w:val="a"/>
    <w:link w:val="a4"/>
    <w:rsid w:val="00096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0961D5"/>
    <w:rPr>
      <w:rFonts w:cs="Times New Roman"/>
    </w:rPr>
  </w:style>
  <w:style w:type="paragraph" w:styleId="a5">
    <w:name w:val="footer"/>
    <w:basedOn w:val="a"/>
    <w:link w:val="a6"/>
    <w:uiPriority w:val="99"/>
    <w:rsid w:val="00096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0961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961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61D5"/>
    <w:rPr>
      <w:rFonts w:ascii="Tahoma" w:hAnsi="Tahoma" w:cs="Times New Roman"/>
      <w:sz w:val="16"/>
    </w:rPr>
  </w:style>
  <w:style w:type="character" w:styleId="a9">
    <w:name w:val="Hyperlink"/>
    <w:uiPriority w:val="99"/>
    <w:rsid w:val="009C6D8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C6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caption"/>
    <w:basedOn w:val="a"/>
    <w:next w:val="a"/>
    <w:uiPriority w:val="99"/>
    <w:qFormat/>
    <w:rsid w:val="009C6D8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92040A"/>
    <w:pPr>
      <w:ind w:left="720"/>
      <w:contextualSpacing/>
    </w:pPr>
  </w:style>
  <w:style w:type="paragraph" w:styleId="ad">
    <w:name w:val="List Number"/>
    <w:basedOn w:val="a"/>
    <w:locked/>
    <w:rsid w:val="00573D73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Paragraph0">
    <w:name w:val="Paragraph 0"/>
    <w:basedOn w:val="a"/>
    <w:rsid w:val="00573D73"/>
    <w:pPr>
      <w:spacing w:after="120" w:line="240" w:lineRule="auto"/>
      <w:jc w:val="both"/>
    </w:pPr>
    <w:rPr>
      <w:rFonts w:ascii="Times New Roman" w:hAnsi="Times New Roman"/>
      <w:szCs w:val="20"/>
    </w:rPr>
  </w:style>
  <w:style w:type="paragraph" w:customStyle="1" w:styleId="21">
    <w:name w:val="Основной текст 21"/>
    <w:basedOn w:val="a"/>
    <w:rsid w:val="00573D73"/>
    <w:pPr>
      <w:spacing w:after="0" w:line="360" w:lineRule="auto"/>
      <w:ind w:right="284" w:firstLine="426"/>
      <w:jc w:val="both"/>
    </w:pPr>
    <w:rPr>
      <w:rFonts w:ascii="Times New Roman" w:hAnsi="Times New Roman"/>
      <w:sz w:val="24"/>
      <w:szCs w:val="20"/>
    </w:rPr>
  </w:style>
  <w:style w:type="paragraph" w:styleId="ae">
    <w:name w:val="Plain Text"/>
    <w:basedOn w:val="a"/>
    <w:link w:val="af"/>
    <w:locked/>
    <w:rsid w:val="00573D73"/>
    <w:pPr>
      <w:spacing w:after="0" w:line="240" w:lineRule="auto"/>
    </w:pPr>
    <w:rPr>
      <w:rFonts w:ascii="Courier New" w:hAnsi="Courier New"/>
      <w:sz w:val="20"/>
      <w:szCs w:val="24"/>
      <w:lang w:val="x-none"/>
    </w:rPr>
  </w:style>
  <w:style w:type="character" w:customStyle="1" w:styleId="af">
    <w:name w:val="Текст Знак"/>
    <w:link w:val="ae"/>
    <w:rsid w:val="00573D73"/>
    <w:rPr>
      <w:rFonts w:ascii="Courier New" w:hAnsi="Courier New"/>
      <w:szCs w:val="24"/>
      <w:lang w:val="x-none"/>
    </w:rPr>
  </w:style>
  <w:style w:type="character" w:styleId="af0">
    <w:name w:val="annotation reference"/>
    <w:uiPriority w:val="99"/>
    <w:semiHidden/>
    <w:unhideWhenUsed/>
    <w:locked/>
    <w:rsid w:val="000B44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locked/>
    <w:rsid w:val="000B448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4488"/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0B44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B4488"/>
    <w:rPr>
      <w:b/>
      <w:bCs/>
    </w:rPr>
  </w:style>
  <w:style w:type="table" w:customStyle="1" w:styleId="TableStyle0">
    <w:name w:val="TableStyle0"/>
    <w:rsid w:val="00FF048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D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D18A-8BCF-41E0-B933-40DF63B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“Fides Solutions”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Изамова</dc:creator>
  <cp:keywords/>
  <cp:lastModifiedBy>Пылина Анастасия Владимировна#1</cp:lastModifiedBy>
  <cp:revision>14</cp:revision>
  <cp:lastPrinted>2015-04-21T04:38:00Z</cp:lastPrinted>
  <dcterms:created xsi:type="dcterms:W3CDTF">2022-07-13T13:07:00Z</dcterms:created>
  <dcterms:modified xsi:type="dcterms:W3CDTF">2022-07-14T12:13:00Z</dcterms:modified>
</cp:coreProperties>
</file>