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A596" w14:textId="77777777" w:rsidR="00067BA2" w:rsidRDefault="00895D71">
      <w:pPr>
        <w:pStyle w:val="10"/>
        <w:framePr w:w="10541" w:h="625" w:hRule="exact" w:wrap="none" w:vAnchor="page" w:hAnchor="page" w:x="697" w:y="514"/>
        <w:shd w:val="clear" w:color="auto" w:fill="auto"/>
        <w:spacing w:after="0" w:line="330" w:lineRule="exact"/>
        <w:ind w:right="40"/>
      </w:pPr>
      <w:bookmarkStart w:id="0" w:name="bookmark0"/>
      <w:bookmarkStart w:id="1" w:name="_GoBack"/>
      <w:bookmarkEnd w:id="1"/>
      <w:r>
        <w:t>DOGOVOR PROFORMA</w:t>
      </w:r>
      <w:bookmarkEnd w:id="0"/>
    </w:p>
    <w:p w14:paraId="31AB311A" w14:textId="77777777" w:rsidR="00067BA2" w:rsidRDefault="00895D71">
      <w:pPr>
        <w:pStyle w:val="20"/>
        <w:framePr w:w="10541" w:h="625" w:hRule="exact" w:wrap="none" w:vAnchor="page" w:hAnchor="page" w:x="697" w:y="514"/>
        <w:shd w:val="clear" w:color="auto" w:fill="auto"/>
        <w:spacing w:before="0" w:after="0" w:line="200" w:lineRule="exact"/>
        <w:ind w:left="3820"/>
      </w:pPr>
      <w:r>
        <w:t>SH A R T N O M A №</w:t>
      </w:r>
    </w:p>
    <w:p w14:paraId="0F878279" w14:textId="77777777" w:rsidR="00067BA2" w:rsidRDefault="00895D71">
      <w:pPr>
        <w:pStyle w:val="20"/>
        <w:framePr w:w="10541" w:h="2762" w:hRule="exact" w:wrap="none" w:vAnchor="page" w:hAnchor="page" w:x="697" w:y="1378"/>
        <w:shd w:val="clear" w:color="auto" w:fill="auto"/>
        <w:tabs>
          <w:tab w:val="left" w:leader="underscore" w:pos="563"/>
          <w:tab w:val="left" w:leader="underscore" w:pos="1858"/>
          <w:tab w:val="center" w:pos="8770"/>
          <w:tab w:val="right" w:pos="10306"/>
        </w:tabs>
        <w:spacing w:before="0" w:after="209" w:line="200" w:lineRule="exact"/>
        <w:ind w:left="120"/>
      </w:pPr>
      <w:r w:rsidRPr="00E26E38">
        <w:t>«</w:t>
      </w:r>
      <w:r>
        <w:tab/>
      </w:r>
      <w:r w:rsidRPr="00E26E38">
        <w:t>»</w:t>
      </w:r>
      <w:r>
        <w:tab/>
        <w:t xml:space="preserve"> 2022 yil</w:t>
      </w:r>
      <w:r>
        <w:tab/>
        <w:t>QIBRAY</w:t>
      </w:r>
      <w:r>
        <w:tab/>
        <w:t>TUMANI</w:t>
      </w:r>
    </w:p>
    <w:p w14:paraId="5CA50F22" w14:textId="77777777" w:rsidR="00067BA2" w:rsidRDefault="00895D71">
      <w:pPr>
        <w:pStyle w:val="3"/>
        <w:framePr w:w="10541" w:h="2762" w:hRule="exact" w:wrap="none" w:vAnchor="page" w:hAnchor="page" w:x="697" w:y="1378"/>
        <w:shd w:val="clear" w:color="auto" w:fill="auto"/>
        <w:spacing w:before="0"/>
        <w:ind w:left="120" w:right="80"/>
      </w:pPr>
      <w:r>
        <w:t>Paxta seleksiyasi urug'chiligi yetishtirish agro-texnologiyalari ilmiy tadqiqot instituti raxbari A.Ravshanov bundan buyon bir tomondan «Xaridor» deb yuritiladi, nizom asosida xarakat qiluvchi, ikkinchi tomondan</w:t>
      </w:r>
    </w:p>
    <w:p w14:paraId="43426783" w14:textId="77777777" w:rsidR="00067BA2" w:rsidRDefault="00895D71">
      <w:pPr>
        <w:pStyle w:val="3"/>
        <w:framePr w:w="10541" w:h="2762" w:hRule="exact" w:wrap="none" w:vAnchor="page" w:hAnchor="page" w:x="697" w:y="1378"/>
        <w:shd w:val="clear" w:color="auto" w:fill="auto"/>
        <w:tabs>
          <w:tab w:val="left" w:leader="underscore" w:pos="4183"/>
          <w:tab w:val="left" w:leader="underscore" w:pos="6725"/>
        </w:tabs>
        <w:spacing w:before="0"/>
        <w:ind w:left="120"/>
      </w:pPr>
      <w:r>
        <w:tab/>
        <w:t>raxbari</w:t>
      </w:r>
      <w:r>
        <w:tab/>
        <w:t xml:space="preserve"> nizom asosida ish yurituvchi bundan</w:t>
      </w:r>
    </w:p>
    <w:p w14:paraId="6589F676" w14:textId="77777777" w:rsidR="00067BA2" w:rsidRDefault="00895D71">
      <w:pPr>
        <w:pStyle w:val="3"/>
        <w:framePr w:w="10541" w:h="2762" w:hRule="exact" w:wrap="none" w:vAnchor="page" w:hAnchor="page" w:x="697" w:y="1378"/>
        <w:shd w:val="clear" w:color="auto" w:fill="auto"/>
        <w:spacing w:before="0"/>
        <w:ind w:left="120"/>
      </w:pPr>
      <w:r>
        <w:t>buyon «Sotuvchi» deb yuritiladi va quyidagilar haqida ushbu shartnoma tuzildi.</w:t>
      </w:r>
    </w:p>
    <w:p w14:paraId="78C0FFF4" w14:textId="77777777" w:rsidR="00067BA2" w:rsidRDefault="00895D71">
      <w:pPr>
        <w:pStyle w:val="20"/>
        <w:framePr w:w="10541" w:h="2762" w:hRule="exact" w:wrap="none" w:vAnchor="page" w:hAnchor="page" w:x="697" w:y="1378"/>
        <w:shd w:val="clear" w:color="auto" w:fill="auto"/>
        <w:spacing w:before="0" w:after="0" w:line="274" w:lineRule="exact"/>
        <w:ind w:left="3300"/>
      </w:pPr>
      <w:r>
        <w:t>I. SHARTNOMA PREDMETI</w:t>
      </w:r>
    </w:p>
    <w:p w14:paraId="1F2833D8" w14:textId="77777777" w:rsidR="00067BA2" w:rsidRDefault="00895D71">
      <w:pPr>
        <w:pStyle w:val="3"/>
        <w:framePr w:w="10541" w:h="2762" w:hRule="exact" w:wrap="none" w:vAnchor="page" w:hAnchor="page" w:x="697" w:y="1378"/>
        <w:numPr>
          <w:ilvl w:val="0"/>
          <w:numId w:val="1"/>
        </w:numPr>
        <w:shd w:val="clear" w:color="auto" w:fill="auto"/>
        <w:tabs>
          <w:tab w:val="left" w:pos="1315"/>
        </w:tabs>
        <w:spacing w:before="0"/>
        <w:ind w:left="120" w:right="80" w:firstLine="740"/>
      </w:pPr>
      <w:r>
        <w:t>«Sotuvchi» o’ziga Tegishli bo’lgan mol-mulkni sotish, «Xaridor» esa qabul qilib olingan maxsulot yoki tovar (ko’rsatilgan xizmat) uchun to’lovlarni belgilangan tartibda amalga oshirish majburiyatini oladilar.</w:t>
      </w:r>
    </w:p>
    <w:p w14:paraId="6459B737" w14:textId="77777777" w:rsidR="00067BA2" w:rsidRDefault="00895D71">
      <w:pPr>
        <w:pStyle w:val="20"/>
        <w:framePr w:w="10541" w:h="245" w:hRule="exact" w:wrap="none" w:vAnchor="page" w:hAnchor="page" w:x="697" w:y="4138"/>
        <w:numPr>
          <w:ilvl w:val="0"/>
          <w:numId w:val="2"/>
        </w:numPr>
        <w:shd w:val="clear" w:color="auto" w:fill="auto"/>
        <w:tabs>
          <w:tab w:val="left" w:pos="4183"/>
        </w:tabs>
        <w:spacing w:before="0" w:after="0" w:line="200" w:lineRule="exact"/>
        <w:ind w:left="3820"/>
      </w:pPr>
      <w:r>
        <w:t>SHARTNOMA NARXI</w:t>
      </w:r>
    </w:p>
    <w:p w14:paraId="60D69956" w14:textId="77777777" w:rsidR="00067BA2" w:rsidRDefault="00895D71">
      <w:pPr>
        <w:pStyle w:val="a6"/>
        <w:framePr w:w="331" w:h="237" w:hRule="exact" w:wrap="none" w:vAnchor="page" w:hAnchor="page" w:x="1532" w:y="4445"/>
        <w:shd w:val="clear" w:color="auto" w:fill="auto"/>
        <w:spacing w:line="200" w:lineRule="exact"/>
      </w:pPr>
      <w:r>
        <w:t>2.1.</w:t>
      </w:r>
    </w:p>
    <w:tbl>
      <w:tblPr>
        <w:tblOverlap w:val="never"/>
        <w:tblW w:w="0" w:type="auto"/>
        <w:tblLayout w:type="fixed"/>
        <w:tblCellMar>
          <w:left w:w="10" w:type="dxa"/>
          <w:right w:w="10" w:type="dxa"/>
        </w:tblCellMar>
        <w:tblLook w:val="04A0" w:firstRow="1" w:lastRow="0" w:firstColumn="1" w:lastColumn="0" w:noHBand="0" w:noVBand="1"/>
      </w:tblPr>
      <w:tblGrid>
        <w:gridCol w:w="552"/>
        <w:gridCol w:w="3648"/>
        <w:gridCol w:w="1358"/>
        <w:gridCol w:w="1550"/>
        <w:gridCol w:w="1555"/>
        <w:gridCol w:w="1867"/>
      </w:tblGrid>
      <w:tr w:rsidR="00067BA2" w14:paraId="3C4C1272" w14:textId="77777777">
        <w:trPr>
          <w:trHeight w:hRule="exact" w:val="566"/>
        </w:trPr>
        <w:tc>
          <w:tcPr>
            <w:tcW w:w="552" w:type="dxa"/>
            <w:tcBorders>
              <w:top w:val="single" w:sz="4" w:space="0" w:color="auto"/>
              <w:left w:val="single" w:sz="4" w:space="0" w:color="auto"/>
            </w:tcBorders>
            <w:shd w:val="clear" w:color="auto" w:fill="FFFFFF"/>
          </w:tcPr>
          <w:p w14:paraId="23C568B6" w14:textId="77777777" w:rsidR="00067BA2" w:rsidRDefault="00895D71">
            <w:pPr>
              <w:pStyle w:val="3"/>
              <w:framePr w:w="10531" w:h="1709" w:wrap="none" w:vAnchor="page" w:hAnchor="page" w:x="702" w:y="4661"/>
              <w:shd w:val="clear" w:color="auto" w:fill="auto"/>
              <w:spacing w:before="0" w:after="60" w:line="200" w:lineRule="exact"/>
              <w:ind w:left="200"/>
              <w:jc w:val="left"/>
            </w:pPr>
            <w:r>
              <w:rPr>
                <w:rStyle w:val="11"/>
              </w:rPr>
              <w:t>t/r</w:t>
            </w:r>
          </w:p>
          <w:p w14:paraId="674EDA3E" w14:textId="77777777" w:rsidR="00067BA2" w:rsidRDefault="00895D71">
            <w:pPr>
              <w:pStyle w:val="3"/>
              <w:framePr w:w="10531" w:h="1709" w:wrap="none" w:vAnchor="page" w:hAnchor="page" w:x="702" w:y="4661"/>
              <w:shd w:val="clear" w:color="auto" w:fill="auto"/>
              <w:spacing w:before="60" w:line="200" w:lineRule="exact"/>
              <w:ind w:left="200"/>
              <w:jc w:val="left"/>
            </w:pPr>
            <w:r>
              <w:rPr>
                <w:rStyle w:val="11"/>
              </w:rPr>
              <w:t>№</w:t>
            </w:r>
          </w:p>
        </w:tc>
        <w:tc>
          <w:tcPr>
            <w:tcW w:w="3648" w:type="dxa"/>
            <w:tcBorders>
              <w:top w:val="single" w:sz="4" w:space="0" w:color="auto"/>
              <w:left w:val="single" w:sz="4" w:space="0" w:color="auto"/>
            </w:tcBorders>
            <w:shd w:val="clear" w:color="auto" w:fill="FFFFFF"/>
          </w:tcPr>
          <w:p w14:paraId="57176B57" w14:textId="77777777" w:rsidR="00067BA2" w:rsidRDefault="00895D71">
            <w:pPr>
              <w:pStyle w:val="3"/>
              <w:framePr w:w="10531" w:h="1709" w:wrap="none" w:vAnchor="page" w:hAnchor="page" w:x="702" w:y="4661"/>
              <w:shd w:val="clear" w:color="auto" w:fill="auto"/>
              <w:spacing w:before="0" w:line="200" w:lineRule="exact"/>
              <w:jc w:val="center"/>
            </w:pPr>
            <w:r>
              <w:rPr>
                <w:rStyle w:val="11"/>
              </w:rPr>
              <w:t>Tovarning nomi</w:t>
            </w:r>
          </w:p>
        </w:tc>
        <w:tc>
          <w:tcPr>
            <w:tcW w:w="1358" w:type="dxa"/>
            <w:tcBorders>
              <w:top w:val="single" w:sz="4" w:space="0" w:color="auto"/>
              <w:left w:val="single" w:sz="4" w:space="0" w:color="auto"/>
            </w:tcBorders>
            <w:shd w:val="clear" w:color="auto" w:fill="FFFFFF"/>
          </w:tcPr>
          <w:p w14:paraId="387DDB3F" w14:textId="77777777" w:rsidR="00067BA2" w:rsidRDefault="00895D71">
            <w:pPr>
              <w:pStyle w:val="3"/>
              <w:framePr w:w="10531" w:h="1709" w:wrap="none" w:vAnchor="page" w:hAnchor="page" w:x="702" w:y="4661"/>
              <w:shd w:val="clear" w:color="auto" w:fill="auto"/>
              <w:spacing w:before="0" w:after="60" w:line="200" w:lineRule="exact"/>
              <w:ind w:left="340"/>
              <w:jc w:val="left"/>
            </w:pPr>
            <w:r>
              <w:rPr>
                <w:rStyle w:val="11"/>
              </w:rPr>
              <w:t>O’lchov</w:t>
            </w:r>
          </w:p>
          <w:p w14:paraId="4F50D647" w14:textId="77777777" w:rsidR="00067BA2" w:rsidRDefault="00895D71">
            <w:pPr>
              <w:pStyle w:val="3"/>
              <w:framePr w:w="10531" w:h="1709" w:wrap="none" w:vAnchor="page" w:hAnchor="page" w:x="702" w:y="4661"/>
              <w:shd w:val="clear" w:color="auto" w:fill="auto"/>
              <w:spacing w:before="60" w:line="200" w:lineRule="exact"/>
              <w:jc w:val="center"/>
            </w:pPr>
            <w:r>
              <w:rPr>
                <w:rStyle w:val="11"/>
              </w:rPr>
              <w:t>birligi</w:t>
            </w:r>
          </w:p>
        </w:tc>
        <w:tc>
          <w:tcPr>
            <w:tcW w:w="1550" w:type="dxa"/>
            <w:tcBorders>
              <w:top w:val="single" w:sz="4" w:space="0" w:color="auto"/>
              <w:left w:val="single" w:sz="4" w:space="0" w:color="auto"/>
            </w:tcBorders>
            <w:shd w:val="clear" w:color="auto" w:fill="FFFFFF"/>
          </w:tcPr>
          <w:p w14:paraId="6B394C30" w14:textId="77777777" w:rsidR="00067BA2" w:rsidRDefault="00895D71">
            <w:pPr>
              <w:pStyle w:val="3"/>
              <w:framePr w:w="10531" w:h="1709" w:wrap="none" w:vAnchor="page" w:hAnchor="page" w:x="702" w:y="4661"/>
              <w:shd w:val="clear" w:color="auto" w:fill="auto"/>
              <w:spacing w:before="0" w:line="200" w:lineRule="exact"/>
              <w:jc w:val="center"/>
            </w:pPr>
            <w:r>
              <w:rPr>
                <w:rStyle w:val="11"/>
              </w:rPr>
              <w:t>Miqdori</w:t>
            </w:r>
          </w:p>
        </w:tc>
        <w:tc>
          <w:tcPr>
            <w:tcW w:w="1555" w:type="dxa"/>
            <w:tcBorders>
              <w:top w:val="single" w:sz="4" w:space="0" w:color="auto"/>
              <w:left w:val="single" w:sz="4" w:space="0" w:color="auto"/>
            </w:tcBorders>
            <w:shd w:val="clear" w:color="auto" w:fill="FFFFFF"/>
          </w:tcPr>
          <w:p w14:paraId="102CCAF2" w14:textId="77777777" w:rsidR="00067BA2" w:rsidRDefault="00895D71">
            <w:pPr>
              <w:pStyle w:val="3"/>
              <w:framePr w:w="10531" w:h="1709" w:wrap="none" w:vAnchor="page" w:hAnchor="page" w:x="702" w:y="4661"/>
              <w:shd w:val="clear" w:color="auto" w:fill="auto"/>
              <w:spacing w:before="0" w:line="200" w:lineRule="exact"/>
              <w:jc w:val="center"/>
            </w:pPr>
            <w:r>
              <w:rPr>
                <w:rStyle w:val="11"/>
              </w:rPr>
              <w:t>Narxi</w:t>
            </w:r>
          </w:p>
        </w:tc>
        <w:tc>
          <w:tcPr>
            <w:tcW w:w="1867" w:type="dxa"/>
            <w:tcBorders>
              <w:top w:val="single" w:sz="4" w:space="0" w:color="auto"/>
              <w:left w:val="single" w:sz="4" w:space="0" w:color="auto"/>
              <w:right w:val="single" w:sz="4" w:space="0" w:color="auto"/>
            </w:tcBorders>
            <w:shd w:val="clear" w:color="auto" w:fill="FFFFFF"/>
          </w:tcPr>
          <w:p w14:paraId="217262FC" w14:textId="77777777" w:rsidR="00067BA2" w:rsidRDefault="00895D71">
            <w:pPr>
              <w:pStyle w:val="3"/>
              <w:framePr w:w="10531" w:h="1709" w:wrap="none" w:vAnchor="page" w:hAnchor="page" w:x="702" w:y="4661"/>
              <w:shd w:val="clear" w:color="auto" w:fill="auto"/>
              <w:spacing w:before="0" w:line="200" w:lineRule="exact"/>
              <w:jc w:val="center"/>
            </w:pPr>
            <w:r>
              <w:rPr>
                <w:rStyle w:val="11"/>
              </w:rPr>
              <w:t>Su’mmasi</w:t>
            </w:r>
          </w:p>
        </w:tc>
      </w:tr>
      <w:tr w:rsidR="00E26E38" w14:paraId="55B21060" w14:textId="77777777">
        <w:trPr>
          <w:trHeight w:hRule="exact" w:val="283"/>
        </w:trPr>
        <w:tc>
          <w:tcPr>
            <w:tcW w:w="552" w:type="dxa"/>
            <w:tcBorders>
              <w:top w:val="single" w:sz="4" w:space="0" w:color="auto"/>
              <w:left w:val="single" w:sz="4" w:space="0" w:color="auto"/>
            </w:tcBorders>
            <w:shd w:val="clear" w:color="auto" w:fill="FFFFFF"/>
          </w:tcPr>
          <w:p w14:paraId="4D6C8265" w14:textId="77777777" w:rsidR="00E26E38" w:rsidRDefault="00E26E38">
            <w:pPr>
              <w:pStyle w:val="3"/>
              <w:framePr w:w="10531" w:h="1709" w:wrap="none" w:vAnchor="page" w:hAnchor="page" w:x="702" w:y="4661"/>
              <w:shd w:val="clear" w:color="auto" w:fill="auto"/>
              <w:spacing w:before="0" w:line="200" w:lineRule="exact"/>
              <w:ind w:left="200"/>
              <w:jc w:val="left"/>
            </w:pPr>
            <w:r>
              <w:rPr>
                <w:rStyle w:val="11"/>
              </w:rPr>
              <w:t>1</w:t>
            </w:r>
          </w:p>
        </w:tc>
        <w:tc>
          <w:tcPr>
            <w:tcW w:w="3648" w:type="dxa"/>
            <w:vMerge w:val="restart"/>
            <w:tcBorders>
              <w:top w:val="single" w:sz="4" w:space="0" w:color="auto"/>
              <w:left w:val="single" w:sz="4" w:space="0" w:color="auto"/>
            </w:tcBorders>
            <w:shd w:val="clear" w:color="auto" w:fill="FFFFFF"/>
          </w:tcPr>
          <w:p w14:paraId="56D33482" w14:textId="77777777" w:rsidR="00E26E38" w:rsidRDefault="00E26E38">
            <w:pPr>
              <w:framePr w:w="10531" w:h="1709" w:wrap="none" w:vAnchor="page" w:hAnchor="page" w:x="702" w:y="4661"/>
              <w:rPr>
                <w:rFonts w:ascii="Times New Roman" w:hAnsi="Times New Roman"/>
                <w:b/>
                <w:i/>
                <w:lang w:val="uz-Cyrl-UZ"/>
              </w:rPr>
            </w:pPr>
            <w:r w:rsidRPr="00E26E38">
              <w:rPr>
                <w:rFonts w:ascii="Times New Roman" w:hAnsi="Times New Roman"/>
                <w:b/>
                <w:i/>
                <w:sz w:val="16"/>
                <w:szCs w:val="16"/>
                <w:lang w:val="uz-Cyrl-UZ"/>
              </w:rPr>
              <w:t>Илдиз тизими томчилатиб</w:t>
            </w:r>
            <w:r w:rsidRPr="005F022A">
              <w:rPr>
                <w:rFonts w:ascii="Times New Roman" w:hAnsi="Times New Roman"/>
                <w:b/>
                <w:i/>
                <w:lang w:val="uz-Cyrl-UZ"/>
              </w:rPr>
              <w:t xml:space="preserve"> </w:t>
            </w:r>
            <w:r w:rsidRPr="00E26E38">
              <w:rPr>
                <w:rFonts w:ascii="Times New Roman" w:hAnsi="Times New Roman"/>
                <w:b/>
                <w:i/>
                <w:sz w:val="16"/>
                <w:szCs w:val="16"/>
                <w:lang w:val="uz-Cyrl-UZ"/>
              </w:rPr>
              <w:t>суғоришга мослашган, қурғоқчиликка ва гармселга чидамли янги ғўза навлари ҳамда уларни</w:t>
            </w:r>
            <w:r>
              <w:rPr>
                <w:rFonts w:ascii="Times New Roman" w:hAnsi="Times New Roman"/>
                <w:b/>
                <w:i/>
                <w:sz w:val="16"/>
                <w:szCs w:val="16"/>
                <w:lang w:val="uz-Cyrl-UZ"/>
              </w:rPr>
              <w:t xml:space="preserve"> </w:t>
            </w:r>
            <w:r w:rsidRPr="005F022A">
              <w:rPr>
                <w:rFonts w:ascii="Times New Roman" w:hAnsi="Times New Roman"/>
                <w:b/>
                <w:i/>
                <w:lang w:val="uz-Cyrl-UZ"/>
              </w:rPr>
              <w:t>парваришлаш бўйича самарали агротехнол</w:t>
            </w:r>
          </w:p>
          <w:p w14:paraId="7F923491" w14:textId="77777777" w:rsidR="00E26E38" w:rsidRDefault="00E26E38">
            <w:pPr>
              <w:framePr w:w="10531" w:h="1709" w:wrap="none" w:vAnchor="page" w:hAnchor="page" w:x="702" w:y="4661"/>
              <w:rPr>
                <w:rFonts w:ascii="Times New Roman" w:hAnsi="Times New Roman"/>
                <w:b/>
                <w:i/>
                <w:lang w:val="uz-Cyrl-UZ"/>
              </w:rPr>
            </w:pPr>
          </w:p>
          <w:p w14:paraId="26F79A9C" w14:textId="77777777" w:rsidR="00E26E38" w:rsidRDefault="00E26E38">
            <w:pPr>
              <w:framePr w:w="10531" w:h="1709" w:wrap="none" w:vAnchor="page" w:hAnchor="page" w:x="702" w:y="4661"/>
              <w:rPr>
                <w:sz w:val="10"/>
                <w:szCs w:val="10"/>
              </w:rPr>
            </w:pPr>
            <w:r w:rsidRPr="005F022A">
              <w:rPr>
                <w:rFonts w:ascii="Times New Roman" w:hAnsi="Times New Roman"/>
                <w:b/>
                <w:i/>
                <w:lang w:val="uz-Cyrl-UZ"/>
              </w:rPr>
              <w:t>огияларни ярати</w:t>
            </w:r>
            <w:r>
              <w:rPr>
                <w:rFonts w:ascii="Times New Roman" w:hAnsi="Times New Roman"/>
                <w:b/>
                <w:i/>
                <w:lang w:val="uz-Cyrl-UZ"/>
              </w:rPr>
              <w:t>ш</w:t>
            </w:r>
          </w:p>
        </w:tc>
        <w:tc>
          <w:tcPr>
            <w:tcW w:w="1358" w:type="dxa"/>
            <w:tcBorders>
              <w:top w:val="single" w:sz="4" w:space="0" w:color="auto"/>
              <w:left w:val="single" w:sz="4" w:space="0" w:color="auto"/>
            </w:tcBorders>
            <w:shd w:val="clear" w:color="auto" w:fill="FFFFFF"/>
          </w:tcPr>
          <w:p w14:paraId="03F316EF" w14:textId="77777777" w:rsidR="00E26E38" w:rsidRDefault="00E26E38">
            <w:pPr>
              <w:framePr w:w="10531" w:h="1709" w:wrap="none" w:vAnchor="page" w:hAnchor="page" w:x="702" w:y="4661"/>
              <w:rPr>
                <w:sz w:val="10"/>
                <w:szCs w:val="10"/>
              </w:rPr>
            </w:pPr>
          </w:p>
        </w:tc>
        <w:tc>
          <w:tcPr>
            <w:tcW w:w="1550" w:type="dxa"/>
            <w:tcBorders>
              <w:top w:val="single" w:sz="4" w:space="0" w:color="auto"/>
              <w:left w:val="single" w:sz="4" w:space="0" w:color="auto"/>
            </w:tcBorders>
            <w:shd w:val="clear" w:color="auto" w:fill="FFFFFF"/>
          </w:tcPr>
          <w:p w14:paraId="1FC39483" w14:textId="77777777" w:rsidR="00E26E38" w:rsidRDefault="00E26E38">
            <w:pPr>
              <w:framePr w:w="10531" w:h="1709" w:wrap="none" w:vAnchor="page" w:hAnchor="page" w:x="702" w:y="4661"/>
              <w:rPr>
                <w:sz w:val="10"/>
                <w:szCs w:val="10"/>
              </w:rPr>
            </w:pPr>
          </w:p>
        </w:tc>
        <w:tc>
          <w:tcPr>
            <w:tcW w:w="1555" w:type="dxa"/>
            <w:tcBorders>
              <w:top w:val="single" w:sz="4" w:space="0" w:color="auto"/>
              <w:left w:val="single" w:sz="4" w:space="0" w:color="auto"/>
            </w:tcBorders>
            <w:shd w:val="clear" w:color="auto" w:fill="FFFFFF"/>
          </w:tcPr>
          <w:p w14:paraId="2D251638" w14:textId="77777777" w:rsidR="00E26E38" w:rsidRDefault="00E26E38">
            <w:pPr>
              <w:framePr w:w="10531" w:h="1709" w:wrap="none" w:vAnchor="page" w:hAnchor="page" w:x="702" w:y="466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02D237C4" w14:textId="77777777" w:rsidR="00E26E38" w:rsidRDefault="00E26E38">
            <w:pPr>
              <w:framePr w:w="10531" w:h="1709" w:wrap="none" w:vAnchor="page" w:hAnchor="page" w:x="702" w:y="4661"/>
              <w:rPr>
                <w:sz w:val="10"/>
                <w:szCs w:val="10"/>
              </w:rPr>
            </w:pPr>
          </w:p>
        </w:tc>
      </w:tr>
      <w:tr w:rsidR="00E26E38" w14:paraId="699A8C30" w14:textId="77777777" w:rsidTr="00945C5B">
        <w:trPr>
          <w:trHeight w:hRule="exact" w:val="288"/>
        </w:trPr>
        <w:tc>
          <w:tcPr>
            <w:tcW w:w="552" w:type="dxa"/>
            <w:tcBorders>
              <w:top w:val="single" w:sz="4" w:space="0" w:color="auto"/>
              <w:left w:val="single" w:sz="4" w:space="0" w:color="auto"/>
            </w:tcBorders>
            <w:shd w:val="clear" w:color="auto" w:fill="FFFFFF"/>
          </w:tcPr>
          <w:p w14:paraId="2B2B193B" w14:textId="77777777" w:rsidR="00E26E38" w:rsidRDefault="00E26E38">
            <w:pPr>
              <w:pStyle w:val="3"/>
              <w:framePr w:w="10531" w:h="1709" w:wrap="none" w:vAnchor="page" w:hAnchor="page" w:x="702" w:y="4661"/>
              <w:shd w:val="clear" w:color="auto" w:fill="auto"/>
              <w:spacing w:before="0" w:line="200" w:lineRule="exact"/>
              <w:ind w:left="200"/>
              <w:jc w:val="left"/>
            </w:pPr>
            <w:r>
              <w:rPr>
                <w:rStyle w:val="11"/>
              </w:rPr>
              <w:t>2</w:t>
            </w:r>
          </w:p>
        </w:tc>
        <w:tc>
          <w:tcPr>
            <w:tcW w:w="3648" w:type="dxa"/>
            <w:vMerge/>
            <w:tcBorders>
              <w:left w:val="single" w:sz="4" w:space="0" w:color="auto"/>
            </w:tcBorders>
            <w:shd w:val="clear" w:color="auto" w:fill="FFFFFF"/>
          </w:tcPr>
          <w:p w14:paraId="2F73BB8F" w14:textId="77777777" w:rsidR="00E26E38" w:rsidRDefault="00E26E38">
            <w:pPr>
              <w:framePr w:w="10531" w:h="1709" w:wrap="none" w:vAnchor="page" w:hAnchor="page" w:x="702" w:y="4661"/>
              <w:rPr>
                <w:sz w:val="10"/>
                <w:szCs w:val="10"/>
              </w:rPr>
            </w:pPr>
          </w:p>
        </w:tc>
        <w:tc>
          <w:tcPr>
            <w:tcW w:w="1358" w:type="dxa"/>
            <w:tcBorders>
              <w:top w:val="single" w:sz="4" w:space="0" w:color="auto"/>
              <w:left w:val="single" w:sz="4" w:space="0" w:color="auto"/>
            </w:tcBorders>
            <w:shd w:val="clear" w:color="auto" w:fill="FFFFFF"/>
          </w:tcPr>
          <w:p w14:paraId="05EF2F99" w14:textId="77777777" w:rsidR="00E26E38" w:rsidRDefault="00E26E38">
            <w:pPr>
              <w:framePr w:w="10531" w:h="1709" w:wrap="none" w:vAnchor="page" w:hAnchor="page" w:x="702" w:y="4661"/>
              <w:rPr>
                <w:sz w:val="10"/>
                <w:szCs w:val="10"/>
              </w:rPr>
            </w:pPr>
          </w:p>
        </w:tc>
        <w:tc>
          <w:tcPr>
            <w:tcW w:w="1550" w:type="dxa"/>
            <w:tcBorders>
              <w:top w:val="single" w:sz="4" w:space="0" w:color="auto"/>
              <w:left w:val="single" w:sz="4" w:space="0" w:color="auto"/>
            </w:tcBorders>
            <w:shd w:val="clear" w:color="auto" w:fill="FFFFFF"/>
          </w:tcPr>
          <w:p w14:paraId="4401C178" w14:textId="77777777" w:rsidR="00E26E38" w:rsidRDefault="00E26E38">
            <w:pPr>
              <w:framePr w:w="10531" w:h="1709" w:wrap="none" w:vAnchor="page" w:hAnchor="page" w:x="702" w:y="4661"/>
              <w:rPr>
                <w:sz w:val="10"/>
                <w:szCs w:val="10"/>
              </w:rPr>
            </w:pPr>
          </w:p>
        </w:tc>
        <w:tc>
          <w:tcPr>
            <w:tcW w:w="1555" w:type="dxa"/>
            <w:tcBorders>
              <w:top w:val="single" w:sz="4" w:space="0" w:color="auto"/>
              <w:left w:val="single" w:sz="4" w:space="0" w:color="auto"/>
            </w:tcBorders>
            <w:shd w:val="clear" w:color="auto" w:fill="FFFFFF"/>
          </w:tcPr>
          <w:p w14:paraId="1267FDFA" w14:textId="77777777" w:rsidR="00E26E38" w:rsidRDefault="00E26E38">
            <w:pPr>
              <w:framePr w:w="10531" w:h="1709" w:wrap="none" w:vAnchor="page" w:hAnchor="page" w:x="702" w:y="466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3A870A15" w14:textId="77777777" w:rsidR="00E26E38" w:rsidRDefault="00E26E38">
            <w:pPr>
              <w:framePr w:w="10531" w:h="1709" w:wrap="none" w:vAnchor="page" w:hAnchor="page" w:x="702" w:y="4661"/>
              <w:rPr>
                <w:sz w:val="10"/>
                <w:szCs w:val="10"/>
              </w:rPr>
            </w:pPr>
          </w:p>
        </w:tc>
      </w:tr>
      <w:tr w:rsidR="00067BA2" w14:paraId="6A0F9E16" w14:textId="77777777">
        <w:trPr>
          <w:trHeight w:hRule="exact" w:val="571"/>
        </w:trPr>
        <w:tc>
          <w:tcPr>
            <w:tcW w:w="552" w:type="dxa"/>
            <w:tcBorders>
              <w:top w:val="single" w:sz="4" w:space="0" w:color="auto"/>
              <w:left w:val="single" w:sz="4" w:space="0" w:color="auto"/>
              <w:bottom w:val="single" w:sz="4" w:space="0" w:color="auto"/>
            </w:tcBorders>
            <w:shd w:val="clear" w:color="auto" w:fill="FFFFFF"/>
          </w:tcPr>
          <w:p w14:paraId="6900EEFE" w14:textId="77777777" w:rsidR="00067BA2" w:rsidRDefault="00067BA2">
            <w:pPr>
              <w:framePr w:w="10531" w:h="1709" w:wrap="none" w:vAnchor="page" w:hAnchor="page" w:x="702" w:y="4661"/>
              <w:rPr>
                <w:sz w:val="10"/>
                <w:szCs w:val="10"/>
              </w:rPr>
            </w:pPr>
          </w:p>
        </w:tc>
        <w:tc>
          <w:tcPr>
            <w:tcW w:w="3648" w:type="dxa"/>
            <w:tcBorders>
              <w:top w:val="single" w:sz="4" w:space="0" w:color="auto"/>
              <w:left w:val="single" w:sz="4" w:space="0" w:color="auto"/>
              <w:bottom w:val="single" w:sz="4" w:space="0" w:color="auto"/>
            </w:tcBorders>
            <w:shd w:val="clear" w:color="auto" w:fill="FFFFFF"/>
          </w:tcPr>
          <w:p w14:paraId="63DD7324" w14:textId="77777777" w:rsidR="00067BA2" w:rsidRDefault="00895D71">
            <w:pPr>
              <w:pStyle w:val="3"/>
              <w:framePr w:w="10531" w:h="1709" w:wrap="none" w:vAnchor="page" w:hAnchor="page" w:x="702" w:y="4661"/>
              <w:shd w:val="clear" w:color="auto" w:fill="auto"/>
              <w:spacing w:before="0" w:line="200" w:lineRule="exact"/>
              <w:jc w:val="center"/>
            </w:pPr>
            <w:r>
              <w:rPr>
                <w:rStyle w:val="0pt"/>
              </w:rPr>
              <w:t>Jami:</w:t>
            </w:r>
          </w:p>
        </w:tc>
        <w:tc>
          <w:tcPr>
            <w:tcW w:w="1358" w:type="dxa"/>
            <w:tcBorders>
              <w:top w:val="single" w:sz="4" w:space="0" w:color="auto"/>
              <w:left w:val="single" w:sz="4" w:space="0" w:color="auto"/>
              <w:bottom w:val="single" w:sz="4" w:space="0" w:color="auto"/>
            </w:tcBorders>
            <w:shd w:val="clear" w:color="auto" w:fill="FFFFFF"/>
          </w:tcPr>
          <w:p w14:paraId="4197295C" w14:textId="77777777" w:rsidR="00067BA2" w:rsidRDefault="00067BA2">
            <w:pPr>
              <w:framePr w:w="10531" w:h="1709" w:wrap="none" w:vAnchor="page" w:hAnchor="page" w:x="702" w:y="4661"/>
              <w:rPr>
                <w:sz w:val="10"/>
                <w:szCs w:val="10"/>
              </w:rPr>
            </w:pPr>
          </w:p>
        </w:tc>
        <w:tc>
          <w:tcPr>
            <w:tcW w:w="1550" w:type="dxa"/>
            <w:tcBorders>
              <w:top w:val="single" w:sz="4" w:space="0" w:color="auto"/>
              <w:left w:val="single" w:sz="4" w:space="0" w:color="auto"/>
              <w:bottom w:val="single" w:sz="4" w:space="0" w:color="auto"/>
            </w:tcBorders>
            <w:shd w:val="clear" w:color="auto" w:fill="FFFFFF"/>
          </w:tcPr>
          <w:p w14:paraId="5F1A7CDF" w14:textId="77777777" w:rsidR="00067BA2" w:rsidRDefault="00067BA2">
            <w:pPr>
              <w:framePr w:w="10531" w:h="1709" w:wrap="none" w:vAnchor="page" w:hAnchor="page" w:x="702" w:y="4661"/>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163557AC" w14:textId="77777777" w:rsidR="00067BA2" w:rsidRDefault="00067BA2">
            <w:pPr>
              <w:framePr w:w="10531" w:h="1709" w:wrap="none" w:vAnchor="page" w:hAnchor="page" w:x="702" w:y="4661"/>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14:paraId="1771211A" w14:textId="77777777" w:rsidR="00067BA2" w:rsidRDefault="00067BA2">
            <w:pPr>
              <w:framePr w:w="10531" w:h="1709" w:wrap="none" w:vAnchor="page" w:hAnchor="page" w:x="702" w:y="4661"/>
              <w:rPr>
                <w:sz w:val="10"/>
                <w:szCs w:val="10"/>
              </w:rPr>
            </w:pPr>
          </w:p>
        </w:tc>
      </w:tr>
    </w:tbl>
    <w:p w14:paraId="7430A24F" w14:textId="77777777" w:rsidR="00067BA2" w:rsidRDefault="00895D71">
      <w:pPr>
        <w:pStyle w:val="a6"/>
        <w:framePr w:wrap="none" w:vAnchor="page" w:hAnchor="page" w:x="827" w:y="6384"/>
        <w:shd w:val="clear" w:color="auto" w:fill="auto"/>
        <w:tabs>
          <w:tab w:val="left" w:leader="underscore" w:pos="7373"/>
        </w:tabs>
        <w:spacing w:line="200" w:lineRule="exact"/>
        <w:jc w:val="both"/>
      </w:pPr>
      <w:r>
        <w:t xml:space="preserve">Tovarlarning shartnomaviy umumiy baxosi </w:t>
      </w:r>
      <w:r>
        <w:tab/>
        <w:t>(</w:t>
      </w:r>
    </w:p>
    <w:p w14:paraId="08CF9542" w14:textId="77777777" w:rsidR="00067BA2" w:rsidRDefault="00895D71">
      <w:pPr>
        <w:pStyle w:val="3"/>
        <w:framePr w:w="10541" w:h="9664" w:hRule="exact" w:wrap="none" w:vAnchor="page" w:hAnchor="page" w:x="697" w:y="6663"/>
        <w:shd w:val="clear" w:color="auto" w:fill="auto"/>
        <w:tabs>
          <w:tab w:val="left" w:leader="underscore" w:pos="8885"/>
        </w:tabs>
        <w:spacing w:before="0" w:after="204" w:line="200" w:lineRule="exact"/>
        <w:ind w:left="120"/>
      </w:pPr>
      <w:r>
        <w:tab/>
        <w:t>) so’m.</w:t>
      </w:r>
    </w:p>
    <w:p w14:paraId="1E9DAF77" w14:textId="77777777" w:rsidR="00067BA2" w:rsidRDefault="00895D71">
      <w:pPr>
        <w:pStyle w:val="20"/>
        <w:framePr w:w="10541" w:h="9664" w:hRule="exact" w:wrap="none" w:vAnchor="page" w:hAnchor="page" w:x="697" w:y="6663"/>
        <w:numPr>
          <w:ilvl w:val="0"/>
          <w:numId w:val="2"/>
        </w:numPr>
        <w:shd w:val="clear" w:color="auto" w:fill="auto"/>
        <w:tabs>
          <w:tab w:val="left" w:pos="5335"/>
        </w:tabs>
        <w:spacing w:before="0" w:after="0" w:line="274" w:lineRule="exact"/>
        <w:ind w:left="3300"/>
      </w:pPr>
      <w:r>
        <w:t>HISOB-KITOB QILISH TARTIBI.</w:t>
      </w:r>
    </w:p>
    <w:p w14:paraId="22611B55" w14:textId="77777777" w:rsidR="00067BA2" w:rsidRDefault="00895D71">
      <w:pPr>
        <w:pStyle w:val="3"/>
        <w:framePr w:w="10541" w:h="9664" w:hRule="exact" w:wrap="none" w:vAnchor="page" w:hAnchor="page" w:x="697" w:y="6663"/>
        <w:numPr>
          <w:ilvl w:val="0"/>
          <w:numId w:val="3"/>
        </w:numPr>
        <w:shd w:val="clear" w:color="auto" w:fill="auto"/>
        <w:tabs>
          <w:tab w:val="left" w:pos="563"/>
        </w:tabs>
        <w:spacing w:before="0"/>
        <w:ind w:left="120" w:right="80"/>
      </w:pPr>
      <w:r>
        <w:t xml:space="preserve">«Xaridor» ko’rsatilgan xizmatning </w:t>
      </w:r>
      <w:r>
        <w:rPr>
          <w:rStyle w:val="0pt0"/>
        </w:rPr>
        <w:t xml:space="preserve">30 % </w:t>
      </w:r>
      <w:r>
        <w:t xml:space="preserve">(foiz) miqdorida pul mablag’ini oldindan o’tkazish yo’li bilan to’lovni amalga oshiradi.Qolgan </w:t>
      </w:r>
      <w:r>
        <w:rPr>
          <w:rStyle w:val="0pt0"/>
        </w:rPr>
        <w:t xml:space="preserve">70% </w:t>
      </w:r>
      <w:r>
        <w:t>(foiz) qismini «Sotuvchi» tomonidan ishlar to’liq bajarilib,hisob -fakturalarni taqdim qilingandan so’ng amalga oshiriladi.</w:t>
      </w:r>
    </w:p>
    <w:p w14:paraId="02626114" w14:textId="77777777" w:rsidR="00067BA2" w:rsidRDefault="00895D71">
      <w:pPr>
        <w:pStyle w:val="3"/>
        <w:framePr w:w="10541" w:h="9664" w:hRule="exact" w:wrap="none" w:vAnchor="page" w:hAnchor="page" w:x="697" w:y="6663"/>
        <w:numPr>
          <w:ilvl w:val="0"/>
          <w:numId w:val="3"/>
        </w:numPr>
        <w:shd w:val="clear" w:color="auto" w:fill="auto"/>
        <w:tabs>
          <w:tab w:val="left" w:pos="563"/>
        </w:tabs>
        <w:spacing w:before="0"/>
        <w:ind w:left="120" w:right="80"/>
      </w:pPr>
      <w:r>
        <w:t>Tovarlar «Sotuvchi» ning transportida yetkazib berilganda transport xarajati o’zaro kelishilgan xolda qo’shimcha belgilanadi.</w:t>
      </w:r>
    </w:p>
    <w:p w14:paraId="1332DD89" w14:textId="77777777" w:rsidR="00067BA2" w:rsidRDefault="00895D71">
      <w:pPr>
        <w:pStyle w:val="20"/>
        <w:framePr w:w="10541" w:h="9664" w:hRule="exact" w:wrap="none" w:vAnchor="page" w:hAnchor="page" w:x="697" w:y="6663"/>
        <w:shd w:val="clear" w:color="auto" w:fill="auto"/>
        <w:spacing w:before="0" w:after="0" w:line="274" w:lineRule="exact"/>
        <w:ind w:right="40"/>
        <w:jc w:val="center"/>
      </w:pPr>
      <w:r>
        <w:t>IV. TOVAR YETKAZIB BERISH MUDDATI.</w:t>
      </w:r>
    </w:p>
    <w:p w14:paraId="21699D20" w14:textId="77777777" w:rsidR="00067BA2" w:rsidRDefault="00895D71">
      <w:pPr>
        <w:pStyle w:val="3"/>
        <w:framePr w:w="10541" w:h="9664" w:hRule="exact" w:wrap="none" w:vAnchor="page" w:hAnchor="page" w:x="697" w:y="6663"/>
        <w:numPr>
          <w:ilvl w:val="0"/>
          <w:numId w:val="4"/>
        </w:numPr>
        <w:shd w:val="clear" w:color="auto" w:fill="auto"/>
        <w:tabs>
          <w:tab w:val="left" w:pos="563"/>
        </w:tabs>
        <w:spacing w:before="0"/>
        <w:ind w:left="120" w:right="80"/>
      </w:pPr>
      <w:r>
        <w:t>«Sotuvchi» mazkur shartnoma qonuniy kuchga kirgandan so’ng tovarni 10 kun muddat ichida «Xaridor» ga bajarilgan ishlarni ko’rsatishi shart.</w:t>
      </w:r>
    </w:p>
    <w:p w14:paraId="6BBDA29F" w14:textId="77777777" w:rsidR="00067BA2" w:rsidRDefault="00895D71">
      <w:pPr>
        <w:pStyle w:val="20"/>
        <w:framePr w:w="10541" w:h="9664" w:hRule="exact" w:wrap="none" w:vAnchor="page" w:hAnchor="page" w:x="697" w:y="6663"/>
        <w:shd w:val="clear" w:color="auto" w:fill="auto"/>
        <w:spacing w:before="0" w:after="0" w:line="274" w:lineRule="exact"/>
        <w:ind w:right="40"/>
        <w:jc w:val="center"/>
      </w:pPr>
      <w:r>
        <w:t>V. TOMONLARNING HUQUQ VA MAJBURIYATLARI.</w:t>
      </w:r>
    </w:p>
    <w:p w14:paraId="6514B155" w14:textId="77777777" w:rsidR="00067BA2" w:rsidRDefault="00895D71">
      <w:pPr>
        <w:pStyle w:val="3"/>
        <w:framePr w:w="10541" w:h="9664" w:hRule="exact" w:wrap="none" w:vAnchor="page" w:hAnchor="page" w:x="697" w:y="6663"/>
        <w:numPr>
          <w:ilvl w:val="0"/>
          <w:numId w:val="5"/>
        </w:numPr>
        <w:shd w:val="clear" w:color="auto" w:fill="auto"/>
        <w:tabs>
          <w:tab w:val="left" w:pos="563"/>
        </w:tabs>
        <w:spacing w:before="0"/>
        <w:ind w:left="120"/>
      </w:pPr>
      <w:r>
        <w:t>«Sotuvchi» ning xuku va majburiyatlari:</w:t>
      </w:r>
    </w:p>
    <w:p w14:paraId="65E40895" w14:textId="77777777" w:rsidR="00067BA2" w:rsidRDefault="00895D71">
      <w:pPr>
        <w:pStyle w:val="3"/>
        <w:framePr w:w="10541" w:h="9664" w:hRule="exact" w:wrap="none" w:vAnchor="page" w:hAnchor="page" w:x="697" w:y="6663"/>
        <w:numPr>
          <w:ilvl w:val="0"/>
          <w:numId w:val="6"/>
        </w:numPr>
        <w:shd w:val="clear" w:color="auto" w:fill="auto"/>
        <w:tabs>
          <w:tab w:val="left" w:pos="307"/>
        </w:tabs>
        <w:spacing w:before="0"/>
        <w:ind w:left="120"/>
      </w:pPr>
      <w:r>
        <w:t>Shartnomada ko’rsatilgan talablarga rioya qilgan xolda o’z vaqtida «Xaridor»ga yetkazib BERISH ;</w:t>
      </w:r>
    </w:p>
    <w:p w14:paraId="782A1BE2" w14:textId="77777777" w:rsidR="00067BA2" w:rsidRDefault="00895D71">
      <w:pPr>
        <w:pStyle w:val="3"/>
        <w:framePr w:w="10541" w:h="9664" w:hRule="exact" w:wrap="none" w:vAnchor="page" w:hAnchor="page" w:x="697" w:y="6663"/>
        <w:numPr>
          <w:ilvl w:val="0"/>
          <w:numId w:val="6"/>
        </w:numPr>
        <w:shd w:val="clear" w:color="auto" w:fill="auto"/>
        <w:tabs>
          <w:tab w:val="left" w:pos="307"/>
        </w:tabs>
        <w:spacing w:before="0"/>
        <w:ind w:left="120" w:right="80"/>
      </w:pPr>
      <w:r>
        <w:t>Shartnomaning shartlari «Xaridor» tomonidan buzilganda ko’rsatilayotgan tovarni to’xtatib qo’yish Huquqiga ega:</w:t>
      </w:r>
    </w:p>
    <w:p w14:paraId="027CB28E" w14:textId="77777777" w:rsidR="00067BA2" w:rsidRDefault="00895D71">
      <w:pPr>
        <w:pStyle w:val="3"/>
        <w:framePr w:w="10541" w:h="9664" w:hRule="exact" w:wrap="none" w:vAnchor="page" w:hAnchor="page" w:x="697" w:y="6663"/>
        <w:numPr>
          <w:ilvl w:val="0"/>
          <w:numId w:val="6"/>
        </w:numPr>
        <w:shd w:val="clear" w:color="auto" w:fill="auto"/>
        <w:tabs>
          <w:tab w:val="left" w:pos="1036"/>
        </w:tabs>
        <w:spacing w:before="0"/>
        <w:ind w:left="120" w:right="80" w:firstLine="740"/>
      </w:pPr>
      <w:r>
        <w:t>Tegishli darajada tovar yetkazib berilgandan so’ng ,sifatli bo’lmagan tovarni ushbu sharnomaning 2-bandi talablarida ko’rsatib o’tilgan Shartnomaning umumiy so’mmasidan sifatli bo’lmagan tovar baxosini qaytarib BERISH.Sifatsiz tovar xaqida Sotuvchiga xabarnoma olgandan so’ng tomonlar o’rtasida sifatsiz tovarlarni qaytarib BERISH bo’yicha o’zaro dalolatnoma tuziladi.</w:t>
      </w:r>
    </w:p>
    <w:p w14:paraId="04DA9209" w14:textId="77777777" w:rsidR="00067BA2" w:rsidRDefault="00895D71">
      <w:pPr>
        <w:pStyle w:val="3"/>
        <w:framePr w:w="10541" w:h="9664" w:hRule="exact" w:wrap="none" w:vAnchor="page" w:hAnchor="page" w:x="697" w:y="6663"/>
        <w:numPr>
          <w:ilvl w:val="0"/>
          <w:numId w:val="6"/>
        </w:numPr>
        <w:shd w:val="clear" w:color="auto" w:fill="auto"/>
        <w:tabs>
          <w:tab w:val="left" w:pos="1036"/>
        </w:tabs>
        <w:spacing w:before="0"/>
        <w:ind w:left="120" w:right="80" w:firstLine="740"/>
      </w:pPr>
      <w:r>
        <w:t>«Sotuvchi» yetkazib bergan maxsulotlarini hisob-varaqlarda to’liq va aniq nomini, maxsulot navini, kategoriyasini va boshqa ko’rsatkichlarini ko’rsatishi shart. Shuningdek, hisob-varaqlarni belgilangan tartibda raqamlab, to’liq rekvizitlarni rasmiylashtirish lozim.</w:t>
      </w:r>
    </w:p>
    <w:p w14:paraId="50210956" w14:textId="77777777" w:rsidR="00067BA2" w:rsidRDefault="00895D71">
      <w:pPr>
        <w:pStyle w:val="3"/>
        <w:framePr w:w="10541" w:h="9664" w:hRule="exact" w:wrap="none" w:vAnchor="page" w:hAnchor="page" w:x="697" w:y="6663"/>
        <w:numPr>
          <w:ilvl w:val="0"/>
          <w:numId w:val="5"/>
        </w:numPr>
        <w:shd w:val="clear" w:color="auto" w:fill="auto"/>
        <w:tabs>
          <w:tab w:val="left" w:pos="563"/>
        </w:tabs>
        <w:spacing w:before="0"/>
        <w:ind w:left="120"/>
      </w:pPr>
      <w:r>
        <w:t>«Xaridor» ning Huquq va majburiyatlari:</w:t>
      </w:r>
    </w:p>
    <w:p w14:paraId="1E6FFD34" w14:textId="77777777" w:rsidR="00067BA2" w:rsidRDefault="00895D71">
      <w:pPr>
        <w:pStyle w:val="3"/>
        <w:framePr w:w="10541" w:h="9664" w:hRule="exact" w:wrap="none" w:vAnchor="page" w:hAnchor="page" w:x="697" w:y="6663"/>
        <w:numPr>
          <w:ilvl w:val="0"/>
          <w:numId w:val="6"/>
        </w:numPr>
        <w:shd w:val="clear" w:color="auto" w:fill="auto"/>
        <w:tabs>
          <w:tab w:val="left" w:pos="1036"/>
        </w:tabs>
        <w:spacing w:before="0"/>
        <w:ind w:left="120" w:right="80" w:firstLine="740"/>
      </w:pPr>
      <w:r>
        <w:t>«Xaridor» Shartnomada belgilangan talablarga rioya qilgan xolda to’lovlarni amalga oshirish, tovarni dalolatnoma tuzib ushbu Shartnomada va qonun xujjatlarida belgilangan butlash tartibiga, soniga, sifatiga qarab o’z vaqtida maxsulotni qabul qilib olishi lozim.</w:t>
      </w:r>
    </w:p>
    <w:p w14:paraId="49517DB2" w14:textId="77777777" w:rsidR="00067BA2" w:rsidRDefault="00895D71">
      <w:pPr>
        <w:pStyle w:val="3"/>
        <w:framePr w:w="10541" w:h="9664" w:hRule="exact" w:wrap="none" w:vAnchor="page" w:hAnchor="page" w:x="697" w:y="6663"/>
        <w:numPr>
          <w:ilvl w:val="0"/>
          <w:numId w:val="6"/>
        </w:numPr>
        <w:shd w:val="clear" w:color="auto" w:fill="auto"/>
        <w:tabs>
          <w:tab w:val="left" w:pos="1036"/>
        </w:tabs>
        <w:spacing w:before="0"/>
        <w:ind w:left="120" w:right="80" w:firstLine="740"/>
      </w:pPr>
      <w:r>
        <w:t>Tegishli darajada sifatli bo’lmagan mol-mulk kelib tushganligi aniqlangandan so’ng, ushbu to’g’risida Tegishli dalolatnoma tuzilib bu xaqida 3 kun ichida «Sotuvchini» ni ogoxlantirish kerak.</w:t>
      </w:r>
    </w:p>
    <w:p w14:paraId="564FEC48" w14:textId="77777777" w:rsidR="00067BA2" w:rsidRDefault="00895D71">
      <w:pPr>
        <w:pStyle w:val="3"/>
        <w:framePr w:w="10541" w:h="9664" w:hRule="exact" w:wrap="none" w:vAnchor="page" w:hAnchor="page" w:x="697" w:y="6663"/>
        <w:numPr>
          <w:ilvl w:val="0"/>
          <w:numId w:val="6"/>
        </w:numPr>
        <w:shd w:val="clear" w:color="auto" w:fill="auto"/>
        <w:tabs>
          <w:tab w:val="left" w:pos="1036"/>
        </w:tabs>
        <w:spacing w:before="0"/>
        <w:ind w:left="120" w:right="80" w:firstLine="740"/>
      </w:pPr>
      <w:r>
        <w:t>To’liq rasmiylashtirilmagan xamda maxsulotning sifati, navi va kategoriyalari ko’rsatilmagan hisob-varaqlar bo’yicha to’lovlar amalga oshirilishiga yo’l qo’yilmaydi.</w:t>
      </w:r>
    </w:p>
    <w:p w14:paraId="53285F18" w14:textId="77777777" w:rsidR="00067BA2" w:rsidRDefault="00895D71">
      <w:pPr>
        <w:pStyle w:val="20"/>
        <w:framePr w:w="10541" w:h="9664" w:hRule="exact" w:wrap="none" w:vAnchor="page" w:hAnchor="page" w:x="697" w:y="6663"/>
        <w:numPr>
          <w:ilvl w:val="0"/>
          <w:numId w:val="7"/>
        </w:numPr>
        <w:shd w:val="clear" w:color="auto" w:fill="auto"/>
        <w:tabs>
          <w:tab w:val="left" w:pos="4183"/>
        </w:tabs>
        <w:spacing w:before="0" w:after="0" w:line="274" w:lineRule="exact"/>
        <w:ind w:left="3820"/>
      </w:pPr>
      <w:r>
        <w:t>TOMONLARNING JAVOBGARLIGI</w:t>
      </w:r>
    </w:p>
    <w:p w14:paraId="4ED50CDC" w14:textId="77777777" w:rsidR="00067BA2" w:rsidRDefault="00895D71">
      <w:pPr>
        <w:pStyle w:val="3"/>
        <w:framePr w:w="10541" w:h="9664" w:hRule="exact" w:wrap="none" w:vAnchor="page" w:hAnchor="page" w:x="697" w:y="6663"/>
        <w:numPr>
          <w:ilvl w:val="0"/>
          <w:numId w:val="8"/>
        </w:numPr>
        <w:shd w:val="clear" w:color="auto" w:fill="auto"/>
        <w:tabs>
          <w:tab w:val="left" w:pos="563"/>
        </w:tabs>
        <w:spacing w:before="0"/>
        <w:ind w:left="120" w:right="80"/>
      </w:pPr>
      <w:r>
        <w:t>Ushbu shartnoma bo’yicha majburiyatlarni ijro etilmasligi yoki lozim darajada bajarilmaganligi uchun tomonlar O’zbekiston Respublikasi Qonunchiligida Shuningdek ushbu Shartnomada nazarda to’tilgan talablar asosida javobgardirlar.</w:t>
      </w:r>
    </w:p>
    <w:p w14:paraId="5E5B3866" w14:textId="77777777" w:rsidR="00067BA2" w:rsidRDefault="00067BA2">
      <w:pPr>
        <w:rPr>
          <w:sz w:val="2"/>
          <w:szCs w:val="2"/>
        </w:rPr>
        <w:sectPr w:rsidR="00067BA2">
          <w:pgSz w:w="11909" w:h="16838"/>
          <w:pgMar w:top="0" w:right="0" w:bottom="0" w:left="0" w:header="0" w:footer="3" w:gutter="0"/>
          <w:cols w:space="720"/>
          <w:noEndnote/>
          <w:docGrid w:linePitch="360"/>
        </w:sectPr>
      </w:pPr>
    </w:p>
    <w:p w14:paraId="6C8F9125" w14:textId="77777777" w:rsidR="00067BA2" w:rsidRDefault="00E26E38">
      <w:pPr>
        <w:rPr>
          <w:sz w:val="2"/>
          <w:szCs w:val="2"/>
        </w:rPr>
      </w:pPr>
      <w:r>
        <w:rPr>
          <w:noProof/>
          <w:lang w:val="ru-RU"/>
        </w:rPr>
        <w:lastRenderedPageBreak/>
        <mc:AlternateContent>
          <mc:Choice Requires="wps">
            <w:drawing>
              <wp:anchor distT="0" distB="0" distL="114300" distR="114300" simplePos="0" relativeHeight="251657728" behindDoc="1" locked="0" layoutInCell="1" allowOverlap="1" wp14:anchorId="6CA7FBA6" wp14:editId="036E0432">
                <wp:simplePos x="0" y="0"/>
                <wp:positionH relativeFrom="page">
                  <wp:posOffset>996950</wp:posOffset>
                </wp:positionH>
                <wp:positionV relativeFrom="page">
                  <wp:posOffset>9082405</wp:posOffset>
                </wp:positionV>
                <wp:extent cx="2045335" cy="1587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158750"/>
                        </a:xfrm>
                        <a:prstGeom prst="rect">
                          <a:avLst/>
                        </a:prstGeom>
                        <a:solidFill>
                          <a:srgbClr val="379F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FD6D1B" id="Rectangle 3" o:spid="_x0000_s1026" style="position:absolute;margin-left:78.5pt;margin-top:715.15pt;width:161.0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" fillcolor="#379f16" stroked="f">
                <w10:wrap anchorx="page" anchory="page"/>
              </v:rect>
            </w:pict>
          </mc:Fallback>
        </mc:AlternateContent>
      </w:r>
      <w:r>
        <w:rPr>
          <w:noProof/>
          <w:lang w:val="ru-RU"/>
        </w:rPr>
        <mc:AlternateContent>
          <mc:Choice Requires="wps">
            <w:drawing>
              <wp:anchor distT="0" distB="0" distL="114300" distR="114300" simplePos="0" relativeHeight="251658240" behindDoc="1" locked="0" layoutInCell="1" allowOverlap="1" wp14:anchorId="2EA3B36E" wp14:editId="59273E74">
                <wp:simplePos x="0" y="0"/>
                <wp:positionH relativeFrom="page">
                  <wp:posOffset>1021080</wp:posOffset>
                </wp:positionH>
                <wp:positionV relativeFrom="page">
                  <wp:posOffset>9420860</wp:posOffset>
                </wp:positionV>
                <wp:extent cx="1679575" cy="0"/>
                <wp:effectExtent l="11430"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795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521F4" id="_x0000_t32" coordsize="21600,21600" o:spt="32" o:oned="t" path="m,l21600,21600e" filled="f">
                <v:path arrowok="t" fillok="f" o:connecttype="none"/>
                <o:lock v:ext="edit" shapetype="t"/>
              </v:shapetype>
              <v:shape id="AutoShape 2" o:spid="_x0000_s1026" type="#_x0000_t32" style="position:absolute;margin-left:80.4pt;margin-top:741.8pt;width:132.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" filled="t" strokeweight=".5pt">
                <v:path arrowok="f"/>
                <o:lock v:ext="edit" shapetype="f"/>
                <w10:wrap anchorx="page" anchory="page"/>
              </v:shape>
            </w:pict>
          </mc:Fallback>
        </mc:AlternateContent>
      </w:r>
    </w:p>
    <w:p w14:paraId="5AC02E74" w14:textId="77777777" w:rsidR="00067BA2" w:rsidRDefault="00895D71">
      <w:pPr>
        <w:pStyle w:val="3"/>
        <w:framePr w:w="10349" w:h="9948" w:hRule="exact" w:wrap="none" w:vAnchor="page" w:hAnchor="page" w:x="793" w:y="514"/>
        <w:numPr>
          <w:ilvl w:val="0"/>
          <w:numId w:val="8"/>
        </w:numPr>
        <w:shd w:val="clear" w:color="auto" w:fill="auto"/>
        <w:tabs>
          <w:tab w:val="left" w:pos="479"/>
        </w:tabs>
        <w:spacing w:before="0"/>
        <w:ind w:left="20" w:right="20"/>
      </w:pPr>
      <w:r>
        <w:t xml:space="preserve">«Sotuvchi» tomonldan «Xaridor»ga tovar va maxsulotlarnl belgllangan muddatlarda yetkazlb bermaganllgl uchun kechiktirilgan xar blr kun uchun yetkazlb berllmagan maxsulot kiymatining 0,5 </w:t>
      </w:r>
      <w:r>
        <w:rPr>
          <w:rStyle w:val="BookAntiqua0pt"/>
        </w:rPr>
        <w:t xml:space="preserve">% </w:t>
      </w:r>
      <w:r>
        <w:t>(folz) Miqdorida «xaridor» ga penya tulaydl, lekln penya Mlqdorl kechiktirilgan maxsulot kiymatining 50 % (folz) dan oshmasllgl kerak.</w:t>
      </w:r>
    </w:p>
    <w:p w14:paraId="19C2F547" w14:textId="77777777" w:rsidR="00067BA2" w:rsidRDefault="00895D71">
      <w:pPr>
        <w:pStyle w:val="3"/>
        <w:framePr w:w="10349" w:h="9948" w:hRule="exact" w:wrap="none" w:vAnchor="page" w:hAnchor="page" w:x="793" w:y="514"/>
        <w:numPr>
          <w:ilvl w:val="0"/>
          <w:numId w:val="8"/>
        </w:numPr>
        <w:shd w:val="clear" w:color="auto" w:fill="auto"/>
        <w:tabs>
          <w:tab w:val="left" w:pos="479"/>
        </w:tabs>
        <w:spacing w:before="0"/>
        <w:ind w:left="20" w:right="20"/>
      </w:pPr>
      <w:r>
        <w:t>SHartnoma talablarlda ko’rsatllgan belgllangan slfatlardagl xamda butlashdagi mol-mulk yetkazlb berllmagan taqdlrda, aybdor taraf ushbu maxsulot kiymatining 20 % (folz) Miqdorida jarima to’lashlga sabab bo’ladl.</w:t>
      </w:r>
    </w:p>
    <w:p w14:paraId="6748762A" w14:textId="77777777" w:rsidR="00067BA2" w:rsidRDefault="00895D71">
      <w:pPr>
        <w:pStyle w:val="3"/>
        <w:framePr w:w="10349" w:h="9948" w:hRule="exact" w:wrap="none" w:vAnchor="page" w:hAnchor="page" w:x="793" w:y="514"/>
        <w:numPr>
          <w:ilvl w:val="0"/>
          <w:numId w:val="8"/>
        </w:numPr>
        <w:shd w:val="clear" w:color="auto" w:fill="auto"/>
        <w:tabs>
          <w:tab w:val="left" w:pos="479"/>
        </w:tabs>
        <w:spacing w:before="0"/>
        <w:ind w:left="20" w:right="20"/>
      </w:pPr>
      <w:r>
        <w:t>«Xaridor» tomonldan ollngan tovar yokl maxsulot uchun to’lovlar o’z vaqtida amalga oshirilmagan taqdlrda kechiktirilgan xar blr kun uchun kechiktirilgan so’mmanlng 0,01 % (folz) Miqdorida «Sotuvchi»ga penya tulaydl, bunda penyanlng umumly Mlqdorl kechiktirilgan so’mmanlng 50 % (folz) dan ortiq bo’lmasllgl lozlm.</w:t>
      </w:r>
    </w:p>
    <w:p w14:paraId="61EA0D23" w14:textId="77777777" w:rsidR="00067BA2" w:rsidRDefault="00895D71">
      <w:pPr>
        <w:pStyle w:val="3"/>
        <w:framePr w:w="10349" w:h="9948" w:hRule="exact" w:wrap="none" w:vAnchor="page" w:hAnchor="page" w:x="793" w:y="514"/>
        <w:numPr>
          <w:ilvl w:val="0"/>
          <w:numId w:val="8"/>
        </w:numPr>
        <w:shd w:val="clear" w:color="auto" w:fill="auto"/>
        <w:tabs>
          <w:tab w:val="left" w:pos="479"/>
        </w:tabs>
        <w:spacing w:before="0"/>
        <w:ind w:left="20" w:right="20"/>
      </w:pPr>
      <w:r>
        <w:t>Nazorat organlarl tomonldan o’tkazllgan tekshirish davomlda yetkazlb berilgan tovar yokl maxsulotlar narxi yuqorl deb topllgan taqdlrda o’rtadagl farq yetkazlb beruvchi tomonldan qoplanadl.</w:t>
      </w:r>
    </w:p>
    <w:p w14:paraId="6B06D66C" w14:textId="77777777" w:rsidR="00067BA2" w:rsidRDefault="00895D71">
      <w:pPr>
        <w:pStyle w:val="20"/>
        <w:framePr w:w="10349" w:h="9948" w:hRule="exact" w:wrap="none" w:vAnchor="page" w:hAnchor="page" w:x="793" w:y="514"/>
        <w:shd w:val="clear" w:color="auto" w:fill="auto"/>
        <w:spacing w:before="0" w:after="0" w:line="274" w:lineRule="exact"/>
        <w:ind w:left="20"/>
        <w:jc w:val="center"/>
      </w:pPr>
      <w:r>
        <w:t>VII. FORS-MAJOR XOLATLARI</w:t>
      </w:r>
    </w:p>
    <w:p w14:paraId="005CDDDB" w14:textId="77777777" w:rsidR="00067BA2" w:rsidRDefault="00895D71">
      <w:pPr>
        <w:pStyle w:val="3"/>
        <w:framePr w:w="10349" w:h="9948" w:hRule="exact" w:wrap="none" w:vAnchor="page" w:hAnchor="page" w:x="793" w:y="514"/>
        <w:numPr>
          <w:ilvl w:val="0"/>
          <w:numId w:val="9"/>
        </w:numPr>
        <w:shd w:val="clear" w:color="auto" w:fill="auto"/>
        <w:tabs>
          <w:tab w:val="left" w:pos="479"/>
        </w:tabs>
        <w:spacing w:before="0"/>
        <w:ind w:left="20" w:right="20"/>
      </w:pPr>
      <w:r>
        <w:t>Xech blr taraf ikklnchl taraf oldlda o’ziga bog’liq bo’lmagan sabablarga ko’ra va yenglb bo’lmas kuch mavjud bo’lgan taqdlrda ushbu Shartnomada ko’rsatllgan majburiyatlari bo’yicha javobgar emas. Favqulotda tusdagl xolatlarga: suv toshqini, yong’in, yer qimirlashi va boshqa tablly ofatlar, Shuningdek xarbly xarakatlar, davlat organlarining aktlarl yokl xarakatlarl va taraflar nazorat qlla olmaydlgan boshqa xar qanday xolatlar Tegishlidir.</w:t>
      </w:r>
    </w:p>
    <w:p w14:paraId="05B7CE57" w14:textId="77777777" w:rsidR="00067BA2" w:rsidRDefault="00895D71">
      <w:pPr>
        <w:pStyle w:val="3"/>
        <w:framePr w:w="10349" w:h="9948" w:hRule="exact" w:wrap="none" w:vAnchor="page" w:hAnchor="page" w:x="793" w:y="514"/>
        <w:numPr>
          <w:ilvl w:val="0"/>
          <w:numId w:val="9"/>
        </w:numPr>
        <w:shd w:val="clear" w:color="auto" w:fill="auto"/>
        <w:tabs>
          <w:tab w:val="left" w:pos="479"/>
        </w:tabs>
        <w:spacing w:before="0"/>
        <w:ind w:left="20" w:right="20"/>
      </w:pPr>
      <w:r>
        <w:t>Taraflar ushbu Shartnomada ko’rsatllgan majburiyatlarni bajarmaslik sabablari to’g’risida albatta lkklnchl tarafnl ogoxlantlrlshl shart.</w:t>
      </w:r>
    </w:p>
    <w:p w14:paraId="7773806C" w14:textId="77777777" w:rsidR="00067BA2" w:rsidRDefault="00895D71">
      <w:pPr>
        <w:pStyle w:val="3"/>
        <w:framePr w:w="10349" w:h="9948" w:hRule="exact" w:wrap="none" w:vAnchor="page" w:hAnchor="page" w:x="793" w:y="514"/>
        <w:numPr>
          <w:ilvl w:val="0"/>
          <w:numId w:val="9"/>
        </w:numPr>
        <w:shd w:val="clear" w:color="auto" w:fill="auto"/>
        <w:tabs>
          <w:tab w:val="left" w:pos="479"/>
        </w:tabs>
        <w:spacing w:before="0"/>
        <w:ind w:left="20" w:right="20"/>
      </w:pPr>
      <w:r>
        <w:t>Agar bartaraf qlllb bo’lmaydlgan kuch 1 oy davomlda uzlukslz ravishda davom etsa, taraflar blr-birinl yozma ravishda ogoxlantirib, Shartnomaning ijrosini bekor qilish yokl qo’shimcha ijro muddatlarlnl belgilashlari mumkln.</w:t>
      </w:r>
    </w:p>
    <w:p w14:paraId="2512ACE1" w14:textId="77777777" w:rsidR="00067BA2" w:rsidRDefault="00895D71">
      <w:pPr>
        <w:pStyle w:val="22"/>
        <w:framePr w:w="10349" w:h="9948" w:hRule="exact" w:wrap="none" w:vAnchor="page" w:hAnchor="page" w:x="793" w:y="514"/>
        <w:numPr>
          <w:ilvl w:val="0"/>
          <w:numId w:val="7"/>
        </w:numPr>
        <w:shd w:val="clear" w:color="auto" w:fill="auto"/>
        <w:tabs>
          <w:tab w:val="left" w:pos="1944"/>
        </w:tabs>
        <w:ind w:left="1500"/>
      </w:pPr>
      <w:bookmarkStart w:id="2" w:name="bookmark1"/>
      <w:r>
        <w:t>SHARTNOMANI O’ZGARTIRISH VA BEKOR QILISH TARTIBI</w:t>
      </w:r>
      <w:bookmarkEnd w:id="2"/>
    </w:p>
    <w:p w14:paraId="587EE7D0" w14:textId="77777777" w:rsidR="00067BA2" w:rsidRDefault="00895D71">
      <w:pPr>
        <w:pStyle w:val="3"/>
        <w:framePr w:w="10349" w:h="9948" w:hRule="exact" w:wrap="none" w:vAnchor="page" w:hAnchor="page" w:x="793" w:y="514"/>
        <w:numPr>
          <w:ilvl w:val="0"/>
          <w:numId w:val="10"/>
        </w:numPr>
        <w:shd w:val="clear" w:color="auto" w:fill="auto"/>
        <w:tabs>
          <w:tab w:val="left" w:pos="479"/>
        </w:tabs>
        <w:spacing w:before="0"/>
        <w:ind w:left="20" w:right="20"/>
      </w:pPr>
      <w:r>
        <w:t>Ushbu Shartnomani bajarish, o’ZGARTIRISH va uni bekor qilishda paydo bo’ladlgan nlzolar eng avvalo taraflarning kellshuvl bllan xal qilinadi. O’zaro kelishilmagan taqdlrda mavjud nlzolar iktisodiy sudlar orqall O’zbeklston Respublikasining amaldagl qonunlari asoslda xal qilinadi.</w:t>
      </w:r>
    </w:p>
    <w:p w14:paraId="178FF99F" w14:textId="77777777" w:rsidR="00067BA2" w:rsidRDefault="00895D71">
      <w:pPr>
        <w:pStyle w:val="3"/>
        <w:framePr w:w="10349" w:h="9948" w:hRule="exact" w:wrap="none" w:vAnchor="page" w:hAnchor="page" w:x="793" w:y="514"/>
        <w:numPr>
          <w:ilvl w:val="0"/>
          <w:numId w:val="10"/>
        </w:numPr>
        <w:shd w:val="clear" w:color="auto" w:fill="auto"/>
        <w:tabs>
          <w:tab w:val="left" w:pos="479"/>
        </w:tabs>
        <w:spacing w:before="0"/>
        <w:ind w:left="20" w:right="20"/>
      </w:pPr>
      <w:r>
        <w:t>SHartnoma taraflarning o’zaro kelishuviga asosan yokl O’zbeklston Respubllkasl Fukarollk kodekslga xamda amaldagl qonun xujjatlarl normalariga blnoan keltirilgan zararni to’lagan xolda muddatldan ilgarl bekor qilish mumkln.</w:t>
      </w:r>
    </w:p>
    <w:p w14:paraId="09680130" w14:textId="77777777" w:rsidR="00067BA2" w:rsidRDefault="00895D71">
      <w:pPr>
        <w:pStyle w:val="20"/>
        <w:framePr w:w="10349" w:h="9948" w:hRule="exact" w:wrap="none" w:vAnchor="page" w:hAnchor="page" w:x="793" w:y="514"/>
        <w:shd w:val="clear" w:color="auto" w:fill="auto"/>
        <w:spacing w:before="0" w:after="0" w:line="274" w:lineRule="exact"/>
        <w:ind w:left="1500"/>
      </w:pPr>
      <w:r>
        <w:t>XI. SHARTNOMANI AMAL QILISH MUDDATI VA KUCHGA KIRISHI.</w:t>
      </w:r>
    </w:p>
    <w:p w14:paraId="7602394B" w14:textId="77777777" w:rsidR="00067BA2" w:rsidRDefault="00895D71">
      <w:pPr>
        <w:pStyle w:val="3"/>
        <w:framePr w:w="10349" w:h="9948" w:hRule="exact" w:wrap="none" w:vAnchor="page" w:hAnchor="page" w:x="793" w:y="514"/>
        <w:numPr>
          <w:ilvl w:val="0"/>
          <w:numId w:val="11"/>
        </w:numPr>
        <w:shd w:val="clear" w:color="auto" w:fill="auto"/>
        <w:tabs>
          <w:tab w:val="left" w:pos="479"/>
          <w:tab w:val="left" w:leader="underscore" w:pos="3697"/>
          <w:tab w:val="left" w:leader="underscore" w:pos="4959"/>
          <w:tab w:val="left" w:leader="underscore" w:pos="6831"/>
        </w:tabs>
        <w:spacing w:before="0"/>
        <w:ind w:left="20"/>
      </w:pPr>
      <w:r>
        <w:t xml:space="preserve">Ushbu shartnoma 2022 yll </w:t>
      </w:r>
      <w:r w:rsidRPr="00E26E38">
        <w:t>«</w:t>
      </w:r>
      <w:r>
        <w:tab/>
      </w:r>
      <w:r w:rsidRPr="00E26E38">
        <w:t>»</w:t>
      </w:r>
      <w:r>
        <w:tab/>
        <w:t xml:space="preserve"> 2022 yll </w:t>
      </w:r>
      <w:r w:rsidRPr="00E26E38">
        <w:t>«</w:t>
      </w:r>
      <w:r>
        <w:tab/>
      </w:r>
      <w:r w:rsidRPr="00E26E38">
        <w:t xml:space="preserve">» </w:t>
      </w:r>
      <w:r>
        <w:t>dekabrgacha 2 nusxada tuzildi.</w:t>
      </w:r>
    </w:p>
    <w:p w14:paraId="4E5CEE8D" w14:textId="77777777" w:rsidR="00067BA2" w:rsidRDefault="00895D71">
      <w:pPr>
        <w:pStyle w:val="3"/>
        <w:framePr w:w="10349" w:h="9948" w:hRule="exact" w:wrap="none" w:vAnchor="page" w:hAnchor="page" w:x="793" w:y="514"/>
        <w:numPr>
          <w:ilvl w:val="0"/>
          <w:numId w:val="11"/>
        </w:numPr>
        <w:shd w:val="clear" w:color="auto" w:fill="auto"/>
        <w:tabs>
          <w:tab w:val="left" w:pos="479"/>
        </w:tabs>
        <w:spacing w:before="0"/>
        <w:ind w:left="20" w:right="20"/>
      </w:pPr>
      <w:r>
        <w:t>SHartnoma taraflar tomonldan imzolanib,g’aznachilik bo’limida belgllangan tartlbda ro’yxatdan o’tkazllgandan so’ng qonunly kuchga klradl.</w:t>
      </w:r>
    </w:p>
    <w:p w14:paraId="5E387E3F" w14:textId="77777777" w:rsidR="00067BA2" w:rsidRDefault="00895D71">
      <w:pPr>
        <w:pStyle w:val="22"/>
        <w:framePr w:w="10349" w:h="9948" w:hRule="exact" w:wrap="none" w:vAnchor="page" w:hAnchor="page" w:x="793" w:y="514"/>
        <w:numPr>
          <w:ilvl w:val="0"/>
          <w:numId w:val="12"/>
        </w:numPr>
        <w:shd w:val="clear" w:color="auto" w:fill="auto"/>
        <w:tabs>
          <w:tab w:val="left" w:pos="3162"/>
        </w:tabs>
        <w:ind w:left="2860"/>
      </w:pPr>
      <w:bookmarkStart w:id="3" w:name="bookmark2"/>
      <w:r>
        <w:t>QO’SHIMCHA SHARTLAR</w:t>
      </w:r>
      <w:bookmarkEnd w:id="3"/>
    </w:p>
    <w:p w14:paraId="38502DB9" w14:textId="77777777" w:rsidR="00067BA2" w:rsidRDefault="00895D71">
      <w:pPr>
        <w:pStyle w:val="22"/>
        <w:framePr w:w="10349" w:h="3583" w:hRule="exact" w:wrap="none" w:vAnchor="page" w:hAnchor="page" w:x="793" w:y="11290"/>
        <w:numPr>
          <w:ilvl w:val="0"/>
          <w:numId w:val="12"/>
        </w:numPr>
        <w:shd w:val="clear" w:color="auto" w:fill="auto"/>
        <w:tabs>
          <w:tab w:val="left" w:pos="1944"/>
        </w:tabs>
        <w:spacing w:after="269" w:line="200" w:lineRule="exact"/>
        <w:ind w:left="1500" w:right="1589"/>
      </w:pPr>
      <w:bookmarkStart w:id="4" w:name="bookmark3"/>
      <w:r>
        <w:t>TOMONLARNING MANZILLARI VA BANK REKVIZITLARI</w:t>
      </w:r>
      <w:bookmarkEnd w:id="4"/>
    </w:p>
    <w:p w14:paraId="76F6EF31" w14:textId="77777777" w:rsidR="00067BA2" w:rsidRDefault="00895D71">
      <w:pPr>
        <w:pStyle w:val="22"/>
        <w:framePr w:w="10349" w:h="3583" w:hRule="exact" w:wrap="none" w:vAnchor="page" w:hAnchor="page" w:x="793" w:y="11290"/>
        <w:shd w:val="clear" w:color="auto" w:fill="auto"/>
        <w:tabs>
          <w:tab w:val="left" w:pos="6454"/>
        </w:tabs>
        <w:ind w:left="1500" w:right="1589"/>
      </w:pPr>
      <w:bookmarkStart w:id="5" w:name="bookmark4"/>
      <w:r>
        <w:t>«XARIDOR»</w:t>
      </w:r>
      <w:r>
        <w:tab/>
        <w:t>«SOTUVCHI»</w:t>
      </w:r>
      <w:bookmarkEnd w:id="5"/>
    </w:p>
    <w:p w14:paraId="7A431499" w14:textId="77777777" w:rsidR="00067BA2" w:rsidRDefault="00895D71">
      <w:pPr>
        <w:pStyle w:val="3"/>
        <w:framePr w:w="10349" w:h="3583" w:hRule="exact" w:wrap="none" w:vAnchor="page" w:hAnchor="page" w:x="793" w:y="11290"/>
        <w:shd w:val="clear" w:color="auto" w:fill="auto"/>
        <w:spacing w:before="0"/>
        <w:ind w:left="20" w:right="1589"/>
      </w:pPr>
      <w:r>
        <w:t>Paxta selekslyasl urug'chiligi yetishtirish</w:t>
      </w:r>
    </w:p>
    <w:p w14:paraId="7A7A1DB3" w14:textId="77777777" w:rsidR="00067BA2" w:rsidRDefault="00895D71">
      <w:pPr>
        <w:pStyle w:val="3"/>
        <w:framePr w:w="10349" w:h="3583" w:hRule="exact" w:wrap="none" w:vAnchor="page" w:hAnchor="page" w:x="793" w:y="11290"/>
        <w:shd w:val="clear" w:color="auto" w:fill="auto"/>
        <w:tabs>
          <w:tab w:val="left" w:pos="5575"/>
          <w:tab w:val="left" w:leader="underscore" w:pos="8750"/>
        </w:tabs>
        <w:spacing w:before="0"/>
        <w:ind w:left="20" w:right="1589"/>
      </w:pPr>
      <w:r>
        <w:t>agro-texnologlyalarl ilmiy tadqlqot instituti</w:t>
      </w:r>
      <w:r>
        <w:tab/>
      </w:r>
      <w:r>
        <w:tab/>
      </w:r>
    </w:p>
    <w:p w14:paraId="39D2606D" w14:textId="77777777" w:rsidR="00067BA2" w:rsidRDefault="00895D71">
      <w:pPr>
        <w:pStyle w:val="3"/>
        <w:framePr w:w="10349" w:h="3583" w:hRule="exact" w:wrap="none" w:vAnchor="page" w:hAnchor="page" w:x="793" w:y="11290"/>
        <w:shd w:val="clear" w:color="auto" w:fill="auto"/>
        <w:tabs>
          <w:tab w:val="left" w:pos="5575"/>
          <w:tab w:val="left" w:leader="underscore" w:pos="8750"/>
        </w:tabs>
        <w:spacing w:before="0"/>
        <w:ind w:left="20" w:right="1589"/>
      </w:pPr>
      <w:r>
        <w:t>INN: 207209606,0K0NX: 22100</w:t>
      </w:r>
      <w:r>
        <w:tab/>
      </w:r>
      <w:r>
        <w:tab/>
      </w:r>
    </w:p>
    <w:p w14:paraId="56CA0DF0" w14:textId="77777777" w:rsidR="00067BA2" w:rsidRDefault="00895D71">
      <w:pPr>
        <w:pStyle w:val="3"/>
        <w:framePr w:w="10349" w:h="3583" w:hRule="exact" w:wrap="none" w:vAnchor="page" w:hAnchor="page" w:x="793" w:y="11290"/>
        <w:shd w:val="clear" w:color="auto" w:fill="auto"/>
        <w:tabs>
          <w:tab w:val="left" w:pos="5575"/>
          <w:tab w:val="left" w:leader="underscore" w:pos="8750"/>
        </w:tabs>
        <w:spacing w:before="0"/>
        <w:ind w:left="20" w:right="1589"/>
      </w:pPr>
      <w:r>
        <w:t>O'zbekiston Respubllkasl</w:t>
      </w:r>
      <w:r>
        <w:tab/>
      </w:r>
      <w:r>
        <w:tab/>
      </w:r>
    </w:p>
    <w:p w14:paraId="20858FF3" w14:textId="77777777" w:rsidR="00067BA2" w:rsidRDefault="00895D71">
      <w:pPr>
        <w:pStyle w:val="3"/>
        <w:framePr w:w="10349" w:h="3583" w:hRule="exact" w:wrap="none" w:vAnchor="page" w:hAnchor="page" w:x="793" w:y="11290"/>
        <w:shd w:val="clear" w:color="auto" w:fill="auto"/>
        <w:tabs>
          <w:tab w:val="left" w:pos="5575"/>
          <w:tab w:val="left" w:leader="underscore" w:pos="8750"/>
        </w:tabs>
        <w:spacing w:before="0"/>
        <w:ind w:left="20" w:right="1589"/>
      </w:pPr>
      <w:r>
        <w:t>Mollya Vazirligi G’aznachiligi</w:t>
      </w:r>
      <w:r>
        <w:tab/>
      </w:r>
      <w:r>
        <w:tab/>
      </w:r>
    </w:p>
    <w:p w14:paraId="3EF01600" w14:textId="77777777" w:rsidR="00067BA2" w:rsidRDefault="00895D71">
      <w:pPr>
        <w:pStyle w:val="3"/>
        <w:framePr w:w="10349" w:h="3583" w:hRule="exact" w:wrap="none" w:vAnchor="page" w:hAnchor="page" w:x="793" w:y="11290"/>
        <w:shd w:val="clear" w:color="auto" w:fill="auto"/>
        <w:tabs>
          <w:tab w:val="left" w:pos="5575"/>
          <w:tab w:val="left" w:leader="underscore" w:pos="8750"/>
        </w:tabs>
        <w:spacing w:before="0"/>
        <w:ind w:left="20" w:right="1589"/>
      </w:pPr>
      <w:r>
        <w:t>XR: 23402000300100001010</w:t>
      </w:r>
      <w:r>
        <w:tab/>
      </w:r>
      <w:r>
        <w:tab/>
      </w:r>
    </w:p>
    <w:p w14:paraId="1B88C4BC" w14:textId="77777777" w:rsidR="00067BA2" w:rsidRDefault="00895D71">
      <w:pPr>
        <w:pStyle w:val="3"/>
        <w:framePr w:w="10349" w:h="3583" w:hRule="exact" w:wrap="none" w:vAnchor="page" w:hAnchor="page" w:x="793" w:y="11290"/>
        <w:shd w:val="clear" w:color="auto" w:fill="auto"/>
        <w:tabs>
          <w:tab w:val="left" w:pos="5575"/>
          <w:tab w:val="left" w:leader="underscore" w:pos="8750"/>
        </w:tabs>
        <w:spacing w:before="0"/>
        <w:ind w:left="20" w:right="1589"/>
      </w:pPr>
      <w:r>
        <w:t>MFO: 00014, INN: 201122919</w:t>
      </w:r>
      <w:r>
        <w:tab/>
      </w:r>
      <w:r>
        <w:tab/>
      </w:r>
    </w:p>
    <w:p w14:paraId="68F025C1" w14:textId="77777777" w:rsidR="00067BA2" w:rsidRDefault="00895D71">
      <w:pPr>
        <w:pStyle w:val="3"/>
        <w:framePr w:w="10349" w:h="3583" w:hRule="exact" w:wrap="none" w:vAnchor="page" w:hAnchor="page" w:x="793" w:y="11290"/>
        <w:shd w:val="clear" w:color="auto" w:fill="auto"/>
        <w:spacing w:before="0"/>
        <w:ind w:left="20" w:right="20"/>
        <w:jc w:val="left"/>
      </w:pPr>
      <w:r>
        <w:t>Tel :91 963 43 02</w:t>
      </w:r>
    </w:p>
    <w:p w14:paraId="5FE54590" w14:textId="77777777" w:rsidR="00067BA2" w:rsidRDefault="00895D71">
      <w:pPr>
        <w:pStyle w:val="3"/>
        <w:framePr w:w="10349" w:h="3583" w:hRule="exact" w:wrap="none" w:vAnchor="page" w:hAnchor="page" w:x="793" w:y="11290"/>
        <w:shd w:val="clear" w:color="auto" w:fill="auto"/>
        <w:spacing w:before="0"/>
        <w:ind w:left="20" w:right="20"/>
        <w:jc w:val="left"/>
      </w:pPr>
      <w:r>
        <w:t>SHXR:</w:t>
      </w:r>
    </w:p>
    <w:p w14:paraId="79AA8717" w14:textId="77777777" w:rsidR="00067BA2" w:rsidRDefault="00895D71">
      <w:pPr>
        <w:pStyle w:val="3"/>
        <w:framePr w:w="10349" w:h="3583" w:hRule="exact" w:wrap="none" w:vAnchor="page" w:hAnchor="page" w:x="793" w:y="11290"/>
        <w:shd w:val="clear" w:color="auto" w:fill="auto"/>
        <w:tabs>
          <w:tab w:val="right" w:pos="4714"/>
          <w:tab w:val="right" w:pos="6236"/>
          <w:tab w:val="center" w:pos="6327"/>
        </w:tabs>
        <w:spacing w:before="0"/>
        <w:ind w:left="20" w:right="3950"/>
      </w:pPr>
      <w:r>
        <w:t>Raxbar:</w:t>
      </w:r>
      <w:r>
        <w:tab/>
        <w:t>A.Ravshanov</w:t>
      </w:r>
      <w:r>
        <w:tab/>
        <w:t>Raxbar</w:t>
      </w:r>
      <w:r>
        <w:tab/>
        <w:t>:</w:t>
      </w:r>
    </w:p>
    <w:p w14:paraId="1E0D7F22" w14:textId="77777777" w:rsidR="00067BA2" w:rsidRPr="00E26E38" w:rsidRDefault="00895D71">
      <w:pPr>
        <w:pStyle w:val="3"/>
        <w:framePr w:wrap="none" w:vAnchor="page" w:hAnchor="page" w:x="1571" w:y="14322"/>
        <w:shd w:val="clear" w:color="auto" w:fill="000000"/>
        <w:spacing w:before="0" w:line="200" w:lineRule="exact"/>
        <w:ind w:left="20"/>
        <w:jc w:val="left"/>
        <w:rPr>
          <w:lang w:val="uz-Cyrl-UZ"/>
        </w:rPr>
      </w:pPr>
      <w:r>
        <w:rPr>
          <w:rStyle w:val="23"/>
        </w:rPr>
        <w:t>3028108602724870482302540</w:t>
      </w:r>
      <w:r w:rsidR="00E26E38">
        <w:rPr>
          <w:rStyle w:val="23"/>
          <w:lang w:val="uz-Cyrl-UZ"/>
        </w:rPr>
        <w:t>07</w:t>
      </w:r>
    </w:p>
    <w:p w14:paraId="06D305E9" w14:textId="77777777" w:rsidR="00067BA2" w:rsidRDefault="00895D71">
      <w:pPr>
        <w:pStyle w:val="31"/>
        <w:framePr w:wrap="none" w:vAnchor="page" w:hAnchor="page" w:x="793" w:y="15322"/>
        <w:shd w:val="clear" w:color="auto" w:fill="auto"/>
        <w:spacing w:before="0" w:line="180" w:lineRule="exact"/>
        <w:ind w:left="2860"/>
      </w:pPr>
      <w:r>
        <w:t>Xuquqshunos</w:t>
      </w:r>
    </w:p>
    <w:p w14:paraId="689664DA" w14:textId="77777777" w:rsidR="00067BA2" w:rsidRDefault="00067BA2">
      <w:pPr>
        <w:rPr>
          <w:sz w:val="2"/>
          <w:szCs w:val="2"/>
        </w:rPr>
      </w:pPr>
    </w:p>
    <w:sectPr w:rsidR="00067BA2">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AC141" w14:textId="77777777" w:rsidR="00F24E70" w:rsidRDefault="00F24E70">
      <w:r>
        <w:separator/>
      </w:r>
    </w:p>
  </w:endnote>
  <w:endnote w:type="continuationSeparator" w:id="0">
    <w:p w14:paraId="37996428" w14:textId="77777777" w:rsidR="00F24E70" w:rsidRDefault="00F2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894AA" w14:textId="77777777" w:rsidR="00F24E70" w:rsidRDefault="00F24E70"/>
  </w:footnote>
  <w:footnote w:type="continuationSeparator" w:id="0">
    <w:p w14:paraId="673EC241" w14:textId="77777777" w:rsidR="00F24E70" w:rsidRDefault="00F24E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1B6"/>
    <w:multiLevelType w:val="multilevel"/>
    <w:tmpl w:val="177A0170"/>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25717"/>
    <w:multiLevelType w:val="multilevel"/>
    <w:tmpl w:val="BB60C4B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C665C"/>
    <w:multiLevelType w:val="multilevel"/>
    <w:tmpl w:val="650ACE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63FFA"/>
    <w:multiLevelType w:val="multilevel"/>
    <w:tmpl w:val="4FE43D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16423"/>
    <w:multiLevelType w:val="multilevel"/>
    <w:tmpl w:val="BD8C20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96ACE"/>
    <w:multiLevelType w:val="multilevel"/>
    <w:tmpl w:val="7B62E740"/>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17D4A"/>
    <w:multiLevelType w:val="multilevel"/>
    <w:tmpl w:val="A15E1DB4"/>
    <w:lvl w:ilvl="0">
      <w:start w:val="6"/>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F2AC2"/>
    <w:multiLevelType w:val="multilevel"/>
    <w:tmpl w:val="2BDAA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41717"/>
    <w:multiLevelType w:val="multilevel"/>
    <w:tmpl w:val="0D2CB8AC"/>
    <w:lvl w:ilvl="0">
      <w:start w:val="10"/>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5160DB"/>
    <w:multiLevelType w:val="multilevel"/>
    <w:tmpl w:val="06D2E6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E94FD0"/>
    <w:multiLevelType w:val="multilevel"/>
    <w:tmpl w:val="46BABB1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B280F"/>
    <w:multiLevelType w:val="multilevel"/>
    <w:tmpl w:val="F7DAF1C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2"/>
  </w:num>
  <w:num w:numId="4">
    <w:abstractNumId w:val="3"/>
  </w:num>
  <w:num w:numId="5">
    <w:abstractNumId w:val="4"/>
  </w:num>
  <w:num w:numId="6">
    <w:abstractNumId w:val="7"/>
  </w:num>
  <w:num w:numId="7">
    <w:abstractNumId w:val="6"/>
  </w:num>
  <w:num w:numId="8">
    <w:abstractNumId w:val="10"/>
  </w:num>
  <w:num w:numId="9">
    <w:abstractNumId w:val="11"/>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A2"/>
    <w:rsid w:val="00067BA2"/>
    <w:rsid w:val="00895D71"/>
    <w:rsid w:val="009D1A94"/>
    <w:rsid w:val="00E11DA0"/>
    <w:rsid w:val="00E26E38"/>
    <w:rsid w:val="00F24E70"/>
    <w:rsid w:val="00F7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3"/>
      <w:sz w:val="33"/>
      <w:szCs w:val="3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en-US"/>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en-US"/>
    </w:rPr>
  </w:style>
  <w:style w:type="character" w:customStyle="1" w:styleId="BookAntiqua0pt">
    <w:name w:val="Основной текст + Book Antiqua;Полужирный;Курсив;Интервал 0 pt"/>
    <w:basedOn w:val="a4"/>
    <w:rPr>
      <w:rFonts w:ascii="Book Antiqua" w:eastAsia="Book Antiqua" w:hAnsi="Book Antiqua" w:cs="Book Antiqua"/>
      <w:b/>
      <w:bCs/>
      <w:i/>
      <w:iCs/>
      <w:smallCaps w:val="0"/>
      <w:strike w:val="0"/>
      <w:color w:val="000000"/>
      <w:spacing w:val="0"/>
      <w:w w:val="100"/>
      <w:position w:val="0"/>
      <w:sz w:val="20"/>
      <w:szCs w:val="20"/>
      <w:u w:val="none"/>
      <w:lang w:val="en-US"/>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1"/>
      <w:sz w:val="20"/>
      <w:szCs w:val="20"/>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FFFFFF"/>
      <w:spacing w:val="5"/>
      <w:w w:val="100"/>
      <w:position w:val="0"/>
      <w:sz w:val="20"/>
      <w:szCs w:val="20"/>
      <w:u w:val="none"/>
      <w:lang w:val="en-US"/>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8"/>
      <w:sz w:val="18"/>
      <w:szCs w:val="18"/>
      <w:u w:val="none"/>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3"/>
      <w:sz w:val="33"/>
      <w:szCs w:val="33"/>
    </w:rPr>
  </w:style>
  <w:style w:type="paragraph" w:customStyle="1" w:styleId="20">
    <w:name w:val="Основной текст (2)"/>
    <w:basedOn w:val="a"/>
    <w:link w:val="2"/>
    <w:pPr>
      <w:shd w:val="clear" w:color="auto" w:fill="FFFFFF"/>
      <w:spacing w:before="60" w:after="300" w:line="0" w:lineRule="atLeast"/>
      <w:jc w:val="both"/>
    </w:pPr>
    <w:rPr>
      <w:rFonts w:ascii="Times New Roman" w:eastAsia="Times New Roman" w:hAnsi="Times New Roman" w:cs="Times New Roman"/>
      <w:b/>
      <w:bCs/>
      <w:spacing w:val="1"/>
      <w:sz w:val="20"/>
      <w:szCs w:val="20"/>
    </w:rPr>
  </w:style>
  <w:style w:type="paragraph" w:customStyle="1" w:styleId="3">
    <w:name w:val="Основной текст3"/>
    <w:basedOn w:val="a"/>
    <w:link w:val="a4"/>
    <w:pPr>
      <w:shd w:val="clear" w:color="auto" w:fill="FFFFFF"/>
      <w:spacing w:before="300" w:line="274" w:lineRule="exact"/>
      <w:jc w:val="both"/>
    </w:pPr>
    <w:rPr>
      <w:rFonts w:ascii="Times New Roman" w:eastAsia="Times New Roman" w:hAnsi="Times New Roman" w:cs="Times New Roman"/>
      <w:spacing w:val="5"/>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5"/>
      <w:sz w:val="20"/>
      <w:szCs w:val="20"/>
    </w:rPr>
  </w:style>
  <w:style w:type="paragraph" w:customStyle="1" w:styleId="22">
    <w:name w:val="Заголовок №2"/>
    <w:basedOn w:val="a"/>
    <w:link w:val="21"/>
    <w:pPr>
      <w:shd w:val="clear" w:color="auto" w:fill="FFFFFF"/>
      <w:spacing w:line="274" w:lineRule="exact"/>
      <w:jc w:val="both"/>
      <w:outlineLvl w:val="1"/>
    </w:pPr>
    <w:rPr>
      <w:rFonts w:ascii="Times New Roman" w:eastAsia="Times New Roman" w:hAnsi="Times New Roman" w:cs="Times New Roman"/>
      <w:b/>
      <w:bCs/>
      <w:spacing w:val="1"/>
      <w:sz w:val="20"/>
      <w:szCs w:val="20"/>
    </w:rPr>
  </w:style>
  <w:style w:type="paragraph" w:customStyle="1" w:styleId="31">
    <w:name w:val="Основной текст (3)"/>
    <w:basedOn w:val="a"/>
    <w:link w:val="30"/>
    <w:pPr>
      <w:shd w:val="clear" w:color="auto" w:fill="FFFFFF"/>
      <w:spacing w:before="360" w:line="0" w:lineRule="atLeast"/>
      <w:jc w:val="both"/>
    </w:pPr>
    <w:rPr>
      <w:rFonts w:ascii="Times New Roman" w:eastAsia="Times New Roman" w:hAnsi="Times New Roman" w:cs="Times New Roman"/>
      <w:b/>
      <w:bCs/>
      <w:spacing w:val="-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3"/>
      <w:sz w:val="33"/>
      <w:szCs w:val="3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5"/>
      <w:w w:val="100"/>
      <w:position w:val="0"/>
      <w:sz w:val="20"/>
      <w:szCs w:val="20"/>
      <w:u w:val="none"/>
      <w:lang w:val="en-US"/>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en-US"/>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en-US"/>
    </w:rPr>
  </w:style>
  <w:style w:type="character" w:customStyle="1" w:styleId="BookAntiqua0pt">
    <w:name w:val="Основной текст + Book Antiqua;Полужирный;Курсив;Интервал 0 pt"/>
    <w:basedOn w:val="a4"/>
    <w:rPr>
      <w:rFonts w:ascii="Book Antiqua" w:eastAsia="Book Antiqua" w:hAnsi="Book Antiqua" w:cs="Book Antiqua"/>
      <w:b/>
      <w:bCs/>
      <w:i/>
      <w:iCs/>
      <w:smallCaps w:val="0"/>
      <w:strike w:val="0"/>
      <w:color w:val="000000"/>
      <w:spacing w:val="0"/>
      <w:w w:val="100"/>
      <w:position w:val="0"/>
      <w:sz w:val="20"/>
      <w:szCs w:val="20"/>
      <w:u w:val="none"/>
      <w:lang w:val="en-US"/>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1"/>
      <w:sz w:val="20"/>
      <w:szCs w:val="20"/>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FFFFFF"/>
      <w:spacing w:val="5"/>
      <w:w w:val="100"/>
      <w:position w:val="0"/>
      <w:sz w:val="20"/>
      <w:szCs w:val="20"/>
      <w:u w:val="none"/>
      <w:lang w:val="en-US"/>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8"/>
      <w:sz w:val="18"/>
      <w:szCs w:val="18"/>
      <w:u w:val="none"/>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3"/>
      <w:sz w:val="33"/>
      <w:szCs w:val="33"/>
    </w:rPr>
  </w:style>
  <w:style w:type="paragraph" w:customStyle="1" w:styleId="20">
    <w:name w:val="Основной текст (2)"/>
    <w:basedOn w:val="a"/>
    <w:link w:val="2"/>
    <w:pPr>
      <w:shd w:val="clear" w:color="auto" w:fill="FFFFFF"/>
      <w:spacing w:before="60" w:after="300" w:line="0" w:lineRule="atLeast"/>
      <w:jc w:val="both"/>
    </w:pPr>
    <w:rPr>
      <w:rFonts w:ascii="Times New Roman" w:eastAsia="Times New Roman" w:hAnsi="Times New Roman" w:cs="Times New Roman"/>
      <w:b/>
      <w:bCs/>
      <w:spacing w:val="1"/>
      <w:sz w:val="20"/>
      <w:szCs w:val="20"/>
    </w:rPr>
  </w:style>
  <w:style w:type="paragraph" w:customStyle="1" w:styleId="3">
    <w:name w:val="Основной текст3"/>
    <w:basedOn w:val="a"/>
    <w:link w:val="a4"/>
    <w:pPr>
      <w:shd w:val="clear" w:color="auto" w:fill="FFFFFF"/>
      <w:spacing w:before="300" w:line="274" w:lineRule="exact"/>
      <w:jc w:val="both"/>
    </w:pPr>
    <w:rPr>
      <w:rFonts w:ascii="Times New Roman" w:eastAsia="Times New Roman" w:hAnsi="Times New Roman" w:cs="Times New Roman"/>
      <w:spacing w:val="5"/>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5"/>
      <w:sz w:val="20"/>
      <w:szCs w:val="20"/>
    </w:rPr>
  </w:style>
  <w:style w:type="paragraph" w:customStyle="1" w:styleId="22">
    <w:name w:val="Заголовок №2"/>
    <w:basedOn w:val="a"/>
    <w:link w:val="21"/>
    <w:pPr>
      <w:shd w:val="clear" w:color="auto" w:fill="FFFFFF"/>
      <w:spacing w:line="274" w:lineRule="exact"/>
      <w:jc w:val="both"/>
      <w:outlineLvl w:val="1"/>
    </w:pPr>
    <w:rPr>
      <w:rFonts w:ascii="Times New Roman" w:eastAsia="Times New Roman" w:hAnsi="Times New Roman" w:cs="Times New Roman"/>
      <w:b/>
      <w:bCs/>
      <w:spacing w:val="1"/>
      <w:sz w:val="20"/>
      <w:szCs w:val="20"/>
    </w:rPr>
  </w:style>
  <w:style w:type="paragraph" w:customStyle="1" w:styleId="31">
    <w:name w:val="Основной текст (3)"/>
    <w:basedOn w:val="a"/>
    <w:link w:val="30"/>
    <w:pPr>
      <w:shd w:val="clear" w:color="auto" w:fill="FFFFFF"/>
      <w:spacing w:before="360" w:line="0" w:lineRule="atLeast"/>
      <w:jc w:val="both"/>
    </w:pPr>
    <w:rPr>
      <w:rFonts w:ascii="Times New Roman" w:eastAsia="Times New Roman" w:hAnsi="Times New Roman" w:cs="Times New Roman"/>
      <w:b/>
      <w:bCs/>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Документы</cp:lastModifiedBy>
  <cp:revision>2</cp:revision>
  <dcterms:created xsi:type="dcterms:W3CDTF">2022-07-18T03:56:00Z</dcterms:created>
  <dcterms:modified xsi:type="dcterms:W3CDTF">2022-07-18T03:56:00Z</dcterms:modified>
</cp:coreProperties>
</file>