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885" w:rsidRPr="00752BC4" w:rsidRDefault="007B5885" w:rsidP="007B5885">
      <w:pPr>
        <w:pStyle w:val="a5"/>
        <w:jc w:val="center"/>
        <w:rPr>
          <w:rFonts w:ascii="Arial" w:hAnsi="Arial" w:cs="Arial"/>
          <w:b/>
          <w:lang w:val="uz-Cyrl-UZ"/>
        </w:rPr>
      </w:pPr>
      <w:r w:rsidRPr="002F2365">
        <w:rPr>
          <w:rFonts w:ascii="Arial" w:hAnsi="Arial" w:cs="Arial"/>
          <w:b/>
        </w:rPr>
        <w:t>ПРОФОРМА</w:t>
      </w:r>
      <w:r>
        <w:rPr>
          <w:rFonts w:ascii="Arial" w:hAnsi="Arial" w:cs="Arial"/>
          <w:b/>
          <w:lang w:val="uz-Cyrl-UZ"/>
        </w:rPr>
        <w:t xml:space="preserve"> ДОГОВОРА</w:t>
      </w:r>
    </w:p>
    <w:p w:rsidR="007B5885" w:rsidRPr="002F2365" w:rsidRDefault="007B5885" w:rsidP="007B5885">
      <w:pPr>
        <w:pStyle w:val="a5"/>
        <w:jc w:val="both"/>
        <w:rPr>
          <w:rFonts w:ascii="Arial" w:hAnsi="Arial" w:cs="Arial"/>
          <w:b/>
        </w:rPr>
      </w:pPr>
    </w:p>
    <w:p w:rsidR="007B5885" w:rsidRDefault="007B5885" w:rsidP="007B5885">
      <w:pPr>
        <w:pStyle w:val="1"/>
        <w:numPr>
          <w:ilvl w:val="0"/>
          <w:numId w:val="0"/>
        </w:numPr>
        <w:jc w:val="center"/>
        <w:rPr>
          <w:rFonts w:ascii="Arial" w:hAnsi="Arial" w:cs="Arial"/>
          <w:sz w:val="24"/>
          <w:szCs w:val="24"/>
        </w:rPr>
      </w:pPr>
      <w:r>
        <w:rPr>
          <w:rFonts w:ascii="Arial" w:hAnsi="Arial" w:cs="Arial"/>
          <w:sz w:val="24"/>
          <w:szCs w:val="24"/>
          <w:lang w:val="ru-RU"/>
        </w:rPr>
        <w:t>Д</w:t>
      </w:r>
      <w:r w:rsidRPr="002F2365">
        <w:rPr>
          <w:rFonts w:ascii="Arial" w:hAnsi="Arial" w:cs="Arial"/>
          <w:sz w:val="24"/>
          <w:szCs w:val="24"/>
        </w:rPr>
        <w:t>оговор №__________</w:t>
      </w:r>
    </w:p>
    <w:p w:rsidR="007B5885" w:rsidRPr="002F2365" w:rsidRDefault="007B5885" w:rsidP="007B5885">
      <w:pPr>
        <w:jc w:val="both"/>
        <w:rPr>
          <w:rFonts w:ascii="Arial" w:hAnsi="Arial" w:cs="Arial"/>
        </w:rPr>
      </w:pPr>
    </w:p>
    <w:p w:rsidR="007B5885" w:rsidRPr="002F2365" w:rsidRDefault="007B5885" w:rsidP="007B5885">
      <w:pPr>
        <w:tabs>
          <w:tab w:val="right" w:pos="10786"/>
        </w:tabs>
        <w:spacing w:after="51"/>
        <w:ind w:left="-15" w:right="140"/>
        <w:jc w:val="both"/>
        <w:rPr>
          <w:rFonts w:ascii="Arial" w:hAnsi="Arial" w:cs="Arial"/>
        </w:rPr>
      </w:pPr>
      <w:r w:rsidRPr="002F2365">
        <w:rPr>
          <w:rFonts w:ascii="Arial" w:hAnsi="Arial" w:cs="Arial"/>
        </w:rPr>
        <w:t xml:space="preserve">г. Ташкент                                                                     </w:t>
      </w:r>
      <w:r>
        <w:rPr>
          <w:rFonts w:ascii="Arial" w:hAnsi="Arial" w:cs="Arial"/>
        </w:rPr>
        <w:t xml:space="preserve">           </w:t>
      </w:r>
      <w:proofErr w:type="gramStart"/>
      <w:r>
        <w:rPr>
          <w:rFonts w:ascii="Arial" w:hAnsi="Arial" w:cs="Arial"/>
        </w:rPr>
        <w:t xml:space="preserve">  </w:t>
      </w:r>
      <w:r w:rsidRPr="002F2365">
        <w:rPr>
          <w:rFonts w:ascii="Arial" w:hAnsi="Arial" w:cs="Arial"/>
        </w:rPr>
        <w:t xml:space="preserve"> «</w:t>
      </w:r>
      <w:proofErr w:type="gramEnd"/>
      <w:r w:rsidRPr="002F2365">
        <w:rPr>
          <w:rFonts w:ascii="Arial" w:hAnsi="Arial" w:cs="Arial"/>
        </w:rPr>
        <w:t>__»_________ 2022 г.</w:t>
      </w:r>
    </w:p>
    <w:p w:rsidR="007B5885" w:rsidRPr="002F2365" w:rsidRDefault="007B5885" w:rsidP="007B5885">
      <w:pPr>
        <w:tabs>
          <w:tab w:val="right" w:pos="10786"/>
        </w:tabs>
        <w:spacing w:after="51"/>
        <w:ind w:left="-15" w:right="140"/>
        <w:jc w:val="both"/>
        <w:rPr>
          <w:rFonts w:ascii="Arial" w:hAnsi="Arial" w:cs="Arial"/>
        </w:rPr>
      </w:pPr>
    </w:p>
    <w:p w:rsidR="007B5885" w:rsidRPr="002F2365" w:rsidRDefault="007B5885" w:rsidP="007B5885">
      <w:pPr>
        <w:ind w:firstLine="557"/>
        <w:jc w:val="both"/>
        <w:rPr>
          <w:rFonts w:ascii="Arial" w:hAnsi="Arial" w:cs="Arial"/>
        </w:rPr>
      </w:pPr>
      <w:r w:rsidRPr="002F2365">
        <w:rPr>
          <w:rFonts w:ascii="Arial" w:hAnsi="Arial" w:cs="Arial"/>
          <w:bCs/>
        </w:rPr>
        <w:t>«___» в лице директора., действующего на основании Устава, с одной стороны, именуемое</w:t>
      </w:r>
      <w:r w:rsidRPr="002F2365">
        <w:rPr>
          <w:rFonts w:ascii="Arial" w:hAnsi="Arial" w:cs="Arial"/>
        </w:rPr>
        <w:t xml:space="preserve"> в дальнейшем «Исполнитель», АО «Узбекистон темир йуллари», в лице Председателя Правления _____, именуемое в дальнейшем «Заказчик», совместно именуемые «Стороны», а по отдельности «Сторона», руководствуясь гражданским законодательством Республики Узбекистан, заключили настоящий Договор о закупке услуг по проведению актуарных расчетов согласно требованию стандарта МСФО 19 «Вознаграждения работников» на три отчетные даты 31.12.2019 г. 31.12.2020 и 31.12.2021 (далее – Договор) о нижеследующем:</w:t>
      </w:r>
    </w:p>
    <w:p w:rsidR="007B5885" w:rsidRPr="002F2365" w:rsidRDefault="007B5885" w:rsidP="007B5885">
      <w:pPr>
        <w:ind w:firstLine="557"/>
        <w:jc w:val="both"/>
        <w:rPr>
          <w:rFonts w:ascii="Arial" w:hAnsi="Arial" w:cs="Arial"/>
        </w:rPr>
      </w:pPr>
    </w:p>
    <w:p w:rsidR="007B5885" w:rsidRPr="002F2365" w:rsidRDefault="007B5885" w:rsidP="007B5885">
      <w:pPr>
        <w:pStyle w:val="a7"/>
        <w:widowControl/>
        <w:numPr>
          <w:ilvl w:val="0"/>
          <w:numId w:val="42"/>
        </w:numPr>
        <w:jc w:val="both"/>
        <w:outlineLvl w:val="0"/>
        <w:rPr>
          <w:rFonts w:ascii="Arial" w:hAnsi="Arial" w:cs="Arial"/>
          <w:b/>
        </w:rPr>
      </w:pPr>
      <w:r w:rsidRPr="002F2365">
        <w:rPr>
          <w:rFonts w:ascii="Arial" w:hAnsi="Arial" w:cs="Arial"/>
          <w:b/>
        </w:rPr>
        <w:t>Термины и определения</w:t>
      </w:r>
    </w:p>
    <w:p w:rsidR="007B5885" w:rsidRPr="002F2365" w:rsidRDefault="007B5885" w:rsidP="007B5885">
      <w:pPr>
        <w:ind w:firstLine="567"/>
        <w:jc w:val="both"/>
        <w:rPr>
          <w:rFonts w:ascii="Arial" w:hAnsi="Arial" w:cs="Arial"/>
        </w:rPr>
      </w:pPr>
      <w:r w:rsidRPr="002F2365">
        <w:rPr>
          <w:rFonts w:ascii="Arial" w:hAnsi="Arial" w:cs="Arial"/>
        </w:rPr>
        <w:t>1.1. В Договоре нижеперечисленные понятия имеют следующие определения:</w:t>
      </w:r>
    </w:p>
    <w:p w:rsidR="007B5885" w:rsidRPr="002F2365" w:rsidRDefault="007B5885" w:rsidP="007B5885">
      <w:pPr>
        <w:autoSpaceDE w:val="0"/>
        <w:autoSpaceDN w:val="0"/>
        <w:ind w:firstLine="567"/>
        <w:jc w:val="both"/>
        <w:rPr>
          <w:rFonts w:ascii="Arial" w:hAnsi="Arial" w:cs="Arial"/>
        </w:rPr>
      </w:pPr>
      <w:r w:rsidRPr="002F2365">
        <w:rPr>
          <w:rFonts w:ascii="Arial" w:hAnsi="Arial" w:cs="Arial"/>
          <w:b/>
        </w:rPr>
        <w:t xml:space="preserve">«Заказчик» – </w:t>
      </w:r>
      <w:r w:rsidRPr="002F2365">
        <w:rPr>
          <w:rFonts w:ascii="Arial" w:hAnsi="Arial" w:cs="Arial"/>
        </w:rPr>
        <w:t>АО «Узбекистон темир йуллари»</w:t>
      </w:r>
    </w:p>
    <w:p w:rsidR="007B5885" w:rsidRPr="002F2365" w:rsidRDefault="007B5885" w:rsidP="007B5885">
      <w:pPr>
        <w:autoSpaceDE w:val="0"/>
        <w:autoSpaceDN w:val="0"/>
        <w:ind w:firstLine="567"/>
        <w:jc w:val="both"/>
        <w:rPr>
          <w:rFonts w:ascii="Arial" w:hAnsi="Arial" w:cs="Arial"/>
        </w:rPr>
      </w:pPr>
      <w:r w:rsidRPr="002F2365">
        <w:rPr>
          <w:rFonts w:ascii="Arial" w:hAnsi="Arial" w:cs="Arial"/>
          <w:b/>
        </w:rPr>
        <w:t>«Исполнитель»</w:t>
      </w:r>
      <w:r w:rsidRPr="002F2365">
        <w:rPr>
          <w:rFonts w:ascii="Arial" w:hAnsi="Arial" w:cs="Arial"/>
        </w:rPr>
        <w:t xml:space="preserve"> – «___», выступающее в качестве контрагента Заказчика в заключенном с ним Договоре, и осуществляющее оказание Услуг, указанных в Договоре;</w:t>
      </w:r>
    </w:p>
    <w:p w:rsidR="007B5885" w:rsidRPr="002F2365" w:rsidRDefault="007B5885" w:rsidP="007B5885">
      <w:pPr>
        <w:autoSpaceDE w:val="0"/>
        <w:autoSpaceDN w:val="0"/>
        <w:ind w:firstLine="567"/>
        <w:jc w:val="both"/>
        <w:rPr>
          <w:rFonts w:ascii="Arial" w:hAnsi="Arial" w:cs="Arial"/>
        </w:rPr>
      </w:pPr>
      <w:r w:rsidRPr="002F2365">
        <w:rPr>
          <w:rFonts w:ascii="Arial" w:hAnsi="Arial" w:cs="Arial"/>
          <w:b/>
        </w:rPr>
        <w:t>«Договор»</w:t>
      </w:r>
      <w:r w:rsidRPr="002F2365">
        <w:rPr>
          <w:rFonts w:ascii="Arial" w:hAnsi="Arial" w:cs="Arial"/>
        </w:rPr>
        <w:t xml:space="preserve"> – гражданско-правовой договор, заключенный между Заказчиком и Исполнителем в соответствии с Правилами закупок и иными нормативными правовыми актами Республики Узбекистан, подписанный Сторонами со всеми приложениями и дополнениями (дополнительные соглашения) к нему;</w:t>
      </w:r>
    </w:p>
    <w:p w:rsidR="007B5885" w:rsidRPr="002F2365" w:rsidRDefault="007B5885" w:rsidP="007B5885">
      <w:pPr>
        <w:autoSpaceDE w:val="0"/>
        <w:autoSpaceDN w:val="0"/>
        <w:ind w:firstLine="567"/>
        <w:jc w:val="both"/>
        <w:rPr>
          <w:rFonts w:ascii="Arial" w:hAnsi="Arial" w:cs="Arial"/>
        </w:rPr>
      </w:pPr>
      <w:r w:rsidRPr="002F2365">
        <w:rPr>
          <w:rFonts w:ascii="Arial" w:hAnsi="Arial" w:cs="Arial"/>
          <w:b/>
        </w:rPr>
        <w:t>«Общая сумма Договора»</w:t>
      </w:r>
      <w:r w:rsidRPr="002F2365">
        <w:rPr>
          <w:rFonts w:ascii="Arial" w:hAnsi="Arial" w:cs="Arial"/>
        </w:rPr>
        <w:t xml:space="preserve"> – сумма, которая должна быть выплачена Заказчиком Исполнителю в рамках и на условиях настоящего Договора;</w:t>
      </w:r>
    </w:p>
    <w:p w:rsidR="007B5885" w:rsidRPr="002F2365" w:rsidRDefault="007B5885" w:rsidP="007B5885">
      <w:pPr>
        <w:autoSpaceDE w:val="0"/>
        <w:autoSpaceDN w:val="0"/>
        <w:ind w:firstLine="567"/>
        <w:jc w:val="both"/>
        <w:rPr>
          <w:rFonts w:ascii="Arial" w:hAnsi="Arial" w:cs="Arial"/>
        </w:rPr>
      </w:pPr>
      <w:r w:rsidRPr="002F2365">
        <w:rPr>
          <w:rFonts w:ascii="Arial" w:hAnsi="Arial" w:cs="Arial"/>
          <w:b/>
        </w:rPr>
        <w:t xml:space="preserve">«Услуги» - </w:t>
      </w:r>
      <w:r w:rsidRPr="002F2365">
        <w:rPr>
          <w:rFonts w:ascii="Arial" w:hAnsi="Arial" w:cs="Arial"/>
        </w:rPr>
        <w:t>услуги по</w:t>
      </w:r>
      <w:r w:rsidRPr="002F2365">
        <w:rPr>
          <w:rFonts w:ascii="Arial" w:hAnsi="Arial" w:cs="Arial"/>
          <w:b/>
        </w:rPr>
        <w:t xml:space="preserve"> </w:t>
      </w:r>
      <w:r w:rsidRPr="002F2365">
        <w:rPr>
          <w:rFonts w:ascii="Arial" w:hAnsi="Arial" w:cs="Arial"/>
        </w:rPr>
        <w:t>проведение актуарных расчетов на три отчетные даты 31.12.2019 г.  31.12.2020 г. и 31.12.2021, согласно требованиям стандарта МСФО 19 «Вознаграждения работников».</w:t>
      </w:r>
    </w:p>
    <w:p w:rsidR="007B5885" w:rsidRPr="002F2365" w:rsidRDefault="007B5885" w:rsidP="007B5885">
      <w:pPr>
        <w:autoSpaceDE w:val="0"/>
        <w:autoSpaceDN w:val="0"/>
        <w:ind w:firstLine="567"/>
        <w:jc w:val="both"/>
        <w:rPr>
          <w:rFonts w:ascii="Arial" w:hAnsi="Arial" w:cs="Arial"/>
          <w:b/>
          <w:bCs/>
        </w:rPr>
      </w:pPr>
      <w:r w:rsidRPr="002F2365">
        <w:rPr>
          <w:rFonts w:ascii="Arial" w:hAnsi="Arial" w:cs="Arial"/>
          <w:b/>
          <w:bCs/>
        </w:rPr>
        <w:t>2. Предмет Договора</w:t>
      </w:r>
    </w:p>
    <w:p w:rsidR="007B5885" w:rsidRPr="002F2365" w:rsidRDefault="007B5885" w:rsidP="007B5885">
      <w:pPr>
        <w:ind w:left="-5" w:right="5" w:firstLine="572"/>
        <w:jc w:val="both"/>
        <w:rPr>
          <w:rFonts w:ascii="Arial" w:hAnsi="Arial" w:cs="Arial"/>
        </w:rPr>
      </w:pPr>
      <w:r w:rsidRPr="002F2365">
        <w:rPr>
          <w:rFonts w:ascii="Arial" w:hAnsi="Arial" w:cs="Arial"/>
        </w:rPr>
        <w:t>2.1. Исполнитель обязуется оказать Услуги согласно нижеследующим требованиям (далее - Услуги), а Заказчик обязуется принять и оплатить за оказанные Услуги в соответствии с настоящим Договором, при условии надлежащего исполнения Исполнителем своих обязательств по Договору.</w:t>
      </w:r>
    </w:p>
    <w:p w:rsidR="007B5885" w:rsidRPr="002F2365" w:rsidRDefault="007B5885" w:rsidP="007B5885">
      <w:pPr>
        <w:ind w:firstLine="567"/>
        <w:jc w:val="both"/>
        <w:rPr>
          <w:rFonts w:ascii="Arial" w:hAnsi="Arial" w:cs="Arial"/>
        </w:rPr>
      </w:pPr>
      <w:r w:rsidRPr="002F2365">
        <w:rPr>
          <w:rFonts w:ascii="Arial" w:hAnsi="Arial" w:cs="Arial"/>
        </w:rPr>
        <w:t>Исполнитель должен:</w:t>
      </w:r>
    </w:p>
    <w:p w:rsidR="007B5885" w:rsidRPr="002F2365" w:rsidRDefault="007B5885" w:rsidP="007B5885">
      <w:pPr>
        <w:ind w:firstLine="567"/>
        <w:jc w:val="both"/>
        <w:rPr>
          <w:rFonts w:ascii="Arial" w:hAnsi="Arial" w:cs="Arial"/>
        </w:rPr>
      </w:pPr>
      <w:r w:rsidRPr="002F2365">
        <w:rPr>
          <w:rFonts w:ascii="Arial" w:hAnsi="Arial" w:cs="Arial"/>
        </w:rPr>
        <w:t xml:space="preserve">  1) Произвести анализ нормативных документов, регламентирующих выплаты социального характера АО «Узбекистон темир йуллари» за   2019, 2020, 2021 годы;</w:t>
      </w:r>
    </w:p>
    <w:p w:rsidR="007B5885" w:rsidRPr="002F2365" w:rsidRDefault="007B5885" w:rsidP="007B5885">
      <w:pPr>
        <w:ind w:firstLine="567"/>
        <w:jc w:val="both"/>
        <w:rPr>
          <w:rFonts w:ascii="Arial" w:hAnsi="Arial" w:cs="Arial"/>
        </w:rPr>
      </w:pPr>
      <w:r w:rsidRPr="002F2365">
        <w:rPr>
          <w:rFonts w:ascii="Arial" w:hAnsi="Arial" w:cs="Arial"/>
        </w:rPr>
        <w:t>2) Определить социальные программы и типы выплат, попадающие под требования стандарта МСФО 19 «Вознаграждения работников» действующие в 2019 г, 2020 г, 2021 г в компании   АО «Узбекистон темир йуллари».</w:t>
      </w:r>
    </w:p>
    <w:p w:rsidR="007B5885" w:rsidRPr="002F2365" w:rsidRDefault="007B5885" w:rsidP="007B5885">
      <w:pPr>
        <w:ind w:firstLine="698"/>
        <w:jc w:val="both"/>
        <w:rPr>
          <w:rFonts w:ascii="Arial" w:hAnsi="Arial" w:cs="Arial"/>
        </w:rPr>
      </w:pPr>
      <w:r w:rsidRPr="002F2365">
        <w:rPr>
          <w:rFonts w:ascii="Arial" w:hAnsi="Arial" w:cs="Arial"/>
        </w:rPr>
        <w:t>3) Произвести оценку обязательств по социальным программам перед работниками Заказчика согласно требованиям стандарта МСФО 19 «Вознаграждения работников», по состоянию 31.12.2019 г., 31.12.2020 г.  31.12.2021 г., для их отражения в финансовой отчетности АО «Узбекистон темир йуллари».</w:t>
      </w:r>
    </w:p>
    <w:p w:rsidR="007B5885" w:rsidRPr="002F2365" w:rsidRDefault="007B5885" w:rsidP="007B5885">
      <w:pPr>
        <w:ind w:firstLine="698"/>
        <w:jc w:val="both"/>
        <w:rPr>
          <w:rFonts w:ascii="Arial" w:hAnsi="Arial" w:cs="Arial"/>
        </w:rPr>
      </w:pPr>
      <w:r w:rsidRPr="002F2365">
        <w:rPr>
          <w:rFonts w:ascii="Arial" w:hAnsi="Arial" w:cs="Arial"/>
        </w:rPr>
        <w:t>4)  Представить отчет в электронном виде и на бумажном носителе в трех экземплярах на русском, английском и узбекском языках), который должен содержать необходимую информацию в соответствии с МСФО 19 «Вознаграждения работников», в частности:</w:t>
      </w:r>
    </w:p>
    <w:p w:rsidR="007B5885" w:rsidRPr="002F2365" w:rsidRDefault="007B5885" w:rsidP="007B5885">
      <w:pPr>
        <w:jc w:val="both"/>
        <w:rPr>
          <w:rFonts w:ascii="Arial" w:hAnsi="Arial" w:cs="Arial"/>
        </w:rPr>
      </w:pPr>
      <w:r w:rsidRPr="002F2365">
        <w:rPr>
          <w:rFonts w:ascii="Arial" w:hAnsi="Arial" w:cs="Arial"/>
        </w:rPr>
        <w:t>- общие сведения касательно актуарной оценки;</w:t>
      </w:r>
    </w:p>
    <w:p w:rsidR="007B5885" w:rsidRPr="002F2365" w:rsidRDefault="007B5885" w:rsidP="007B5885">
      <w:pPr>
        <w:jc w:val="both"/>
        <w:rPr>
          <w:rFonts w:ascii="Arial" w:hAnsi="Arial" w:cs="Arial"/>
        </w:rPr>
      </w:pPr>
      <w:r w:rsidRPr="002F2365">
        <w:rPr>
          <w:rFonts w:ascii="Arial" w:hAnsi="Arial" w:cs="Arial"/>
        </w:rPr>
        <w:t>- описание актуарной модели оценки обязательств;</w:t>
      </w:r>
    </w:p>
    <w:p w:rsidR="007B5885" w:rsidRPr="002F2365" w:rsidRDefault="007B5885" w:rsidP="007B5885">
      <w:pPr>
        <w:jc w:val="both"/>
        <w:rPr>
          <w:rFonts w:ascii="Arial" w:hAnsi="Arial" w:cs="Arial"/>
        </w:rPr>
      </w:pPr>
      <w:r w:rsidRPr="002F2365">
        <w:rPr>
          <w:rFonts w:ascii="Arial" w:hAnsi="Arial" w:cs="Arial"/>
        </w:rPr>
        <w:lastRenderedPageBreak/>
        <w:t>- описание актуарных методов и допущений принятые для проведения оценки;</w:t>
      </w:r>
    </w:p>
    <w:p w:rsidR="007B5885" w:rsidRPr="002F2365" w:rsidRDefault="007B5885" w:rsidP="007B5885">
      <w:pPr>
        <w:jc w:val="both"/>
        <w:rPr>
          <w:rFonts w:ascii="Arial" w:hAnsi="Arial" w:cs="Arial"/>
        </w:rPr>
      </w:pPr>
      <w:r w:rsidRPr="002F2365">
        <w:rPr>
          <w:rFonts w:ascii="Arial" w:hAnsi="Arial" w:cs="Arial"/>
        </w:rPr>
        <w:t>- подробное описание результатов оценивания в текстовой и табличной форме;</w:t>
      </w:r>
    </w:p>
    <w:p w:rsidR="007B5885" w:rsidRPr="002F2365" w:rsidRDefault="007B5885" w:rsidP="007B5885">
      <w:pPr>
        <w:jc w:val="both"/>
        <w:rPr>
          <w:rFonts w:ascii="Arial" w:hAnsi="Arial" w:cs="Arial"/>
        </w:rPr>
      </w:pPr>
      <w:r w:rsidRPr="002F2365">
        <w:rPr>
          <w:rFonts w:ascii="Arial" w:hAnsi="Arial" w:cs="Arial"/>
        </w:rPr>
        <w:t>- сравнительный анализ показателей;</w:t>
      </w:r>
    </w:p>
    <w:p w:rsidR="007B5885" w:rsidRPr="002F2365" w:rsidRDefault="007B5885" w:rsidP="007B5885">
      <w:pPr>
        <w:jc w:val="both"/>
        <w:rPr>
          <w:rFonts w:ascii="Arial" w:hAnsi="Arial" w:cs="Arial"/>
        </w:rPr>
      </w:pPr>
      <w:r w:rsidRPr="002F2365">
        <w:rPr>
          <w:rFonts w:ascii="Arial" w:hAnsi="Arial" w:cs="Arial"/>
        </w:rPr>
        <w:t>- определение долгосрочных и краткосрочных обязательств на конец финансового года;</w:t>
      </w:r>
    </w:p>
    <w:p w:rsidR="007B5885" w:rsidRPr="002F2365" w:rsidRDefault="007B5885" w:rsidP="007B5885">
      <w:pPr>
        <w:jc w:val="both"/>
        <w:rPr>
          <w:rFonts w:ascii="Arial" w:hAnsi="Arial" w:cs="Arial"/>
        </w:rPr>
      </w:pPr>
      <w:r w:rsidRPr="002F2365">
        <w:rPr>
          <w:rFonts w:ascii="Arial" w:hAnsi="Arial" w:cs="Arial"/>
        </w:rPr>
        <w:t>- определение начисления на счет прибылей и убытков за соответствующий период, а также определение иной сопутствующей раскрываемой бухгалтерской информации, такой как актуарные прибыли/убытки, стоимость текущих услуг и т.д.;</w:t>
      </w:r>
    </w:p>
    <w:p w:rsidR="007B5885" w:rsidRPr="002F2365" w:rsidRDefault="007B5885" w:rsidP="007B5885">
      <w:pPr>
        <w:jc w:val="both"/>
        <w:rPr>
          <w:rFonts w:ascii="Arial" w:hAnsi="Arial" w:cs="Arial"/>
        </w:rPr>
      </w:pPr>
      <w:r w:rsidRPr="002F2365">
        <w:rPr>
          <w:rFonts w:ascii="Arial" w:hAnsi="Arial" w:cs="Arial"/>
        </w:rPr>
        <w:t>- пояснения существенных изменений в результатах оценивания;</w:t>
      </w:r>
    </w:p>
    <w:p w:rsidR="007B5885" w:rsidRPr="002F2365" w:rsidRDefault="007B5885" w:rsidP="007B5885">
      <w:pPr>
        <w:jc w:val="both"/>
        <w:rPr>
          <w:rFonts w:ascii="Arial" w:hAnsi="Arial" w:cs="Arial"/>
        </w:rPr>
      </w:pPr>
      <w:r w:rsidRPr="002F2365">
        <w:rPr>
          <w:rFonts w:ascii="Arial" w:hAnsi="Arial" w:cs="Arial"/>
        </w:rPr>
        <w:t xml:space="preserve">- справочную и иную информацию. </w:t>
      </w:r>
    </w:p>
    <w:p w:rsidR="007B5885" w:rsidRPr="002F2365" w:rsidRDefault="007B5885" w:rsidP="007B5885">
      <w:pPr>
        <w:pStyle w:val="14"/>
        <w:tabs>
          <w:tab w:val="left" w:pos="317"/>
        </w:tabs>
        <w:rPr>
          <w:rFonts w:ascii="Arial" w:hAnsi="Arial" w:cs="Arial"/>
          <w:szCs w:val="24"/>
        </w:rPr>
      </w:pPr>
      <w:r w:rsidRPr="002F2365">
        <w:rPr>
          <w:rFonts w:ascii="Arial" w:hAnsi="Arial" w:cs="Arial"/>
          <w:szCs w:val="24"/>
        </w:rPr>
        <w:tab/>
        <w:t xml:space="preserve">5) Предоставить полную информацию по запросам внутренних и внешних аудиторов Заказчика в отношении </w:t>
      </w:r>
      <w:bookmarkStart w:id="0" w:name="_Hlk60047389"/>
      <w:r w:rsidRPr="002F2365">
        <w:rPr>
          <w:rFonts w:ascii="Arial" w:hAnsi="Arial" w:cs="Arial"/>
          <w:szCs w:val="24"/>
        </w:rPr>
        <w:t>проведенной актуарной оценки обязательств по социальным программам перед работниками</w:t>
      </w:r>
      <w:bookmarkEnd w:id="0"/>
      <w:r w:rsidRPr="002F2365">
        <w:rPr>
          <w:rFonts w:ascii="Arial" w:hAnsi="Arial" w:cs="Arial"/>
          <w:szCs w:val="24"/>
        </w:rPr>
        <w:t xml:space="preserve"> Заказчика и используемых актуарных допущениях.</w:t>
      </w:r>
    </w:p>
    <w:p w:rsidR="007B5885" w:rsidRPr="002F2365" w:rsidRDefault="007B5885" w:rsidP="007B5885">
      <w:pPr>
        <w:pStyle w:val="14"/>
        <w:tabs>
          <w:tab w:val="left" w:pos="317"/>
        </w:tabs>
        <w:spacing w:line="216" w:lineRule="auto"/>
        <w:rPr>
          <w:rFonts w:ascii="Arial" w:hAnsi="Arial" w:cs="Arial"/>
          <w:szCs w:val="24"/>
        </w:rPr>
      </w:pPr>
      <w:r w:rsidRPr="002F2365">
        <w:rPr>
          <w:rFonts w:ascii="Arial" w:hAnsi="Arial" w:cs="Arial"/>
          <w:szCs w:val="24"/>
          <w:lang w:val="kk-KZ"/>
        </w:rPr>
        <w:tab/>
        <w:t xml:space="preserve">Заказчик предоставляет один  консолидированный отчет представляющий собой свод обязательств  долгосрочной части и краткосрочной части, движения в обязательствах за укзанные периоды, расчет текущей стоимости услуг, актуарные прибыли и убытки  и иные необходимые пункты согласно требованиям стандарта МСФО 19 «Вознаграждения работников». </w:t>
      </w:r>
    </w:p>
    <w:p w:rsidR="007B5885" w:rsidRPr="002F2365" w:rsidRDefault="007B5885" w:rsidP="007B5885">
      <w:pPr>
        <w:pStyle w:val="14"/>
        <w:tabs>
          <w:tab w:val="left" w:pos="317"/>
        </w:tabs>
        <w:spacing w:line="216" w:lineRule="auto"/>
        <w:rPr>
          <w:rFonts w:ascii="Arial" w:hAnsi="Arial" w:cs="Arial"/>
          <w:szCs w:val="24"/>
          <w:lang w:val="kk-KZ"/>
        </w:rPr>
      </w:pPr>
      <w:r w:rsidRPr="002F2365">
        <w:rPr>
          <w:rFonts w:ascii="Arial" w:hAnsi="Arial" w:cs="Arial"/>
          <w:szCs w:val="24"/>
        </w:rPr>
        <w:t xml:space="preserve">    6) Заказчик согласовывает результаты расчетов с внешними аудиторами Заказчика и выпускает финальный отчет только в случае получения положительного согласования от внешних аудиторов. </w:t>
      </w:r>
      <w:r w:rsidRPr="002F2365">
        <w:rPr>
          <w:rFonts w:ascii="Arial" w:hAnsi="Arial" w:cs="Arial"/>
          <w:szCs w:val="24"/>
          <w:lang w:val="kk-KZ"/>
        </w:rPr>
        <w:t xml:space="preserve">  </w:t>
      </w:r>
    </w:p>
    <w:p w:rsidR="007B5885" w:rsidRPr="002F2365" w:rsidRDefault="007B5885" w:rsidP="007B5885">
      <w:pPr>
        <w:pStyle w:val="14"/>
        <w:tabs>
          <w:tab w:val="left" w:pos="317"/>
        </w:tabs>
        <w:spacing w:line="216" w:lineRule="auto"/>
        <w:rPr>
          <w:rFonts w:ascii="Arial" w:hAnsi="Arial" w:cs="Arial"/>
          <w:szCs w:val="24"/>
          <w:lang w:val="kk-KZ"/>
        </w:rPr>
      </w:pPr>
    </w:p>
    <w:p w:rsidR="007B5885" w:rsidRPr="002F2365" w:rsidRDefault="007B5885" w:rsidP="007B5885">
      <w:pPr>
        <w:pStyle w:val="1"/>
        <w:ind w:firstLine="698"/>
        <w:jc w:val="both"/>
        <w:rPr>
          <w:rFonts w:ascii="Arial" w:hAnsi="Arial" w:cs="Arial"/>
          <w:b w:val="0"/>
          <w:sz w:val="24"/>
          <w:szCs w:val="24"/>
        </w:rPr>
      </w:pPr>
      <w:r w:rsidRPr="002F2365">
        <w:rPr>
          <w:rFonts w:ascii="Arial" w:hAnsi="Arial" w:cs="Arial"/>
          <w:sz w:val="24"/>
          <w:szCs w:val="24"/>
        </w:rPr>
        <w:t>3. Сумма Договора и условия оплаты</w:t>
      </w:r>
    </w:p>
    <w:p w:rsidR="007B5885" w:rsidRPr="002F2365" w:rsidRDefault="007B5885" w:rsidP="007B5885">
      <w:pPr>
        <w:shd w:val="clear" w:color="auto" w:fill="FFFFFF"/>
        <w:ind w:firstLine="698"/>
        <w:jc w:val="both"/>
        <w:rPr>
          <w:rFonts w:ascii="Arial" w:hAnsi="Arial" w:cs="Arial"/>
          <w:color w:val="auto"/>
        </w:rPr>
      </w:pPr>
      <w:r w:rsidRPr="002F2365">
        <w:rPr>
          <w:rFonts w:ascii="Arial" w:hAnsi="Arial" w:cs="Arial"/>
          <w:color w:val="auto"/>
        </w:rPr>
        <w:t>3.1. Сумма настоящего Договора составляет,</w:t>
      </w:r>
      <w:r w:rsidRPr="002F2365">
        <w:rPr>
          <w:rFonts w:ascii="Arial" w:hAnsi="Arial" w:cs="Arial"/>
        </w:rPr>
        <w:t xml:space="preserve"> плюс сумма НДС в размере </w:t>
      </w:r>
      <w:proofErr w:type="spellStart"/>
      <w:r w:rsidRPr="002F2365">
        <w:rPr>
          <w:rFonts w:ascii="Arial" w:hAnsi="Arial" w:cs="Arial"/>
        </w:rPr>
        <w:t>сум</w:t>
      </w:r>
      <w:proofErr w:type="spellEnd"/>
      <w:r w:rsidRPr="002F2365">
        <w:rPr>
          <w:rFonts w:ascii="Arial" w:hAnsi="Arial" w:cs="Arial"/>
        </w:rPr>
        <w:t xml:space="preserve"> итого общая сумма по договору составляет </w:t>
      </w:r>
      <w:proofErr w:type="spellStart"/>
      <w:r w:rsidRPr="002F2365">
        <w:rPr>
          <w:rFonts w:ascii="Arial" w:hAnsi="Arial" w:cs="Arial"/>
        </w:rPr>
        <w:t>сум</w:t>
      </w:r>
      <w:proofErr w:type="spellEnd"/>
      <w:r w:rsidRPr="002F2365">
        <w:rPr>
          <w:rFonts w:ascii="Arial" w:hAnsi="Arial" w:cs="Arial"/>
        </w:rPr>
        <w:t xml:space="preserve">, </w:t>
      </w:r>
      <w:r w:rsidRPr="002F2365">
        <w:rPr>
          <w:rFonts w:ascii="Arial" w:hAnsi="Arial" w:cs="Arial"/>
          <w:iCs/>
          <w:color w:val="auto"/>
        </w:rPr>
        <w:t xml:space="preserve">и </w:t>
      </w:r>
      <w:r w:rsidRPr="002F2365">
        <w:rPr>
          <w:rFonts w:ascii="Arial" w:hAnsi="Arial" w:cs="Arial"/>
          <w:color w:val="auto"/>
        </w:rPr>
        <w:t>включает все расходы, необходимые для надлежащего исполнения условий Договора, согласно объему работ, указанному в приложении №2 к настоящему договору.</w:t>
      </w:r>
    </w:p>
    <w:p w:rsidR="007B5885" w:rsidRPr="002F2365" w:rsidRDefault="007B5885" w:rsidP="007B5885">
      <w:pPr>
        <w:shd w:val="clear" w:color="auto" w:fill="FFFFFF"/>
        <w:ind w:firstLine="698"/>
        <w:jc w:val="both"/>
        <w:rPr>
          <w:rFonts w:ascii="Arial" w:hAnsi="Arial" w:cs="Arial"/>
          <w:color w:val="auto"/>
        </w:rPr>
      </w:pPr>
      <w:r w:rsidRPr="002F2365">
        <w:rPr>
          <w:rFonts w:ascii="Arial" w:hAnsi="Arial" w:cs="Arial"/>
          <w:color w:val="auto"/>
        </w:rPr>
        <w:t xml:space="preserve">3.2. Авансовый платеж производится в размере </w:t>
      </w:r>
      <w:r>
        <w:rPr>
          <w:rFonts w:ascii="Arial" w:hAnsi="Arial" w:cs="Arial"/>
          <w:color w:val="auto"/>
        </w:rPr>
        <w:t>3</w:t>
      </w:r>
      <w:r w:rsidRPr="002F2365">
        <w:rPr>
          <w:rFonts w:ascii="Arial" w:hAnsi="Arial" w:cs="Arial"/>
          <w:color w:val="auto"/>
        </w:rPr>
        <w:t>0% от суммы договора, оставшаяся часть стоимости оказанных услуг выплачивается в течении 30 дней с даты предоставления следующих документов:</w:t>
      </w:r>
    </w:p>
    <w:p w:rsidR="007B5885" w:rsidRPr="002F2365" w:rsidRDefault="007B5885" w:rsidP="007B5885">
      <w:pPr>
        <w:ind w:left="410" w:right="3" w:firstLine="299"/>
        <w:jc w:val="both"/>
        <w:rPr>
          <w:rFonts w:ascii="Arial" w:hAnsi="Arial" w:cs="Arial"/>
        </w:rPr>
      </w:pPr>
      <w:r w:rsidRPr="002F2365">
        <w:rPr>
          <w:rFonts w:ascii="Arial" w:hAnsi="Arial" w:cs="Arial"/>
        </w:rPr>
        <w:t>3.2.1. Акт об оказанных услугах;</w:t>
      </w:r>
    </w:p>
    <w:p w:rsidR="007B5885" w:rsidRPr="002F2365" w:rsidRDefault="007B5885" w:rsidP="007B5885">
      <w:pPr>
        <w:ind w:left="410" w:right="3" w:firstLine="299"/>
        <w:jc w:val="both"/>
        <w:rPr>
          <w:rFonts w:ascii="Arial" w:hAnsi="Arial" w:cs="Arial"/>
        </w:rPr>
      </w:pPr>
      <w:r w:rsidRPr="002F2365">
        <w:rPr>
          <w:rFonts w:ascii="Arial" w:hAnsi="Arial" w:cs="Arial"/>
        </w:rPr>
        <w:t>3.2.2. Счет-фактура;</w:t>
      </w:r>
    </w:p>
    <w:p w:rsidR="007B5885" w:rsidRPr="002F2365" w:rsidRDefault="007B5885" w:rsidP="007B5885">
      <w:pPr>
        <w:ind w:left="410" w:right="3" w:firstLine="299"/>
        <w:jc w:val="both"/>
        <w:rPr>
          <w:rFonts w:ascii="Arial" w:hAnsi="Arial" w:cs="Arial"/>
        </w:rPr>
      </w:pPr>
      <w:r w:rsidRPr="002F2365">
        <w:rPr>
          <w:rFonts w:ascii="Arial" w:hAnsi="Arial" w:cs="Arial"/>
        </w:rPr>
        <w:t>3.2.3. Счет на оплату;</w:t>
      </w:r>
    </w:p>
    <w:p w:rsidR="007B5885" w:rsidRPr="002F2365" w:rsidRDefault="007B5885" w:rsidP="007B5885">
      <w:pPr>
        <w:ind w:right="3" w:firstLine="709"/>
        <w:jc w:val="both"/>
        <w:rPr>
          <w:rFonts w:ascii="Arial" w:hAnsi="Arial" w:cs="Arial"/>
        </w:rPr>
      </w:pPr>
      <w:r w:rsidRPr="002F2365">
        <w:rPr>
          <w:rFonts w:ascii="Arial" w:hAnsi="Arial" w:cs="Arial"/>
        </w:rPr>
        <w:t>3.4. Оплата Услуг по Договору производится на основании документов, предшествующих оплате.</w:t>
      </w:r>
    </w:p>
    <w:p w:rsidR="007B5885" w:rsidRPr="002F2365" w:rsidRDefault="007B5885" w:rsidP="007B5885">
      <w:pPr>
        <w:ind w:right="3" w:firstLine="708"/>
        <w:jc w:val="both"/>
        <w:rPr>
          <w:rFonts w:ascii="Arial" w:hAnsi="Arial" w:cs="Arial"/>
        </w:rPr>
      </w:pPr>
      <w:r w:rsidRPr="002F2365">
        <w:rPr>
          <w:rFonts w:ascii="Arial" w:hAnsi="Arial" w:cs="Arial"/>
        </w:rPr>
        <w:t>3.5. Несвоевременное предоставление Исполнителем документов, предшествующих оплате в соответствии с настоящим Договором освобождает Заказчика от ответственности за несвоевременную оплату по Договору.</w:t>
      </w:r>
    </w:p>
    <w:p w:rsidR="007B5885" w:rsidRPr="002F2365" w:rsidRDefault="007B5885" w:rsidP="007B5885">
      <w:pPr>
        <w:ind w:right="3" w:firstLine="708"/>
        <w:jc w:val="both"/>
        <w:rPr>
          <w:rFonts w:ascii="Arial" w:hAnsi="Arial" w:cs="Arial"/>
        </w:rPr>
      </w:pPr>
    </w:p>
    <w:p w:rsidR="007B5885" w:rsidRPr="002F2365" w:rsidRDefault="007B5885" w:rsidP="007B5885">
      <w:pPr>
        <w:pStyle w:val="1"/>
        <w:ind w:right="23" w:firstLine="708"/>
        <w:jc w:val="both"/>
        <w:rPr>
          <w:rFonts w:ascii="Arial" w:hAnsi="Arial" w:cs="Arial"/>
          <w:b w:val="0"/>
          <w:sz w:val="24"/>
          <w:szCs w:val="24"/>
        </w:rPr>
      </w:pPr>
      <w:r w:rsidRPr="002F2365">
        <w:rPr>
          <w:rFonts w:ascii="Arial" w:hAnsi="Arial" w:cs="Arial"/>
          <w:sz w:val="24"/>
          <w:szCs w:val="24"/>
        </w:rPr>
        <w:t>4. Сроки и условия оказания Услуг</w:t>
      </w:r>
    </w:p>
    <w:p w:rsidR="007B5885" w:rsidRPr="002F2365" w:rsidRDefault="007B5885" w:rsidP="007B5885">
      <w:pPr>
        <w:ind w:left="-5" w:right="5" w:firstLine="713"/>
        <w:jc w:val="both"/>
        <w:rPr>
          <w:rFonts w:ascii="Arial" w:hAnsi="Arial" w:cs="Arial"/>
        </w:rPr>
      </w:pPr>
      <w:r w:rsidRPr="002F2365">
        <w:rPr>
          <w:rFonts w:ascii="Arial" w:hAnsi="Arial" w:cs="Arial"/>
        </w:rPr>
        <w:t>4.1. Сроки и условия оказания Услуг:</w:t>
      </w:r>
    </w:p>
    <w:p w:rsidR="007B5885" w:rsidRPr="002F2365" w:rsidRDefault="007B5885" w:rsidP="007B5885">
      <w:pPr>
        <w:ind w:left="-5" w:right="5" w:firstLine="713"/>
        <w:jc w:val="both"/>
        <w:rPr>
          <w:rFonts w:ascii="Arial" w:hAnsi="Arial" w:cs="Arial"/>
        </w:rPr>
      </w:pPr>
      <w:r w:rsidRPr="002F2365">
        <w:rPr>
          <w:rFonts w:ascii="Arial" w:hAnsi="Arial" w:cs="Arial"/>
        </w:rPr>
        <w:t xml:space="preserve">До </w:t>
      </w:r>
      <w:r>
        <w:rPr>
          <w:rFonts w:ascii="Arial" w:hAnsi="Arial" w:cs="Arial"/>
        </w:rPr>
        <w:t>_</w:t>
      </w:r>
      <w:proofErr w:type="gramStart"/>
      <w:r>
        <w:rPr>
          <w:rFonts w:ascii="Arial" w:hAnsi="Arial" w:cs="Arial"/>
        </w:rPr>
        <w:t xml:space="preserve">_ </w:t>
      </w:r>
      <w:r w:rsidRPr="002F2365">
        <w:rPr>
          <w:rFonts w:ascii="Arial" w:hAnsi="Arial" w:cs="Arial"/>
        </w:rPr>
        <w:t>.</w:t>
      </w:r>
      <w:proofErr w:type="gramEnd"/>
      <w:r>
        <w:rPr>
          <w:rFonts w:ascii="Arial" w:hAnsi="Arial" w:cs="Arial"/>
        </w:rPr>
        <w:t xml:space="preserve"> __</w:t>
      </w:r>
      <w:r w:rsidRPr="002F2365">
        <w:rPr>
          <w:rFonts w:ascii="Arial" w:hAnsi="Arial" w:cs="Arial"/>
        </w:rPr>
        <w:t xml:space="preserve">.2022 г предварительные результаты оценки обязательств на даты 31.12.2019, 31.12.2020 вместе с раскрытиями согласно требованиям стандарта МСФО 19 «Вознаграждения работников», с учетом замечаний внешних аудиторов в виде предварительного отчета. В случае задержек со стороны Заказчика в предоставлении данных необходимых для проведения актуарных расчетов, сроки сдачи предварительных результатов продлеваются на пропорциональный срок, необходимый для окончания работ по актуарной оценке. </w:t>
      </w:r>
    </w:p>
    <w:p w:rsidR="007B5885" w:rsidRPr="002F2365" w:rsidRDefault="007B5885" w:rsidP="007B5885">
      <w:pPr>
        <w:ind w:left="-5" w:right="5" w:firstLine="713"/>
        <w:jc w:val="both"/>
        <w:rPr>
          <w:rFonts w:ascii="Arial" w:hAnsi="Arial" w:cs="Arial"/>
        </w:rPr>
      </w:pPr>
      <w:r w:rsidRPr="002F2365">
        <w:rPr>
          <w:rFonts w:ascii="Arial" w:hAnsi="Arial" w:cs="Arial"/>
        </w:rPr>
        <w:t xml:space="preserve">До </w:t>
      </w:r>
      <w:r>
        <w:rPr>
          <w:rFonts w:ascii="Arial" w:hAnsi="Arial" w:cs="Arial"/>
        </w:rPr>
        <w:t>_</w:t>
      </w:r>
      <w:proofErr w:type="gramStart"/>
      <w:r>
        <w:rPr>
          <w:rFonts w:ascii="Arial" w:hAnsi="Arial" w:cs="Arial"/>
        </w:rPr>
        <w:t xml:space="preserve">_ </w:t>
      </w:r>
      <w:r w:rsidRPr="002F2365">
        <w:rPr>
          <w:rFonts w:ascii="Arial" w:hAnsi="Arial" w:cs="Arial"/>
        </w:rPr>
        <w:t>.</w:t>
      </w:r>
      <w:proofErr w:type="gramEnd"/>
      <w:r>
        <w:rPr>
          <w:rFonts w:ascii="Arial" w:hAnsi="Arial" w:cs="Arial"/>
        </w:rPr>
        <w:t xml:space="preserve"> __</w:t>
      </w:r>
      <w:r w:rsidRPr="002F2365">
        <w:rPr>
          <w:rFonts w:ascii="Arial" w:hAnsi="Arial" w:cs="Arial"/>
        </w:rPr>
        <w:t xml:space="preserve">.2022 г финальные результаты оценки обязательств на даты 31.12.2019, 31.12.2020, 31.12.2021 вместе с раскрытиями согласно требованиям стандарта МСФО 19 «Вознаграждения работников», с учетом замечаний внешних аудиторов, Заказчика в виде окончательного отчета. В случае задержек со стороны </w:t>
      </w:r>
      <w:r w:rsidRPr="002F2365">
        <w:rPr>
          <w:rFonts w:ascii="Arial" w:hAnsi="Arial" w:cs="Arial"/>
        </w:rPr>
        <w:lastRenderedPageBreak/>
        <w:t xml:space="preserve">Заказчика в предоставлении данных необходимых для проведения актуарных расчетов, сроки сдачи предварительных результатов продлеваются на пропорциональный срок, необходимый для окончания работ по актуарной оценке. </w:t>
      </w:r>
    </w:p>
    <w:p w:rsidR="007B5885" w:rsidRPr="002F2365" w:rsidRDefault="007B5885" w:rsidP="007B5885">
      <w:pPr>
        <w:ind w:left="-5" w:right="5" w:firstLine="713"/>
        <w:jc w:val="both"/>
        <w:rPr>
          <w:rFonts w:ascii="Arial" w:hAnsi="Arial" w:cs="Arial"/>
        </w:rPr>
      </w:pPr>
    </w:p>
    <w:p w:rsidR="007B5885" w:rsidRPr="002F2365" w:rsidRDefault="007B5885" w:rsidP="007B5885">
      <w:pPr>
        <w:ind w:left="-5" w:right="5" w:firstLine="713"/>
        <w:jc w:val="both"/>
        <w:rPr>
          <w:rFonts w:ascii="Arial" w:hAnsi="Arial" w:cs="Arial"/>
        </w:rPr>
      </w:pPr>
      <w:r w:rsidRPr="002F2365">
        <w:rPr>
          <w:rFonts w:ascii="Arial" w:hAnsi="Arial" w:cs="Arial"/>
        </w:rPr>
        <w:t xml:space="preserve"> 4.2. Датой оказания Услуг считается дата подписания между Исполнителем и Заказчиком Акта об оказанных Услугах (далее – Акт). </w:t>
      </w:r>
    </w:p>
    <w:p w:rsidR="007B5885" w:rsidRPr="002F2365" w:rsidRDefault="007B5885" w:rsidP="007B5885">
      <w:pPr>
        <w:ind w:left="-6" w:right="6" w:hanging="11"/>
        <w:jc w:val="both"/>
        <w:rPr>
          <w:rFonts w:ascii="Arial" w:hAnsi="Arial" w:cs="Arial"/>
          <w:b/>
        </w:rPr>
      </w:pPr>
    </w:p>
    <w:p w:rsidR="007B5885" w:rsidRPr="002F2365" w:rsidRDefault="007B5885" w:rsidP="007B5885">
      <w:pPr>
        <w:ind w:left="-6" w:right="6" w:firstLine="714"/>
        <w:jc w:val="both"/>
        <w:rPr>
          <w:rFonts w:ascii="Arial" w:hAnsi="Arial" w:cs="Arial"/>
          <w:b/>
        </w:rPr>
      </w:pPr>
      <w:r w:rsidRPr="002F2365">
        <w:rPr>
          <w:rFonts w:ascii="Arial" w:hAnsi="Arial" w:cs="Arial"/>
          <w:b/>
        </w:rPr>
        <w:t>5. Права и обязательства Сторон</w:t>
      </w:r>
    </w:p>
    <w:p w:rsidR="007B5885" w:rsidRPr="002F2365" w:rsidRDefault="007B5885" w:rsidP="007B5885">
      <w:pPr>
        <w:ind w:left="-5" w:right="5" w:firstLine="714"/>
        <w:jc w:val="both"/>
        <w:rPr>
          <w:rFonts w:ascii="Arial" w:hAnsi="Arial" w:cs="Arial"/>
          <w:b/>
        </w:rPr>
      </w:pPr>
      <w:r w:rsidRPr="002F2365">
        <w:rPr>
          <w:rFonts w:ascii="Arial" w:hAnsi="Arial" w:cs="Arial"/>
          <w:b/>
        </w:rPr>
        <w:t>5.1. Исполнитель обязуется:</w:t>
      </w:r>
    </w:p>
    <w:p w:rsidR="007B5885" w:rsidRPr="002F2365" w:rsidRDefault="007B5885" w:rsidP="007B5885">
      <w:pPr>
        <w:ind w:right="5" w:firstLine="714"/>
        <w:jc w:val="both"/>
        <w:rPr>
          <w:rFonts w:ascii="Arial" w:hAnsi="Arial" w:cs="Arial"/>
        </w:rPr>
      </w:pPr>
      <w:r w:rsidRPr="002F2365">
        <w:rPr>
          <w:rFonts w:ascii="Arial" w:hAnsi="Arial" w:cs="Arial"/>
        </w:rPr>
        <w:t>5.1.1. Оказать Услуги надлежащим образом, в сроки и полном объеме согласно условиям настоящего Договора;</w:t>
      </w:r>
    </w:p>
    <w:p w:rsidR="007B5885" w:rsidRPr="002F2365" w:rsidRDefault="007B5885" w:rsidP="007B5885">
      <w:pPr>
        <w:ind w:right="5" w:firstLine="714"/>
        <w:jc w:val="both"/>
        <w:rPr>
          <w:rFonts w:ascii="Arial" w:hAnsi="Arial" w:cs="Arial"/>
        </w:rPr>
      </w:pPr>
      <w:r w:rsidRPr="002F2365">
        <w:rPr>
          <w:rFonts w:ascii="Arial" w:hAnsi="Arial" w:cs="Arial"/>
        </w:rPr>
        <w:t xml:space="preserve">5.1.1.1 Согласовать результаты расчетов и содержание актуарных отчетов на все отчетные данные с внешними аудиторами Заказчика. </w:t>
      </w:r>
    </w:p>
    <w:p w:rsidR="007B5885" w:rsidRPr="002F2365" w:rsidRDefault="007B5885" w:rsidP="007B5885">
      <w:pPr>
        <w:ind w:right="5" w:firstLine="714"/>
        <w:jc w:val="both"/>
        <w:rPr>
          <w:rFonts w:ascii="Arial" w:hAnsi="Arial" w:cs="Arial"/>
        </w:rPr>
      </w:pPr>
      <w:r w:rsidRPr="002F2365">
        <w:rPr>
          <w:rFonts w:ascii="Arial" w:hAnsi="Arial" w:cs="Arial"/>
        </w:rPr>
        <w:t>5.1.2. Осуществлять своевременную сдачу оказанных Услуг по Акту, предоставить документы, предшествующие оплате согласно пункту 3.2. к Договору;</w:t>
      </w:r>
    </w:p>
    <w:p w:rsidR="007B5885" w:rsidRPr="002F2365" w:rsidRDefault="007B5885" w:rsidP="007B5885">
      <w:pPr>
        <w:tabs>
          <w:tab w:val="left" w:pos="900"/>
        </w:tabs>
        <w:ind w:left="142" w:firstLine="567"/>
        <w:jc w:val="both"/>
        <w:rPr>
          <w:rFonts w:ascii="Arial" w:hAnsi="Arial" w:cs="Arial"/>
        </w:rPr>
      </w:pPr>
      <w:r w:rsidRPr="002F2365">
        <w:rPr>
          <w:rFonts w:ascii="Arial" w:hAnsi="Arial" w:cs="Arial"/>
        </w:rPr>
        <w:t>5.1.3. Предупредить Заказчика о возможных неблагоприятных последствиях, а также иных обстоятельствах, которые грозят надлежащему оказанию Услуг по Договору, либо создают невозможность завершения их в срок. Все непредвиденные обстоятельства, препятствующие своевременному и надлежащему оказанию Услуг со стороны Исполнителя, оговариваются путем оформления протокола, с указанием возможных переносов срока оказания Услуг, не увеличивая срок оказания Услуг по Договору;</w:t>
      </w:r>
    </w:p>
    <w:p w:rsidR="007B5885" w:rsidRPr="002F2365" w:rsidRDefault="007B5885" w:rsidP="007B5885">
      <w:pPr>
        <w:tabs>
          <w:tab w:val="left" w:pos="900"/>
          <w:tab w:val="left" w:pos="1260"/>
        </w:tabs>
        <w:ind w:firstLine="699"/>
        <w:jc w:val="both"/>
        <w:rPr>
          <w:rFonts w:ascii="Arial" w:hAnsi="Arial" w:cs="Arial"/>
        </w:rPr>
      </w:pPr>
      <w:r w:rsidRPr="002F2365">
        <w:rPr>
          <w:rFonts w:ascii="Arial" w:hAnsi="Arial" w:cs="Arial"/>
        </w:rPr>
        <w:t>5.1.4. Своевременно устранять недостатки, выявленные Заказчиком при приемке Услуг за свой счет;</w:t>
      </w:r>
    </w:p>
    <w:p w:rsidR="007B5885" w:rsidRPr="002F2365" w:rsidRDefault="007B5885" w:rsidP="007B5885">
      <w:pPr>
        <w:tabs>
          <w:tab w:val="left" w:pos="900"/>
        </w:tabs>
        <w:ind w:firstLine="699"/>
        <w:jc w:val="both"/>
        <w:rPr>
          <w:rFonts w:ascii="Arial" w:hAnsi="Arial" w:cs="Arial"/>
        </w:rPr>
      </w:pPr>
      <w:r w:rsidRPr="002F2365">
        <w:rPr>
          <w:rFonts w:ascii="Arial" w:hAnsi="Arial" w:cs="Arial"/>
        </w:rPr>
        <w:t xml:space="preserve">5.1.5. Нести полную ответственность перед Заказчиком за неисполнение или ненадлежащее исполнение обязательств по Договору; </w:t>
      </w:r>
    </w:p>
    <w:p w:rsidR="007B5885" w:rsidRPr="002F2365" w:rsidRDefault="007B5885" w:rsidP="007B5885">
      <w:pPr>
        <w:tabs>
          <w:tab w:val="left" w:pos="900"/>
        </w:tabs>
        <w:ind w:firstLine="699"/>
        <w:jc w:val="both"/>
        <w:rPr>
          <w:rFonts w:ascii="Arial" w:hAnsi="Arial" w:cs="Arial"/>
        </w:rPr>
      </w:pPr>
      <w:r w:rsidRPr="002F2365">
        <w:rPr>
          <w:rFonts w:ascii="Arial" w:hAnsi="Arial" w:cs="Arial"/>
        </w:rPr>
        <w:t>5.1.6. Нести полную ответственность перед Заказчиком и государственными контролирующими органами за возможные происшествия, возникающие в результате несоблюдения требований системы управления безопасности и охраны труда, а также охраны окружающей среды;</w:t>
      </w:r>
    </w:p>
    <w:p w:rsidR="007B5885" w:rsidRPr="002F2365" w:rsidRDefault="007B5885" w:rsidP="007B5885">
      <w:pPr>
        <w:shd w:val="clear" w:color="auto" w:fill="FFFFFF"/>
        <w:autoSpaceDE w:val="0"/>
        <w:autoSpaceDN w:val="0"/>
        <w:adjustRightInd w:val="0"/>
        <w:ind w:firstLine="708"/>
        <w:jc w:val="both"/>
        <w:rPr>
          <w:rFonts w:ascii="Arial" w:hAnsi="Arial" w:cs="Arial"/>
        </w:rPr>
      </w:pPr>
      <w:r w:rsidRPr="002F2365">
        <w:rPr>
          <w:rFonts w:ascii="Arial" w:hAnsi="Arial" w:cs="Arial"/>
        </w:rPr>
        <w:t>5.1.7. Обеспечить оказание Услуг в соответствии с законодательством Республики Узбекистан и регламентирующими документами в области безопасности и охраны труда, прав человека, а также международным стандартам финансовой отчетности.</w:t>
      </w:r>
    </w:p>
    <w:p w:rsidR="007B5885" w:rsidRPr="002F2365" w:rsidRDefault="007B5885" w:rsidP="007B5885">
      <w:pPr>
        <w:shd w:val="clear" w:color="auto" w:fill="FFFFFF"/>
        <w:autoSpaceDE w:val="0"/>
        <w:autoSpaceDN w:val="0"/>
        <w:adjustRightInd w:val="0"/>
        <w:ind w:firstLine="708"/>
        <w:jc w:val="both"/>
        <w:rPr>
          <w:rFonts w:ascii="Arial" w:hAnsi="Arial" w:cs="Arial"/>
        </w:rPr>
      </w:pPr>
      <w:r w:rsidRPr="002F2365">
        <w:rPr>
          <w:rFonts w:ascii="Arial" w:hAnsi="Arial" w:cs="Arial"/>
        </w:rPr>
        <w:t>5.1.8 Оказанные Услуги должны соответствовать требованиям Заказчика, а также государственным стандартам, установленным требованиям в законодательстве Республики Узбекистан;</w:t>
      </w:r>
    </w:p>
    <w:p w:rsidR="007B5885" w:rsidRPr="002F2365" w:rsidRDefault="007B5885" w:rsidP="007B5885">
      <w:pPr>
        <w:shd w:val="clear" w:color="auto" w:fill="FFFFFF"/>
        <w:autoSpaceDE w:val="0"/>
        <w:autoSpaceDN w:val="0"/>
        <w:adjustRightInd w:val="0"/>
        <w:ind w:firstLine="708"/>
        <w:jc w:val="both"/>
        <w:rPr>
          <w:rFonts w:ascii="Arial" w:hAnsi="Arial" w:cs="Arial"/>
        </w:rPr>
      </w:pPr>
      <w:r w:rsidRPr="002F2365">
        <w:rPr>
          <w:rFonts w:ascii="Arial" w:hAnsi="Arial" w:cs="Arial"/>
        </w:rPr>
        <w:t>5.1.9. Исполнитель обязан согласовать все расчеты с внешним аудитором Заказчика; выполнение Услуг будет считаться завершенной, только после согласования отчета в соответствии с МСФО 19 «Вознаграждения работников» с внешним аудитором Заказчика;</w:t>
      </w:r>
    </w:p>
    <w:p w:rsidR="007B5885" w:rsidRPr="002F2365" w:rsidRDefault="007B5885" w:rsidP="007B5885">
      <w:pPr>
        <w:autoSpaceDE w:val="0"/>
        <w:autoSpaceDN w:val="0"/>
        <w:adjustRightInd w:val="0"/>
        <w:ind w:firstLine="132"/>
        <w:jc w:val="both"/>
        <w:rPr>
          <w:rFonts w:ascii="Arial" w:hAnsi="Arial" w:cs="Arial"/>
          <w:b/>
        </w:rPr>
      </w:pPr>
      <w:r w:rsidRPr="002F2365">
        <w:rPr>
          <w:rStyle w:val="FontStyle116"/>
          <w:rFonts w:ascii="Arial" w:hAnsi="Arial" w:cs="Arial"/>
          <w:b/>
        </w:rPr>
        <w:t xml:space="preserve">          5.2. Исполнитель в</w:t>
      </w:r>
      <w:r w:rsidRPr="002F2365">
        <w:rPr>
          <w:rFonts w:ascii="Arial" w:hAnsi="Arial" w:cs="Arial"/>
          <w:b/>
        </w:rPr>
        <w:t>праве:</w:t>
      </w:r>
    </w:p>
    <w:p w:rsidR="007B5885" w:rsidRPr="002F2365" w:rsidRDefault="007B5885" w:rsidP="007B5885">
      <w:pPr>
        <w:pStyle w:val="a7"/>
        <w:shd w:val="clear" w:color="auto" w:fill="FFFFFF"/>
        <w:autoSpaceDE w:val="0"/>
        <w:autoSpaceDN w:val="0"/>
        <w:adjustRightInd w:val="0"/>
        <w:ind w:left="-142"/>
        <w:jc w:val="both"/>
        <w:rPr>
          <w:rFonts w:ascii="Arial" w:hAnsi="Arial" w:cs="Arial"/>
        </w:rPr>
      </w:pPr>
      <w:r w:rsidRPr="002F2365">
        <w:rPr>
          <w:rFonts w:ascii="Arial" w:hAnsi="Arial" w:cs="Arial"/>
        </w:rPr>
        <w:t xml:space="preserve">  </w:t>
      </w:r>
      <w:r w:rsidRPr="002F2365">
        <w:rPr>
          <w:rFonts w:ascii="Arial" w:hAnsi="Arial" w:cs="Arial"/>
        </w:rPr>
        <w:tab/>
        <w:t>5.2.1 Требовать оплату за оказанные Услуги в соответствии с условиями Договора;</w:t>
      </w:r>
    </w:p>
    <w:p w:rsidR="007B5885" w:rsidRPr="002F2365" w:rsidRDefault="007B5885" w:rsidP="007B5885">
      <w:pPr>
        <w:shd w:val="clear" w:color="auto" w:fill="FFFFFF"/>
        <w:autoSpaceDE w:val="0"/>
        <w:autoSpaceDN w:val="0"/>
        <w:adjustRightInd w:val="0"/>
        <w:ind w:firstLine="708"/>
        <w:jc w:val="both"/>
        <w:rPr>
          <w:rFonts w:ascii="Arial" w:hAnsi="Arial" w:cs="Arial"/>
        </w:rPr>
      </w:pPr>
      <w:r w:rsidRPr="002F2365">
        <w:rPr>
          <w:rFonts w:ascii="Arial" w:hAnsi="Arial" w:cs="Arial"/>
        </w:rPr>
        <w:t xml:space="preserve">5.2.3. Запрашивать у Заказчика информацию, необходимую для оказания Услуг; </w:t>
      </w:r>
    </w:p>
    <w:p w:rsidR="007B5885" w:rsidRPr="002F2365" w:rsidRDefault="007B5885" w:rsidP="007B5885">
      <w:pPr>
        <w:shd w:val="clear" w:color="auto" w:fill="FFFFFF"/>
        <w:tabs>
          <w:tab w:val="left" w:pos="709"/>
        </w:tabs>
        <w:autoSpaceDE w:val="0"/>
        <w:autoSpaceDN w:val="0"/>
        <w:adjustRightInd w:val="0"/>
        <w:jc w:val="both"/>
        <w:rPr>
          <w:rFonts w:ascii="Arial" w:hAnsi="Arial" w:cs="Arial"/>
        </w:rPr>
      </w:pPr>
      <w:r w:rsidRPr="002F2365">
        <w:rPr>
          <w:rFonts w:ascii="Arial" w:hAnsi="Arial" w:cs="Arial"/>
        </w:rPr>
        <w:tab/>
        <w:t xml:space="preserve">5.2.4. Передать для проверки расчетные модели, используемые в расчетах обязательств согласно требованиям стандарта МСФО 19 «Вознаграждения работников», напрямую актуарным специалистам внешней аудиторской организации Заказчика. </w:t>
      </w:r>
    </w:p>
    <w:p w:rsidR="007B5885" w:rsidRPr="002F2365" w:rsidRDefault="007B5885" w:rsidP="007B5885">
      <w:pPr>
        <w:shd w:val="clear" w:color="auto" w:fill="FFFFFF"/>
        <w:autoSpaceDE w:val="0"/>
        <w:autoSpaceDN w:val="0"/>
        <w:adjustRightInd w:val="0"/>
        <w:ind w:firstLine="708"/>
        <w:jc w:val="both"/>
        <w:rPr>
          <w:rFonts w:ascii="Arial" w:hAnsi="Arial" w:cs="Arial"/>
        </w:rPr>
      </w:pPr>
      <w:r w:rsidRPr="002F2365">
        <w:rPr>
          <w:rFonts w:ascii="Arial" w:hAnsi="Arial" w:cs="Arial"/>
        </w:rPr>
        <w:t xml:space="preserve">5.2.5. Привлекать по </w:t>
      </w:r>
      <w:r w:rsidRPr="002F2365">
        <w:rPr>
          <w:rFonts w:ascii="Arial" w:hAnsi="Arial" w:cs="Arial"/>
          <w:lang w:val="kk-KZ"/>
        </w:rPr>
        <w:t xml:space="preserve">предварительному письменному </w:t>
      </w:r>
      <w:r w:rsidRPr="002F2365">
        <w:rPr>
          <w:rFonts w:ascii="Arial" w:hAnsi="Arial" w:cs="Arial"/>
        </w:rPr>
        <w:t xml:space="preserve">согласованию с Заказчиком к оказанию Услуг третьих лиц с правом передачи таким третьим лицам конфиденциальной информации Заказчика при условии, что (i) такие третьи лица </w:t>
      </w:r>
      <w:r w:rsidRPr="002F2365">
        <w:rPr>
          <w:rFonts w:ascii="Arial" w:hAnsi="Arial" w:cs="Arial"/>
        </w:rPr>
        <w:lastRenderedPageBreak/>
        <w:t>принимают на себя обязательства по соблюдению конфиденциальности, (</w:t>
      </w:r>
      <w:proofErr w:type="spellStart"/>
      <w:r w:rsidRPr="002F2365">
        <w:rPr>
          <w:rFonts w:ascii="Arial" w:hAnsi="Arial" w:cs="Arial"/>
        </w:rPr>
        <w:t>ii</w:t>
      </w:r>
      <w:proofErr w:type="spellEnd"/>
      <w:r w:rsidRPr="002F2365">
        <w:rPr>
          <w:rFonts w:ascii="Arial" w:hAnsi="Arial" w:cs="Arial"/>
        </w:rPr>
        <w:t>) информация передаётся в объёме, разумно необходимом для оказания Услуг такими третьими лицами, и (</w:t>
      </w:r>
      <w:proofErr w:type="spellStart"/>
      <w:r w:rsidRPr="002F2365">
        <w:rPr>
          <w:rFonts w:ascii="Arial" w:hAnsi="Arial" w:cs="Arial"/>
        </w:rPr>
        <w:t>iii</w:t>
      </w:r>
      <w:proofErr w:type="spellEnd"/>
      <w:r w:rsidRPr="002F2365">
        <w:rPr>
          <w:rFonts w:ascii="Arial" w:hAnsi="Arial" w:cs="Arial"/>
        </w:rPr>
        <w:t xml:space="preserve">) Исполнителем остаётся ответственным перед Заказчиком за надлежащее оказание Услуг. Все расходы, связанные с привлечением третьих лиц, несет Исполнитель. </w:t>
      </w:r>
    </w:p>
    <w:p w:rsidR="007B5885" w:rsidRPr="002F2365" w:rsidRDefault="007B5885" w:rsidP="007B5885">
      <w:pPr>
        <w:tabs>
          <w:tab w:val="left" w:pos="900"/>
        </w:tabs>
        <w:ind w:firstLine="540"/>
        <w:jc w:val="both"/>
        <w:rPr>
          <w:rFonts w:ascii="Arial" w:hAnsi="Arial" w:cs="Arial"/>
          <w:b/>
        </w:rPr>
      </w:pPr>
      <w:r w:rsidRPr="002F2365">
        <w:rPr>
          <w:rFonts w:ascii="Arial" w:hAnsi="Arial" w:cs="Arial"/>
          <w:b/>
        </w:rPr>
        <w:t>5.3. Заказчик обязуется:</w:t>
      </w:r>
    </w:p>
    <w:p w:rsidR="007B5885" w:rsidRPr="002F2365" w:rsidRDefault="007B5885" w:rsidP="007B5885">
      <w:pPr>
        <w:tabs>
          <w:tab w:val="left" w:pos="900"/>
        </w:tabs>
        <w:ind w:firstLine="540"/>
        <w:jc w:val="both"/>
        <w:rPr>
          <w:rFonts w:ascii="Arial" w:hAnsi="Arial" w:cs="Arial"/>
        </w:rPr>
      </w:pPr>
      <w:r w:rsidRPr="002F2365">
        <w:rPr>
          <w:rFonts w:ascii="Arial" w:hAnsi="Arial" w:cs="Arial"/>
        </w:rPr>
        <w:t>5.3.1. Рассмотреть, принять оказанные надлежащим образом Услуги и оплатить согласно условиям настоящего Договора;</w:t>
      </w:r>
    </w:p>
    <w:p w:rsidR="007B5885" w:rsidRPr="002F2365" w:rsidRDefault="007B5885" w:rsidP="007B5885">
      <w:pPr>
        <w:tabs>
          <w:tab w:val="left" w:pos="900"/>
        </w:tabs>
        <w:ind w:firstLine="540"/>
        <w:jc w:val="both"/>
        <w:rPr>
          <w:rFonts w:ascii="Arial" w:hAnsi="Arial" w:cs="Arial"/>
        </w:rPr>
      </w:pPr>
      <w:r w:rsidRPr="002F2365">
        <w:rPr>
          <w:rFonts w:ascii="Arial" w:hAnsi="Arial" w:cs="Arial"/>
        </w:rPr>
        <w:t>5.3.2. Принимать оказанные Услуги по Акту в течение 10 (десяти) рабочих дней со дня получения от Исполнителя такого Акта, либо в указанный срок направить мотивированный отказ в приеме оказанных Услуг при наличии претензий с указанием сроков их устранения;</w:t>
      </w:r>
    </w:p>
    <w:p w:rsidR="007B5885" w:rsidRPr="002F2365" w:rsidRDefault="007B5885" w:rsidP="007B5885">
      <w:pPr>
        <w:tabs>
          <w:tab w:val="left" w:pos="900"/>
        </w:tabs>
        <w:ind w:firstLine="540"/>
        <w:jc w:val="both"/>
        <w:rPr>
          <w:rFonts w:ascii="Arial" w:hAnsi="Arial" w:cs="Arial"/>
        </w:rPr>
      </w:pPr>
      <w:r w:rsidRPr="002F2365">
        <w:rPr>
          <w:rFonts w:ascii="Arial" w:hAnsi="Arial" w:cs="Arial"/>
        </w:rPr>
        <w:t xml:space="preserve">5.3.3. При отсутствии претензий к оказанным Услугам подписать Акт в течение                      10 (десяти) рабочих дней со дня получения такого Акта от Исполнителя; </w:t>
      </w:r>
    </w:p>
    <w:p w:rsidR="007B5885" w:rsidRPr="002F2365" w:rsidRDefault="007B5885" w:rsidP="007B5885">
      <w:pPr>
        <w:tabs>
          <w:tab w:val="left" w:pos="900"/>
        </w:tabs>
        <w:ind w:firstLine="540"/>
        <w:jc w:val="both"/>
        <w:rPr>
          <w:rFonts w:ascii="Arial" w:hAnsi="Arial" w:cs="Arial"/>
        </w:rPr>
      </w:pPr>
      <w:r w:rsidRPr="002F2365">
        <w:rPr>
          <w:rFonts w:ascii="Arial" w:hAnsi="Arial" w:cs="Arial"/>
        </w:rPr>
        <w:t>5.3.4. Произвести расчет по Договору в срок не позднее 15 (пятнадцати) рабочих дней со дня подписания Сторонами актов, подтверждающих оказание Услуг.</w:t>
      </w:r>
    </w:p>
    <w:p w:rsidR="007B5885" w:rsidRPr="002F2365" w:rsidRDefault="007B5885" w:rsidP="007B5885">
      <w:pPr>
        <w:tabs>
          <w:tab w:val="left" w:pos="900"/>
        </w:tabs>
        <w:ind w:firstLine="540"/>
        <w:jc w:val="both"/>
        <w:rPr>
          <w:rFonts w:ascii="Arial" w:hAnsi="Arial" w:cs="Arial"/>
        </w:rPr>
      </w:pPr>
      <w:r w:rsidRPr="002F2365">
        <w:rPr>
          <w:rFonts w:ascii="Arial" w:hAnsi="Arial" w:cs="Arial"/>
        </w:rPr>
        <w:t xml:space="preserve">5.3.5 Предоставить необходимую информацию для проведения актуарных услуг в установленные сторонами сроки </w:t>
      </w:r>
    </w:p>
    <w:p w:rsidR="007B5885" w:rsidRPr="002F2365" w:rsidRDefault="007B5885" w:rsidP="007B5885">
      <w:pPr>
        <w:tabs>
          <w:tab w:val="left" w:pos="900"/>
        </w:tabs>
        <w:ind w:firstLine="540"/>
        <w:jc w:val="both"/>
        <w:rPr>
          <w:rFonts w:ascii="Arial" w:hAnsi="Arial" w:cs="Arial"/>
          <w:b/>
        </w:rPr>
      </w:pPr>
      <w:r w:rsidRPr="002F2365">
        <w:rPr>
          <w:rFonts w:ascii="Arial" w:hAnsi="Arial" w:cs="Arial"/>
          <w:b/>
        </w:rPr>
        <w:t>5.4. Заказчик вправе:</w:t>
      </w:r>
    </w:p>
    <w:p w:rsidR="007B5885" w:rsidRPr="002F2365" w:rsidRDefault="007B5885" w:rsidP="007B5885">
      <w:pPr>
        <w:tabs>
          <w:tab w:val="left" w:pos="900"/>
        </w:tabs>
        <w:ind w:firstLine="540"/>
        <w:jc w:val="both"/>
        <w:rPr>
          <w:rFonts w:ascii="Arial" w:hAnsi="Arial" w:cs="Arial"/>
        </w:rPr>
      </w:pPr>
      <w:r w:rsidRPr="002F2365">
        <w:rPr>
          <w:rFonts w:ascii="Arial" w:hAnsi="Arial" w:cs="Arial"/>
        </w:rPr>
        <w:t>5.4.1. Требовать качественного и своевременного оказания Услуг, указанных в настоящем Договоре;</w:t>
      </w:r>
    </w:p>
    <w:p w:rsidR="007B5885" w:rsidRPr="002F2365" w:rsidRDefault="007B5885" w:rsidP="007B5885">
      <w:pPr>
        <w:tabs>
          <w:tab w:val="left" w:pos="900"/>
        </w:tabs>
        <w:ind w:firstLine="540"/>
        <w:jc w:val="both"/>
        <w:rPr>
          <w:rFonts w:ascii="Arial" w:hAnsi="Arial" w:cs="Arial"/>
        </w:rPr>
      </w:pPr>
      <w:r w:rsidRPr="002F2365">
        <w:rPr>
          <w:rFonts w:ascii="Arial" w:hAnsi="Arial" w:cs="Arial"/>
        </w:rPr>
        <w:t>5.4.2. Осуществлять контроль и надзор за ходом и качеством оказываемых Услуг, а также соблюдением сроков их оказания;</w:t>
      </w:r>
    </w:p>
    <w:p w:rsidR="007B5885" w:rsidRPr="002F2365" w:rsidRDefault="007B5885" w:rsidP="007B5885">
      <w:pPr>
        <w:tabs>
          <w:tab w:val="left" w:pos="900"/>
        </w:tabs>
        <w:ind w:firstLine="540"/>
        <w:jc w:val="both"/>
        <w:rPr>
          <w:rFonts w:ascii="Arial" w:hAnsi="Arial" w:cs="Arial"/>
        </w:rPr>
      </w:pPr>
      <w:r w:rsidRPr="002F2365">
        <w:rPr>
          <w:rFonts w:ascii="Arial" w:hAnsi="Arial" w:cs="Arial"/>
        </w:rPr>
        <w:t>5.4.3. Требовать приостановления оказания Услуг, если обнаружены недостатки или снижение их качества;</w:t>
      </w:r>
    </w:p>
    <w:p w:rsidR="007B5885" w:rsidRPr="002F2365" w:rsidRDefault="007B5885" w:rsidP="007B5885">
      <w:pPr>
        <w:tabs>
          <w:tab w:val="left" w:pos="900"/>
        </w:tabs>
        <w:ind w:firstLine="540"/>
        <w:jc w:val="both"/>
        <w:rPr>
          <w:rFonts w:ascii="Arial" w:hAnsi="Arial" w:cs="Arial"/>
        </w:rPr>
      </w:pPr>
      <w:r w:rsidRPr="002F2365">
        <w:rPr>
          <w:rFonts w:ascii="Arial" w:hAnsi="Arial" w:cs="Arial"/>
        </w:rPr>
        <w:t>5.4.4. Письменно назначить Исполнителю разумный срок, не менее чем 30 календарных дней, для устранения недостатков, если во время оказания Услуг стало очевидным, что Услуги не будут оказаны надлежащим образом;</w:t>
      </w:r>
    </w:p>
    <w:p w:rsidR="007B5885" w:rsidRPr="002F2365" w:rsidRDefault="007B5885" w:rsidP="007B5885">
      <w:pPr>
        <w:tabs>
          <w:tab w:val="left" w:pos="900"/>
        </w:tabs>
        <w:ind w:firstLine="540"/>
        <w:jc w:val="both"/>
        <w:rPr>
          <w:rFonts w:ascii="Arial" w:hAnsi="Arial" w:cs="Arial"/>
        </w:rPr>
      </w:pPr>
      <w:r w:rsidRPr="002F2365">
        <w:rPr>
          <w:rFonts w:ascii="Arial" w:hAnsi="Arial" w:cs="Arial"/>
        </w:rPr>
        <w:t>5.4.5. Расторгнуть Договор на основаниях, предусмотренных законодательством Республики Узбекистан, Правилами закупок и (или) настоящим Договором;</w:t>
      </w:r>
    </w:p>
    <w:p w:rsidR="007B5885" w:rsidRPr="002F2365" w:rsidRDefault="007B5885" w:rsidP="007B5885">
      <w:pPr>
        <w:tabs>
          <w:tab w:val="left" w:pos="900"/>
        </w:tabs>
        <w:ind w:firstLine="540"/>
        <w:jc w:val="both"/>
        <w:rPr>
          <w:rFonts w:ascii="Arial" w:hAnsi="Arial" w:cs="Arial"/>
        </w:rPr>
      </w:pPr>
      <w:r w:rsidRPr="002F2365">
        <w:rPr>
          <w:rFonts w:ascii="Arial" w:hAnsi="Arial" w:cs="Arial"/>
        </w:rPr>
        <w:t>5.4.6. Совершать иные действия для выполнения условий настоящего Договора, предусмотренные законодательством Республики Узбекистан.</w:t>
      </w:r>
    </w:p>
    <w:p w:rsidR="007B5885" w:rsidRPr="002F2365" w:rsidRDefault="007B5885" w:rsidP="007B5885">
      <w:pPr>
        <w:pStyle w:val="1"/>
        <w:ind w:left="710" w:right="23"/>
        <w:jc w:val="both"/>
        <w:rPr>
          <w:rFonts w:ascii="Arial" w:hAnsi="Arial" w:cs="Arial"/>
          <w:b w:val="0"/>
          <w:sz w:val="24"/>
          <w:szCs w:val="24"/>
        </w:rPr>
      </w:pPr>
    </w:p>
    <w:p w:rsidR="007B5885" w:rsidRPr="002F2365" w:rsidRDefault="007B5885" w:rsidP="007B5885">
      <w:pPr>
        <w:pStyle w:val="1"/>
        <w:ind w:right="23" w:firstLine="540"/>
        <w:jc w:val="both"/>
        <w:rPr>
          <w:rFonts w:ascii="Arial" w:hAnsi="Arial" w:cs="Arial"/>
          <w:b w:val="0"/>
          <w:sz w:val="24"/>
          <w:szCs w:val="24"/>
        </w:rPr>
      </w:pPr>
      <w:r w:rsidRPr="002F2365">
        <w:rPr>
          <w:rFonts w:ascii="Arial" w:hAnsi="Arial" w:cs="Arial"/>
          <w:sz w:val="24"/>
          <w:szCs w:val="24"/>
        </w:rPr>
        <w:t>6. Порядок сдачи и приемки Услуг</w:t>
      </w:r>
    </w:p>
    <w:p w:rsidR="007B5885" w:rsidRPr="002F2365" w:rsidRDefault="007B5885" w:rsidP="007B5885">
      <w:pPr>
        <w:ind w:left="-5" w:right="5" w:firstLine="572"/>
        <w:jc w:val="both"/>
        <w:rPr>
          <w:rFonts w:ascii="Arial" w:hAnsi="Arial" w:cs="Arial"/>
        </w:rPr>
      </w:pPr>
      <w:r w:rsidRPr="002F2365">
        <w:rPr>
          <w:rFonts w:ascii="Arial" w:hAnsi="Arial" w:cs="Arial"/>
        </w:rPr>
        <w:t xml:space="preserve">6.1. Акт подписывается уполномоченными представителями Заказчика и Исполнителя. </w:t>
      </w:r>
    </w:p>
    <w:p w:rsidR="007B5885" w:rsidRPr="002F2365" w:rsidRDefault="007B5885" w:rsidP="007B5885">
      <w:pPr>
        <w:ind w:firstLine="426"/>
        <w:jc w:val="both"/>
        <w:rPr>
          <w:rFonts w:ascii="Arial" w:hAnsi="Arial" w:cs="Arial"/>
          <w:color w:val="2B2B2B"/>
        </w:rPr>
      </w:pPr>
      <w:r w:rsidRPr="002F2365">
        <w:rPr>
          <w:rFonts w:ascii="Arial" w:hAnsi="Arial" w:cs="Arial"/>
        </w:rPr>
        <w:t xml:space="preserve">  6.2. Заказчик в течение 10 (десяти) рабочих дней со дня получения Акта, направляет Исполнителю подписанный Акт или мотивированный отказ в приеме Услуг </w:t>
      </w:r>
      <w:r w:rsidRPr="002F2365">
        <w:rPr>
          <w:rFonts w:ascii="Arial" w:hAnsi="Arial" w:cs="Arial"/>
          <w:color w:val="2B2B2B"/>
        </w:rPr>
        <w:t>при наличии претензий с указанием срока их устранения.</w:t>
      </w:r>
    </w:p>
    <w:p w:rsidR="007B5885" w:rsidRPr="002F2365" w:rsidRDefault="007B5885" w:rsidP="007B5885">
      <w:pPr>
        <w:tabs>
          <w:tab w:val="left" w:pos="900"/>
        </w:tabs>
        <w:ind w:firstLine="540"/>
        <w:jc w:val="both"/>
        <w:rPr>
          <w:rFonts w:ascii="Arial" w:hAnsi="Arial" w:cs="Arial"/>
        </w:rPr>
      </w:pPr>
      <w:r w:rsidRPr="002F2365">
        <w:rPr>
          <w:rFonts w:ascii="Arial" w:hAnsi="Arial" w:cs="Arial"/>
        </w:rPr>
        <w:t>6.3. Заказчик вправе отказаться от приема Услуг при наличии претензий (при обнаружении недостатков и несоответствий требованиям технического задания и условиям Договора). В этом случае Исполнитель обязан устранить обнаруженные недостатки и несоответствия за свой счет и предоставить пакет документов к повторной приемке Услуг.</w:t>
      </w:r>
    </w:p>
    <w:p w:rsidR="007B5885" w:rsidRPr="002F2365" w:rsidRDefault="007B5885" w:rsidP="007B5885">
      <w:pPr>
        <w:pStyle w:val="a7"/>
        <w:tabs>
          <w:tab w:val="left" w:pos="426"/>
        </w:tabs>
        <w:ind w:left="0"/>
        <w:jc w:val="both"/>
        <w:rPr>
          <w:rFonts w:ascii="Arial" w:hAnsi="Arial" w:cs="Arial"/>
        </w:rPr>
      </w:pPr>
      <w:r w:rsidRPr="002F2365">
        <w:rPr>
          <w:rFonts w:ascii="Arial" w:hAnsi="Arial" w:cs="Arial"/>
        </w:rPr>
        <w:tab/>
        <w:t xml:space="preserve">  6.4. В Акт может быть включена любая другая информация, которую Стороны сочтут необходимой указать, в рамках Договора.</w:t>
      </w:r>
    </w:p>
    <w:p w:rsidR="007B5885" w:rsidRPr="002F2365" w:rsidRDefault="007B5885" w:rsidP="007B5885">
      <w:pPr>
        <w:pStyle w:val="a7"/>
        <w:tabs>
          <w:tab w:val="left" w:pos="426"/>
        </w:tabs>
        <w:ind w:left="0"/>
        <w:jc w:val="both"/>
        <w:rPr>
          <w:rFonts w:ascii="Arial" w:hAnsi="Arial" w:cs="Arial"/>
          <w:color w:val="2B2B2B"/>
        </w:rPr>
      </w:pPr>
      <w:r w:rsidRPr="002F2365">
        <w:rPr>
          <w:rFonts w:ascii="Arial" w:hAnsi="Arial" w:cs="Arial"/>
        </w:rPr>
        <w:tab/>
        <w:t xml:space="preserve">  6.5. При оказании Услуг </w:t>
      </w:r>
      <w:r w:rsidRPr="002F2365">
        <w:rPr>
          <w:rFonts w:ascii="Arial" w:hAnsi="Arial" w:cs="Arial"/>
          <w:color w:val="2B2B2B"/>
        </w:rPr>
        <w:t>Заказчик вправе проверить оказанные Услуги на его соответствие технической условиям Договора.</w:t>
      </w:r>
    </w:p>
    <w:p w:rsidR="007B5885" w:rsidRPr="002F2365" w:rsidRDefault="007B5885" w:rsidP="007B5885">
      <w:pPr>
        <w:tabs>
          <w:tab w:val="left" w:pos="993"/>
        </w:tabs>
        <w:jc w:val="both"/>
        <w:rPr>
          <w:rFonts w:ascii="Arial" w:hAnsi="Arial" w:cs="Arial"/>
        </w:rPr>
      </w:pPr>
    </w:p>
    <w:p w:rsidR="007B5885" w:rsidRPr="002F2365" w:rsidRDefault="007B5885" w:rsidP="007B5885">
      <w:pPr>
        <w:pStyle w:val="1"/>
        <w:ind w:right="23" w:firstLine="551"/>
        <w:jc w:val="both"/>
        <w:rPr>
          <w:rFonts w:ascii="Arial" w:hAnsi="Arial" w:cs="Arial"/>
          <w:b w:val="0"/>
          <w:sz w:val="24"/>
          <w:szCs w:val="24"/>
        </w:rPr>
      </w:pPr>
      <w:r w:rsidRPr="002F2365">
        <w:rPr>
          <w:rFonts w:ascii="Arial" w:hAnsi="Arial" w:cs="Arial"/>
          <w:sz w:val="24"/>
          <w:szCs w:val="24"/>
        </w:rPr>
        <w:lastRenderedPageBreak/>
        <w:t>7. Ответственность Сторон</w:t>
      </w:r>
    </w:p>
    <w:p w:rsidR="007B5885" w:rsidRPr="002F2365" w:rsidRDefault="007B5885" w:rsidP="007B5885">
      <w:pPr>
        <w:tabs>
          <w:tab w:val="left" w:pos="900"/>
        </w:tabs>
        <w:ind w:left="11" w:right="23" w:firstLine="540"/>
        <w:jc w:val="both"/>
        <w:rPr>
          <w:rFonts w:ascii="Arial" w:hAnsi="Arial" w:cs="Arial"/>
        </w:rPr>
      </w:pPr>
      <w:r w:rsidRPr="002F2365">
        <w:rPr>
          <w:rFonts w:ascii="Arial" w:hAnsi="Arial" w:cs="Arial"/>
        </w:rPr>
        <w:t>7.1. За неисполнение и/или ненадлежащее исполнение обязательств по Договору Стороны несут ответственность в соответствии с законодательством Республики Узбекистан.</w:t>
      </w:r>
    </w:p>
    <w:p w:rsidR="007B5885" w:rsidRPr="002F2365" w:rsidRDefault="007B5885" w:rsidP="007B5885">
      <w:pPr>
        <w:tabs>
          <w:tab w:val="left" w:pos="900"/>
        </w:tabs>
        <w:ind w:firstLine="540"/>
        <w:jc w:val="both"/>
        <w:rPr>
          <w:rFonts w:ascii="Arial" w:hAnsi="Arial" w:cs="Arial"/>
        </w:rPr>
      </w:pPr>
      <w:r w:rsidRPr="002F2365">
        <w:rPr>
          <w:rFonts w:ascii="Arial" w:hAnsi="Arial" w:cs="Arial"/>
        </w:rPr>
        <w:t xml:space="preserve">7.2. За нарушение срока оказания Услуг по вине Исполнителя, Заказчик вправе требовать уплаты пени в размере </w:t>
      </w:r>
      <w:r w:rsidRPr="002F2365">
        <w:rPr>
          <w:rFonts w:ascii="Arial" w:hAnsi="Arial" w:cs="Arial"/>
          <w:i/>
        </w:rPr>
        <w:t xml:space="preserve">0,1%  </w:t>
      </w:r>
      <w:r w:rsidRPr="002F2365">
        <w:rPr>
          <w:rFonts w:ascii="Arial" w:hAnsi="Arial" w:cs="Arial"/>
        </w:rPr>
        <w:t xml:space="preserve">процента от стоимости Услуг, оказанных с нарушением срока за каждый день просрочки, но не более </w:t>
      </w:r>
      <w:r w:rsidRPr="002F2365">
        <w:rPr>
          <w:rFonts w:ascii="Arial" w:hAnsi="Arial" w:cs="Arial"/>
          <w:i/>
        </w:rPr>
        <w:t>10 %</w:t>
      </w:r>
      <w:r w:rsidRPr="002F2365">
        <w:rPr>
          <w:rFonts w:ascii="Arial" w:hAnsi="Arial" w:cs="Arial"/>
        </w:rPr>
        <w:t xml:space="preserve">   от общей суммы Договора, путём снижения суммы, подлежащей оплате по Договору (в случае, если оплата осуществляется по факту), и/или путем предъявления претензии (в случае предоплаты), о чем Исполнителю будет направлено соответствующее письменное уведомление, данное требование не распространяется на случаи нарушения сроков оказания услуг Исполнителем ввиду   задержки в предоставлении Заказчиком  данных необходимых для актуарной оценки обязательств. </w:t>
      </w:r>
    </w:p>
    <w:p w:rsidR="007B5885" w:rsidRPr="002F2365" w:rsidRDefault="007B5885" w:rsidP="007B5885">
      <w:pPr>
        <w:tabs>
          <w:tab w:val="left" w:pos="900"/>
        </w:tabs>
        <w:ind w:firstLine="540"/>
        <w:jc w:val="both"/>
        <w:rPr>
          <w:rFonts w:ascii="Arial" w:hAnsi="Arial" w:cs="Arial"/>
        </w:rPr>
      </w:pPr>
      <w:r w:rsidRPr="002F2365">
        <w:rPr>
          <w:rFonts w:ascii="Arial" w:hAnsi="Arial" w:cs="Arial"/>
        </w:rPr>
        <w:t>7.3.</w:t>
      </w:r>
      <w:r w:rsidRPr="002F2365">
        <w:rPr>
          <w:rFonts w:ascii="Arial" w:hAnsi="Arial" w:cs="Arial"/>
        </w:rPr>
        <w:tab/>
        <w:t xml:space="preserve">За нарушения Исполнителем срока устранения выявленных недостатков и несоответствий Услуг условиям Договора, Заказчик вправе требовать от Исполнителя уплаты пени в размере </w:t>
      </w:r>
      <w:r w:rsidRPr="002F2365">
        <w:rPr>
          <w:rFonts w:ascii="Arial" w:hAnsi="Arial" w:cs="Arial"/>
          <w:i/>
        </w:rPr>
        <w:t xml:space="preserve">0,1%   </w:t>
      </w:r>
      <w:r w:rsidRPr="002F2365">
        <w:rPr>
          <w:rFonts w:ascii="Arial" w:hAnsi="Arial" w:cs="Arial"/>
        </w:rPr>
        <w:t xml:space="preserve">от общей суммы Договора за каждый день задержки, но не более </w:t>
      </w:r>
      <w:r w:rsidRPr="002F2365">
        <w:rPr>
          <w:rFonts w:ascii="Arial" w:hAnsi="Arial" w:cs="Arial"/>
          <w:i/>
        </w:rPr>
        <w:t>10%</w:t>
      </w:r>
      <w:r w:rsidRPr="002F2365">
        <w:rPr>
          <w:rFonts w:ascii="Arial" w:hAnsi="Arial" w:cs="Arial"/>
        </w:rPr>
        <w:t xml:space="preserve">  от общей суммы Договора, путём снижения суммы, подлежащей оплате по Договору (в случае, если оплата осуществляется по факту), и/или путем предъявления претензии (в случае предоплаты), о чем Исполнителю будет направлено соответствующее письменное уведомление, данное требование не распространяется на случаи нарушения сроков оказания услуг Исполнителем ввиду   задержки в предоставлении Заказчиком  данных необходимых для актуарной оценки обязательств. </w:t>
      </w:r>
    </w:p>
    <w:p w:rsidR="007B5885" w:rsidRPr="002F2365" w:rsidRDefault="007B5885" w:rsidP="007B5885">
      <w:pPr>
        <w:tabs>
          <w:tab w:val="left" w:pos="900"/>
        </w:tabs>
        <w:ind w:firstLine="540"/>
        <w:jc w:val="both"/>
        <w:rPr>
          <w:rFonts w:ascii="Arial" w:hAnsi="Arial" w:cs="Arial"/>
        </w:rPr>
      </w:pPr>
      <w:r w:rsidRPr="002F2365">
        <w:rPr>
          <w:rFonts w:ascii="Arial" w:hAnsi="Arial" w:cs="Arial"/>
        </w:rPr>
        <w:t>7.4.</w:t>
      </w:r>
      <w:r w:rsidRPr="002F2365">
        <w:rPr>
          <w:rFonts w:ascii="Arial" w:hAnsi="Arial" w:cs="Arial"/>
        </w:rPr>
        <w:tab/>
        <w:t xml:space="preserve">За нарушения Заказчиком срока оплаты за оказанные Услуги по Договору, Исполнитель вправе требовать от Заказчика уплаты пени в размере </w:t>
      </w:r>
      <w:r w:rsidRPr="002F2365">
        <w:rPr>
          <w:rFonts w:ascii="Arial" w:hAnsi="Arial" w:cs="Arial"/>
          <w:i/>
        </w:rPr>
        <w:t>0,1%</w:t>
      </w:r>
      <w:r w:rsidRPr="002F2365">
        <w:rPr>
          <w:rFonts w:ascii="Arial" w:hAnsi="Arial" w:cs="Arial"/>
        </w:rPr>
        <w:t xml:space="preserve"> от суммы неплатежа за каждый день просрочки, но не более </w:t>
      </w:r>
      <w:r w:rsidRPr="002F2365">
        <w:rPr>
          <w:rFonts w:ascii="Arial" w:hAnsi="Arial" w:cs="Arial"/>
          <w:i/>
        </w:rPr>
        <w:t>10%</w:t>
      </w:r>
      <w:r w:rsidRPr="002F2365">
        <w:rPr>
          <w:rFonts w:ascii="Arial" w:hAnsi="Arial" w:cs="Arial"/>
        </w:rPr>
        <w:t xml:space="preserve"> от суммы, подлежащей к оплате.</w:t>
      </w:r>
    </w:p>
    <w:p w:rsidR="007B5885" w:rsidRPr="002F2365" w:rsidRDefault="007B5885" w:rsidP="007B5885">
      <w:pPr>
        <w:autoSpaceDE w:val="0"/>
        <w:autoSpaceDN w:val="0"/>
        <w:adjustRightInd w:val="0"/>
        <w:ind w:firstLine="540"/>
        <w:jc w:val="both"/>
        <w:rPr>
          <w:rFonts w:ascii="Arial" w:hAnsi="Arial" w:cs="Arial"/>
        </w:rPr>
      </w:pPr>
      <w:r w:rsidRPr="002F2365">
        <w:rPr>
          <w:rFonts w:ascii="Arial" w:hAnsi="Arial" w:cs="Arial"/>
        </w:rPr>
        <w:t>7.5.</w:t>
      </w:r>
      <w:r w:rsidRPr="002F2365">
        <w:rPr>
          <w:rFonts w:ascii="Arial" w:hAnsi="Arial" w:cs="Arial"/>
        </w:rPr>
        <w:tab/>
        <w:t>В случае невыполнения или ненадлежащего выполнения Исполнителем своих обязательств по Договору, Заказчик вправе письменно потребовать выполнения условий Договора.</w:t>
      </w:r>
    </w:p>
    <w:p w:rsidR="007B5885" w:rsidRPr="002F2365" w:rsidRDefault="007B5885" w:rsidP="007B5885">
      <w:pPr>
        <w:autoSpaceDE w:val="0"/>
        <w:autoSpaceDN w:val="0"/>
        <w:adjustRightInd w:val="0"/>
        <w:ind w:firstLine="540"/>
        <w:jc w:val="both"/>
        <w:rPr>
          <w:rFonts w:ascii="Arial" w:hAnsi="Arial" w:cs="Arial"/>
        </w:rPr>
      </w:pPr>
      <w:r w:rsidRPr="002F2365">
        <w:rPr>
          <w:rFonts w:ascii="Arial" w:hAnsi="Arial" w:cs="Arial"/>
        </w:rPr>
        <w:t xml:space="preserve">7.6.  В случае, если в течение </w:t>
      </w:r>
      <w:r w:rsidRPr="002F2365">
        <w:rPr>
          <w:rFonts w:ascii="Arial" w:hAnsi="Arial" w:cs="Arial"/>
          <w:i/>
        </w:rPr>
        <w:t xml:space="preserve">5 (пяти) рабочих дней или иной срок, установленный Заказчиком </w:t>
      </w:r>
      <w:r w:rsidRPr="002F2365">
        <w:rPr>
          <w:rFonts w:ascii="Arial" w:hAnsi="Arial" w:cs="Arial"/>
        </w:rPr>
        <w:t xml:space="preserve">с момента получения письменного требования Заказчика согласно пункту 7.5. Договора, Исполнитель не предпримет меры для выполнения своих обязательств, то Заказчик вправе расторгнуть Договор в одностороннем порядке/в одностороннем порядке отказаться от Договора, уведомив за 5 (пять) рабочих дней до предполагаемой даты расторжения. После расторжения Договора Заказчик оставляет за собой право требовать ранее осуществленные авансовые платежи. </w:t>
      </w:r>
    </w:p>
    <w:p w:rsidR="007B5885" w:rsidRPr="002F2365" w:rsidRDefault="007B5885" w:rsidP="007B5885">
      <w:pPr>
        <w:ind w:firstLine="557"/>
        <w:jc w:val="both"/>
        <w:rPr>
          <w:rFonts w:ascii="Arial" w:hAnsi="Arial" w:cs="Arial"/>
          <w:color w:val="2B2B2B"/>
        </w:rPr>
      </w:pPr>
    </w:p>
    <w:p w:rsidR="007B5885" w:rsidRPr="002F2365" w:rsidRDefault="007B5885" w:rsidP="007B5885">
      <w:pPr>
        <w:ind w:firstLine="540"/>
        <w:jc w:val="both"/>
        <w:rPr>
          <w:rFonts w:ascii="Arial" w:hAnsi="Arial" w:cs="Arial"/>
          <w:b/>
        </w:rPr>
      </w:pPr>
      <w:r w:rsidRPr="002F2365">
        <w:rPr>
          <w:rFonts w:ascii="Arial" w:hAnsi="Arial" w:cs="Arial"/>
          <w:b/>
          <w:bCs/>
        </w:rPr>
        <w:t xml:space="preserve">8. </w:t>
      </w:r>
      <w:r w:rsidRPr="002F2365">
        <w:rPr>
          <w:rFonts w:ascii="Arial" w:hAnsi="Arial" w:cs="Arial"/>
          <w:b/>
        </w:rPr>
        <w:t>Внесение изменений и дополнений в Договор</w:t>
      </w:r>
    </w:p>
    <w:p w:rsidR="007B5885" w:rsidRPr="002F2365" w:rsidRDefault="007B5885" w:rsidP="007B5885">
      <w:pPr>
        <w:tabs>
          <w:tab w:val="left" w:pos="567"/>
        </w:tabs>
        <w:jc w:val="both"/>
        <w:rPr>
          <w:rFonts w:ascii="Arial" w:hAnsi="Arial" w:cs="Arial"/>
        </w:rPr>
      </w:pPr>
      <w:r w:rsidRPr="002F2365">
        <w:rPr>
          <w:rFonts w:ascii="Arial" w:hAnsi="Arial" w:cs="Arial"/>
        </w:rPr>
        <w:tab/>
        <w:t xml:space="preserve">8.1. </w:t>
      </w:r>
      <w:r w:rsidRPr="002F2365">
        <w:rPr>
          <w:rFonts w:ascii="Arial" w:hAnsi="Arial" w:cs="Arial"/>
          <w:color w:val="auto"/>
        </w:rPr>
        <w:t>Изменения и дополнения, вносимые в Договор, оформляются в виде дополнительного письменного соглашения к Договору, являющегося неотъемлемой частью Договора.</w:t>
      </w:r>
    </w:p>
    <w:p w:rsidR="007B5885" w:rsidRPr="002F2365" w:rsidRDefault="007B5885" w:rsidP="007B5885">
      <w:pPr>
        <w:tabs>
          <w:tab w:val="left" w:pos="567"/>
        </w:tabs>
        <w:jc w:val="both"/>
        <w:rPr>
          <w:rFonts w:ascii="Arial" w:hAnsi="Arial" w:cs="Arial"/>
        </w:rPr>
      </w:pPr>
      <w:r w:rsidRPr="002F2365">
        <w:rPr>
          <w:rFonts w:ascii="Arial" w:hAnsi="Arial" w:cs="Arial"/>
        </w:rPr>
        <w:tab/>
        <w:t>8.2. Внесение изменений в Договор допускается по взаимному согласию Сторон в случаях, предусмотренных Правилами закупок.</w:t>
      </w:r>
    </w:p>
    <w:p w:rsidR="007B5885" w:rsidRPr="002F2365" w:rsidRDefault="007B5885" w:rsidP="007B5885">
      <w:pPr>
        <w:tabs>
          <w:tab w:val="left" w:pos="567"/>
        </w:tabs>
        <w:jc w:val="both"/>
        <w:rPr>
          <w:rFonts w:ascii="Arial" w:hAnsi="Arial" w:cs="Arial"/>
        </w:rPr>
      </w:pPr>
      <w:r w:rsidRPr="002F2365">
        <w:rPr>
          <w:rFonts w:ascii="Arial" w:hAnsi="Arial" w:cs="Arial"/>
        </w:rPr>
        <w:tab/>
        <w:t xml:space="preserve">8.3.  Все изменения и дополнения к Договору являются его </w:t>
      </w:r>
      <w:r w:rsidRPr="002F2365">
        <w:rPr>
          <w:rFonts w:ascii="Arial" w:hAnsi="Arial" w:cs="Arial"/>
          <w:color w:val="2B2B2B"/>
        </w:rPr>
        <w:t xml:space="preserve">неотъемлемыми частями и </w:t>
      </w:r>
      <w:r w:rsidRPr="002F2365">
        <w:rPr>
          <w:rFonts w:ascii="Arial" w:hAnsi="Arial" w:cs="Arial"/>
        </w:rPr>
        <w:t>действительны, если они оформлены в письменной форме и подписаны уполномоченными лицами Сторон.</w:t>
      </w:r>
    </w:p>
    <w:p w:rsidR="007B5885" w:rsidRPr="002F2365" w:rsidRDefault="007B5885" w:rsidP="007B5885">
      <w:pPr>
        <w:ind w:left="709" w:hanging="709"/>
        <w:jc w:val="both"/>
        <w:rPr>
          <w:rFonts w:ascii="Arial" w:hAnsi="Arial" w:cs="Arial"/>
          <w:b/>
        </w:rPr>
      </w:pPr>
    </w:p>
    <w:p w:rsidR="007B5885" w:rsidRPr="002F2365" w:rsidRDefault="007B5885" w:rsidP="007B5885">
      <w:pPr>
        <w:ind w:left="709" w:hanging="1"/>
        <w:jc w:val="both"/>
        <w:rPr>
          <w:rFonts w:ascii="Arial" w:hAnsi="Arial" w:cs="Arial"/>
          <w:b/>
        </w:rPr>
      </w:pPr>
      <w:r w:rsidRPr="002F2365">
        <w:rPr>
          <w:rFonts w:ascii="Arial" w:hAnsi="Arial" w:cs="Arial"/>
          <w:b/>
        </w:rPr>
        <w:t>9. Расторжение Договора</w:t>
      </w:r>
    </w:p>
    <w:p w:rsidR="007B5885" w:rsidRPr="002F2365" w:rsidRDefault="007B5885" w:rsidP="007B5885">
      <w:pPr>
        <w:tabs>
          <w:tab w:val="left" w:pos="567"/>
        </w:tabs>
        <w:jc w:val="both"/>
        <w:rPr>
          <w:rFonts w:ascii="Arial" w:hAnsi="Arial" w:cs="Arial"/>
        </w:rPr>
      </w:pPr>
      <w:r w:rsidRPr="002F2365">
        <w:rPr>
          <w:rFonts w:ascii="Arial" w:hAnsi="Arial" w:cs="Arial"/>
        </w:rPr>
        <w:tab/>
      </w:r>
      <w:r w:rsidRPr="002F2365">
        <w:rPr>
          <w:rFonts w:ascii="Arial" w:hAnsi="Arial" w:cs="Arial"/>
        </w:rPr>
        <w:tab/>
        <w:t xml:space="preserve">9.1. Заказчик вправе в любое время расторгнуть Договор, направив Исполнителю соответствующее письменное уведомление, если Исполнитель </w:t>
      </w:r>
      <w:r w:rsidRPr="002F2365">
        <w:rPr>
          <w:rFonts w:ascii="Arial" w:hAnsi="Arial" w:cs="Arial"/>
        </w:rPr>
        <w:lastRenderedPageBreak/>
        <w:t>признается банкротом или неплатежеспособным. В этом случае расторжение Договора осуществляется немедленно, и Заказчик не несет никаких финансовых обязательств по отношению к Исполнителю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7B5885" w:rsidRPr="002F2365" w:rsidRDefault="007B5885" w:rsidP="007B5885">
      <w:pPr>
        <w:pStyle w:val="33"/>
        <w:tabs>
          <w:tab w:val="left" w:pos="0"/>
          <w:tab w:val="left" w:pos="567"/>
        </w:tabs>
        <w:autoSpaceDE w:val="0"/>
        <w:autoSpaceDN w:val="0"/>
        <w:spacing w:after="0"/>
        <w:ind w:left="0"/>
        <w:jc w:val="both"/>
        <w:rPr>
          <w:rFonts w:ascii="Arial" w:hAnsi="Arial" w:cs="Arial"/>
          <w:sz w:val="24"/>
          <w:szCs w:val="24"/>
        </w:rPr>
      </w:pPr>
      <w:r w:rsidRPr="002F2365">
        <w:rPr>
          <w:rFonts w:ascii="Arial" w:hAnsi="Arial" w:cs="Arial"/>
          <w:sz w:val="24"/>
          <w:szCs w:val="24"/>
        </w:rPr>
        <w:tab/>
        <w:t>9.2. Без ущерба каким-либо другим санкциям за нарушение условий Договора Заказчик вправе расторгнуть Договор, направив Исполнителю письменное уведомление о невыполнении обязательств:</w:t>
      </w:r>
    </w:p>
    <w:p w:rsidR="007B5885" w:rsidRPr="002F2365" w:rsidRDefault="007B5885" w:rsidP="007B5885">
      <w:pPr>
        <w:tabs>
          <w:tab w:val="left" w:pos="567"/>
          <w:tab w:val="left" w:pos="900"/>
          <w:tab w:val="left" w:pos="1080"/>
          <w:tab w:val="num" w:pos="1260"/>
        </w:tabs>
        <w:adjustRightInd w:val="0"/>
        <w:ind w:firstLine="557"/>
        <w:jc w:val="both"/>
        <w:rPr>
          <w:rFonts w:ascii="Arial" w:hAnsi="Arial" w:cs="Arial"/>
        </w:rPr>
      </w:pPr>
      <w:r w:rsidRPr="002F2365">
        <w:rPr>
          <w:rFonts w:ascii="Arial" w:hAnsi="Arial" w:cs="Arial"/>
        </w:rPr>
        <w:t>1) если Исполнитель не может оказать Услуги в сроки, предусмотренные Договором, или в течение периода продления этого Договора, предоставленного Заказчиком;</w:t>
      </w:r>
    </w:p>
    <w:p w:rsidR="007B5885" w:rsidRPr="002F2365" w:rsidRDefault="007B5885" w:rsidP="007B5885">
      <w:pPr>
        <w:tabs>
          <w:tab w:val="left" w:pos="567"/>
          <w:tab w:val="left" w:pos="900"/>
          <w:tab w:val="left" w:pos="1080"/>
          <w:tab w:val="num" w:pos="1260"/>
        </w:tabs>
        <w:adjustRightInd w:val="0"/>
        <w:ind w:firstLine="557"/>
        <w:jc w:val="both"/>
        <w:rPr>
          <w:rFonts w:ascii="Arial" w:hAnsi="Arial" w:cs="Arial"/>
        </w:rPr>
      </w:pPr>
      <w:r w:rsidRPr="002F2365">
        <w:rPr>
          <w:rFonts w:ascii="Arial" w:hAnsi="Arial" w:cs="Arial"/>
        </w:rPr>
        <w:t>2) если Исполнитель не устраняет недостатки и несоответствия, выявленные в ходе оказании Услуг Исполнителем и указанные Заказчиком, в течение периода времени, определенного Заказчиком;</w:t>
      </w:r>
    </w:p>
    <w:p w:rsidR="007B5885" w:rsidRPr="002F2365" w:rsidRDefault="007B5885" w:rsidP="007B5885">
      <w:pPr>
        <w:tabs>
          <w:tab w:val="left" w:pos="567"/>
          <w:tab w:val="left" w:pos="900"/>
          <w:tab w:val="left" w:pos="1080"/>
          <w:tab w:val="num" w:pos="1260"/>
        </w:tabs>
        <w:adjustRightInd w:val="0"/>
        <w:ind w:firstLine="557"/>
        <w:jc w:val="both"/>
        <w:rPr>
          <w:rFonts w:ascii="Arial" w:hAnsi="Arial" w:cs="Arial"/>
        </w:rPr>
      </w:pPr>
      <w:r w:rsidRPr="002F2365">
        <w:rPr>
          <w:rFonts w:ascii="Arial" w:hAnsi="Arial" w:cs="Arial"/>
        </w:rPr>
        <w:t>3) если Исполнитель не может выполнить какие-либо другие свои обязательства по Договору;</w:t>
      </w:r>
    </w:p>
    <w:p w:rsidR="007B5885" w:rsidRPr="002F2365" w:rsidRDefault="007B5885" w:rsidP="007B5885">
      <w:pPr>
        <w:tabs>
          <w:tab w:val="left" w:pos="567"/>
        </w:tabs>
        <w:jc w:val="both"/>
        <w:rPr>
          <w:rFonts w:ascii="Arial" w:hAnsi="Arial" w:cs="Arial"/>
        </w:rPr>
      </w:pPr>
      <w:r w:rsidRPr="002F2365">
        <w:rPr>
          <w:rFonts w:ascii="Arial" w:eastAsia="Calibri" w:hAnsi="Arial" w:cs="Arial"/>
          <w:lang w:eastAsia="en-US"/>
        </w:rPr>
        <w:tab/>
      </w:r>
      <w:r w:rsidRPr="002F2365">
        <w:rPr>
          <w:rFonts w:ascii="Arial" w:eastAsia="Calibri" w:hAnsi="Arial" w:cs="Arial"/>
          <w:lang w:eastAsia="en-US"/>
        </w:rPr>
        <w:tab/>
      </w:r>
      <w:r w:rsidRPr="002F2365">
        <w:rPr>
          <w:rFonts w:ascii="Arial" w:hAnsi="Arial" w:cs="Arial"/>
        </w:rPr>
        <w:t>9.3. Заказчик вправе в любое время расторгнуть Договор в одностороннем порядке (отказ от Договора) в силу нецелесообразности его дальнейшего выполнения или ненадлежащего исполнения Исполнителем обязательств, предусмотренных Договором, направив Исполнителю письменное уведомление за 5 (</w:t>
      </w:r>
      <w:r w:rsidRPr="002F2365">
        <w:rPr>
          <w:rFonts w:ascii="Arial" w:hAnsi="Arial" w:cs="Arial"/>
          <w:lang w:val="uz-Cyrl-UZ"/>
        </w:rPr>
        <w:t>пять</w:t>
      </w:r>
      <w:r w:rsidRPr="002F2365">
        <w:rPr>
          <w:rFonts w:ascii="Arial" w:hAnsi="Arial" w:cs="Arial"/>
        </w:rPr>
        <w:t xml:space="preserve">) </w:t>
      </w:r>
      <w:r w:rsidRPr="002F2365">
        <w:rPr>
          <w:rFonts w:ascii="Arial" w:hAnsi="Arial" w:cs="Arial"/>
          <w:lang w:val="uz-Cyrl-UZ"/>
        </w:rPr>
        <w:t>рабочих</w:t>
      </w:r>
      <w:r w:rsidRPr="002F2365">
        <w:rPr>
          <w:rFonts w:ascii="Arial" w:hAnsi="Arial" w:cs="Arial"/>
        </w:rPr>
        <w:t xml:space="preserve"> дней до даты его расторжения. В таком письменном уведомлении оговаривается объем аннулированных договорных обязательств, а также дата расторжения Договора.</w:t>
      </w:r>
    </w:p>
    <w:p w:rsidR="007B5885" w:rsidRPr="002F2365" w:rsidRDefault="007B5885" w:rsidP="007B5885">
      <w:pPr>
        <w:tabs>
          <w:tab w:val="left" w:pos="0"/>
          <w:tab w:val="left" w:pos="567"/>
        </w:tabs>
        <w:jc w:val="both"/>
        <w:rPr>
          <w:rFonts w:ascii="Arial" w:hAnsi="Arial" w:cs="Arial"/>
        </w:rPr>
      </w:pPr>
      <w:r w:rsidRPr="002F2365">
        <w:rPr>
          <w:rFonts w:ascii="Arial" w:hAnsi="Arial" w:cs="Arial"/>
        </w:rPr>
        <w:tab/>
      </w:r>
      <w:r w:rsidRPr="002F2365">
        <w:rPr>
          <w:rFonts w:ascii="Arial" w:hAnsi="Arial" w:cs="Arial"/>
        </w:rPr>
        <w:tab/>
        <w:t>9.4. Договор может быть расторгнут по обоюдному согласию между Сторонами.                 В этом случае Сторона, инициирующая расторжение Договора, обязана письменно уведомить другую Сторону за 20 (двадцать) календарных дней о своем намерении.</w:t>
      </w:r>
    </w:p>
    <w:p w:rsidR="007B5885" w:rsidRPr="002F2365" w:rsidRDefault="007B5885" w:rsidP="007B5885">
      <w:pPr>
        <w:tabs>
          <w:tab w:val="left" w:pos="567"/>
          <w:tab w:val="left" w:pos="1080"/>
        </w:tabs>
        <w:jc w:val="both"/>
        <w:rPr>
          <w:rFonts w:ascii="Arial" w:hAnsi="Arial" w:cs="Arial"/>
        </w:rPr>
      </w:pPr>
      <w:r w:rsidRPr="002F2365">
        <w:rPr>
          <w:rFonts w:ascii="Arial" w:eastAsia="Calibri" w:hAnsi="Arial" w:cs="Arial"/>
          <w:lang w:eastAsia="en-US"/>
        </w:rPr>
        <w:tab/>
      </w:r>
      <w:r w:rsidRPr="002F2365">
        <w:rPr>
          <w:rFonts w:ascii="Arial" w:hAnsi="Arial" w:cs="Arial"/>
        </w:rPr>
        <w:t xml:space="preserve"> </w:t>
      </w:r>
    </w:p>
    <w:p w:rsidR="007B5885" w:rsidRPr="002F2365" w:rsidRDefault="007B5885" w:rsidP="007B5885">
      <w:pPr>
        <w:ind w:firstLine="708"/>
        <w:jc w:val="both"/>
        <w:rPr>
          <w:rFonts w:ascii="Arial" w:hAnsi="Arial" w:cs="Arial"/>
          <w:b/>
          <w:color w:val="auto"/>
        </w:rPr>
      </w:pPr>
      <w:r w:rsidRPr="002F2365">
        <w:rPr>
          <w:rFonts w:ascii="Arial" w:hAnsi="Arial" w:cs="Arial"/>
          <w:b/>
          <w:color w:val="auto"/>
        </w:rPr>
        <w:t>10. Уведомления</w:t>
      </w:r>
    </w:p>
    <w:p w:rsidR="007B5885" w:rsidRPr="002F2365" w:rsidRDefault="007B5885" w:rsidP="007B5885">
      <w:pPr>
        <w:pStyle w:val="33"/>
        <w:tabs>
          <w:tab w:val="left" w:pos="0"/>
          <w:tab w:val="left" w:pos="567"/>
        </w:tabs>
        <w:autoSpaceDE w:val="0"/>
        <w:autoSpaceDN w:val="0"/>
        <w:spacing w:after="0"/>
        <w:ind w:left="0"/>
        <w:jc w:val="both"/>
        <w:rPr>
          <w:rFonts w:ascii="Arial" w:hAnsi="Arial" w:cs="Arial"/>
          <w:sz w:val="24"/>
          <w:szCs w:val="24"/>
        </w:rPr>
      </w:pPr>
      <w:r w:rsidRPr="002F2365">
        <w:rPr>
          <w:rFonts w:ascii="Arial" w:hAnsi="Arial" w:cs="Arial"/>
          <w:sz w:val="24"/>
          <w:szCs w:val="24"/>
        </w:rPr>
        <w:tab/>
        <w:t>10.1. Любое уведомление, которое одна Сторона направляет другой Стороне в соответствии с Договором, высылается в виде электронного письма, факса заблаговременно с последующим предоставлением оригинала.</w:t>
      </w:r>
    </w:p>
    <w:p w:rsidR="007B5885" w:rsidRPr="002F2365" w:rsidRDefault="007B5885" w:rsidP="007B5885">
      <w:pPr>
        <w:pStyle w:val="33"/>
        <w:tabs>
          <w:tab w:val="left" w:pos="0"/>
          <w:tab w:val="left" w:pos="567"/>
        </w:tabs>
        <w:autoSpaceDE w:val="0"/>
        <w:autoSpaceDN w:val="0"/>
        <w:spacing w:after="0"/>
        <w:ind w:left="0"/>
        <w:jc w:val="both"/>
        <w:rPr>
          <w:rFonts w:ascii="Arial" w:hAnsi="Arial" w:cs="Arial"/>
          <w:sz w:val="24"/>
          <w:szCs w:val="24"/>
        </w:rPr>
      </w:pPr>
      <w:r w:rsidRPr="002F2365">
        <w:rPr>
          <w:rFonts w:ascii="Arial" w:hAnsi="Arial" w:cs="Arial"/>
          <w:sz w:val="24"/>
          <w:szCs w:val="24"/>
        </w:rPr>
        <w:t xml:space="preserve">       </w:t>
      </w:r>
      <w:r w:rsidRPr="002F2365">
        <w:rPr>
          <w:rFonts w:ascii="Arial" w:hAnsi="Arial" w:cs="Arial"/>
          <w:sz w:val="24"/>
          <w:szCs w:val="24"/>
        </w:rPr>
        <w:tab/>
        <w:t>10.2. Любое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7B5885" w:rsidRPr="002F2365" w:rsidRDefault="007B5885" w:rsidP="007B5885">
      <w:pPr>
        <w:pStyle w:val="33"/>
        <w:tabs>
          <w:tab w:val="left" w:pos="0"/>
          <w:tab w:val="left" w:pos="567"/>
        </w:tabs>
        <w:autoSpaceDE w:val="0"/>
        <w:autoSpaceDN w:val="0"/>
        <w:spacing w:after="0"/>
        <w:ind w:left="0"/>
        <w:jc w:val="both"/>
        <w:rPr>
          <w:rFonts w:ascii="Arial" w:hAnsi="Arial" w:cs="Arial"/>
          <w:sz w:val="24"/>
          <w:szCs w:val="24"/>
        </w:rPr>
      </w:pPr>
    </w:p>
    <w:p w:rsidR="007B5885" w:rsidRPr="002F2365" w:rsidRDefault="007B5885" w:rsidP="007B5885">
      <w:pPr>
        <w:ind w:firstLine="708"/>
        <w:jc w:val="both"/>
        <w:outlineLvl w:val="2"/>
        <w:rPr>
          <w:rFonts w:ascii="Arial" w:hAnsi="Arial" w:cs="Arial"/>
          <w:b/>
          <w:bCs/>
          <w:color w:val="auto"/>
        </w:rPr>
      </w:pPr>
      <w:r w:rsidRPr="002F2365">
        <w:rPr>
          <w:rFonts w:ascii="Arial" w:hAnsi="Arial" w:cs="Arial"/>
          <w:b/>
          <w:bCs/>
          <w:color w:val="auto"/>
        </w:rPr>
        <w:t>11. Сроки оказания Услуг и срок действия Договора</w:t>
      </w:r>
    </w:p>
    <w:p w:rsidR="007B5885" w:rsidRPr="002F2365" w:rsidRDefault="007B5885" w:rsidP="007B5885">
      <w:pPr>
        <w:ind w:firstLine="425"/>
        <w:jc w:val="both"/>
        <w:rPr>
          <w:rFonts w:ascii="Arial" w:hAnsi="Arial" w:cs="Arial"/>
          <w:color w:val="auto"/>
        </w:rPr>
      </w:pPr>
      <w:r w:rsidRPr="002F2365">
        <w:rPr>
          <w:rFonts w:ascii="Arial" w:hAnsi="Arial" w:cs="Arial"/>
          <w:color w:val="auto"/>
        </w:rPr>
        <w:t>11.1. Договор вступает в силу с даты его подписания Сторонами и действует до полного исполнения обязательств сторонами.</w:t>
      </w:r>
    </w:p>
    <w:p w:rsidR="007B5885" w:rsidRPr="002F2365" w:rsidRDefault="007B5885" w:rsidP="007B5885">
      <w:pPr>
        <w:ind w:firstLine="425"/>
        <w:jc w:val="both"/>
        <w:rPr>
          <w:rFonts w:ascii="Arial" w:hAnsi="Arial" w:cs="Arial"/>
          <w:color w:val="auto"/>
        </w:rPr>
      </w:pPr>
    </w:p>
    <w:p w:rsidR="007B5885" w:rsidRPr="002F2365" w:rsidRDefault="007B5885" w:rsidP="007B5885">
      <w:pPr>
        <w:ind w:firstLine="708"/>
        <w:jc w:val="both"/>
        <w:outlineLvl w:val="2"/>
        <w:rPr>
          <w:rFonts w:ascii="Arial" w:hAnsi="Arial" w:cs="Arial"/>
          <w:b/>
          <w:bCs/>
          <w:color w:val="auto"/>
        </w:rPr>
      </w:pPr>
      <w:r w:rsidRPr="002F2365">
        <w:rPr>
          <w:rFonts w:ascii="Arial" w:hAnsi="Arial" w:cs="Arial"/>
          <w:b/>
          <w:bCs/>
          <w:color w:val="auto"/>
        </w:rPr>
        <w:t>12. Обстоятельства непреодолимой силы (Форс мажор)</w:t>
      </w:r>
    </w:p>
    <w:p w:rsidR="007B5885" w:rsidRPr="002F2365" w:rsidRDefault="007B5885" w:rsidP="007B5885">
      <w:pPr>
        <w:ind w:firstLine="426"/>
        <w:jc w:val="both"/>
        <w:rPr>
          <w:rFonts w:ascii="Arial" w:hAnsi="Arial" w:cs="Arial"/>
          <w:color w:val="auto"/>
        </w:rPr>
      </w:pPr>
      <w:r w:rsidRPr="002F2365">
        <w:rPr>
          <w:rFonts w:ascii="Arial" w:hAnsi="Arial" w:cs="Arial"/>
          <w:color w:val="auto"/>
        </w:rPr>
        <w:t>12.1. Стороны освобождаются от ответственности за невыполнение или ненадлежащее выполнение своих обязательств по Договору, если таковое явилось следствием обстоятельств непреодолимой силы (форс-мажор), которые включают без ограничения: наводнения, пожары, техногенные катастрофы, другие стихийные природные явления, эпидемия, военные действия, террористические акты, блокада, забастовки, а также запретные меры государственных органов, оказавшие непосредственное влияние на исполнение условий Договора.</w:t>
      </w:r>
    </w:p>
    <w:p w:rsidR="007B5885" w:rsidRPr="002F2365" w:rsidRDefault="007B5885" w:rsidP="007B5885">
      <w:pPr>
        <w:ind w:firstLine="426"/>
        <w:jc w:val="both"/>
        <w:rPr>
          <w:rFonts w:ascii="Arial" w:hAnsi="Arial" w:cs="Arial"/>
          <w:color w:val="auto"/>
        </w:rPr>
      </w:pPr>
      <w:r w:rsidRPr="002F2365">
        <w:rPr>
          <w:rFonts w:ascii="Arial" w:hAnsi="Arial" w:cs="Arial"/>
          <w:color w:val="auto"/>
        </w:rPr>
        <w:t xml:space="preserve">12.2. 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w:t>
      </w:r>
      <w:r w:rsidRPr="002F2365">
        <w:rPr>
          <w:rFonts w:ascii="Arial" w:hAnsi="Arial" w:cs="Arial"/>
          <w:color w:val="auto"/>
        </w:rPr>
        <w:lastRenderedPageBreak/>
        <w:t>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w:t>
      </w:r>
    </w:p>
    <w:p w:rsidR="007B5885" w:rsidRPr="002F2365" w:rsidRDefault="007B5885" w:rsidP="007B5885">
      <w:pPr>
        <w:ind w:firstLine="426"/>
        <w:jc w:val="both"/>
        <w:rPr>
          <w:rFonts w:ascii="Arial" w:hAnsi="Arial" w:cs="Arial"/>
          <w:color w:val="auto"/>
        </w:rPr>
      </w:pPr>
    </w:p>
    <w:p w:rsidR="007B5885" w:rsidRPr="002F2365" w:rsidRDefault="007B5885" w:rsidP="007B5885">
      <w:pPr>
        <w:ind w:firstLine="708"/>
        <w:jc w:val="both"/>
        <w:outlineLvl w:val="2"/>
        <w:rPr>
          <w:rFonts w:ascii="Arial" w:hAnsi="Arial" w:cs="Arial"/>
          <w:b/>
          <w:bCs/>
          <w:color w:val="auto"/>
        </w:rPr>
      </w:pPr>
      <w:r w:rsidRPr="002F2365">
        <w:rPr>
          <w:rFonts w:ascii="Arial" w:hAnsi="Arial" w:cs="Arial"/>
          <w:b/>
          <w:bCs/>
          <w:color w:val="auto"/>
        </w:rPr>
        <w:t>13. Порядок разрешения споров</w:t>
      </w:r>
    </w:p>
    <w:p w:rsidR="007B5885" w:rsidRPr="002F2365" w:rsidRDefault="007B5885" w:rsidP="007B5885">
      <w:pPr>
        <w:ind w:firstLine="426"/>
        <w:jc w:val="both"/>
        <w:rPr>
          <w:rFonts w:ascii="Arial" w:hAnsi="Arial" w:cs="Arial"/>
          <w:color w:val="auto"/>
        </w:rPr>
      </w:pPr>
      <w:r w:rsidRPr="002F2365">
        <w:rPr>
          <w:rFonts w:ascii="Arial" w:hAnsi="Arial" w:cs="Arial"/>
          <w:color w:val="auto"/>
        </w:rPr>
        <w:t>13.1. </w:t>
      </w:r>
      <w:r w:rsidRPr="002F2365">
        <w:rPr>
          <w:rFonts w:ascii="Arial" w:hAnsi="Arial" w:cs="Arial"/>
          <w:snapToGrid w:val="0"/>
        </w:rPr>
        <w:t>Споры, возникающие между Сторонами из настоящего Договора, подлежат урегулированию путем переговоров между Сторонами</w:t>
      </w:r>
      <w:r w:rsidRPr="002F2365">
        <w:rPr>
          <w:rFonts w:ascii="Arial" w:hAnsi="Arial" w:cs="Arial"/>
          <w:color w:val="auto"/>
        </w:rPr>
        <w:t>.</w:t>
      </w:r>
    </w:p>
    <w:p w:rsidR="007B5885" w:rsidRPr="002F2365" w:rsidRDefault="007B5885" w:rsidP="007B5885">
      <w:pPr>
        <w:ind w:firstLine="426"/>
        <w:jc w:val="both"/>
        <w:rPr>
          <w:rFonts w:ascii="Arial" w:hAnsi="Arial" w:cs="Arial"/>
          <w:color w:val="auto"/>
        </w:rPr>
      </w:pPr>
      <w:r w:rsidRPr="002F2365">
        <w:rPr>
          <w:rFonts w:ascii="Arial" w:hAnsi="Arial" w:cs="Arial"/>
          <w:color w:val="auto"/>
        </w:rPr>
        <w:t>13.2. Споры между Сторонами, не урегулированные путем переговоров, подлежат разрешению в Ташкентском межрайонном экономическом суде.</w:t>
      </w:r>
    </w:p>
    <w:p w:rsidR="007B5885" w:rsidRPr="002F2365" w:rsidRDefault="007B5885" w:rsidP="007B5885">
      <w:pPr>
        <w:ind w:firstLine="708"/>
        <w:jc w:val="both"/>
        <w:rPr>
          <w:rFonts w:ascii="Arial" w:hAnsi="Arial" w:cs="Arial"/>
          <w:b/>
          <w:color w:val="auto"/>
        </w:rPr>
      </w:pPr>
      <w:r w:rsidRPr="002F2365">
        <w:rPr>
          <w:rFonts w:ascii="Arial" w:hAnsi="Arial" w:cs="Arial"/>
          <w:b/>
          <w:color w:val="auto"/>
        </w:rPr>
        <w:t>14. Конфиденциальность</w:t>
      </w:r>
    </w:p>
    <w:p w:rsidR="007B5885" w:rsidRPr="002F2365" w:rsidRDefault="007B5885" w:rsidP="007B5885">
      <w:pPr>
        <w:ind w:firstLine="426"/>
        <w:jc w:val="both"/>
        <w:rPr>
          <w:rFonts w:ascii="Arial" w:hAnsi="Arial" w:cs="Arial"/>
          <w:color w:val="auto"/>
        </w:rPr>
      </w:pPr>
      <w:r w:rsidRPr="002F2365">
        <w:rPr>
          <w:rFonts w:ascii="Arial" w:hAnsi="Arial" w:cs="Arial"/>
          <w:color w:val="auto"/>
        </w:rPr>
        <w:t>1</w:t>
      </w:r>
      <w:r>
        <w:rPr>
          <w:rFonts w:ascii="Arial" w:hAnsi="Arial" w:cs="Arial"/>
          <w:color w:val="auto"/>
        </w:rPr>
        <w:t>4</w:t>
      </w:r>
      <w:r w:rsidRPr="002F2365">
        <w:rPr>
          <w:rFonts w:ascii="Arial" w:hAnsi="Arial" w:cs="Arial"/>
          <w:color w:val="auto"/>
        </w:rPr>
        <w:t>.1. Вся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такую информацию третьим лицам, за исключением уполномоченных государственных органов, имеющих право требовать информацию по настоящему Договору в соответствии с законодательством Республики Узбекистан.</w:t>
      </w:r>
    </w:p>
    <w:p w:rsidR="007B5885" w:rsidRPr="002F2365" w:rsidRDefault="007B5885" w:rsidP="007B5885">
      <w:pPr>
        <w:ind w:firstLine="708"/>
        <w:jc w:val="both"/>
        <w:outlineLvl w:val="2"/>
        <w:rPr>
          <w:rFonts w:ascii="Arial" w:hAnsi="Arial" w:cs="Arial"/>
          <w:b/>
          <w:bCs/>
          <w:color w:val="2B2B2B"/>
        </w:rPr>
      </w:pPr>
      <w:r w:rsidRPr="002F2365">
        <w:rPr>
          <w:rFonts w:ascii="Arial" w:hAnsi="Arial" w:cs="Arial"/>
          <w:b/>
          <w:bCs/>
          <w:color w:val="2B2B2B"/>
        </w:rPr>
        <w:t>15. Заключительные положения</w:t>
      </w:r>
    </w:p>
    <w:p w:rsidR="007B5885" w:rsidRPr="002F2365" w:rsidRDefault="007B5885" w:rsidP="007B5885">
      <w:pPr>
        <w:ind w:firstLine="426"/>
        <w:jc w:val="both"/>
        <w:outlineLvl w:val="2"/>
        <w:rPr>
          <w:rFonts w:ascii="Arial" w:hAnsi="Arial" w:cs="Arial"/>
          <w:color w:val="2B2B2B"/>
        </w:rPr>
      </w:pPr>
      <w:r w:rsidRPr="002F2365">
        <w:rPr>
          <w:rFonts w:ascii="Arial" w:hAnsi="Arial" w:cs="Arial"/>
          <w:color w:val="2B2B2B"/>
        </w:rPr>
        <w:t>1</w:t>
      </w:r>
      <w:r>
        <w:rPr>
          <w:rFonts w:ascii="Arial" w:hAnsi="Arial" w:cs="Arial"/>
          <w:color w:val="2B2B2B"/>
        </w:rPr>
        <w:t>5</w:t>
      </w:r>
      <w:r w:rsidRPr="002F2365">
        <w:rPr>
          <w:rFonts w:ascii="Arial" w:hAnsi="Arial" w:cs="Arial"/>
          <w:color w:val="2B2B2B"/>
        </w:rPr>
        <w:t>.1. Договор регулируется в соответствии с законодательством Республики Узбекистан.</w:t>
      </w:r>
    </w:p>
    <w:p w:rsidR="007B5885" w:rsidRPr="002F2365" w:rsidRDefault="007B5885" w:rsidP="007B5885">
      <w:pPr>
        <w:ind w:firstLine="426"/>
        <w:jc w:val="both"/>
        <w:rPr>
          <w:rFonts w:ascii="Arial" w:hAnsi="Arial" w:cs="Arial"/>
        </w:rPr>
      </w:pPr>
      <w:r w:rsidRPr="002F2365">
        <w:rPr>
          <w:rFonts w:ascii="Arial" w:hAnsi="Arial" w:cs="Arial"/>
        </w:rPr>
        <w:t>1</w:t>
      </w:r>
      <w:r>
        <w:rPr>
          <w:rFonts w:ascii="Arial" w:hAnsi="Arial" w:cs="Arial"/>
        </w:rPr>
        <w:t>5</w:t>
      </w:r>
      <w:r w:rsidRPr="002F2365">
        <w:rPr>
          <w:rFonts w:ascii="Arial" w:hAnsi="Arial" w:cs="Arial"/>
        </w:rPr>
        <w:t>.2. Ни одна из Сторон не вправе передавать свои права и обязанности по Договору третьей стороне.</w:t>
      </w:r>
    </w:p>
    <w:p w:rsidR="007B5885" w:rsidRPr="002F2365" w:rsidRDefault="007B5885" w:rsidP="007B5885">
      <w:pPr>
        <w:pStyle w:val="33"/>
        <w:tabs>
          <w:tab w:val="left" w:pos="567"/>
        </w:tabs>
        <w:autoSpaceDE w:val="0"/>
        <w:autoSpaceDN w:val="0"/>
        <w:spacing w:after="0"/>
        <w:ind w:left="0"/>
        <w:jc w:val="both"/>
        <w:rPr>
          <w:rFonts w:ascii="Arial" w:hAnsi="Arial" w:cs="Arial"/>
          <w:sz w:val="24"/>
          <w:szCs w:val="24"/>
        </w:rPr>
      </w:pPr>
      <w:r w:rsidRPr="002F2365">
        <w:rPr>
          <w:rFonts w:ascii="Arial" w:hAnsi="Arial" w:cs="Arial"/>
          <w:sz w:val="24"/>
          <w:szCs w:val="24"/>
        </w:rPr>
        <w:t xml:space="preserve">       1</w:t>
      </w:r>
      <w:r>
        <w:rPr>
          <w:rFonts w:ascii="Arial" w:hAnsi="Arial" w:cs="Arial"/>
          <w:sz w:val="24"/>
          <w:szCs w:val="24"/>
        </w:rPr>
        <w:t>5</w:t>
      </w:r>
      <w:r w:rsidRPr="002F2365">
        <w:rPr>
          <w:rFonts w:ascii="Arial" w:hAnsi="Arial" w:cs="Arial"/>
          <w:sz w:val="24"/>
          <w:szCs w:val="24"/>
        </w:rPr>
        <w:t>.3. Договор оформлен в 2 (двух) экземплярах, по 1 (одному) экземпляру для каждой Стороны, имеющих одинаковую юридическую силу.</w:t>
      </w:r>
    </w:p>
    <w:p w:rsidR="007B5885" w:rsidRPr="002F2365" w:rsidRDefault="007B5885" w:rsidP="007B5885">
      <w:pPr>
        <w:ind w:firstLine="426"/>
        <w:jc w:val="both"/>
        <w:rPr>
          <w:rFonts w:ascii="Arial" w:hAnsi="Arial" w:cs="Arial"/>
        </w:rPr>
      </w:pPr>
      <w:r w:rsidRPr="002F2365">
        <w:rPr>
          <w:rFonts w:ascii="Arial" w:hAnsi="Arial" w:cs="Arial"/>
        </w:rPr>
        <w:t>1</w:t>
      </w:r>
      <w:r>
        <w:rPr>
          <w:rFonts w:ascii="Arial" w:hAnsi="Arial" w:cs="Arial"/>
        </w:rPr>
        <w:t>5</w:t>
      </w:r>
      <w:r w:rsidRPr="002F2365">
        <w:rPr>
          <w:rFonts w:ascii="Arial" w:hAnsi="Arial" w:cs="Arial"/>
        </w:rPr>
        <w:t>.4. В случае изменения реквизитов, Стороны обязаны уведомить друг друга в трехдневный срок обо всех изменениях и оформить их в соответствии с пунктом 8 Договора. В противном случае убытки несёт виновная Сторона.</w:t>
      </w:r>
    </w:p>
    <w:p w:rsidR="007B5885" w:rsidRPr="00684CE1" w:rsidRDefault="007B5885" w:rsidP="007B5885">
      <w:pPr>
        <w:ind w:firstLine="708"/>
        <w:jc w:val="both"/>
        <w:outlineLvl w:val="2"/>
        <w:rPr>
          <w:rFonts w:ascii="Arial" w:hAnsi="Arial" w:cs="Arial"/>
          <w:b/>
          <w:bCs/>
          <w:color w:val="2B2B2B"/>
        </w:rPr>
      </w:pPr>
      <w:r w:rsidRPr="00684CE1">
        <w:rPr>
          <w:rFonts w:ascii="Arial" w:hAnsi="Arial" w:cs="Arial"/>
          <w:b/>
          <w:bCs/>
          <w:color w:val="2B2B2B"/>
        </w:rPr>
        <w:t>1</w:t>
      </w:r>
      <w:r>
        <w:rPr>
          <w:rFonts w:ascii="Arial" w:hAnsi="Arial" w:cs="Arial"/>
          <w:b/>
          <w:bCs/>
          <w:color w:val="2B2B2B"/>
        </w:rPr>
        <w:t>6</w:t>
      </w:r>
      <w:r w:rsidRPr="00684CE1">
        <w:rPr>
          <w:rFonts w:ascii="Arial" w:hAnsi="Arial" w:cs="Arial"/>
          <w:b/>
          <w:bCs/>
          <w:color w:val="2B2B2B"/>
        </w:rPr>
        <w:t>. АНТИКОРРУПЦИОННАЯ ОГОВОРКА</w:t>
      </w:r>
    </w:p>
    <w:p w:rsidR="007B5885" w:rsidRPr="00684CE1" w:rsidRDefault="007B5885" w:rsidP="007B5885">
      <w:pPr>
        <w:pStyle w:val="af3"/>
        <w:spacing w:after="0"/>
        <w:ind w:left="0" w:firstLine="567"/>
        <w:jc w:val="both"/>
        <w:rPr>
          <w:rFonts w:ascii="Arial" w:hAnsi="Arial" w:cs="Arial"/>
          <w:sz w:val="24"/>
          <w:szCs w:val="24"/>
          <w:lang w:val="ru-RU" w:eastAsia="ru-RU" w:bidi="ru-RU"/>
        </w:rPr>
      </w:pPr>
      <w:r w:rsidRPr="00684CE1">
        <w:rPr>
          <w:rFonts w:ascii="Arial" w:hAnsi="Arial" w:cs="Arial"/>
          <w:sz w:val="24"/>
          <w:szCs w:val="24"/>
          <w:lang w:val="ru-RU" w:eastAsia="ru-RU" w:bidi="ru-RU"/>
        </w:rPr>
        <w:t>1</w:t>
      </w:r>
      <w:r>
        <w:rPr>
          <w:rFonts w:ascii="Arial" w:hAnsi="Arial" w:cs="Arial"/>
          <w:sz w:val="24"/>
          <w:szCs w:val="24"/>
          <w:lang w:val="ru-RU" w:eastAsia="ru-RU" w:bidi="ru-RU"/>
        </w:rPr>
        <w:t>6</w:t>
      </w:r>
      <w:r w:rsidRPr="00684CE1">
        <w:rPr>
          <w:rFonts w:ascii="Arial" w:hAnsi="Arial" w:cs="Arial"/>
          <w:sz w:val="24"/>
          <w:szCs w:val="24"/>
          <w:lang w:val="ru-RU" w:eastAsia="ru-RU" w:bidi="ru-RU"/>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какие-либо ценности, услуги или выплату каких-либо денежных средств прямо или косвенно любым лицам для оказания влияния на действия или </w:t>
      </w:r>
      <w:proofErr w:type="gramStart"/>
      <w:r w:rsidRPr="00684CE1">
        <w:rPr>
          <w:rFonts w:ascii="Arial" w:hAnsi="Arial" w:cs="Arial"/>
          <w:sz w:val="24"/>
          <w:szCs w:val="24"/>
          <w:lang w:val="ru-RU" w:eastAsia="ru-RU" w:bidi="ru-RU"/>
        </w:rPr>
        <w:t>решения этих лиц с целью получения каких-либо неправомерных преимуществ</w:t>
      </w:r>
      <w:proofErr w:type="gramEnd"/>
      <w:r w:rsidRPr="00684CE1">
        <w:rPr>
          <w:rFonts w:ascii="Arial" w:hAnsi="Arial" w:cs="Arial"/>
          <w:sz w:val="24"/>
          <w:szCs w:val="24"/>
          <w:lang w:val="ru-RU" w:eastAsia="ru-RU" w:bidi="ru-RU"/>
        </w:rPr>
        <w:t xml:space="preserve"> или достижения иных неправомерных целей.</w:t>
      </w:r>
    </w:p>
    <w:p w:rsidR="007B5885" w:rsidRPr="00684CE1" w:rsidRDefault="007B5885" w:rsidP="007B5885">
      <w:pPr>
        <w:pStyle w:val="af3"/>
        <w:spacing w:after="0"/>
        <w:ind w:left="0" w:firstLine="567"/>
        <w:jc w:val="both"/>
        <w:rPr>
          <w:rFonts w:ascii="Arial" w:hAnsi="Arial" w:cs="Arial"/>
          <w:sz w:val="24"/>
          <w:szCs w:val="24"/>
          <w:lang w:val="ru-RU" w:eastAsia="ru-RU" w:bidi="ru-RU"/>
        </w:rPr>
      </w:pPr>
      <w:r w:rsidRPr="00684CE1">
        <w:rPr>
          <w:rFonts w:ascii="Arial" w:hAnsi="Arial" w:cs="Arial"/>
          <w:sz w:val="24"/>
          <w:szCs w:val="24"/>
          <w:lang w:val="ru-RU" w:eastAsia="ru-RU" w:bidi="ru-RU"/>
        </w:rPr>
        <w:t>1</w:t>
      </w:r>
      <w:r>
        <w:rPr>
          <w:rFonts w:ascii="Arial" w:hAnsi="Arial" w:cs="Arial"/>
          <w:sz w:val="24"/>
          <w:szCs w:val="24"/>
          <w:lang w:val="ru-RU" w:eastAsia="ru-RU" w:bidi="ru-RU"/>
        </w:rPr>
        <w:t>6</w:t>
      </w:r>
      <w:r w:rsidRPr="00684CE1">
        <w:rPr>
          <w:rFonts w:ascii="Arial" w:hAnsi="Arial" w:cs="Arial"/>
          <w:sz w:val="24"/>
          <w:szCs w:val="24"/>
          <w:lang w:val="ru-RU" w:eastAsia="ru-RU" w:bidi="ru-RU"/>
        </w:rPr>
        <w:t xml:space="preserve">.2.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узбекским законодательством как дача/получение взятки, коммерческий подкуп, а также действия, нарушающие требования действующего законодательства </w:t>
      </w:r>
      <w:proofErr w:type="spellStart"/>
      <w:r w:rsidRPr="00684CE1">
        <w:rPr>
          <w:rFonts w:ascii="Arial" w:hAnsi="Arial" w:cs="Arial"/>
          <w:sz w:val="24"/>
          <w:szCs w:val="24"/>
          <w:lang w:val="ru-RU" w:eastAsia="ru-RU" w:bidi="ru-RU"/>
        </w:rPr>
        <w:t>РУз</w:t>
      </w:r>
      <w:proofErr w:type="spellEnd"/>
      <w:r w:rsidRPr="00684CE1">
        <w:rPr>
          <w:rFonts w:ascii="Arial" w:hAnsi="Arial" w:cs="Arial"/>
          <w:sz w:val="24"/>
          <w:szCs w:val="24"/>
          <w:lang w:val="ru-RU" w:eastAsia="ru-RU" w:bidi="ru-RU"/>
        </w:rPr>
        <w:t>.</w:t>
      </w:r>
    </w:p>
    <w:p w:rsidR="007B5885" w:rsidRPr="00684CE1" w:rsidRDefault="007B5885" w:rsidP="007B5885">
      <w:pPr>
        <w:pStyle w:val="af3"/>
        <w:spacing w:after="0"/>
        <w:ind w:left="0" w:firstLine="567"/>
        <w:jc w:val="both"/>
        <w:rPr>
          <w:rFonts w:ascii="Arial" w:hAnsi="Arial" w:cs="Arial"/>
          <w:sz w:val="24"/>
          <w:szCs w:val="24"/>
          <w:lang w:val="ru-RU" w:eastAsia="ru-RU" w:bidi="ru-RU"/>
        </w:rPr>
      </w:pPr>
      <w:r w:rsidRPr="00684CE1">
        <w:rPr>
          <w:rFonts w:ascii="Arial" w:hAnsi="Arial" w:cs="Arial"/>
          <w:sz w:val="24"/>
          <w:szCs w:val="24"/>
          <w:lang w:val="ru-RU" w:eastAsia="ru-RU" w:bidi="ru-RU"/>
        </w:rPr>
        <w:t>1</w:t>
      </w:r>
      <w:r>
        <w:rPr>
          <w:rFonts w:ascii="Arial" w:hAnsi="Arial" w:cs="Arial"/>
          <w:sz w:val="24"/>
          <w:szCs w:val="24"/>
          <w:lang w:val="ru-RU" w:eastAsia="ru-RU" w:bidi="ru-RU"/>
        </w:rPr>
        <w:t>6</w:t>
      </w:r>
      <w:r w:rsidRPr="00684CE1">
        <w:rPr>
          <w:rFonts w:ascii="Arial" w:hAnsi="Arial" w:cs="Arial"/>
          <w:sz w:val="24"/>
          <w:szCs w:val="24"/>
          <w:lang w:val="ru-RU" w:eastAsia="ru-RU" w:bidi="ru-RU"/>
        </w:rPr>
        <w:t xml:space="preserve">.3. В случае возникновения у Стороны подозрений, что произошло или может произойти нарушение каких-либо положений настоящей статьи, она обязуется уведомить об этом другую Сторону в письменном виде. В письменном уведомлении Сторона обязана сослаться на факты или представить материалы, достоверно подтверждающие или дающие аргументированное основание предполагать, что произошло или может произойти нарушение каких-либо положений настоящей статьи другой Стороной, ее аффилированными лицами, работниками или посредниками, выражающееся в действиях, квалифицируемых узбекским законодательством как дача или получение взятки, коммерческий подкуп, а также в действиях, нарушающих требования узбекского законодательства и международных актов о противодействии легализации доходов, полученных преступным путем. Сторона, получившая такое письменное уведомление, обязана подтвердить или обоснованно опровергнуть факты, изложенные в уведомлении, </w:t>
      </w:r>
      <w:r w:rsidRPr="00684CE1">
        <w:rPr>
          <w:rFonts w:ascii="Arial" w:hAnsi="Arial" w:cs="Arial"/>
          <w:sz w:val="24"/>
          <w:szCs w:val="24"/>
          <w:lang w:val="ru-RU" w:eastAsia="ru-RU" w:bidi="ru-RU"/>
        </w:rPr>
        <w:lastRenderedPageBreak/>
        <w:t>направив письменный ответ Стороне-инициатору.</w:t>
      </w:r>
    </w:p>
    <w:p w:rsidR="007B5885" w:rsidRPr="00684CE1" w:rsidRDefault="007B5885" w:rsidP="007B5885">
      <w:pPr>
        <w:pStyle w:val="af3"/>
        <w:spacing w:after="0"/>
        <w:ind w:left="0" w:firstLine="567"/>
        <w:jc w:val="both"/>
        <w:rPr>
          <w:rFonts w:ascii="Arial" w:hAnsi="Arial" w:cs="Arial"/>
          <w:sz w:val="24"/>
          <w:szCs w:val="24"/>
          <w:lang w:val="ru-RU" w:eastAsia="ru-RU" w:bidi="ru-RU"/>
        </w:rPr>
      </w:pPr>
      <w:r w:rsidRPr="00684CE1">
        <w:rPr>
          <w:rFonts w:ascii="Arial" w:hAnsi="Arial" w:cs="Arial"/>
          <w:sz w:val="24"/>
          <w:szCs w:val="24"/>
          <w:lang w:val="ru-RU" w:eastAsia="ru-RU" w:bidi="ru-RU"/>
        </w:rPr>
        <w:t>1</w:t>
      </w:r>
      <w:r>
        <w:rPr>
          <w:rFonts w:ascii="Arial" w:hAnsi="Arial" w:cs="Arial"/>
          <w:sz w:val="24"/>
          <w:szCs w:val="24"/>
          <w:lang w:val="ru-RU" w:eastAsia="ru-RU" w:bidi="ru-RU"/>
        </w:rPr>
        <w:t>6</w:t>
      </w:r>
      <w:r w:rsidRPr="00684CE1">
        <w:rPr>
          <w:rFonts w:ascii="Arial" w:hAnsi="Arial" w:cs="Arial"/>
          <w:sz w:val="24"/>
          <w:szCs w:val="24"/>
          <w:lang w:val="ru-RU" w:eastAsia="ru-RU" w:bidi="ru-RU"/>
        </w:rPr>
        <w:t xml:space="preserve">.4. Нарушение Стороной обязательств воздерживаться от запрещенных в настоящей статье действий, признанное виновной Стороной или подтвержденное в установленном законом порядке, является существенным нарушением условий настоящего Договора и основанием для другой Стороны отказаться в одностороннем порядке от его исполнения и потребовать </w:t>
      </w:r>
      <w:proofErr w:type="gramStart"/>
      <w:r w:rsidRPr="00684CE1">
        <w:rPr>
          <w:rFonts w:ascii="Arial" w:hAnsi="Arial" w:cs="Arial"/>
          <w:sz w:val="24"/>
          <w:szCs w:val="24"/>
          <w:lang w:val="ru-RU" w:eastAsia="ru-RU" w:bidi="ru-RU"/>
        </w:rPr>
        <w:t>возмещения</w:t>
      </w:r>
      <w:proofErr w:type="gramEnd"/>
      <w:r w:rsidRPr="00684CE1">
        <w:rPr>
          <w:rFonts w:ascii="Arial" w:hAnsi="Arial" w:cs="Arial"/>
          <w:sz w:val="24"/>
          <w:szCs w:val="24"/>
          <w:lang w:val="ru-RU" w:eastAsia="ru-RU" w:bidi="ru-RU"/>
        </w:rPr>
        <w:t xml:space="preserve"> понесенных в связи с этим убытков.</w:t>
      </w:r>
    </w:p>
    <w:p w:rsidR="007B5885" w:rsidRPr="002F2365" w:rsidRDefault="007B5885" w:rsidP="007B5885">
      <w:pPr>
        <w:spacing w:after="100" w:afterAutospacing="1"/>
        <w:ind w:left="-6" w:right="6" w:firstLine="714"/>
        <w:jc w:val="both"/>
        <w:rPr>
          <w:rFonts w:ascii="Arial" w:hAnsi="Arial" w:cs="Arial"/>
          <w:b/>
        </w:rPr>
      </w:pPr>
      <w:r w:rsidRPr="002F2365">
        <w:rPr>
          <w:rFonts w:ascii="Arial" w:hAnsi="Arial" w:cs="Arial"/>
          <w:b/>
        </w:rPr>
        <w:t>1</w:t>
      </w:r>
      <w:r>
        <w:rPr>
          <w:rFonts w:ascii="Arial" w:hAnsi="Arial" w:cs="Arial"/>
          <w:b/>
        </w:rPr>
        <w:t>7</w:t>
      </w:r>
      <w:r w:rsidRPr="002F2365">
        <w:rPr>
          <w:rFonts w:ascii="Arial" w:hAnsi="Arial" w:cs="Arial"/>
          <w:b/>
        </w:rPr>
        <w:t>. Юридические адреса и банковские реквизиты</w:t>
      </w:r>
    </w:p>
    <w:p w:rsidR="007B5885" w:rsidRPr="00684CE1" w:rsidRDefault="007B5885" w:rsidP="007B5885">
      <w:pPr>
        <w:jc w:val="both"/>
        <w:rPr>
          <w:rFonts w:ascii="Arial" w:hAnsi="Arial" w:cs="Arial"/>
          <w:i/>
          <w:iCs/>
          <w:sz w:val="20"/>
          <w:szCs w:val="20"/>
          <w:lang w:eastAsia="x-none" w:bidi="ar-SA"/>
        </w:rPr>
      </w:pPr>
      <w:r w:rsidRPr="00684CE1">
        <w:rPr>
          <w:rFonts w:ascii="Arial" w:hAnsi="Arial" w:cs="Arial"/>
          <w:i/>
          <w:iCs/>
          <w:sz w:val="20"/>
          <w:szCs w:val="20"/>
          <w:lang w:eastAsia="x-none" w:bidi="ar-SA"/>
        </w:rPr>
        <w:t>Примечание: по итогам отбора проект договора может быть обсужден детально с победителем.</w:t>
      </w:r>
    </w:p>
    <w:p w:rsidR="007B5885" w:rsidRPr="002F2365" w:rsidRDefault="007B5885" w:rsidP="007B5885">
      <w:pPr>
        <w:tabs>
          <w:tab w:val="left" w:pos="6850"/>
        </w:tabs>
        <w:jc w:val="right"/>
        <w:rPr>
          <w:rFonts w:ascii="Arial" w:hAnsi="Arial" w:cs="Arial"/>
          <w:b/>
          <w:bCs/>
        </w:rPr>
      </w:pPr>
      <w:r w:rsidRPr="002F2365">
        <w:rPr>
          <w:rFonts w:ascii="Arial" w:hAnsi="Arial" w:cs="Arial"/>
          <w:b/>
          <w:bCs/>
        </w:rPr>
        <w:br w:type="page"/>
      </w:r>
      <w:r w:rsidRPr="002F2365">
        <w:rPr>
          <w:rFonts w:ascii="Arial" w:hAnsi="Arial" w:cs="Arial"/>
          <w:b/>
          <w:bCs/>
        </w:rPr>
        <w:lastRenderedPageBreak/>
        <w:t>Приложение № 1</w:t>
      </w:r>
    </w:p>
    <w:p w:rsidR="007B5885" w:rsidRPr="002F2365" w:rsidRDefault="007B5885" w:rsidP="007B5885">
      <w:pPr>
        <w:pStyle w:val="35"/>
        <w:tabs>
          <w:tab w:val="left" w:pos="6850"/>
        </w:tabs>
        <w:spacing w:after="0"/>
        <w:jc w:val="right"/>
        <w:rPr>
          <w:rFonts w:ascii="Arial" w:hAnsi="Arial" w:cs="Arial"/>
          <w:sz w:val="24"/>
          <w:szCs w:val="24"/>
        </w:rPr>
      </w:pPr>
      <w:r w:rsidRPr="002F2365">
        <w:rPr>
          <w:rFonts w:ascii="Arial" w:hAnsi="Arial" w:cs="Arial"/>
          <w:sz w:val="24"/>
          <w:szCs w:val="24"/>
        </w:rPr>
        <w:t>к договору № _______ от «__» _______ 202</w:t>
      </w:r>
      <w:r>
        <w:rPr>
          <w:rFonts w:ascii="Arial" w:hAnsi="Arial" w:cs="Arial"/>
          <w:sz w:val="24"/>
          <w:szCs w:val="24"/>
        </w:rPr>
        <w:t>2</w:t>
      </w:r>
      <w:r w:rsidRPr="002F2365">
        <w:rPr>
          <w:rFonts w:ascii="Arial" w:hAnsi="Arial" w:cs="Arial"/>
          <w:sz w:val="24"/>
          <w:szCs w:val="24"/>
        </w:rPr>
        <w:t xml:space="preserve"> г.</w:t>
      </w:r>
    </w:p>
    <w:p w:rsidR="007B5885" w:rsidRPr="002F2365" w:rsidRDefault="007B5885" w:rsidP="007B5885">
      <w:pPr>
        <w:jc w:val="right"/>
        <w:rPr>
          <w:rFonts w:ascii="Arial" w:hAnsi="Arial" w:cs="Arial"/>
          <w:b/>
          <w:lang w:val="x-none"/>
        </w:rPr>
      </w:pPr>
    </w:p>
    <w:p w:rsidR="007B5885" w:rsidRPr="002F2365" w:rsidRDefault="007B5885" w:rsidP="007B5885">
      <w:pPr>
        <w:widowControl/>
        <w:spacing w:after="160" w:line="259" w:lineRule="auto"/>
        <w:jc w:val="center"/>
        <w:rPr>
          <w:rFonts w:ascii="Arial" w:hAnsi="Arial" w:cs="Arial"/>
          <w:b/>
          <w:bCs/>
        </w:rPr>
      </w:pPr>
      <w:r w:rsidRPr="002F2365">
        <w:rPr>
          <w:rFonts w:ascii="Arial" w:hAnsi="Arial" w:cs="Arial"/>
          <w:b/>
          <w:lang w:val="kk-KZ"/>
        </w:rPr>
        <w:t>С</w:t>
      </w:r>
      <w:r w:rsidRPr="002F2365">
        <w:rPr>
          <w:rFonts w:ascii="Arial" w:hAnsi="Arial" w:cs="Arial"/>
          <w:b/>
          <w:bCs/>
        </w:rPr>
        <w:t>оглашение о конфиденциальности</w:t>
      </w:r>
    </w:p>
    <w:p w:rsidR="007B5885" w:rsidRPr="002F2365" w:rsidRDefault="007B5885" w:rsidP="007B5885">
      <w:pPr>
        <w:pStyle w:val="afe"/>
        <w:widowControl w:val="0"/>
        <w:numPr>
          <w:ilvl w:val="0"/>
          <w:numId w:val="30"/>
        </w:numPr>
        <w:shd w:val="clear" w:color="auto" w:fill="FFFFFF"/>
        <w:spacing w:after="0" w:afterAutospacing="0"/>
        <w:ind w:left="0" w:firstLine="567"/>
        <w:jc w:val="both"/>
        <w:rPr>
          <w:rFonts w:ascii="Arial" w:hAnsi="Arial" w:cs="Arial"/>
        </w:rPr>
      </w:pPr>
      <w:r w:rsidRPr="002F2365">
        <w:rPr>
          <w:rFonts w:ascii="Arial" w:hAnsi="Arial" w:cs="Arial"/>
        </w:rPr>
        <w:t xml:space="preserve">Настоящее соглашение о конфиденциальности (далее – Соглашение), заключено      «___»  2021 года в </w:t>
      </w:r>
      <w:proofErr w:type="spellStart"/>
      <w:r w:rsidRPr="002F2365">
        <w:rPr>
          <w:rFonts w:ascii="Arial" w:hAnsi="Arial" w:cs="Arial"/>
        </w:rPr>
        <w:t>г.Ташкент</w:t>
      </w:r>
      <w:proofErr w:type="spellEnd"/>
      <w:r w:rsidRPr="002F2365">
        <w:rPr>
          <w:rFonts w:ascii="Arial" w:hAnsi="Arial" w:cs="Arial"/>
        </w:rPr>
        <w:t>, Республика Узбекистан между АО «Узбекистон темир йуллари», созданным в соответствии с законодательством Республики Узбекистан, расположенным по адресу: г. Ташкент, 100060, Республика Узбекистан, Ташкент, ул. Тарас Шевченко №7 (далее – Раскрывающая сторона), в лице Председателя Правления., действующего на основании Устав</w:t>
      </w:r>
      <w:r w:rsidRPr="002F2365">
        <w:rPr>
          <w:rFonts w:ascii="Arial" w:hAnsi="Arial" w:cs="Arial"/>
          <w:noProof/>
        </w:rPr>
        <w:t>,</w:t>
      </w:r>
      <w:r w:rsidRPr="002F2365">
        <w:rPr>
          <w:rFonts w:ascii="Arial" w:hAnsi="Arial" w:cs="Arial"/>
        </w:rPr>
        <w:t xml:space="preserve"> с одной стороны, и ООО, созданным в соответствии с законодательством Республика Узбекистан, расположенным по адресу: (далее – Получающая сторона), в лице директора, действующего на основании Решения, с другой стороны. </w:t>
      </w:r>
    </w:p>
    <w:p w:rsidR="007B5885" w:rsidRPr="002F2365" w:rsidRDefault="007B5885" w:rsidP="007B5885">
      <w:pPr>
        <w:ind w:firstLine="567"/>
        <w:jc w:val="both"/>
        <w:rPr>
          <w:rFonts w:ascii="Arial" w:hAnsi="Arial" w:cs="Arial"/>
        </w:rPr>
      </w:pPr>
      <w:r w:rsidRPr="002F2365">
        <w:rPr>
          <w:rFonts w:ascii="Arial" w:hAnsi="Arial" w:cs="Arial"/>
        </w:rPr>
        <w:t>Раскрывающая сторона и Получающая сторона в дальнейшем совместно именуются как «Стороны», а по отдельности - «Сторона».</w:t>
      </w:r>
    </w:p>
    <w:p w:rsidR="007B5885" w:rsidRPr="002F2365" w:rsidRDefault="007B5885" w:rsidP="007B5885">
      <w:pPr>
        <w:ind w:firstLine="567"/>
        <w:jc w:val="both"/>
        <w:rPr>
          <w:rFonts w:ascii="Arial" w:hAnsi="Arial" w:cs="Arial"/>
        </w:rPr>
      </w:pPr>
      <w:r w:rsidRPr="002F2365">
        <w:rPr>
          <w:rFonts w:ascii="Arial" w:hAnsi="Arial" w:cs="Arial"/>
        </w:rPr>
        <w:t>Стороны настоящим договариваются о следующем:</w:t>
      </w:r>
    </w:p>
    <w:p w:rsidR="007B5885" w:rsidRPr="002F2365" w:rsidRDefault="007B5885" w:rsidP="007B5885">
      <w:pPr>
        <w:ind w:firstLine="567"/>
        <w:jc w:val="both"/>
        <w:rPr>
          <w:rFonts w:ascii="Arial" w:hAnsi="Arial" w:cs="Arial"/>
          <w:b/>
          <w:lang w:val="kk-KZ"/>
        </w:rPr>
      </w:pPr>
      <w:r w:rsidRPr="002F2365">
        <w:rPr>
          <w:rFonts w:ascii="Arial" w:hAnsi="Arial" w:cs="Arial"/>
          <w:b/>
          <w:lang w:val="kk-KZ"/>
        </w:rPr>
        <w:t>Определения:</w:t>
      </w:r>
    </w:p>
    <w:p w:rsidR="007B5885" w:rsidRPr="002F2365" w:rsidRDefault="007B5885" w:rsidP="007B5885">
      <w:pPr>
        <w:ind w:firstLine="567"/>
        <w:jc w:val="both"/>
        <w:rPr>
          <w:rFonts w:ascii="Arial" w:hAnsi="Arial" w:cs="Arial"/>
          <w:lang w:val="kk-KZ"/>
        </w:rPr>
      </w:pPr>
      <w:r w:rsidRPr="002F2365">
        <w:rPr>
          <w:rFonts w:ascii="Arial" w:hAnsi="Arial" w:cs="Arial"/>
          <w:b/>
          <w:lang w:val="kk-KZ"/>
        </w:rPr>
        <w:t>Аффилиированная компания Раскрывающей стороны</w:t>
      </w:r>
      <w:r w:rsidRPr="002F2365">
        <w:rPr>
          <w:rFonts w:ascii="Arial" w:hAnsi="Arial" w:cs="Arial"/>
          <w:lang w:val="kk-KZ"/>
        </w:rPr>
        <w:t xml:space="preserve"> означает любую компанию или юридическое лицо, которое (і) контролирует непосредственно, или косвенно Раскрывающую сторону или (іі) непосредственно или косвенно контролируется Раскрывающей стороной. Термин «контроль» означает прямое или косвенное владение 50 (пятьюдесятью) или более процентами голосующих акций, долей участия или прав голоса в компании, партнерстве или каком-либо юридическом лице;</w:t>
      </w:r>
    </w:p>
    <w:p w:rsidR="007B5885" w:rsidRPr="002F2365" w:rsidRDefault="007B5885" w:rsidP="007B5885">
      <w:pPr>
        <w:ind w:firstLine="567"/>
        <w:jc w:val="both"/>
        <w:rPr>
          <w:rFonts w:ascii="Arial" w:hAnsi="Arial" w:cs="Arial"/>
          <w:lang w:val="kk-KZ"/>
        </w:rPr>
      </w:pPr>
      <w:r w:rsidRPr="002F2365">
        <w:rPr>
          <w:rFonts w:ascii="Arial" w:hAnsi="Arial" w:cs="Arial"/>
          <w:b/>
          <w:lang w:val="kk-KZ"/>
        </w:rPr>
        <w:t>Аффилиированная компания Получающей стороны</w:t>
      </w:r>
      <w:r w:rsidRPr="002F2365">
        <w:rPr>
          <w:rFonts w:ascii="Arial" w:hAnsi="Arial" w:cs="Arial"/>
          <w:lang w:val="kk-KZ"/>
        </w:rPr>
        <w:t xml:space="preserve"> означает любую компанию или юридическое лицо, которое (і) контролирует непосредственно, или косвенно Получающую сторону или (іі) непосредственно или косвенно контролируется Получающей стороной. Термин «контроль» означает прямое или косвенное владение 50 (пятьюдесятью) или более процентами голосующих акций, долей участия или прав голоса в компании, партнерстве или каком-либо юридическом лице;</w:t>
      </w:r>
    </w:p>
    <w:p w:rsidR="007B5885" w:rsidRPr="002F2365" w:rsidRDefault="007B5885" w:rsidP="007B5885">
      <w:pPr>
        <w:ind w:firstLine="567"/>
        <w:jc w:val="both"/>
        <w:rPr>
          <w:rFonts w:ascii="Arial" w:hAnsi="Arial" w:cs="Arial"/>
        </w:rPr>
      </w:pPr>
      <w:r w:rsidRPr="002F2365">
        <w:rPr>
          <w:rFonts w:ascii="Arial" w:hAnsi="Arial" w:cs="Arial"/>
          <w:b/>
        </w:rPr>
        <w:t>Раскрываемая информация</w:t>
      </w:r>
      <w:r w:rsidRPr="002F2365">
        <w:rPr>
          <w:rFonts w:ascii="Arial" w:hAnsi="Arial" w:cs="Arial"/>
        </w:rPr>
        <w:t xml:space="preserve"> </w:t>
      </w:r>
      <w:r w:rsidRPr="002F2365">
        <w:rPr>
          <w:rFonts w:ascii="Arial" w:hAnsi="Arial" w:cs="Arial"/>
          <w:lang w:val="kk-KZ"/>
        </w:rPr>
        <w:t xml:space="preserve">означает </w:t>
      </w:r>
      <w:r w:rsidRPr="002F2365">
        <w:rPr>
          <w:rFonts w:ascii="Arial" w:hAnsi="Arial" w:cs="Arial"/>
        </w:rPr>
        <w:t xml:space="preserve">не относящуюся к государственным секретам Республики Узбекистан </w:t>
      </w:r>
      <w:r w:rsidRPr="002F2365">
        <w:rPr>
          <w:rFonts w:ascii="Arial" w:hAnsi="Arial" w:cs="Arial"/>
          <w:lang w:val="kk-KZ"/>
        </w:rPr>
        <w:t xml:space="preserve">информацию, </w:t>
      </w:r>
      <w:proofErr w:type="spellStart"/>
      <w:r w:rsidRPr="002F2365">
        <w:rPr>
          <w:rFonts w:ascii="Arial" w:hAnsi="Arial" w:cs="Arial"/>
        </w:rPr>
        <w:t>включа</w:t>
      </w:r>
      <w:proofErr w:type="spellEnd"/>
      <w:r w:rsidRPr="002F2365">
        <w:rPr>
          <w:rFonts w:ascii="Arial" w:hAnsi="Arial" w:cs="Arial"/>
          <w:lang w:val="kk-KZ"/>
        </w:rPr>
        <w:t>ющую</w:t>
      </w:r>
      <w:r w:rsidRPr="002F2365">
        <w:rPr>
          <w:rFonts w:ascii="Arial" w:hAnsi="Arial" w:cs="Arial"/>
        </w:rPr>
        <w:t xml:space="preserve"> в себя, но не ограничиваясь, любую информацию, ставшую известной Получающей стороне в процессе исполнения договора об оказании услуг (далее – Договор), а </w:t>
      </w:r>
      <w:proofErr w:type="gramStart"/>
      <w:r w:rsidRPr="002F2365">
        <w:rPr>
          <w:rFonts w:ascii="Arial" w:hAnsi="Arial" w:cs="Arial"/>
        </w:rPr>
        <w:t xml:space="preserve">также </w:t>
      </w:r>
      <w:r w:rsidRPr="002F2365">
        <w:rPr>
          <w:rFonts w:ascii="Arial" w:hAnsi="Arial" w:cs="Arial"/>
          <w:iCs/>
        </w:rPr>
        <w:t xml:space="preserve"> информацию</w:t>
      </w:r>
      <w:proofErr w:type="gramEnd"/>
      <w:r w:rsidRPr="002F2365">
        <w:rPr>
          <w:rFonts w:ascii="Arial" w:hAnsi="Arial" w:cs="Arial"/>
          <w:iCs/>
        </w:rPr>
        <w:t xml:space="preserve"> и документы, касающиеся деятельности Сторон, принимающих участие в проектах, а также коммерческую, контрактную, финансовую и другую информацию</w:t>
      </w:r>
      <w:r w:rsidRPr="002F2365">
        <w:rPr>
          <w:rFonts w:ascii="Arial" w:hAnsi="Arial" w:cs="Arial"/>
        </w:rPr>
        <w:t xml:space="preserve"> (далее</w:t>
      </w:r>
      <w:r w:rsidRPr="002F2365">
        <w:rPr>
          <w:rFonts w:ascii="Arial" w:hAnsi="Arial" w:cs="Arial"/>
          <w:noProof/>
        </w:rPr>
        <w:t xml:space="preserve"> – </w:t>
      </w:r>
      <w:r w:rsidRPr="002F2365">
        <w:rPr>
          <w:rFonts w:ascii="Arial" w:hAnsi="Arial" w:cs="Arial"/>
        </w:rPr>
        <w:t xml:space="preserve">Конфиденциальная информация). </w:t>
      </w:r>
    </w:p>
    <w:p w:rsidR="007B5885" w:rsidRPr="002F2365" w:rsidRDefault="007B5885" w:rsidP="007B5885">
      <w:pPr>
        <w:ind w:firstLine="567"/>
        <w:jc w:val="both"/>
        <w:rPr>
          <w:rFonts w:ascii="Arial" w:hAnsi="Arial" w:cs="Arial"/>
          <w:lang w:val="kk-KZ"/>
        </w:rPr>
      </w:pPr>
      <w:r w:rsidRPr="002F2365">
        <w:rPr>
          <w:rFonts w:ascii="Arial" w:hAnsi="Arial" w:cs="Arial"/>
          <w:b/>
          <w:lang w:val="kk-KZ"/>
        </w:rPr>
        <w:t>Получающая сторона</w:t>
      </w:r>
      <w:r w:rsidRPr="002F2365">
        <w:rPr>
          <w:rFonts w:ascii="Arial" w:hAnsi="Arial" w:cs="Arial"/>
          <w:lang w:val="kk-KZ"/>
        </w:rPr>
        <w:t xml:space="preserve"> означает Сторону Соглашения, получающую в порядке и на условиях, установленных Соглашением, от Раскрывающей стороны Конфиденциальную информацию.</w:t>
      </w:r>
    </w:p>
    <w:p w:rsidR="007B5885" w:rsidRPr="002F2365" w:rsidRDefault="007B5885" w:rsidP="007B5885">
      <w:pPr>
        <w:ind w:firstLine="567"/>
        <w:jc w:val="both"/>
        <w:rPr>
          <w:rFonts w:ascii="Arial" w:hAnsi="Arial" w:cs="Arial"/>
          <w:lang w:val="kk-KZ"/>
        </w:rPr>
      </w:pPr>
      <w:r w:rsidRPr="002F2365">
        <w:rPr>
          <w:rFonts w:ascii="Arial" w:hAnsi="Arial" w:cs="Arial"/>
          <w:b/>
          <w:lang w:val="kk-KZ"/>
        </w:rPr>
        <w:t>Раскрывающая сторона</w:t>
      </w:r>
      <w:r w:rsidRPr="002F2365">
        <w:rPr>
          <w:rFonts w:ascii="Arial" w:hAnsi="Arial" w:cs="Arial"/>
          <w:lang w:val="kk-KZ"/>
        </w:rPr>
        <w:t xml:space="preserve"> означает Сторону Соглашения, передающую в порядке и на условиях, установленных Соглашением, Получающей стороне Конфиденциальную информацию.</w:t>
      </w:r>
    </w:p>
    <w:p w:rsidR="007B5885" w:rsidRPr="002F2365" w:rsidRDefault="007B5885" w:rsidP="007B5885">
      <w:pPr>
        <w:ind w:firstLine="567"/>
        <w:jc w:val="both"/>
        <w:rPr>
          <w:rFonts w:ascii="Arial" w:hAnsi="Arial" w:cs="Arial"/>
          <w:i/>
          <w:iCs/>
        </w:rPr>
      </w:pPr>
      <w:r w:rsidRPr="002F2365">
        <w:rPr>
          <w:rFonts w:ascii="Arial" w:hAnsi="Arial" w:cs="Arial"/>
        </w:rPr>
        <w:t>1. Раскрывающая сторона имеет намерение, в соответствии с условиями Соглашения, раскрыть Получающей стороне на неисключительной основе информацию, которую считает конфиденциальной, и которая будет необходима для оказания услуг, указанных в Договоре</w:t>
      </w:r>
      <w:r w:rsidRPr="002F2365">
        <w:rPr>
          <w:rFonts w:ascii="Arial" w:hAnsi="Arial" w:cs="Arial"/>
          <w:i/>
          <w:iCs/>
        </w:rPr>
        <w:t>.</w:t>
      </w:r>
    </w:p>
    <w:p w:rsidR="007B5885" w:rsidRPr="002F2365" w:rsidRDefault="007B5885" w:rsidP="007B5885">
      <w:pPr>
        <w:ind w:firstLine="567"/>
        <w:jc w:val="both"/>
        <w:rPr>
          <w:rFonts w:ascii="Arial" w:hAnsi="Arial" w:cs="Arial"/>
          <w:lang w:val="kk-KZ"/>
        </w:rPr>
      </w:pPr>
      <w:r w:rsidRPr="002F2365">
        <w:rPr>
          <w:rFonts w:ascii="Arial" w:hAnsi="Arial" w:cs="Arial"/>
        </w:rPr>
        <w:t xml:space="preserve">В случае если раскрытию подлежит Конфиденциальная информация, в отношении которой Раскрывающая сторона имеет обязательства по сохранению конфиденциальности по соглашению с третьей стороной, то такая информация </w:t>
      </w:r>
      <w:r w:rsidRPr="002F2365">
        <w:rPr>
          <w:rFonts w:ascii="Arial" w:hAnsi="Arial" w:cs="Arial"/>
        </w:rPr>
        <w:lastRenderedPageBreak/>
        <w:t xml:space="preserve">подлежит раскрытию только после получения письменного согласия третьей стороны.  </w:t>
      </w:r>
    </w:p>
    <w:p w:rsidR="007B5885" w:rsidRPr="002F2365" w:rsidRDefault="007B5885" w:rsidP="007B5885">
      <w:pPr>
        <w:ind w:firstLine="567"/>
        <w:jc w:val="both"/>
        <w:rPr>
          <w:rFonts w:ascii="Arial" w:hAnsi="Arial" w:cs="Arial"/>
          <w:lang w:val="kk-KZ"/>
        </w:rPr>
      </w:pPr>
      <w:r w:rsidRPr="002F2365">
        <w:rPr>
          <w:rFonts w:ascii="Arial" w:hAnsi="Arial" w:cs="Arial"/>
          <w:lang w:val="kk-KZ"/>
        </w:rPr>
        <w:t>В случае, если раскрытию подлежит Конфиденциальная информация, в отношении которой соглашениями, стороной которых является Раскрывающая сторона и/или Аффилиированная компания Раскрывающей стороны, предусмотрен иной порядок раскрытия, отличный от порядка, предусмотренного в Соглашении, то такая информация подлежит раскрытию только после соблюдения порядка, предусмотренного соответствующими соглашениями.</w:t>
      </w:r>
    </w:p>
    <w:p w:rsidR="007B5885" w:rsidRPr="002F2365" w:rsidRDefault="007B5885" w:rsidP="007B5885">
      <w:pPr>
        <w:ind w:firstLine="567"/>
        <w:jc w:val="both"/>
        <w:rPr>
          <w:rFonts w:ascii="Arial" w:hAnsi="Arial" w:cs="Arial"/>
          <w:lang w:val="kk-KZ"/>
        </w:rPr>
      </w:pPr>
      <w:r w:rsidRPr="002F2365">
        <w:rPr>
          <w:rFonts w:ascii="Arial" w:hAnsi="Arial" w:cs="Arial"/>
          <w:lang w:val="kk-KZ"/>
        </w:rPr>
        <w:t>В случае, если раскрытию и/или вывозу подлежит Конфиденциальная информация с особыми условиями распространения в соответствии с законодательством Республики Узбекистан, то такая информация подлежит раскрытию и/или вывозу за пределы Республики Узбекистан только разрешенным лицам, с согласия соответствующих государственных органов и в порядке, предусмотренном законодательством Республики Узбекистан.</w:t>
      </w:r>
    </w:p>
    <w:p w:rsidR="007B5885" w:rsidRPr="002F2365" w:rsidRDefault="007B5885" w:rsidP="007B5885">
      <w:pPr>
        <w:ind w:firstLine="567"/>
        <w:jc w:val="both"/>
        <w:rPr>
          <w:rFonts w:ascii="Arial" w:hAnsi="Arial" w:cs="Arial"/>
        </w:rPr>
      </w:pPr>
      <w:r w:rsidRPr="002F2365">
        <w:rPr>
          <w:rFonts w:ascii="Arial" w:hAnsi="Arial" w:cs="Arial"/>
        </w:rPr>
        <w:t>2. Получающая сторона обязуется, что Конфиденциальная информация будет храниться в тайне и не будет продана, обменена, передана, опубликована или другим образом раскрыта кому-либо любым способом, включая такие способы как фотокопирование, репродукция или электронный способ без предварительного письменного разрешения Раскрывающей стороны, за исключением случаев предусмотренных в пунктах 3 и 4 Соглашения, а также предпримет все, разумные в подобных случаях согласно международной практике, меры против незаконного доступа к Конфиденциальной информации.</w:t>
      </w:r>
    </w:p>
    <w:p w:rsidR="007B5885" w:rsidRPr="002F2365" w:rsidRDefault="007B5885" w:rsidP="007B5885">
      <w:pPr>
        <w:ind w:firstLine="567"/>
        <w:jc w:val="both"/>
        <w:rPr>
          <w:rFonts w:ascii="Arial" w:hAnsi="Arial" w:cs="Arial"/>
        </w:rPr>
      </w:pPr>
      <w:r w:rsidRPr="002F2365">
        <w:rPr>
          <w:rFonts w:ascii="Arial" w:hAnsi="Arial" w:cs="Arial"/>
        </w:rPr>
        <w:t>3. Получающая сторона может раскрывать Конфиденциальную информацию без предварительного письменного разрешения Раскрывающей стороны только в той степени, в какой такая информация:</w:t>
      </w:r>
    </w:p>
    <w:p w:rsidR="007B5885" w:rsidRPr="002F2365" w:rsidRDefault="007B5885" w:rsidP="007B5885">
      <w:pPr>
        <w:ind w:firstLine="567"/>
        <w:jc w:val="both"/>
        <w:rPr>
          <w:rFonts w:ascii="Arial" w:hAnsi="Arial" w:cs="Arial"/>
        </w:rPr>
      </w:pPr>
      <w:r w:rsidRPr="002F2365">
        <w:rPr>
          <w:rFonts w:ascii="Arial" w:hAnsi="Arial" w:cs="Arial"/>
        </w:rPr>
        <w:t>3.1. уже находится в публичном владении (известна неопределённому кругу лиц) или стала общедоступной (доступ к которой не ограничен в порядке, установленном законодательством Республики Узбекистан) иначе, чем вследствие действия или бездействия Получающей стороны. В этом случае, до такого раскрытия Получающая сторона должна в письменной форме известить об этом Раскрывающую сторону;</w:t>
      </w:r>
    </w:p>
    <w:p w:rsidR="007B5885" w:rsidRPr="002F2365" w:rsidRDefault="007B5885" w:rsidP="007B5885">
      <w:pPr>
        <w:ind w:firstLine="567"/>
        <w:jc w:val="both"/>
        <w:rPr>
          <w:rFonts w:ascii="Arial" w:hAnsi="Arial" w:cs="Arial"/>
        </w:rPr>
      </w:pPr>
      <w:r w:rsidRPr="002F2365">
        <w:rPr>
          <w:rFonts w:ascii="Arial" w:hAnsi="Arial" w:cs="Arial"/>
        </w:rPr>
        <w:t>3.2. должна быть раскрыта на основании законного требования государственного органа, которому в соответствии с правом, применимым по Соглашению, предоставлено право требовать раскрытия такой информации. В этом случае, до такого раскрытия Получающая сторона должна (</w:t>
      </w:r>
      <w:proofErr w:type="spellStart"/>
      <w:r w:rsidRPr="002F2365">
        <w:rPr>
          <w:rFonts w:ascii="Arial" w:hAnsi="Arial" w:cs="Arial"/>
          <w:lang w:val="en-US"/>
        </w:rPr>
        <w:t>i</w:t>
      </w:r>
      <w:proofErr w:type="spellEnd"/>
      <w:r w:rsidRPr="002F2365">
        <w:rPr>
          <w:rFonts w:ascii="Arial" w:hAnsi="Arial" w:cs="Arial"/>
        </w:rPr>
        <w:t>) незамедлительно уведомить Раскрывающую сторону о существовании, условиях и обстоятельствах такого требования; (</w:t>
      </w:r>
      <w:r w:rsidRPr="002F2365">
        <w:rPr>
          <w:rFonts w:ascii="Arial" w:hAnsi="Arial" w:cs="Arial"/>
          <w:lang w:val="en-US"/>
        </w:rPr>
        <w:t>ii</w:t>
      </w:r>
      <w:r w:rsidRPr="002F2365">
        <w:rPr>
          <w:rFonts w:ascii="Arial" w:hAnsi="Arial" w:cs="Arial"/>
        </w:rPr>
        <w:t>) предпринять все возможные действия для предотвращения раскрытия информации; (</w:t>
      </w:r>
      <w:r w:rsidRPr="002F2365">
        <w:rPr>
          <w:rFonts w:ascii="Arial" w:hAnsi="Arial" w:cs="Arial"/>
          <w:lang w:val="en-US"/>
        </w:rPr>
        <w:t>iii</w:t>
      </w:r>
      <w:r w:rsidRPr="002F2365">
        <w:rPr>
          <w:rFonts w:ascii="Arial" w:hAnsi="Arial" w:cs="Arial"/>
        </w:rPr>
        <w:t>) использовать все разумные усилия, чтобы содействовать Раскрывающей стороне в принятии мер, необходимых для недопущения или ограничения раскрытия информации, а также предпринять все необходимые действия, чтобы к раскрываемой Конфиденциальной информации применялся режим о конфиденциальности.</w:t>
      </w:r>
    </w:p>
    <w:p w:rsidR="007B5885" w:rsidRPr="002F2365" w:rsidRDefault="007B5885" w:rsidP="007B5885">
      <w:pPr>
        <w:ind w:firstLine="567"/>
        <w:jc w:val="both"/>
        <w:rPr>
          <w:rFonts w:ascii="Arial" w:hAnsi="Arial" w:cs="Arial"/>
        </w:rPr>
      </w:pPr>
      <w:r w:rsidRPr="002F2365">
        <w:rPr>
          <w:rFonts w:ascii="Arial" w:hAnsi="Arial" w:cs="Arial"/>
        </w:rPr>
        <w:t xml:space="preserve">4. Получающая сторона может раскрыть Конфиденциальную информацию без </w:t>
      </w:r>
      <w:r w:rsidRPr="002F2365">
        <w:rPr>
          <w:rFonts w:ascii="Arial" w:hAnsi="Arial" w:cs="Arial"/>
          <w:lang w:val="kk-KZ"/>
        </w:rPr>
        <w:t xml:space="preserve">предварительного </w:t>
      </w:r>
      <w:r w:rsidRPr="002F2365">
        <w:rPr>
          <w:rFonts w:ascii="Arial" w:hAnsi="Arial" w:cs="Arial"/>
        </w:rPr>
        <w:t>письменного согласия Раскрывающей стороны следующим лицам, которым необходимо иметь такую Конфиденциальную информацию, в той степени и в том объёме, насколько это необходимо для оказания Услуг, указанных в приложении 1 к Договору:</w:t>
      </w:r>
    </w:p>
    <w:p w:rsidR="007B5885" w:rsidRPr="002F2365" w:rsidRDefault="007B5885" w:rsidP="007B5885">
      <w:pPr>
        <w:ind w:firstLine="567"/>
        <w:jc w:val="both"/>
        <w:rPr>
          <w:rFonts w:ascii="Arial" w:hAnsi="Arial" w:cs="Arial"/>
        </w:rPr>
      </w:pPr>
      <w:r w:rsidRPr="002F2365">
        <w:rPr>
          <w:rFonts w:ascii="Arial" w:hAnsi="Arial" w:cs="Arial"/>
        </w:rPr>
        <w:t>4.1. служащим, должностным лицам и руководителям Получающей стороны;</w:t>
      </w:r>
    </w:p>
    <w:p w:rsidR="007B5885" w:rsidRPr="002F2365" w:rsidRDefault="007B5885" w:rsidP="007B5885">
      <w:pPr>
        <w:ind w:firstLine="567"/>
        <w:jc w:val="both"/>
        <w:rPr>
          <w:rFonts w:ascii="Arial" w:hAnsi="Arial" w:cs="Arial"/>
          <w:lang w:val="kk-KZ"/>
        </w:rPr>
      </w:pPr>
      <w:r w:rsidRPr="002F2365">
        <w:rPr>
          <w:rFonts w:ascii="Arial" w:hAnsi="Arial" w:cs="Arial"/>
        </w:rPr>
        <w:t>4.2. служащим, должностным лицам и руководителям своей Аффилированной компании</w:t>
      </w:r>
      <w:r w:rsidRPr="002F2365">
        <w:rPr>
          <w:rFonts w:ascii="Arial" w:hAnsi="Arial" w:cs="Arial"/>
          <w:lang w:val="kk-KZ"/>
        </w:rPr>
        <w:t>.</w:t>
      </w:r>
    </w:p>
    <w:p w:rsidR="007B5885" w:rsidRPr="002F2365" w:rsidRDefault="007B5885" w:rsidP="007B5885">
      <w:pPr>
        <w:ind w:firstLine="567"/>
        <w:jc w:val="both"/>
        <w:rPr>
          <w:rFonts w:ascii="Arial" w:hAnsi="Arial" w:cs="Arial"/>
        </w:rPr>
      </w:pPr>
      <w:r w:rsidRPr="002F2365">
        <w:rPr>
          <w:rFonts w:ascii="Arial" w:hAnsi="Arial" w:cs="Arial"/>
        </w:rPr>
        <w:t xml:space="preserve">5. </w:t>
      </w:r>
      <w:r w:rsidRPr="002F2365">
        <w:rPr>
          <w:rFonts w:ascii="Arial" w:hAnsi="Arial" w:cs="Arial"/>
          <w:lang w:val="kk-KZ"/>
        </w:rPr>
        <w:t>Д</w:t>
      </w:r>
      <w:r w:rsidRPr="002F2365">
        <w:rPr>
          <w:rFonts w:ascii="Arial" w:hAnsi="Arial" w:cs="Arial"/>
        </w:rPr>
        <w:t xml:space="preserve">о раскрытия Конфиденциальной информации лицам, указанным в пункте 4 Соглашения, Получающая сторона информирует об этом Раскрывающую </w:t>
      </w:r>
      <w:r w:rsidRPr="002F2365">
        <w:rPr>
          <w:rFonts w:ascii="Arial" w:hAnsi="Arial" w:cs="Arial"/>
        </w:rPr>
        <w:lastRenderedPageBreak/>
        <w:t>сторону, гарантирует соблюдение этими лицами условий Соглашения и получит от них обязательства по сохранению конфиденциальности в том же объёме, как указано в Соглашении.</w:t>
      </w:r>
    </w:p>
    <w:p w:rsidR="007B5885" w:rsidRPr="002F2365" w:rsidRDefault="007B5885" w:rsidP="007B5885">
      <w:pPr>
        <w:ind w:firstLine="567"/>
        <w:jc w:val="both"/>
        <w:rPr>
          <w:rFonts w:ascii="Arial" w:hAnsi="Arial" w:cs="Arial"/>
        </w:rPr>
      </w:pPr>
      <w:r w:rsidRPr="002F2365">
        <w:rPr>
          <w:rFonts w:ascii="Arial" w:hAnsi="Arial" w:cs="Arial"/>
        </w:rPr>
        <w:t xml:space="preserve">6. Получающая сторона и лица, указанные в пункте 4 Соглашения, имеют право использовать Конфиденциальную информацию, раскрываемую в соответствии с Соглашением, только в целях оказания услуг, указанных в приложении 1 к Договору. </w:t>
      </w:r>
    </w:p>
    <w:p w:rsidR="007B5885" w:rsidRPr="002F2365" w:rsidRDefault="007B5885" w:rsidP="007B5885">
      <w:pPr>
        <w:ind w:firstLine="567"/>
        <w:jc w:val="both"/>
        <w:rPr>
          <w:rFonts w:ascii="Arial" w:hAnsi="Arial" w:cs="Arial"/>
        </w:rPr>
      </w:pPr>
      <w:r w:rsidRPr="002F2365">
        <w:rPr>
          <w:rFonts w:ascii="Arial" w:hAnsi="Arial" w:cs="Arial"/>
        </w:rPr>
        <w:t xml:space="preserve">7. Получающая сторона несёт ответственность за то, чтобы каждое лицо, которому раскрывается Конфиденциальная информация в соответствии с Соглашением, включая лиц, указанных в пункте 4 Соглашения, хранило указанную информацию в тайне и не раскрывало или не передавало её третьим лицам. </w:t>
      </w:r>
    </w:p>
    <w:p w:rsidR="007B5885" w:rsidRPr="002F2365" w:rsidRDefault="007B5885" w:rsidP="007B5885">
      <w:pPr>
        <w:ind w:firstLine="567"/>
        <w:jc w:val="both"/>
        <w:rPr>
          <w:rFonts w:ascii="Arial" w:hAnsi="Arial" w:cs="Arial"/>
        </w:rPr>
      </w:pPr>
      <w:r w:rsidRPr="002F2365">
        <w:rPr>
          <w:rFonts w:ascii="Arial" w:hAnsi="Arial" w:cs="Arial"/>
        </w:rPr>
        <w:t>8. Получающая сторона обязуется принять все разумные меры для защиты и охраны Конфиденциальной информации от несанкционированного использования, утраты, кражи, опубликования, утечки при обработке на компьютере, который подключён к сети или т.п.</w:t>
      </w:r>
    </w:p>
    <w:p w:rsidR="007B5885" w:rsidRPr="002F2365" w:rsidRDefault="007B5885" w:rsidP="007B5885">
      <w:pPr>
        <w:ind w:firstLine="567"/>
        <w:jc w:val="both"/>
        <w:rPr>
          <w:rFonts w:ascii="Arial" w:hAnsi="Arial" w:cs="Arial"/>
        </w:rPr>
      </w:pPr>
      <w:r w:rsidRPr="002F2365">
        <w:rPr>
          <w:rFonts w:ascii="Arial" w:hAnsi="Arial" w:cs="Arial"/>
        </w:rPr>
        <w:t>9. Получающая сторона обязуется возместить все убытки, возникшие у Раскрывающей стороны в связи с ненадлежащим исполнением Получающей стороной Соглашения.</w:t>
      </w:r>
    </w:p>
    <w:p w:rsidR="007B5885" w:rsidRPr="002F2365" w:rsidRDefault="007B5885" w:rsidP="007B5885">
      <w:pPr>
        <w:ind w:firstLine="567"/>
        <w:jc w:val="both"/>
        <w:rPr>
          <w:rFonts w:ascii="Arial" w:hAnsi="Arial" w:cs="Arial"/>
        </w:rPr>
      </w:pPr>
      <w:r w:rsidRPr="002F2365">
        <w:rPr>
          <w:rFonts w:ascii="Arial" w:hAnsi="Arial" w:cs="Arial"/>
        </w:rPr>
        <w:t>10. Конфиденциальная информация остаётся собственностью Раскрывающей стороны. Раскрывающая сторона имеет право требовать в любое время её возврата путём подачи не менее чем за 30 (тридцать) календарных дней письменного уведомления в адрес Получающей стороны. После получения такого уведомления, а также в случае прекращения действия Договора, предусмотренного в пункте 13 Соглашения, Получающая сторона должна (</w:t>
      </w:r>
      <w:proofErr w:type="spellStart"/>
      <w:r w:rsidRPr="002F2365">
        <w:rPr>
          <w:rFonts w:ascii="Arial" w:hAnsi="Arial" w:cs="Arial"/>
          <w:lang w:val="en-US"/>
        </w:rPr>
        <w:t>i</w:t>
      </w:r>
      <w:proofErr w:type="spellEnd"/>
      <w:r w:rsidRPr="002F2365">
        <w:rPr>
          <w:rFonts w:ascii="Arial" w:hAnsi="Arial" w:cs="Arial"/>
        </w:rPr>
        <w:t>) вернуть оригиналы Конфиденциальной информации Раскрывающей стороне; (</w:t>
      </w:r>
      <w:r w:rsidRPr="002F2365">
        <w:rPr>
          <w:rFonts w:ascii="Arial" w:hAnsi="Arial" w:cs="Arial"/>
          <w:lang w:val="en-US"/>
        </w:rPr>
        <w:t>ii</w:t>
      </w:r>
      <w:r w:rsidRPr="002F2365">
        <w:rPr>
          <w:rFonts w:ascii="Arial" w:hAnsi="Arial" w:cs="Arial"/>
        </w:rPr>
        <w:t>) уничтожить или вернуть Раскрывающей стороне все копии и репродукции с оригиналов Конфиденциальной информации (в любой форме, включая, но не ограничиваясь, данные на электронных носителях), находящиеся в распоряжении лиц, которым она раскрыта в соответствии с условиями настоящего Соглашения и (</w:t>
      </w:r>
      <w:r w:rsidRPr="002F2365">
        <w:rPr>
          <w:rFonts w:ascii="Arial" w:hAnsi="Arial" w:cs="Arial"/>
          <w:lang w:val="en-US"/>
        </w:rPr>
        <w:t>iii</w:t>
      </w:r>
      <w:r w:rsidRPr="002F2365">
        <w:rPr>
          <w:rFonts w:ascii="Arial" w:hAnsi="Arial" w:cs="Arial"/>
        </w:rPr>
        <w:t>) письменно уведомить о таком уничтожении Раскрывающую сторону.</w:t>
      </w:r>
    </w:p>
    <w:p w:rsidR="007B5885" w:rsidRPr="002F2365" w:rsidRDefault="007B5885" w:rsidP="007B5885">
      <w:pPr>
        <w:ind w:firstLine="567"/>
        <w:jc w:val="both"/>
        <w:rPr>
          <w:rFonts w:ascii="Arial" w:hAnsi="Arial" w:cs="Arial"/>
        </w:rPr>
      </w:pPr>
      <w:r w:rsidRPr="002F2365">
        <w:rPr>
          <w:rFonts w:ascii="Arial" w:hAnsi="Arial" w:cs="Arial"/>
        </w:rPr>
        <w:tab/>
        <w:t>11. Раскрывающая сторона не делает никаких заверений или гарантий, явных или подразумеваемых, в отношении качества, достоверности и полноты Конфиденциальной информации, раскрытой по настоящему Соглашению, и Получающая сторона прямо признает присущий этому риск. Раскрывающая сторона, ее соответствующие должностные лица, руководители и работники не несут никакой ответственности за то, что Получающая сторона использовал</w:t>
      </w:r>
      <w:r w:rsidRPr="002F2365">
        <w:rPr>
          <w:rFonts w:ascii="Arial" w:hAnsi="Arial" w:cs="Arial"/>
          <w:lang w:val="kk-KZ"/>
        </w:rPr>
        <w:t>а</w:t>
      </w:r>
      <w:r w:rsidRPr="002F2365">
        <w:rPr>
          <w:rFonts w:ascii="Arial" w:hAnsi="Arial" w:cs="Arial"/>
        </w:rPr>
        <w:t xml:space="preserve"> и/или полагал</w:t>
      </w:r>
      <w:r w:rsidRPr="002F2365">
        <w:rPr>
          <w:rFonts w:ascii="Arial" w:hAnsi="Arial" w:cs="Arial"/>
          <w:lang w:val="kk-KZ"/>
        </w:rPr>
        <w:t>а</w:t>
      </w:r>
      <w:proofErr w:type="spellStart"/>
      <w:r w:rsidRPr="002F2365">
        <w:rPr>
          <w:rFonts w:ascii="Arial" w:hAnsi="Arial" w:cs="Arial"/>
        </w:rPr>
        <w:t>сь</w:t>
      </w:r>
      <w:proofErr w:type="spellEnd"/>
      <w:r w:rsidRPr="002F2365">
        <w:rPr>
          <w:rFonts w:ascii="Arial" w:hAnsi="Arial" w:cs="Arial"/>
        </w:rPr>
        <w:t xml:space="preserve"> на такую Конфиденциальную информацию.</w:t>
      </w:r>
    </w:p>
    <w:p w:rsidR="007B5885" w:rsidRPr="002F2365" w:rsidRDefault="007B5885" w:rsidP="007B5885">
      <w:pPr>
        <w:ind w:firstLine="567"/>
        <w:jc w:val="both"/>
        <w:rPr>
          <w:rFonts w:ascii="Arial" w:hAnsi="Arial" w:cs="Arial"/>
        </w:rPr>
      </w:pPr>
      <w:r w:rsidRPr="002F2365">
        <w:rPr>
          <w:rFonts w:ascii="Arial" w:hAnsi="Arial" w:cs="Arial"/>
        </w:rPr>
        <w:t>12. Если третья сторона возбудит иск или другое юридическое действие на предмет раскрытия какой-либо Конфиденциальной информации, Получающая сторона немедленно уведомит Раскрывающую сторону и окажет ей в разумных пределах такую помощь, какую Раскрывающая сторона потребует для предотвращения разглашения.</w:t>
      </w:r>
    </w:p>
    <w:p w:rsidR="007B5885" w:rsidRPr="002F2365" w:rsidRDefault="007B5885" w:rsidP="007B5885">
      <w:pPr>
        <w:ind w:firstLine="567"/>
        <w:jc w:val="both"/>
        <w:rPr>
          <w:rFonts w:ascii="Arial" w:hAnsi="Arial" w:cs="Arial"/>
        </w:rPr>
      </w:pPr>
      <w:r w:rsidRPr="002F2365">
        <w:rPr>
          <w:rFonts w:ascii="Arial" w:hAnsi="Arial" w:cs="Arial"/>
        </w:rPr>
        <w:t xml:space="preserve">13. Действие Соглашения прекращается в одну из следующих дат, в зависимости от того, какая из них наступит ранее: </w:t>
      </w:r>
    </w:p>
    <w:p w:rsidR="007B5885" w:rsidRPr="002F2365" w:rsidRDefault="007B5885" w:rsidP="007B5885">
      <w:pPr>
        <w:ind w:firstLine="567"/>
        <w:jc w:val="both"/>
        <w:rPr>
          <w:rFonts w:ascii="Arial" w:hAnsi="Arial" w:cs="Arial"/>
        </w:rPr>
      </w:pPr>
      <w:r w:rsidRPr="002F2365">
        <w:rPr>
          <w:rFonts w:ascii="Arial" w:hAnsi="Arial" w:cs="Arial"/>
        </w:rPr>
        <w:t>13.1. в случае подписания обеими Сторонами документа о расторжении Соглашении;</w:t>
      </w:r>
    </w:p>
    <w:p w:rsidR="007B5885" w:rsidRPr="002F2365" w:rsidRDefault="007B5885" w:rsidP="007B5885">
      <w:pPr>
        <w:ind w:firstLine="567"/>
        <w:jc w:val="both"/>
        <w:rPr>
          <w:rFonts w:ascii="Arial" w:hAnsi="Arial" w:cs="Arial"/>
        </w:rPr>
      </w:pPr>
      <w:r w:rsidRPr="002F2365">
        <w:rPr>
          <w:rFonts w:ascii="Arial" w:hAnsi="Arial" w:cs="Arial"/>
        </w:rPr>
        <w:t>13.2. 31 декабря 2022 года.</w:t>
      </w:r>
    </w:p>
    <w:p w:rsidR="007B5885" w:rsidRPr="002F2365" w:rsidRDefault="007B5885" w:rsidP="007B5885">
      <w:pPr>
        <w:ind w:firstLine="567"/>
        <w:jc w:val="both"/>
        <w:rPr>
          <w:rFonts w:ascii="Arial" w:hAnsi="Arial" w:cs="Arial"/>
        </w:rPr>
      </w:pPr>
      <w:r w:rsidRPr="002F2365">
        <w:rPr>
          <w:rFonts w:ascii="Arial" w:hAnsi="Arial" w:cs="Arial"/>
        </w:rPr>
        <w:t xml:space="preserve">14. Получающая сторона обязуется не разглашать сведения, содержащиеся в Конфиденциальной информации, в течение 5 (пяти) лет после прекращения действия Соглашения, предусмотренного пунктом 13 Соглашения. </w:t>
      </w:r>
    </w:p>
    <w:p w:rsidR="007B5885" w:rsidRPr="002F2365" w:rsidRDefault="007B5885" w:rsidP="007B5885">
      <w:pPr>
        <w:ind w:firstLine="567"/>
        <w:jc w:val="both"/>
        <w:rPr>
          <w:rFonts w:ascii="Arial" w:hAnsi="Arial" w:cs="Arial"/>
        </w:rPr>
      </w:pPr>
      <w:r w:rsidRPr="002F2365">
        <w:rPr>
          <w:rFonts w:ascii="Arial" w:hAnsi="Arial" w:cs="Arial"/>
        </w:rPr>
        <w:t xml:space="preserve">15. Независимо от общего срока действия Соглашения, предусмотренного в пункте 13 Соглашения, действие Соглашения в части обязательств Получающей </w:t>
      </w:r>
      <w:r w:rsidRPr="002F2365">
        <w:rPr>
          <w:rFonts w:ascii="Arial" w:hAnsi="Arial" w:cs="Arial"/>
        </w:rPr>
        <w:lastRenderedPageBreak/>
        <w:t xml:space="preserve">стороны, предусмотренных пунктами 10 и 14 Соглашения, сохраняется до их полного исполнения. </w:t>
      </w:r>
    </w:p>
    <w:p w:rsidR="007B5885" w:rsidRPr="002F2365" w:rsidRDefault="007B5885" w:rsidP="007B5885">
      <w:pPr>
        <w:ind w:firstLine="567"/>
        <w:jc w:val="both"/>
        <w:rPr>
          <w:rFonts w:ascii="Arial" w:hAnsi="Arial" w:cs="Arial"/>
        </w:rPr>
      </w:pPr>
      <w:r w:rsidRPr="002F2365">
        <w:rPr>
          <w:rFonts w:ascii="Arial" w:hAnsi="Arial" w:cs="Arial"/>
        </w:rPr>
        <w:t xml:space="preserve">16. Стороны не несут ответственности за неисполнение или ненадлежащее исполнение обязательств по Соглашения, если это явилось следствием воздействия обстоятельств непреодолимой силы, не зависящих от воли Сторон, которые Стороны не могли предотвратить. </w:t>
      </w:r>
    </w:p>
    <w:p w:rsidR="007B5885" w:rsidRPr="002F2365" w:rsidRDefault="007B5885" w:rsidP="007B5885">
      <w:pPr>
        <w:ind w:firstLine="567"/>
        <w:jc w:val="both"/>
        <w:rPr>
          <w:rFonts w:ascii="Arial" w:hAnsi="Arial" w:cs="Arial"/>
        </w:rPr>
      </w:pPr>
      <w:r w:rsidRPr="002F2365">
        <w:rPr>
          <w:rFonts w:ascii="Arial" w:hAnsi="Arial" w:cs="Arial"/>
        </w:rPr>
        <w:t>Сторона, ссылающаяся на обстоятельства непреодолимой силы, освобождается от ответственности, если в течение 7 (семи) календарных дней с момента наступления таких обстоятельств уведомит о них другую Сторону с приложением соответствующих документов, подтверждённых уполномоченными на выдачу таких документов организациями.</w:t>
      </w:r>
    </w:p>
    <w:p w:rsidR="007B5885" w:rsidRPr="002F2365" w:rsidRDefault="007B5885" w:rsidP="007B5885">
      <w:pPr>
        <w:ind w:firstLine="567"/>
        <w:jc w:val="both"/>
        <w:rPr>
          <w:rFonts w:ascii="Arial" w:hAnsi="Arial" w:cs="Arial"/>
        </w:rPr>
      </w:pPr>
      <w:r w:rsidRPr="002F2365">
        <w:rPr>
          <w:rFonts w:ascii="Arial" w:hAnsi="Arial" w:cs="Arial"/>
        </w:rPr>
        <w:t>17. Стороны понимают и признают, что конфликт интересов, среди прочего, означает ситуации (состояние взаимоотношений):</w:t>
      </w:r>
    </w:p>
    <w:p w:rsidR="007B5885" w:rsidRPr="002F2365" w:rsidRDefault="007B5885" w:rsidP="007B5885">
      <w:pPr>
        <w:ind w:firstLine="567"/>
        <w:jc w:val="both"/>
        <w:rPr>
          <w:rFonts w:ascii="Arial" w:hAnsi="Arial" w:cs="Arial"/>
        </w:rPr>
      </w:pPr>
      <w:r w:rsidRPr="002F2365">
        <w:rPr>
          <w:rFonts w:ascii="Arial" w:hAnsi="Arial" w:cs="Arial"/>
        </w:rPr>
        <w:t xml:space="preserve">1) когда услуги, указанные в Договоре, не могут быть надлежащим образом оказаны Получающей стороной в связи с наличием у нее как в настоящем и будущем, так и в прошлом времени интересов финансового и иного характера, которые могут оказать влияние на беспристрастность Получающей стороны; </w:t>
      </w:r>
    </w:p>
    <w:p w:rsidR="007B5885" w:rsidRPr="002F2365" w:rsidRDefault="007B5885" w:rsidP="007B5885">
      <w:pPr>
        <w:ind w:firstLine="567"/>
        <w:jc w:val="both"/>
        <w:rPr>
          <w:rFonts w:ascii="Arial" w:hAnsi="Arial" w:cs="Arial"/>
        </w:rPr>
      </w:pPr>
      <w:r w:rsidRPr="002F2365">
        <w:rPr>
          <w:rFonts w:ascii="Arial" w:hAnsi="Arial" w:cs="Arial"/>
        </w:rPr>
        <w:t>2) когда услуги, указанные в Договоре, не могут быть надлежащим образом оказаны Получающей стороной в связи с наличием у нее как в настоящем и будущем, так и в прошлом времени длительных отношений с лицами, интересы которых не соответствуют интересам Раскрывающей стороны;</w:t>
      </w:r>
    </w:p>
    <w:p w:rsidR="007B5885" w:rsidRPr="002F2365" w:rsidRDefault="007B5885" w:rsidP="007B5885">
      <w:pPr>
        <w:ind w:firstLine="567"/>
        <w:jc w:val="both"/>
        <w:rPr>
          <w:rFonts w:ascii="Arial" w:hAnsi="Arial" w:cs="Arial"/>
        </w:rPr>
      </w:pPr>
      <w:r w:rsidRPr="002F2365">
        <w:rPr>
          <w:rFonts w:ascii="Arial" w:hAnsi="Arial" w:cs="Arial"/>
        </w:rPr>
        <w:t>3) возможность оказания услуг, указанных в Договоре, связанных с каким-либо направлением деятельности, лицами, участвующими в оказании этих услуг по другому направлению деятельности.</w:t>
      </w:r>
    </w:p>
    <w:p w:rsidR="007B5885" w:rsidRPr="002F2365" w:rsidRDefault="007B5885" w:rsidP="007B5885">
      <w:pPr>
        <w:ind w:firstLine="567"/>
        <w:jc w:val="both"/>
        <w:rPr>
          <w:rFonts w:ascii="Arial" w:hAnsi="Arial" w:cs="Arial"/>
        </w:rPr>
      </w:pPr>
      <w:r w:rsidRPr="002F2365">
        <w:rPr>
          <w:rFonts w:ascii="Arial" w:hAnsi="Arial" w:cs="Arial"/>
        </w:rPr>
        <w:t>В случае обнаружения или возникновения у Получающей стороны конфликта интересов вся полученная Получающей стороной информация подлежит незамедлительному возврату, оказание услуг по Договору автоматически прекращаются и не несут каких-либо финансовых, правовых и иных последствий для Раскрывающей стороны, при этом обязательства по конфиденциальности, предусмотренные настоящим Соглашением, во избежание сомнений, сохраняют свою силу для Получающей стороны.</w:t>
      </w:r>
    </w:p>
    <w:p w:rsidR="007B5885" w:rsidRPr="002F2365" w:rsidRDefault="007B5885" w:rsidP="007B5885">
      <w:pPr>
        <w:ind w:firstLine="567"/>
        <w:jc w:val="both"/>
        <w:rPr>
          <w:rFonts w:ascii="Arial" w:hAnsi="Arial" w:cs="Arial"/>
        </w:rPr>
      </w:pPr>
      <w:r w:rsidRPr="002F2365">
        <w:rPr>
          <w:rFonts w:ascii="Arial" w:hAnsi="Arial" w:cs="Arial"/>
        </w:rPr>
        <w:t>Во избежание сомнений, Стороны признают и соглашаются, что обязательство по уведомлению о наличии и (или) возникновении конфликта интересов или об обнаружении признаков конфликта интересов является исключительно обязанностью Получающей стороны и, что Раскрывающая сторона не несет каких-либо обязательств по выявлению или обнаружению в оказании Получающей стороной услуг по Договору конфликта интересов у Получающей стороны, а также обязательств по проверке деятельности Получающей стороны на предмет наличия или отсутствия у нее конфликта интересов.</w:t>
      </w:r>
    </w:p>
    <w:p w:rsidR="007B5885" w:rsidRPr="002F2365" w:rsidRDefault="007B5885" w:rsidP="007B5885">
      <w:pPr>
        <w:ind w:firstLine="567"/>
        <w:jc w:val="both"/>
        <w:rPr>
          <w:rFonts w:ascii="Arial" w:hAnsi="Arial" w:cs="Arial"/>
        </w:rPr>
      </w:pPr>
      <w:r w:rsidRPr="002F2365">
        <w:rPr>
          <w:rFonts w:ascii="Arial" w:hAnsi="Arial" w:cs="Arial"/>
          <w:lang w:val="kk-KZ"/>
        </w:rPr>
        <w:t xml:space="preserve">18. </w:t>
      </w:r>
      <w:r w:rsidRPr="002F2365">
        <w:rPr>
          <w:rFonts w:ascii="Arial" w:hAnsi="Arial" w:cs="Arial"/>
        </w:rPr>
        <w:t>Настоящее Соглашение регулируется и толкуется в соответствии с действующим законодательством Республики Узбекистан. Любые разногласия, возникающие из Соглашения, включая вопросы в отношении его существования, действительности или прекращения, которые не могут быть решены путём переговоров Сторон в течение 30 (тридцати) календарных дней (если Стороны письменно не оговорят иной срок), подлежат разрешению в суде в соответствии с действующим законодательством Республики Узбекистан. Стороны согласны, что решение, принятое судом, является обязательным для выполнения Сторонами.</w:t>
      </w:r>
    </w:p>
    <w:p w:rsidR="007B5885" w:rsidRPr="002F2365" w:rsidRDefault="007B5885" w:rsidP="007B5885">
      <w:pPr>
        <w:ind w:firstLine="567"/>
        <w:jc w:val="both"/>
        <w:rPr>
          <w:rFonts w:ascii="Arial" w:hAnsi="Arial" w:cs="Arial"/>
        </w:rPr>
      </w:pPr>
      <w:r w:rsidRPr="002F2365">
        <w:rPr>
          <w:rFonts w:ascii="Arial" w:hAnsi="Arial" w:cs="Arial"/>
          <w:lang w:val="kk-KZ"/>
        </w:rPr>
        <w:t>19</w:t>
      </w:r>
      <w:r w:rsidRPr="002F2365">
        <w:rPr>
          <w:rFonts w:ascii="Arial" w:hAnsi="Arial" w:cs="Arial"/>
        </w:rPr>
        <w:t>. Все дополнения и изменения к Соглашению имеют силу, только в том случае, если они составлены в письменном виде и подписаны уполномоченными представителями Сторон.</w:t>
      </w:r>
    </w:p>
    <w:p w:rsidR="007B5885" w:rsidRPr="002F2365" w:rsidRDefault="007B5885" w:rsidP="007B5885">
      <w:pPr>
        <w:ind w:firstLine="567"/>
        <w:jc w:val="both"/>
        <w:rPr>
          <w:rFonts w:ascii="Arial" w:hAnsi="Arial" w:cs="Arial"/>
        </w:rPr>
      </w:pPr>
      <w:r w:rsidRPr="002F2365">
        <w:rPr>
          <w:rFonts w:ascii="Arial" w:hAnsi="Arial" w:cs="Arial"/>
        </w:rPr>
        <w:t>20. Соглашение подписано в 2 (двух) экземплярах, на русском языке, по 1 (одному) экземпляру для каждой из Сторон.</w:t>
      </w:r>
    </w:p>
    <w:p w:rsidR="007B5885" w:rsidRPr="002F2365" w:rsidRDefault="007B5885" w:rsidP="007B5885">
      <w:pPr>
        <w:ind w:firstLine="567"/>
        <w:jc w:val="both"/>
        <w:rPr>
          <w:rFonts w:ascii="Arial" w:hAnsi="Arial" w:cs="Arial"/>
        </w:rPr>
      </w:pPr>
      <w:r w:rsidRPr="002F2365">
        <w:rPr>
          <w:rFonts w:ascii="Arial" w:hAnsi="Arial" w:cs="Arial"/>
        </w:rPr>
        <w:lastRenderedPageBreak/>
        <w:t xml:space="preserve">21. Соглашение вступает в силу со дня его подписания уполномоченными представителями Сторон.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3"/>
        <w:gridCol w:w="4762"/>
      </w:tblGrid>
      <w:tr w:rsidR="007B5885" w:rsidRPr="002F2365" w:rsidTr="00477E6E">
        <w:tc>
          <w:tcPr>
            <w:tcW w:w="4895" w:type="dxa"/>
          </w:tcPr>
          <w:p w:rsidR="007B5885" w:rsidRPr="002F2365" w:rsidRDefault="007B5885" w:rsidP="00477E6E">
            <w:pPr>
              <w:jc w:val="both"/>
              <w:rPr>
                <w:rFonts w:ascii="Arial" w:hAnsi="Arial" w:cs="Arial"/>
                <w:b/>
              </w:rPr>
            </w:pPr>
            <w:r w:rsidRPr="002F2365">
              <w:rPr>
                <w:rFonts w:ascii="Arial" w:hAnsi="Arial" w:cs="Arial"/>
                <w:b/>
              </w:rPr>
              <w:t>Раскрывающая сторона:</w:t>
            </w:r>
          </w:p>
        </w:tc>
        <w:tc>
          <w:tcPr>
            <w:tcW w:w="5134" w:type="dxa"/>
          </w:tcPr>
          <w:p w:rsidR="007B5885" w:rsidRPr="002F2365" w:rsidRDefault="007B5885" w:rsidP="00477E6E">
            <w:pPr>
              <w:jc w:val="both"/>
              <w:rPr>
                <w:rFonts w:ascii="Arial" w:hAnsi="Arial" w:cs="Arial"/>
                <w:b/>
              </w:rPr>
            </w:pPr>
            <w:r w:rsidRPr="002F2365">
              <w:rPr>
                <w:rFonts w:ascii="Arial" w:hAnsi="Arial" w:cs="Arial"/>
                <w:b/>
              </w:rPr>
              <w:t>Получающая сторона:</w:t>
            </w:r>
          </w:p>
        </w:tc>
      </w:tr>
    </w:tbl>
    <w:p w:rsidR="007B5885" w:rsidRDefault="007B5885" w:rsidP="007B5885">
      <w:pPr>
        <w:rPr>
          <w:rFonts w:ascii="Arial" w:hAnsi="Arial" w:cs="Arial"/>
          <w:b/>
        </w:rPr>
      </w:pPr>
    </w:p>
    <w:p w:rsidR="007A5D79" w:rsidRDefault="007A5D79">
      <w:bookmarkStart w:id="1" w:name="_GoBack"/>
      <w:bookmarkEnd w:id="1"/>
    </w:p>
    <w:sectPr w:rsidR="007A5D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046FF"/>
    <w:multiLevelType w:val="hybridMultilevel"/>
    <w:tmpl w:val="ECEE15EA"/>
    <w:lvl w:ilvl="0" w:tplc="04050001">
      <w:start w:val="1"/>
      <w:numFmt w:val="bullet"/>
      <w:lvlText w:val=""/>
      <w:lvlJc w:val="left"/>
      <w:pPr>
        <w:tabs>
          <w:tab w:val="num" w:pos="3054"/>
        </w:tabs>
        <w:ind w:left="3054" w:hanging="360"/>
      </w:pPr>
      <w:rPr>
        <w:rFonts w:ascii="Symbol" w:hAnsi="Symbol" w:hint="default"/>
      </w:rPr>
    </w:lvl>
    <w:lvl w:ilvl="1" w:tplc="04050003" w:tentative="1">
      <w:start w:val="1"/>
      <w:numFmt w:val="bullet"/>
      <w:lvlText w:val="o"/>
      <w:lvlJc w:val="left"/>
      <w:pPr>
        <w:tabs>
          <w:tab w:val="num" w:pos="3774"/>
        </w:tabs>
        <w:ind w:left="3774" w:hanging="360"/>
      </w:pPr>
      <w:rPr>
        <w:rFonts w:ascii="Courier New" w:hAnsi="Courier New" w:hint="default"/>
      </w:rPr>
    </w:lvl>
    <w:lvl w:ilvl="2" w:tplc="04050005" w:tentative="1">
      <w:start w:val="1"/>
      <w:numFmt w:val="bullet"/>
      <w:lvlText w:val=""/>
      <w:lvlJc w:val="left"/>
      <w:pPr>
        <w:tabs>
          <w:tab w:val="num" w:pos="4494"/>
        </w:tabs>
        <w:ind w:left="4494" w:hanging="360"/>
      </w:pPr>
      <w:rPr>
        <w:rFonts w:ascii="Wingdings" w:hAnsi="Wingdings" w:hint="default"/>
      </w:rPr>
    </w:lvl>
    <w:lvl w:ilvl="3" w:tplc="04050001" w:tentative="1">
      <w:start w:val="1"/>
      <w:numFmt w:val="bullet"/>
      <w:lvlText w:val=""/>
      <w:lvlJc w:val="left"/>
      <w:pPr>
        <w:tabs>
          <w:tab w:val="num" w:pos="5214"/>
        </w:tabs>
        <w:ind w:left="5214" w:hanging="360"/>
      </w:pPr>
      <w:rPr>
        <w:rFonts w:ascii="Symbol" w:hAnsi="Symbol" w:hint="default"/>
      </w:rPr>
    </w:lvl>
    <w:lvl w:ilvl="4" w:tplc="04050003" w:tentative="1">
      <w:start w:val="1"/>
      <w:numFmt w:val="bullet"/>
      <w:lvlText w:val="o"/>
      <w:lvlJc w:val="left"/>
      <w:pPr>
        <w:tabs>
          <w:tab w:val="num" w:pos="5934"/>
        </w:tabs>
        <w:ind w:left="5934" w:hanging="360"/>
      </w:pPr>
      <w:rPr>
        <w:rFonts w:ascii="Courier New" w:hAnsi="Courier New" w:hint="default"/>
      </w:rPr>
    </w:lvl>
    <w:lvl w:ilvl="5" w:tplc="04050005" w:tentative="1">
      <w:start w:val="1"/>
      <w:numFmt w:val="bullet"/>
      <w:lvlText w:val=""/>
      <w:lvlJc w:val="left"/>
      <w:pPr>
        <w:tabs>
          <w:tab w:val="num" w:pos="6654"/>
        </w:tabs>
        <w:ind w:left="6654" w:hanging="360"/>
      </w:pPr>
      <w:rPr>
        <w:rFonts w:ascii="Wingdings" w:hAnsi="Wingdings" w:hint="default"/>
      </w:rPr>
    </w:lvl>
    <w:lvl w:ilvl="6" w:tplc="04050001" w:tentative="1">
      <w:start w:val="1"/>
      <w:numFmt w:val="bullet"/>
      <w:lvlText w:val=""/>
      <w:lvlJc w:val="left"/>
      <w:pPr>
        <w:tabs>
          <w:tab w:val="num" w:pos="7374"/>
        </w:tabs>
        <w:ind w:left="7374" w:hanging="360"/>
      </w:pPr>
      <w:rPr>
        <w:rFonts w:ascii="Symbol" w:hAnsi="Symbol" w:hint="default"/>
      </w:rPr>
    </w:lvl>
    <w:lvl w:ilvl="7" w:tplc="04050003" w:tentative="1">
      <w:start w:val="1"/>
      <w:numFmt w:val="bullet"/>
      <w:lvlText w:val="o"/>
      <w:lvlJc w:val="left"/>
      <w:pPr>
        <w:tabs>
          <w:tab w:val="num" w:pos="8094"/>
        </w:tabs>
        <w:ind w:left="8094" w:hanging="360"/>
      </w:pPr>
      <w:rPr>
        <w:rFonts w:ascii="Courier New" w:hAnsi="Courier New" w:hint="default"/>
      </w:rPr>
    </w:lvl>
    <w:lvl w:ilvl="8" w:tplc="04050005" w:tentative="1">
      <w:start w:val="1"/>
      <w:numFmt w:val="bullet"/>
      <w:lvlText w:val=""/>
      <w:lvlJc w:val="left"/>
      <w:pPr>
        <w:tabs>
          <w:tab w:val="num" w:pos="8814"/>
        </w:tabs>
        <w:ind w:left="8814" w:hanging="360"/>
      </w:pPr>
      <w:rPr>
        <w:rFonts w:ascii="Wingdings" w:hAnsi="Wingdings" w:hint="default"/>
      </w:rPr>
    </w:lvl>
  </w:abstractNum>
  <w:abstractNum w:abstractNumId="1">
    <w:nsid w:val="06EC47CF"/>
    <w:multiLevelType w:val="multilevel"/>
    <w:tmpl w:val="2FF2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A5952"/>
    <w:multiLevelType w:val="multilevel"/>
    <w:tmpl w:val="D0280822"/>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b w:val="0"/>
        <w:bCs/>
        <w:i/>
        <w:i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nsid w:val="0BA32A7B"/>
    <w:multiLevelType w:val="multilevel"/>
    <w:tmpl w:val="BCA82FE6"/>
    <w:lvl w:ilvl="0">
      <w:start w:val="1"/>
      <w:numFmt w:val="decimal"/>
      <w:lvlText w:val="%1."/>
      <w:lvlJc w:val="left"/>
      <w:pPr>
        <w:ind w:left="390" w:hanging="390"/>
      </w:pPr>
      <w:rPr>
        <w:rFonts w:eastAsia="Times New Roman" w:hint="default"/>
      </w:rPr>
    </w:lvl>
    <w:lvl w:ilvl="1">
      <w:start w:val="1"/>
      <w:numFmt w:val="decimal"/>
      <w:lvlText w:val="%1.%2."/>
      <w:lvlJc w:val="left"/>
      <w:pPr>
        <w:ind w:left="1353" w:hanging="720"/>
      </w:pPr>
      <w:rPr>
        <w:rFonts w:eastAsia="Times New Roman" w:hint="default"/>
      </w:rPr>
    </w:lvl>
    <w:lvl w:ilvl="2">
      <w:start w:val="1"/>
      <w:numFmt w:val="decimal"/>
      <w:lvlText w:val="%1.%2.%3."/>
      <w:lvlJc w:val="left"/>
      <w:pPr>
        <w:ind w:left="1986" w:hanging="720"/>
      </w:pPr>
      <w:rPr>
        <w:rFonts w:eastAsia="Times New Roman" w:hint="default"/>
      </w:rPr>
    </w:lvl>
    <w:lvl w:ilvl="3">
      <w:start w:val="1"/>
      <w:numFmt w:val="decimal"/>
      <w:lvlText w:val="%1.%2.%3.%4."/>
      <w:lvlJc w:val="left"/>
      <w:pPr>
        <w:ind w:left="2979" w:hanging="1080"/>
      </w:pPr>
      <w:rPr>
        <w:rFonts w:eastAsia="Times New Roman" w:hint="default"/>
      </w:rPr>
    </w:lvl>
    <w:lvl w:ilvl="4">
      <w:start w:val="1"/>
      <w:numFmt w:val="decimal"/>
      <w:lvlText w:val="%1.%2.%3.%4.%5."/>
      <w:lvlJc w:val="left"/>
      <w:pPr>
        <w:ind w:left="3612" w:hanging="1080"/>
      </w:pPr>
      <w:rPr>
        <w:rFonts w:eastAsia="Times New Roman" w:hint="default"/>
      </w:rPr>
    </w:lvl>
    <w:lvl w:ilvl="5">
      <w:start w:val="1"/>
      <w:numFmt w:val="decimal"/>
      <w:lvlText w:val="%1.%2.%3.%4.%5.%6."/>
      <w:lvlJc w:val="left"/>
      <w:pPr>
        <w:ind w:left="4605" w:hanging="1440"/>
      </w:pPr>
      <w:rPr>
        <w:rFonts w:eastAsia="Times New Roman" w:hint="default"/>
      </w:rPr>
    </w:lvl>
    <w:lvl w:ilvl="6">
      <w:start w:val="1"/>
      <w:numFmt w:val="decimal"/>
      <w:lvlText w:val="%1.%2.%3.%4.%5.%6.%7."/>
      <w:lvlJc w:val="left"/>
      <w:pPr>
        <w:ind w:left="5238" w:hanging="1440"/>
      </w:pPr>
      <w:rPr>
        <w:rFonts w:eastAsia="Times New Roman" w:hint="default"/>
      </w:rPr>
    </w:lvl>
    <w:lvl w:ilvl="7">
      <w:start w:val="1"/>
      <w:numFmt w:val="decimal"/>
      <w:lvlText w:val="%1.%2.%3.%4.%5.%6.%7.%8."/>
      <w:lvlJc w:val="left"/>
      <w:pPr>
        <w:ind w:left="6231" w:hanging="1800"/>
      </w:pPr>
      <w:rPr>
        <w:rFonts w:eastAsia="Times New Roman" w:hint="default"/>
      </w:rPr>
    </w:lvl>
    <w:lvl w:ilvl="8">
      <w:start w:val="1"/>
      <w:numFmt w:val="decimal"/>
      <w:lvlText w:val="%1.%2.%3.%4.%5.%6.%7.%8.%9."/>
      <w:lvlJc w:val="left"/>
      <w:pPr>
        <w:ind w:left="7224" w:hanging="2160"/>
      </w:pPr>
      <w:rPr>
        <w:rFonts w:eastAsia="Times New Roman" w:hint="default"/>
      </w:rPr>
    </w:lvl>
  </w:abstractNum>
  <w:abstractNum w:abstractNumId="4">
    <w:nsid w:val="0E3F2A92"/>
    <w:multiLevelType w:val="hybridMultilevel"/>
    <w:tmpl w:val="11820932"/>
    <w:lvl w:ilvl="0" w:tplc="8170365A">
      <w:start w:val="1"/>
      <w:numFmt w:val="bullet"/>
      <w:lvlText w:val=""/>
      <w:lvlJc w:val="left"/>
      <w:pPr>
        <w:ind w:left="927"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1CA317F"/>
    <w:multiLevelType w:val="hybridMultilevel"/>
    <w:tmpl w:val="12B4DD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9336E23"/>
    <w:multiLevelType w:val="hybridMultilevel"/>
    <w:tmpl w:val="D5ACC9D0"/>
    <w:lvl w:ilvl="0" w:tplc="04050005">
      <w:start w:val="1"/>
      <w:numFmt w:val="bullet"/>
      <w:lvlText w:val=""/>
      <w:lvlJc w:val="left"/>
      <w:pPr>
        <w:tabs>
          <w:tab w:val="num" w:pos="1168"/>
        </w:tabs>
        <w:ind w:left="1168" w:hanging="360"/>
      </w:pPr>
      <w:rPr>
        <w:rFonts w:ascii="Wingdings" w:hAnsi="Wingdings" w:hint="default"/>
      </w:rPr>
    </w:lvl>
    <w:lvl w:ilvl="1" w:tplc="A33E2D8E">
      <w:start w:val="4"/>
      <w:numFmt w:val="bullet"/>
      <w:lvlText w:val="-"/>
      <w:lvlJc w:val="left"/>
      <w:pPr>
        <w:tabs>
          <w:tab w:val="num" w:pos="360"/>
        </w:tabs>
        <w:ind w:left="360" w:hanging="360"/>
      </w:pPr>
      <w:rPr>
        <w:rFonts w:ascii="Times New Roman" w:eastAsia="Times New Roman" w:hAnsi="Times New Roman" w:cs="Times New Roman" w:hint="default"/>
      </w:rPr>
    </w:lvl>
    <w:lvl w:ilvl="2" w:tplc="04050005" w:tentative="1">
      <w:start w:val="1"/>
      <w:numFmt w:val="bullet"/>
      <w:lvlText w:val=""/>
      <w:lvlJc w:val="left"/>
      <w:pPr>
        <w:tabs>
          <w:tab w:val="num" w:pos="2608"/>
        </w:tabs>
        <w:ind w:left="2608" w:hanging="360"/>
      </w:pPr>
      <w:rPr>
        <w:rFonts w:ascii="Wingdings" w:hAnsi="Wingdings" w:hint="default"/>
      </w:rPr>
    </w:lvl>
    <w:lvl w:ilvl="3" w:tplc="04050001" w:tentative="1">
      <w:start w:val="1"/>
      <w:numFmt w:val="bullet"/>
      <w:lvlText w:val=""/>
      <w:lvlJc w:val="left"/>
      <w:pPr>
        <w:tabs>
          <w:tab w:val="num" w:pos="3328"/>
        </w:tabs>
        <w:ind w:left="3328" w:hanging="360"/>
      </w:pPr>
      <w:rPr>
        <w:rFonts w:ascii="Symbol" w:hAnsi="Symbol" w:hint="default"/>
      </w:rPr>
    </w:lvl>
    <w:lvl w:ilvl="4" w:tplc="04050003" w:tentative="1">
      <w:start w:val="1"/>
      <w:numFmt w:val="bullet"/>
      <w:lvlText w:val="o"/>
      <w:lvlJc w:val="left"/>
      <w:pPr>
        <w:tabs>
          <w:tab w:val="num" w:pos="4048"/>
        </w:tabs>
        <w:ind w:left="4048" w:hanging="360"/>
      </w:pPr>
      <w:rPr>
        <w:rFonts w:ascii="Courier New" w:hAnsi="Courier New" w:hint="default"/>
      </w:rPr>
    </w:lvl>
    <w:lvl w:ilvl="5" w:tplc="04050005" w:tentative="1">
      <w:start w:val="1"/>
      <w:numFmt w:val="bullet"/>
      <w:lvlText w:val=""/>
      <w:lvlJc w:val="left"/>
      <w:pPr>
        <w:tabs>
          <w:tab w:val="num" w:pos="4768"/>
        </w:tabs>
        <w:ind w:left="4768" w:hanging="360"/>
      </w:pPr>
      <w:rPr>
        <w:rFonts w:ascii="Wingdings" w:hAnsi="Wingdings" w:hint="default"/>
      </w:rPr>
    </w:lvl>
    <w:lvl w:ilvl="6" w:tplc="04050001" w:tentative="1">
      <w:start w:val="1"/>
      <w:numFmt w:val="bullet"/>
      <w:lvlText w:val=""/>
      <w:lvlJc w:val="left"/>
      <w:pPr>
        <w:tabs>
          <w:tab w:val="num" w:pos="5488"/>
        </w:tabs>
        <w:ind w:left="5488" w:hanging="360"/>
      </w:pPr>
      <w:rPr>
        <w:rFonts w:ascii="Symbol" w:hAnsi="Symbol" w:hint="default"/>
      </w:rPr>
    </w:lvl>
    <w:lvl w:ilvl="7" w:tplc="04050003" w:tentative="1">
      <w:start w:val="1"/>
      <w:numFmt w:val="bullet"/>
      <w:lvlText w:val="o"/>
      <w:lvlJc w:val="left"/>
      <w:pPr>
        <w:tabs>
          <w:tab w:val="num" w:pos="6208"/>
        </w:tabs>
        <w:ind w:left="6208" w:hanging="360"/>
      </w:pPr>
      <w:rPr>
        <w:rFonts w:ascii="Courier New" w:hAnsi="Courier New" w:hint="default"/>
      </w:rPr>
    </w:lvl>
    <w:lvl w:ilvl="8" w:tplc="04050005" w:tentative="1">
      <w:start w:val="1"/>
      <w:numFmt w:val="bullet"/>
      <w:lvlText w:val=""/>
      <w:lvlJc w:val="left"/>
      <w:pPr>
        <w:tabs>
          <w:tab w:val="num" w:pos="6928"/>
        </w:tabs>
        <w:ind w:left="6928" w:hanging="360"/>
      </w:pPr>
      <w:rPr>
        <w:rFonts w:ascii="Wingdings" w:hAnsi="Wingdings" w:hint="default"/>
      </w:rPr>
    </w:lvl>
  </w:abstractNum>
  <w:abstractNum w:abstractNumId="7">
    <w:nsid w:val="1A376E73"/>
    <w:multiLevelType w:val="multilevel"/>
    <w:tmpl w:val="F650E2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C11F85"/>
    <w:multiLevelType w:val="multilevel"/>
    <w:tmpl w:val="4954A1C2"/>
    <w:lvl w:ilvl="0">
      <w:start w:val="1"/>
      <w:numFmt w:val="decimal"/>
      <w:pStyle w:val="1"/>
      <w:lvlText w:val="%1"/>
      <w:lvlJc w:val="left"/>
      <w:pPr>
        <w:tabs>
          <w:tab w:val="num" w:pos="994"/>
        </w:tabs>
        <w:ind w:left="710"/>
      </w:pPr>
      <w:rPr>
        <w:rFonts w:cs="Times New Roman" w:hint="default"/>
        <w:b/>
        <w:i w:val="0"/>
        <w:sz w:val="28"/>
      </w:rPr>
    </w:lvl>
    <w:lvl w:ilvl="1">
      <w:start w:val="1"/>
      <w:numFmt w:val="decimal"/>
      <w:pStyle w:val="2"/>
      <w:lvlText w:val="%1.%2"/>
      <w:lvlJc w:val="left"/>
      <w:pPr>
        <w:tabs>
          <w:tab w:val="num" w:pos="994"/>
        </w:tabs>
        <w:ind w:left="710"/>
      </w:pPr>
      <w:rPr>
        <w:rFonts w:cs="Times New Roman" w:hint="default"/>
        <w:b/>
        <w:i w:val="0"/>
        <w:sz w:val="24"/>
      </w:rPr>
    </w:lvl>
    <w:lvl w:ilvl="2">
      <w:start w:val="1"/>
      <w:numFmt w:val="decimal"/>
      <w:pStyle w:val="3"/>
      <w:lvlText w:val="3.1.%3"/>
      <w:lvlJc w:val="left"/>
      <w:pPr>
        <w:tabs>
          <w:tab w:val="num" w:pos="994"/>
        </w:tabs>
        <w:ind w:left="710"/>
      </w:pPr>
      <w:rPr>
        <w:rFonts w:cs="Times New Roman" w:hint="default"/>
        <w:b w:val="0"/>
        <w:i w:val="0"/>
        <w:sz w:val="22"/>
      </w:rPr>
    </w:lvl>
    <w:lvl w:ilvl="3">
      <w:start w:val="1"/>
      <w:numFmt w:val="decimal"/>
      <w:lvlText w:val="%1.%2.%3.%4"/>
      <w:lvlJc w:val="left"/>
      <w:pPr>
        <w:tabs>
          <w:tab w:val="num" w:pos="1561"/>
        </w:tabs>
        <w:ind w:left="710"/>
      </w:pPr>
      <w:rPr>
        <w:rFonts w:cs="Times New Roman" w:hint="default"/>
        <w:b/>
        <w:bCs/>
        <w:i w:val="0"/>
        <w:sz w:val="22"/>
      </w:rPr>
    </w:lvl>
    <w:lvl w:ilvl="4">
      <w:start w:val="1"/>
      <w:numFmt w:val="decimal"/>
      <w:lvlText w:val="%1.%2.%3.%5"/>
      <w:lvlJc w:val="left"/>
      <w:pPr>
        <w:tabs>
          <w:tab w:val="num" w:pos="1561"/>
        </w:tabs>
        <w:ind w:firstLine="720"/>
      </w:pPr>
      <w:rPr>
        <w:rFonts w:cs="Times New Roman" w:hint="default"/>
        <w:b/>
        <w:i w:val="0"/>
        <w:sz w:val="22"/>
      </w:rPr>
    </w:lvl>
    <w:lvl w:ilvl="5">
      <w:start w:val="1"/>
      <w:numFmt w:val="decimal"/>
      <w:lvlRestart w:val="0"/>
      <w:lvlText w:val="%1.%2.%3.%6"/>
      <w:lvlJc w:val="left"/>
      <w:pPr>
        <w:tabs>
          <w:tab w:val="num" w:pos="1561"/>
        </w:tabs>
        <w:ind w:firstLine="720"/>
      </w:pPr>
      <w:rPr>
        <w:rFonts w:cs="Times New Roman" w:hint="default"/>
      </w:rPr>
    </w:lvl>
    <w:lvl w:ilvl="6">
      <w:start w:val="1"/>
      <w:numFmt w:val="decimal"/>
      <w:lvlText w:val="%1.%2.%3.%4.%5.%6.%7"/>
      <w:lvlJc w:val="left"/>
      <w:pPr>
        <w:tabs>
          <w:tab w:val="num" w:pos="991"/>
        </w:tabs>
        <w:ind w:left="991" w:hanging="1296"/>
      </w:pPr>
      <w:rPr>
        <w:rFonts w:cs="Times New Roman" w:hint="default"/>
      </w:rPr>
    </w:lvl>
    <w:lvl w:ilvl="7">
      <w:start w:val="1"/>
      <w:numFmt w:val="decimal"/>
      <w:lvlText w:val="%1.%2.%3.%4.%5.%6.%7.%8"/>
      <w:lvlJc w:val="left"/>
      <w:pPr>
        <w:tabs>
          <w:tab w:val="num" w:pos="1135"/>
        </w:tabs>
        <w:ind w:left="1135" w:hanging="1440"/>
      </w:pPr>
      <w:rPr>
        <w:rFonts w:cs="Times New Roman" w:hint="default"/>
      </w:rPr>
    </w:lvl>
    <w:lvl w:ilvl="8">
      <w:start w:val="1"/>
      <w:numFmt w:val="decimal"/>
      <w:lvlText w:val="%1.%2.%3.%4.%5.%6.%7.%8.%9"/>
      <w:lvlJc w:val="left"/>
      <w:pPr>
        <w:tabs>
          <w:tab w:val="num" w:pos="1279"/>
        </w:tabs>
        <w:ind w:left="1279" w:hanging="1584"/>
      </w:pPr>
      <w:rPr>
        <w:rFonts w:cs="Times New Roman" w:hint="default"/>
      </w:rPr>
    </w:lvl>
  </w:abstractNum>
  <w:abstractNum w:abstractNumId="9">
    <w:nsid w:val="1C1F0BB0"/>
    <w:multiLevelType w:val="multilevel"/>
    <w:tmpl w:val="2AD45E74"/>
    <w:lvl w:ilvl="0">
      <w:start w:val="5"/>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009357F"/>
    <w:multiLevelType w:val="hybridMultilevel"/>
    <w:tmpl w:val="057A6174"/>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2B40DD9"/>
    <w:multiLevelType w:val="multilevel"/>
    <w:tmpl w:val="CC4C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731165"/>
    <w:multiLevelType w:val="hybridMultilevel"/>
    <w:tmpl w:val="6AACC9C8"/>
    <w:lvl w:ilvl="0" w:tplc="04190005">
      <w:start w:val="1"/>
      <w:numFmt w:val="bullet"/>
      <w:lvlText w:val=""/>
      <w:lvlJc w:val="left"/>
      <w:pPr>
        <w:ind w:left="1428" w:hanging="360"/>
      </w:pPr>
      <w:rPr>
        <w:rFonts w:ascii="Wingdings" w:hAnsi="Wingdings" w:hint="default"/>
      </w:rPr>
    </w:lvl>
    <w:lvl w:ilvl="1" w:tplc="04190005">
      <w:start w:val="1"/>
      <w:numFmt w:val="bullet"/>
      <w:lvlText w:val=""/>
      <w:lvlJc w:val="left"/>
      <w:pPr>
        <w:ind w:left="2148" w:hanging="360"/>
      </w:pPr>
      <w:rPr>
        <w:rFonts w:ascii="Wingdings" w:hAnsi="Wingdings"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49F7F18"/>
    <w:multiLevelType w:val="hybridMultilevel"/>
    <w:tmpl w:val="21DE8A0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C68AF"/>
    <w:multiLevelType w:val="hybridMultilevel"/>
    <w:tmpl w:val="A42CCC4A"/>
    <w:lvl w:ilvl="0" w:tplc="20DE28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C0F4650"/>
    <w:multiLevelType w:val="hybridMultilevel"/>
    <w:tmpl w:val="46A6A02E"/>
    <w:lvl w:ilvl="0" w:tplc="CA248628">
      <w:start w:val="11"/>
      <w:numFmt w:val="bullet"/>
      <w:lvlText w:val="-"/>
      <w:lvlJc w:val="left"/>
      <w:pPr>
        <w:ind w:left="1069" w:hanging="360"/>
      </w:pPr>
      <w:rPr>
        <w:rFonts w:ascii="Arial" w:eastAsia="Times New Roman" w:hAnsi="Arial" w:cs="Aria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3E3F262B"/>
    <w:multiLevelType w:val="hybridMultilevel"/>
    <w:tmpl w:val="D9564B36"/>
    <w:lvl w:ilvl="0" w:tplc="92B832B2">
      <w:start w:val="1"/>
      <w:numFmt w:val="decimal"/>
      <w:lvlText w:val="%1."/>
      <w:lvlJc w:val="left"/>
      <w:pPr>
        <w:ind w:left="857"/>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EE35080"/>
    <w:multiLevelType w:val="hybridMultilevel"/>
    <w:tmpl w:val="276E34C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0">
    <w:nsid w:val="3FA968F9"/>
    <w:multiLevelType w:val="multilevel"/>
    <w:tmpl w:val="EEEEAD98"/>
    <w:lvl w:ilvl="0">
      <w:start w:val="5"/>
      <w:numFmt w:val="decimal"/>
      <w:lvlText w:val="%1."/>
      <w:lvlJc w:val="left"/>
      <w:pPr>
        <w:ind w:left="390" w:hanging="390"/>
      </w:pPr>
      <w:rPr>
        <w:rFonts w:hint="default"/>
        <w:b/>
        <w:bCs/>
        <w:sz w:val="24"/>
        <w:szCs w:val="24"/>
      </w:rPr>
    </w:lvl>
    <w:lvl w:ilvl="1">
      <w:start w:val="2"/>
      <w:numFmt w:val="decimal"/>
      <w:lvlText w:val="%1.%2."/>
      <w:lvlJc w:val="left"/>
      <w:pPr>
        <w:ind w:left="720" w:hanging="720"/>
      </w:pPr>
      <w:rPr>
        <w:rFonts w:hint="default"/>
        <w:b/>
        <w:bCs/>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FDA5F0F"/>
    <w:multiLevelType w:val="hybridMultilevel"/>
    <w:tmpl w:val="2CDC4F9E"/>
    <w:lvl w:ilvl="0" w:tplc="92B832B2">
      <w:start w:val="1"/>
      <w:numFmt w:val="decimal"/>
      <w:lvlText w:val="%1."/>
      <w:lvlJc w:val="left"/>
      <w:pPr>
        <w:ind w:left="1566"/>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29765E3"/>
    <w:multiLevelType w:val="hybridMultilevel"/>
    <w:tmpl w:val="A088E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E87AA3"/>
    <w:multiLevelType w:val="multilevel"/>
    <w:tmpl w:val="15F25B1A"/>
    <w:lvl w:ilvl="0">
      <w:start w:val="1"/>
      <w:numFmt w:val="decimal"/>
      <w:lvlText w:val="%1."/>
      <w:lvlJc w:val="left"/>
      <w:pPr>
        <w:ind w:left="750" w:hanging="390"/>
      </w:pPr>
      <w:rPr>
        <w:rFonts w:hint="default"/>
        <w:b/>
        <w:i w:val="0"/>
      </w:rPr>
    </w:lvl>
    <w:lvl w:ilvl="1">
      <w:start w:val="1"/>
      <w:numFmt w:val="decimal"/>
      <w:lvlText w:val="%1.%2."/>
      <w:lvlJc w:val="left"/>
      <w:pPr>
        <w:ind w:left="1713" w:hanging="720"/>
      </w:pPr>
      <w:rPr>
        <w:rFonts w:hint="default"/>
        <w:b/>
        <w:i w:val="0"/>
      </w:rPr>
    </w:lvl>
    <w:lvl w:ilvl="2">
      <w:start w:val="1"/>
      <w:numFmt w:val="decimal"/>
      <w:lvlText w:val="%1.%2.%3."/>
      <w:lvlJc w:val="left"/>
      <w:pPr>
        <w:ind w:left="2346" w:hanging="720"/>
      </w:pPr>
      <w:rPr>
        <w:rFonts w:hint="default"/>
        <w:b/>
        <w:i w:val="0"/>
      </w:rPr>
    </w:lvl>
    <w:lvl w:ilvl="3">
      <w:start w:val="1"/>
      <w:numFmt w:val="decimal"/>
      <w:lvlText w:val="%1.%2.%3.%4."/>
      <w:lvlJc w:val="left"/>
      <w:pPr>
        <w:ind w:left="3339" w:hanging="1080"/>
      </w:pPr>
      <w:rPr>
        <w:rFonts w:hint="default"/>
        <w:b/>
        <w:i w:val="0"/>
      </w:rPr>
    </w:lvl>
    <w:lvl w:ilvl="4">
      <w:start w:val="1"/>
      <w:numFmt w:val="decimal"/>
      <w:lvlText w:val="%1.%2.%3.%4.%5."/>
      <w:lvlJc w:val="left"/>
      <w:pPr>
        <w:ind w:left="3972" w:hanging="1080"/>
      </w:pPr>
      <w:rPr>
        <w:rFonts w:hint="default"/>
        <w:b/>
        <w:i w:val="0"/>
      </w:rPr>
    </w:lvl>
    <w:lvl w:ilvl="5">
      <w:start w:val="1"/>
      <w:numFmt w:val="decimal"/>
      <w:lvlText w:val="%1.%2.%3.%4.%5.%6."/>
      <w:lvlJc w:val="left"/>
      <w:pPr>
        <w:ind w:left="4965" w:hanging="1440"/>
      </w:pPr>
      <w:rPr>
        <w:rFonts w:hint="default"/>
        <w:b/>
        <w:i w:val="0"/>
      </w:rPr>
    </w:lvl>
    <w:lvl w:ilvl="6">
      <w:start w:val="1"/>
      <w:numFmt w:val="decimal"/>
      <w:lvlText w:val="%1.%2.%3.%4.%5.%6.%7."/>
      <w:lvlJc w:val="left"/>
      <w:pPr>
        <w:ind w:left="5598" w:hanging="1440"/>
      </w:pPr>
      <w:rPr>
        <w:rFonts w:hint="default"/>
        <w:b/>
        <w:i w:val="0"/>
      </w:rPr>
    </w:lvl>
    <w:lvl w:ilvl="7">
      <w:start w:val="1"/>
      <w:numFmt w:val="decimal"/>
      <w:lvlText w:val="%1.%2.%3.%4.%5.%6.%7.%8."/>
      <w:lvlJc w:val="left"/>
      <w:pPr>
        <w:ind w:left="6591" w:hanging="1800"/>
      </w:pPr>
      <w:rPr>
        <w:rFonts w:hint="default"/>
        <w:b/>
        <w:i w:val="0"/>
      </w:rPr>
    </w:lvl>
    <w:lvl w:ilvl="8">
      <w:start w:val="1"/>
      <w:numFmt w:val="decimal"/>
      <w:lvlText w:val="%1.%2.%3.%4.%5.%6.%7.%8.%9."/>
      <w:lvlJc w:val="left"/>
      <w:pPr>
        <w:ind w:left="7584" w:hanging="2160"/>
      </w:pPr>
      <w:rPr>
        <w:rFonts w:hint="default"/>
        <w:b/>
        <w:i w:val="0"/>
      </w:rPr>
    </w:lvl>
  </w:abstractNum>
  <w:abstractNum w:abstractNumId="24">
    <w:nsid w:val="47CA53B0"/>
    <w:multiLevelType w:val="hybridMultilevel"/>
    <w:tmpl w:val="FF6C7B8C"/>
    <w:lvl w:ilvl="0" w:tplc="F746D200">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4A419B"/>
    <w:multiLevelType w:val="multilevel"/>
    <w:tmpl w:val="56FA2A08"/>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11B3EC3"/>
    <w:multiLevelType w:val="multilevel"/>
    <w:tmpl w:val="E05A62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i/>
        <w:i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nsid w:val="52107536"/>
    <w:multiLevelType w:val="hybridMultilevel"/>
    <w:tmpl w:val="AF780FA0"/>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8">
    <w:nsid w:val="58353E61"/>
    <w:multiLevelType w:val="hybridMultilevel"/>
    <w:tmpl w:val="99CCC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6678F8"/>
    <w:multiLevelType w:val="hybridMultilevel"/>
    <w:tmpl w:val="26CCA9DC"/>
    <w:lvl w:ilvl="0" w:tplc="0419000F">
      <w:start w:val="1"/>
      <w:numFmt w:val="decimal"/>
      <w:lvlText w:val="%1."/>
      <w:lvlJc w:val="left"/>
      <w:pPr>
        <w:ind w:left="234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C226ED"/>
    <w:multiLevelType w:val="hybridMultilevel"/>
    <w:tmpl w:val="47747AB6"/>
    <w:lvl w:ilvl="0" w:tplc="4470F66A">
      <w:start w:val="1"/>
      <w:numFmt w:val="bullet"/>
      <w:lvlText w:val="-"/>
      <w:lvlJc w:val="left"/>
      <w:pPr>
        <w:ind w:left="1080" w:hanging="360"/>
      </w:pPr>
      <w:rPr>
        <w:rFonts w:ascii="Arial" w:eastAsia="Calibri" w:hAnsi="Arial" w:cs="Arial" w:hint="default"/>
        <w:sz w:val="24"/>
      </w:rPr>
    </w:lvl>
    <w:lvl w:ilvl="1" w:tplc="305A7A46">
      <w:start w:val="1"/>
      <w:numFmt w:val="decimal"/>
      <w:lvlText w:val="%2)"/>
      <w:lvlJc w:val="left"/>
      <w:pPr>
        <w:ind w:left="1950" w:hanging="51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A2E5029"/>
    <w:multiLevelType w:val="multilevel"/>
    <w:tmpl w:val="76FE93C6"/>
    <w:lvl w:ilvl="0">
      <w:start w:val="1"/>
      <w:numFmt w:val="decimal"/>
      <w:lvlText w:val="%1."/>
      <w:lvlJc w:val="left"/>
      <w:pPr>
        <w:ind w:left="1065" w:hanging="705"/>
      </w:pPr>
      <w:rPr>
        <w:rFonts w:hint="default"/>
      </w:rPr>
    </w:lvl>
    <w:lvl w:ilvl="1">
      <w:start w:val="3"/>
      <w:numFmt w:val="decimal"/>
      <w:isLgl/>
      <w:lvlText w:val="%1.%2."/>
      <w:lvlJc w:val="left"/>
      <w:pPr>
        <w:ind w:left="1131"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D816BF3"/>
    <w:multiLevelType w:val="hybridMultilevel"/>
    <w:tmpl w:val="2DB602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ED54B9D"/>
    <w:multiLevelType w:val="hybridMultilevel"/>
    <w:tmpl w:val="77905BB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12104D4"/>
    <w:multiLevelType w:val="multilevel"/>
    <w:tmpl w:val="BE5E9F96"/>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6">
    <w:nsid w:val="6193162D"/>
    <w:multiLevelType w:val="hybridMultilevel"/>
    <w:tmpl w:val="DCD475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8CC37EC"/>
    <w:multiLevelType w:val="hybridMultilevel"/>
    <w:tmpl w:val="6C8497BA"/>
    <w:lvl w:ilvl="0" w:tplc="4B929C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3B2E20"/>
    <w:multiLevelType w:val="hybridMultilevel"/>
    <w:tmpl w:val="1E620856"/>
    <w:lvl w:ilvl="0" w:tplc="6EC86CA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F51E08"/>
    <w:multiLevelType w:val="multilevel"/>
    <w:tmpl w:val="E272F1C2"/>
    <w:lvl w:ilvl="0">
      <w:start w:val="1"/>
      <w:numFmt w:val="decimal"/>
      <w:pStyle w:val="Level1UTG"/>
      <w:lvlText w:val="%1"/>
      <w:lvlJc w:val="left"/>
      <w:pPr>
        <w:tabs>
          <w:tab w:val="num" w:pos="0"/>
        </w:tabs>
        <w:ind w:left="0" w:firstLine="709"/>
      </w:pPr>
    </w:lvl>
    <w:lvl w:ilvl="1">
      <w:start w:val="1"/>
      <w:numFmt w:val="decimal"/>
      <w:lvlText w:val="%1.%2"/>
      <w:lvlJc w:val="left"/>
      <w:pPr>
        <w:tabs>
          <w:tab w:val="num" w:pos="0"/>
        </w:tabs>
        <w:ind w:left="0" w:firstLine="709"/>
      </w:pPr>
      <w:rPr>
        <w:rFonts w:ascii="Times New Roman" w:hAnsi="Times New Roman" w:cs="Times New Roman" w:hint="default"/>
        <w:i w:val="0"/>
        <w:iCs w:val="0"/>
        <w:caps w:val="0"/>
        <w:smallCaps w:val="0"/>
        <w:strike w:val="0"/>
        <w:dstrike w:val="0"/>
        <w:vanish w:val="0"/>
        <w:webHidden w:val="0"/>
        <w:color w:val="000000"/>
        <w:spacing w:val="0"/>
        <w:kern w:val="0"/>
        <w:position w:val="0"/>
        <w:u w:val="none"/>
        <w:effect w:val="none"/>
        <w:vertAlign w:val="baseline"/>
        <w:em w:val="none"/>
        <w:lang w:val="ru-RU"/>
        <w:specVanish w:val="0"/>
      </w:rPr>
    </w:lvl>
    <w:lvl w:ilvl="2">
      <w:start w:val="1"/>
      <w:numFmt w:val="decimal"/>
      <w:pStyle w:val="Level3UTG"/>
      <w:lvlText w:val="%1.%2.%3"/>
      <w:lvlJc w:val="left"/>
      <w:pPr>
        <w:tabs>
          <w:tab w:val="num" w:pos="0"/>
        </w:tabs>
        <w:ind w:left="0" w:firstLine="709"/>
      </w:pPr>
    </w:lvl>
    <w:lvl w:ilvl="3">
      <w:start w:val="1"/>
      <w:numFmt w:val="decimal"/>
      <w:pStyle w:val="Level4UTG"/>
      <w:lvlText w:val="%1.%2.%3.%4"/>
      <w:lvlJc w:val="left"/>
      <w:pPr>
        <w:tabs>
          <w:tab w:val="num" w:pos="0"/>
        </w:tabs>
        <w:ind w:left="0" w:firstLine="709"/>
      </w:pPr>
    </w:lvl>
    <w:lvl w:ilvl="4">
      <w:start w:val="1"/>
      <w:numFmt w:val="decimal"/>
      <w:lvlText w:val="%1.%2.%3.%4.%5."/>
      <w:lvlJc w:val="left"/>
      <w:pPr>
        <w:tabs>
          <w:tab w:val="num" w:pos="3938"/>
        </w:tabs>
        <w:ind w:left="3650" w:hanging="792"/>
      </w:pPr>
    </w:lvl>
    <w:lvl w:ilvl="5">
      <w:start w:val="1"/>
      <w:numFmt w:val="decimal"/>
      <w:lvlText w:val="%1.%2.%3.%4.%5.%6."/>
      <w:lvlJc w:val="left"/>
      <w:pPr>
        <w:tabs>
          <w:tab w:val="num" w:pos="4298"/>
        </w:tabs>
        <w:ind w:left="4154" w:hanging="936"/>
      </w:pPr>
    </w:lvl>
    <w:lvl w:ilvl="6">
      <w:start w:val="1"/>
      <w:numFmt w:val="decimal"/>
      <w:lvlText w:val="%1.%2.%3.%4.%5.%6.%7."/>
      <w:lvlJc w:val="left"/>
      <w:pPr>
        <w:tabs>
          <w:tab w:val="num" w:pos="5018"/>
        </w:tabs>
        <w:ind w:left="4658" w:hanging="1080"/>
      </w:pPr>
    </w:lvl>
    <w:lvl w:ilvl="7">
      <w:start w:val="1"/>
      <w:numFmt w:val="decimal"/>
      <w:lvlText w:val="%1.%2.%3.%4.%5.%6.%7.%8."/>
      <w:lvlJc w:val="left"/>
      <w:pPr>
        <w:tabs>
          <w:tab w:val="num" w:pos="5378"/>
        </w:tabs>
        <w:ind w:left="5162" w:hanging="1224"/>
      </w:pPr>
    </w:lvl>
    <w:lvl w:ilvl="8">
      <w:start w:val="1"/>
      <w:numFmt w:val="decimal"/>
      <w:lvlText w:val="%1.%2.%3.%4.%5.%6.%7.%8.%9."/>
      <w:lvlJc w:val="left"/>
      <w:pPr>
        <w:tabs>
          <w:tab w:val="num" w:pos="6098"/>
        </w:tabs>
        <w:ind w:left="5738" w:hanging="1440"/>
      </w:pPr>
    </w:lvl>
  </w:abstractNum>
  <w:abstractNum w:abstractNumId="42">
    <w:nsid w:val="73320C39"/>
    <w:multiLevelType w:val="multilevel"/>
    <w:tmpl w:val="74FEAD5C"/>
    <w:lvl w:ilvl="0">
      <w:start w:val="1"/>
      <w:numFmt w:val="decimal"/>
      <w:lvlText w:val="%1."/>
      <w:lvlJc w:val="left"/>
      <w:pPr>
        <w:ind w:left="720" w:hanging="360"/>
      </w:pPr>
    </w:lvl>
    <w:lvl w:ilvl="1">
      <w:start w:val="1"/>
      <w:numFmt w:val="decimal"/>
      <w:isLgl/>
      <w:lvlText w:val="%1.%2."/>
      <w:lvlJc w:val="left"/>
      <w:pPr>
        <w:ind w:left="1257"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971"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685" w:hanging="1440"/>
      </w:pPr>
      <w:rPr>
        <w:rFonts w:hint="default"/>
      </w:rPr>
    </w:lvl>
    <w:lvl w:ilvl="6">
      <w:start w:val="1"/>
      <w:numFmt w:val="decimal"/>
      <w:isLgl/>
      <w:lvlText w:val="%1.%2.%3.%4.%5.%6.%7."/>
      <w:lvlJc w:val="left"/>
      <w:pPr>
        <w:ind w:left="2862" w:hanging="1440"/>
      </w:pPr>
      <w:rPr>
        <w:rFonts w:hint="default"/>
      </w:rPr>
    </w:lvl>
    <w:lvl w:ilvl="7">
      <w:start w:val="1"/>
      <w:numFmt w:val="decimal"/>
      <w:isLgl/>
      <w:lvlText w:val="%1.%2.%3.%4.%5.%6.%7.%8."/>
      <w:lvlJc w:val="left"/>
      <w:pPr>
        <w:ind w:left="3399" w:hanging="1800"/>
      </w:pPr>
      <w:rPr>
        <w:rFonts w:hint="default"/>
      </w:rPr>
    </w:lvl>
    <w:lvl w:ilvl="8">
      <w:start w:val="1"/>
      <w:numFmt w:val="decimal"/>
      <w:isLgl/>
      <w:lvlText w:val="%1.%2.%3.%4.%5.%6.%7.%8.%9."/>
      <w:lvlJc w:val="left"/>
      <w:pPr>
        <w:ind w:left="3936" w:hanging="2160"/>
      </w:pPr>
      <w:rPr>
        <w:rFonts w:hint="default"/>
      </w:rPr>
    </w:lvl>
  </w:abstractNum>
  <w:abstractNum w:abstractNumId="43">
    <w:nsid w:val="770D0358"/>
    <w:multiLevelType w:val="multilevel"/>
    <w:tmpl w:val="B1406D9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E5254C4"/>
    <w:multiLevelType w:val="hybridMultilevel"/>
    <w:tmpl w:val="494EAD28"/>
    <w:lvl w:ilvl="0" w:tplc="0419000F">
      <w:start w:val="1"/>
      <w:numFmt w:val="decimal"/>
      <w:lvlText w:val="%1."/>
      <w:lvlJc w:val="left"/>
      <w:pPr>
        <w:ind w:left="917" w:hanging="360"/>
      </w:pPr>
      <w:rPr>
        <w:rFonts w:hint="default"/>
      </w:rPr>
    </w:lvl>
    <w:lvl w:ilvl="1" w:tplc="04190019" w:tentative="1">
      <w:start w:val="1"/>
      <w:numFmt w:val="lowerLetter"/>
      <w:lvlText w:val="%2."/>
      <w:lvlJc w:val="left"/>
      <w:pPr>
        <w:ind w:left="1637" w:hanging="360"/>
      </w:pPr>
    </w:lvl>
    <w:lvl w:ilvl="2" w:tplc="0419001B" w:tentative="1">
      <w:start w:val="1"/>
      <w:numFmt w:val="lowerRoman"/>
      <w:lvlText w:val="%3."/>
      <w:lvlJc w:val="right"/>
      <w:pPr>
        <w:ind w:left="2357" w:hanging="180"/>
      </w:pPr>
    </w:lvl>
    <w:lvl w:ilvl="3" w:tplc="0419000F" w:tentative="1">
      <w:start w:val="1"/>
      <w:numFmt w:val="decimal"/>
      <w:lvlText w:val="%4."/>
      <w:lvlJc w:val="left"/>
      <w:pPr>
        <w:ind w:left="3077" w:hanging="360"/>
      </w:pPr>
    </w:lvl>
    <w:lvl w:ilvl="4" w:tplc="04190019" w:tentative="1">
      <w:start w:val="1"/>
      <w:numFmt w:val="lowerLetter"/>
      <w:lvlText w:val="%5."/>
      <w:lvlJc w:val="left"/>
      <w:pPr>
        <w:ind w:left="3797" w:hanging="360"/>
      </w:pPr>
    </w:lvl>
    <w:lvl w:ilvl="5" w:tplc="0419001B" w:tentative="1">
      <w:start w:val="1"/>
      <w:numFmt w:val="lowerRoman"/>
      <w:lvlText w:val="%6."/>
      <w:lvlJc w:val="right"/>
      <w:pPr>
        <w:ind w:left="4517" w:hanging="180"/>
      </w:pPr>
    </w:lvl>
    <w:lvl w:ilvl="6" w:tplc="0419000F" w:tentative="1">
      <w:start w:val="1"/>
      <w:numFmt w:val="decimal"/>
      <w:lvlText w:val="%7."/>
      <w:lvlJc w:val="left"/>
      <w:pPr>
        <w:ind w:left="5237" w:hanging="360"/>
      </w:pPr>
    </w:lvl>
    <w:lvl w:ilvl="7" w:tplc="04190019" w:tentative="1">
      <w:start w:val="1"/>
      <w:numFmt w:val="lowerLetter"/>
      <w:lvlText w:val="%8."/>
      <w:lvlJc w:val="left"/>
      <w:pPr>
        <w:ind w:left="5957" w:hanging="360"/>
      </w:pPr>
    </w:lvl>
    <w:lvl w:ilvl="8" w:tplc="0419001B" w:tentative="1">
      <w:start w:val="1"/>
      <w:numFmt w:val="lowerRoman"/>
      <w:lvlText w:val="%9."/>
      <w:lvlJc w:val="right"/>
      <w:pPr>
        <w:ind w:left="6677" w:hanging="180"/>
      </w:pPr>
    </w:lvl>
  </w:abstractNum>
  <w:num w:numId="1">
    <w:abstractNumId w:val="7"/>
  </w:num>
  <w:num w:numId="2">
    <w:abstractNumId w:val="22"/>
  </w:num>
  <w:num w:numId="3">
    <w:abstractNumId w:val="6"/>
  </w:num>
  <w:num w:numId="4">
    <w:abstractNumId w:val="0"/>
  </w:num>
  <w:num w:numId="5">
    <w:abstractNumId w:val="38"/>
  </w:num>
  <w:num w:numId="6">
    <w:abstractNumId w:val="16"/>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1"/>
  </w:num>
  <w:num w:numId="11">
    <w:abstractNumId w:val="28"/>
  </w:num>
  <w:num w:numId="12">
    <w:abstractNumId w:val="11"/>
  </w:num>
  <w:num w:numId="13">
    <w:abstractNumId w:val="26"/>
  </w:num>
  <w:num w:numId="14">
    <w:abstractNumId w:val="30"/>
  </w:num>
  <w:num w:numId="15">
    <w:abstractNumId w:val="2"/>
  </w:num>
  <w:num w:numId="16">
    <w:abstractNumId w:val="43"/>
  </w:num>
  <w:num w:numId="17">
    <w:abstractNumId w:val="25"/>
  </w:num>
  <w:num w:numId="18">
    <w:abstractNumId w:val="4"/>
  </w:num>
  <w:num w:numId="19">
    <w:abstractNumId w:val="42"/>
  </w:num>
  <w:num w:numId="20">
    <w:abstractNumId w:val="29"/>
  </w:num>
  <w:num w:numId="21">
    <w:abstractNumId w:val="15"/>
  </w:num>
  <w:num w:numId="22">
    <w:abstractNumId w:val="8"/>
  </w:num>
  <w:num w:numId="23">
    <w:abstractNumId w:val="32"/>
  </w:num>
  <w:num w:numId="24">
    <w:abstractNumId w:val="19"/>
  </w:num>
  <w:num w:numId="25">
    <w:abstractNumId w:val="5"/>
  </w:num>
  <w:num w:numId="26">
    <w:abstractNumId w:val="34"/>
  </w:num>
  <w:num w:numId="27">
    <w:abstractNumId w:val="10"/>
  </w:num>
  <w:num w:numId="28">
    <w:abstractNumId w:val="14"/>
  </w:num>
  <w:num w:numId="29">
    <w:abstractNumId w:val="27"/>
  </w:num>
  <w:num w:numId="30">
    <w:abstractNumId w:val="1"/>
  </w:num>
  <w:num w:numId="31">
    <w:abstractNumId w:val="40"/>
  </w:num>
  <w:num w:numId="32">
    <w:abstractNumId w:val="39"/>
  </w:num>
  <w:num w:numId="33">
    <w:abstractNumId w:val="18"/>
  </w:num>
  <w:num w:numId="34">
    <w:abstractNumId w:val="37"/>
  </w:num>
  <w:num w:numId="35">
    <w:abstractNumId w:val="33"/>
  </w:num>
  <w:num w:numId="36">
    <w:abstractNumId w:val="23"/>
  </w:num>
  <w:num w:numId="37">
    <w:abstractNumId w:val="3"/>
  </w:num>
  <w:num w:numId="38">
    <w:abstractNumId w:val="9"/>
  </w:num>
  <w:num w:numId="39">
    <w:abstractNumId w:val="20"/>
  </w:num>
  <w:num w:numId="40">
    <w:abstractNumId w:val="24"/>
  </w:num>
  <w:num w:numId="41">
    <w:abstractNumId w:val="17"/>
  </w:num>
  <w:num w:numId="42">
    <w:abstractNumId w:val="44"/>
  </w:num>
  <w:num w:numId="43">
    <w:abstractNumId w:val="36"/>
  </w:num>
  <w:num w:numId="44">
    <w:abstractNumId w:val="21"/>
  </w:num>
  <w:num w:numId="45">
    <w:abstractNumId w:val="12"/>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85"/>
    <w:rsid w:val="007A5D79"/>
    <w:rsid w:val="007B5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AC0F0-3F7C-4D81-82FD-12CB077B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B5885"/>
    <w:pPr>
      <w:widowControl w:val="0"/>
      <w:spacing w:after="0" w:line="240" w:lineRule="auto"/>
    </w:pPr>
    <w:rPr>
      <w:rFonts w:ascii="Tahoma" w:eastAsia="Tahoma" w:hAnsi="Tahoma" w:cs="Tahoma"/>
      <w:color w:val="000000"/>
      <w:sz w:val="24"/>
      <w:szCs w:val="24"/>
      <w:lang w:eastAsia="ru-RU" w:bidi="ru-RU"/>
    </w:rPr>
  </w:style>
  <w:style w:type="paragraph" w:styleId="1">
    <w:name w:val="heading 1"/>
    <w:aliases w:val="H1"/>
    <w:basedOn w:val="a"/>
    <w:next w:val="a"/>
    <w:link w:val="10"/>
    <w:uiPriority w:val="99"/>
    <w:qFormat/>
    <w:rsid w:val="007B5885"/>
    <w:pPr>
      <w:keepNext/>
      <w:widowControl/>
      <w:numPr>
        <w:numId w:val="22"/>
      </w:numPr>
      <w:tabs>
        <w:tab w:val="clear" w:pos="994"/>
      </w:tabs>
      <w:ind w:left="0"/>
      <w:outlineLvl w:val="0"/>
    </w:pPr>
    <w:rPr>
      <w:rFonts w:ascii="Times New Roman" w:eastAsia="Times New Roman" w:hAnsi="Times New Roman" w:cs="Times New Roman"/>
      <w:b/>
      <w:color w:val="auto"/>
      <w:sz w:val="28"/>
      <w:szCs w:val="20"/>
      <w:lang w:val="x-none" w:eastAsia="x-none" w:bidi="ar-SA"/>
    </w:rPr>
  </w:style>
  <w:style w:type="paragraph" w:styleId="2">
    <w:name w:val="heading 2"/>
    <w:aliases w:val="Heading 2 Char"/>
    <w:basedOn w:val="a"/>
    <w:next w:val="a"/>
    <w:link w:val="20"/>
    <w:uiPriority w:val="99"/>
    <w:unhideWhenUsed/>
    <w:qFormat/>
    <w:rsid w:val="007B5885"/>
    <w:pPr>
      <w:keepNext/>
      <w:widowControl/>
      <w:numPr>
        <w:ilvl w:val="1"/>
        <w:numId w:val="22"/>
      </w:numPr>
      <w:tabs>
        <w:tab w:val="clear" w:pos="994"/>
      </w:tabs>
      <w:ind w:left="0"/>
      <w:jc w:val="center"/>
      <w:outlineLvl w:val="1"/>
    </w:pPr>
    <w:rPr>
      <w:rFonts w:ascii="Times New Roman" w:eastAsia="Times New Roman" w:hAnsi="Times New Roman" w:cs="Times New Roman"/>
      <w:b/>
      <w:color w:val="auto"/>
      <w:sz w:val="19"/>
      <w:szCs w:val="20"/>
      <w:lang w:val="x-none" w:eastAsia="x-none" w:bidi="ar-SA"/>
    </w:rPr>
  </w:style>
  <w:style w:type="paragraph" w:styleId="3">
    <w:name w:val="heading 3"/>
    <w:aliases w:val="Heading 3 Char Char,ТТЗХБ2,ТЗ 3,ТЗ_3"/>
    <w:basedOn w:val="a"/>
    <w:next w:val="a"/>
    <w:link w:val="30"/>
    <w:uiPriority w:val="99"/>
    <w:unhideWhenUsed/>
    <w:qFormat/>
    <w:rsid w:val="007B5885"/>
    <w:pPr>
      <w:keepNext/>
      <w:numPr>
        <w:ilvl w:val="2"/>
        <w:numId w:val="22"/>
      </w:numPr>
      <w:tabs>
        <w:tab w:val="clear" w:pos="994"/>
      </w:tabs>
      <w:spacing w:before="240" w:after="60"/>
      <w:ind w:left="0"/>
      <w:outlineLvl w:val="2"/>
    </w:pPr>
    <w:rPr>
      <w:rFonts w:ascii="Calibri Light" w:eastAsia="Times New Roman" w:hAnsi="Calibri Light" w:cs="Times New Roman"/>
      <w:b/>
      <w:bCs/>
      <w:sz w:val="26"/>
      <w:szCs w:val="26"/>
    </w:rPr>
  </w:style>
  <w:style w:type="paragraph" w:styleId="5">
    <w:name w:val="heading 5"/>
    <w:basedOn w:val="a"/>
    <w:next w:val="a"/>
    <w:link w:val="50"/>
    <w:uiPriority w:val="9"/>
    <w:semiHidden/>
    <w:unhideWhenUsed/>
    <w:qFormat/>
    <w:rsid w:val="007B5885"/>
    <w:pPr>
      <w:spacing w:before="240" w:after="60"/>
      <w:outlineLvl w:val="4"/>
    </w:pPr>
    <w:rPr>
      <w:rFonts w:ascii="Calibri" w:eastAsia="Times New Roman" w:hAnsi="Calibri" w:cs="Times New Roman"/>
      <w:b/>
      <w:bCs/>
      <w:i/>
      <w:iCs/>
      <w:sz w:val="26"/>
      <w:szCs w:val="26"/>
    </w:rPr>
  </w:style>
  <w:style w:type="paragraph" w:styleId="9">
    <w:name w:val="heading 9"/>
    <w:basedOn w:val="a"/>
    <w:next w:val="a"/>
    <w:link w:val="90"/>
    <w:qFormat/>
    <w:rsid w:val="007B5885"/>
    <w:pPr>
      <w:widowControl/>
      <w:spacing w:before="240" w:after="60"/>
      <w:outlineLvl w:val="8"/>
    </w:pPr>
    <w:rPr>
      <w:rFonts w:ascii="Cambria" w:eastAsia="Calibri" w:hAnsi="Cambria" w:cs="Times New Roman"/>
      <w:color w:val="auto"/>
      <w:sz w:val="22"/>
      <w:szCs w:val="22"/>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uiPriority w:val="99"/>
    <w:rsid w:val="007B5885"/>
    <w:rPr>
      <w:rFonts w:ascii="Times New Roman" w:eastAsia="Times New Roman" w:hAnsi="Times New Roman" w:cs="Times New Roman"/>
      <w:b/>
      <w:sz w:val="28"/>
      <w:szCs w:val="20"/>
      <w:lang w:val="x-none" w:eastAsia="x-none"/>
    </w:rPr>
  </w:style>
  <w:style w:type="character" w:customStyle="1" w:styleId="20">
    <w:name w:val="Заголовок 2 Знак"/>
    <w:aliases w:val="Heading 2 Char Знак"/>
    <w:basedOn w:val="a0"/>
    <w:link w:val="2"/>
    <w:uiPriority w:val="99"/>
    <w:rsid w:val="007B5885"/>
    <w:rPr>
      <w:rFonts w:ascii="Times New Roman" w:eastAsia="Times New Roman" w:hAnsi="Times New Roman" w:cs="Times New Roman"/>
      <w:b/>
      <w:sz w:val="19"/>
      <w:szCs w:val="20"/>
      <w:lang w:val="x-none" w:eastAsia="x-none"/>
    </w:rPr>
  </w:style>
  <w:style w:type="character" w:customStyle="1" w:styleId="30">
    <w:name w:val="Заголовок 3 Знак"/>
    <w:aliases w:val="Heading 3 Char Char Знак,ТТЗХБ2 Знак,ТЗ 3 Знак,ТЗ_3 Знак"/>
    <w:basedOn w:val="a0"/>
    <w:link w:val="3"/>
    <w:uiPriority w:val="99"/>
    <w:rsid w:val="007B5885"/>
    <w:rPr>
      <w:rFonts w:ascii="Calibri Light" w:eastAsia="Times New Roman" w:hAnsi="Calibri Light" w:cs="Times New Roman"/>
      <w:b/>
      <w:bCs/>
      <w:color w:val="000000"/>
      <w:sz w:val="26"/>
      <w:szCs w:val="26"/>
      <w:lang w:eastAsia="ru-RU" w:bidi="ru-RU"/>
    </w:rPr>
  </w:style>
  <w:style w:type="character" w:customStyle="1" w:styleId="50">
    <w:name w:val="Заголовок 5 Знак"/>
    <w:basedOn w:val="a0"/>
    <w:link w:val="5"/>
    <w:uiPriority w:val="9"/>
    <w:semiHidden/>
    <w:rsid w:val="007B5885"/>
    <w:rPr>
      <w:rFonts w:ascii="Calibri" w:eastAsia="Times New Roman" w:hAnsi="Calibri" w:cs="Times New Roman"/>
      <w:b/>
      <w:bCs/>
      <w:i/>
      <w:iCs/>
      <w:color w:val="000000"/>
      <w:sz w:val="26"/>
      <w:szCs w:val="26"/>
      <w:lang w:eastAsia="ru-RU" w:bidi="ru-RU"/>
    </w:rPr>
  </w:style>
  <w:style w:type="character" w:customStyle="1" w:styleId="90">
    <w:name w:val="Заголовок 9 Знак"/>
    <w:basedOn w:val="a0"/>
    <w:link w:val="9"/>
    <w:rsid w:val="007B5885"/>
    <w:rPr>
      <w:rFonts w:ascii="Cambria" w:eastAsia="Calibri" w:hAnsi="Cambria" w:cs="Times New Roman"/>
      <w:lang w:val="en-US"/>
    </w:rPr>
  </w:style>
  <w:style w:type="character" w:styleId="a3">
    <w:name w:val="Hyperlink"/>
    <w:rsid w:val="007B5885"/>
    <w:rPr>
      <w:color w:val="0066CC"/>
      <w:u w:val="single"/>
    </w:rPr>
  </w:style>
  <w:style w:type="character" w:customStyle="1" w:styleId="31">
    <w:name w:val="Основной текст (3)_"/>
    <w:link w:val="32"/>
    <w:rsid w:val="007B5885"/>
    <w:rPr>
      <w:rFonts w:ascii="Times New Roman" w:eastAsia="Times New Roman" w:hAnsi="Times New Roman" w:cs="Times New Roman"/>
      <w:b/>
      <w:bCs/>
      <w:shd w:val="clear" w:color="auto" w:fill="FFFFFF"/>
    </w:rPr>
  </w:style>
  <w:style w:type="paragraph" w:customStyle="1" w:styleId="32">
    <w:name w:val="Основной текст (3)"/>
    <w:basedOn w:val="a"/>
    <w:link w:val="31"/>
    <w:rsid w:val="007B5885"/>
    <w:pPr>
      <w:shd w:val="clear" w:color="auto" w:fill="FFFFFF"/>
      <w:spacing w:line="298" w:lineRule="exact"/>
      <w:jc w:val="center"/>
    </w:pPr>
    <w:rPr>
      <w:rFonts w:ascii="Times New Roman" w:eastAsia="Times New Roman" w:hAnsi="Times New Roman" w:cs="Times New Roman"/>
      <w:b/>
      <w:bCs/>
      <w:color w:val="auto"/>
      <w:sz w:val="22"/>
      <w:szCs w:val="22"/>
      <w:lang w:eastAsia="en-US" w:bidi="ar-SA"/>
    </w:rPr>
  </w:style>
  <w:style w:type="character" w:customStyle="1" w:styleId="21">
    <w:name w:val="Основной текст (2)_"/>
    <w:link w:val="22"/>
    <w:rsid w:val="007B5885"/>
    <w:rPr>
      <w:rFonts w:ascii="Times New Roman" w:eastAsia="Times New Roman" w:hAnsi="Times New Roman" w:cs="Times New Roman"/>
      <w:shd w:val="clear" w:color="auto" w:fill="FFFFFF"/>
    </w:rPr>
  </w:style>
  <w:style w:type="paragraph" w:customStyle="1" w:styleId="22">
    <w:name w:val="Основной текст (2)"/>
    <w:basedOn w:val="a"/>
    <w:link w:val="21"/>
    <w:rsid w:val="007B5885"/>
    <w:pPr>
      <w:shd w:val="clear" w:color="auto" w:fill="FFFFFF"/>
      <w:spacing w:before="60" w:after="60" w:line="259" w:lineRule="exact"/>
      <w:jc w:val="both"/>
    </w:pPr>
    <w:rPr>
      <w:rFonts w:ascii="Times New Roman" w:eastAsia="Times New Roman" w:hAnsi="Times New Roman" w:cs="Times New Roman"/>
      <w:color w:val="auto"/>
      <w:sz w:val="22"/>
      <w:szCs w:val="22"/>
      <w:lang w:eastAsia="en-US" w:bidi="ar-SA"/>
    </w:rPr>
  </w:style>
  <w:style w:type="character" w:customStyle="1" w:styleId="4">
    <w:name w:val="Основной текст (4)_"/>
    <w:link w:val="40"/>
    <w:rsid w:val="007B5885"/>
    <w:rPr>
      <w:rFonts w:ascii="Times New Roman" w:eastAsia="Times New Roman" w:hAnsi="Times New Roman" w:cs="Times New Roman"/>
      <w:b/>
      <w:bCs/>
      <w:i/>
      <w:iCs/>
      <w:shd w:val="clear" w:color="auto" w:fill="FFFFFF"/>
    </w:rPr>
  </w:style>
  <w:style w:type="paragraph" w:customStyle="1" w:styleId="40">
    <w:name w:val="Основной текст (4)"/>
    <w:basedOn w:val="a"/>
    <w:link w:val="4"/>
    <w:rsid w:val="007B5885"/>
    <w:pPr>
      <w:shd w:val="clear" w:color="auto" w:fill="FFFFFF"/>
      <w:spacing w:line="264" w:lineRule="exact"/>
      <w:ind w:firstLine="720"/>
      <w:jc w:val="both"/>
    </w:pPr>
    <w:rPr>
      <w:rFonts w:ascii="Times New Roman" w:eastAsia="Times New Roman" w:hAnsi="Times New Roman" w:cs="Times New Roman"/>
      <w:b/>
      <w:bCs/>
      <w:i/>
      <w:iCs/>
      <w:color w:val="auto"/>
      <w:sz w:val="22"/>
      <w:szCs w:val="22"/>
      <w:lang w:eastAsia="en-US" w:bidi="ar-SA"/>
    </w:rPr>
  </w:style>
  <w:style w:type="character" w:customStyle="1" w:styleId="23">
    <w:name w:val="Основной текст (2) + Полужирный"/>
    <w:rsid w:val="007B5885"/>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11">
    <w:name w:val="Заголовок №1_"/>
    <w:link w:val="12"/>
    <w:rsid w:val="007B5885"/>
    <w:rPr>
      <w:rFonts w:ascii="Times New Roman" w:eastAsia="Times New Roman" w:hAnsi="Times New Roman" w:cs="Times New Roman"/>
      <w:b/>
      <w:bCs/>
      <w:shd w:val="clear" w:color="auto" w:fill="FFFFFF"/>
    </w:rPr>
  </w:style>
  <w:style w:type="paragraph" w:customStyle="1" w:styleId="12">
    <w:name w:val="Заголовок №1"/>
    <w:basedOn w:val="a"/>
    <w:link w:val="11"/>
    <w:rsid w:val="007B5885"/>
    <w:pPr>
      <w:shd w:val="clear" w:color="auto" w:fill="FFFFFF"/>
      <w:spacing w:line="264" w:lineRule="exact"/>
      <w:outlineLvl w:val="0"/>
    </w:pPr>
    <w:rPr>
      <w:rFonts w:ascii="Times New Roman" w:eastAsia="Times New Roman" w:hAnsi="Times New Roman" w:cs="Times New Roman"/>
      <w:b/>
      <w:bCs/>
      <w:color w:val="auto"/>
      <w:sz w:val="22"/>
      <w:szCs w:val="22"/>
      <w:lang w:eastAsia="en-US" w:bidi="ar-SA"/>
    </w:rPr>
  </w:style>
  <w:style w:type="character" w:customStyle="1" w:styleId="24">
    <w:name w:val="Основной текст с отступом 2 Знак"/>
    <w:link w:val="25"/>
    <w:locked/>
    <w:rsid w:val="007B5885"/>
    <w:rPr>
      <w:rFonts w:eastAsia="Calibri"/>
      <w:color w:val="FF0000"/>
      <w:lang w:val="en-GB"/>
    </w:rPr>
  </w:style>
  <w:style w:type="paragraph" w:styleId="25">
    <w:name w:val="Body Text Indent 2"/>
    <w:basedOn w:val="a"/>
    <w:link w:val="24"/>
    <w:rsid w:val="007B5885"/>
    <w:pPr>
      <w:widowControl/>
      <w:ind w:left="720"/>
    </w:pPr>
    <w:rPr>
      <w:rFonts w:asciiTheme="minorHAnsi" w:eastAsia="Calibri" w:hAnsiTheme="minorHAnsi" w:cstheme="minorBidi"/>
      <w:color w:val="FF0000"/>
      <w:sz w:val="22"/>
      <w:szCs w:val="22"/>
      <w:lang w:val="en-GB" w:eastAsia="en-US" w:bidi="ar-SA"/>
    </w:rPr>
  </w:style>
  <w:style w:type="character" w:customStyle="1" w:styleId="210">
    <w:name w:val="Основной текст с отступом 2 Знак1"/>
    <w:basedOn w:val="a0"/>
    <w:uiPriority w:val="99"/>
    <w:semiHidden/>
    <w:rsid w:val="007B5885"/>
    <w:rPr>
      <w:rFonts w:ascii="Tahoma" w:eastAsia="Tahoma" w:hAnsi="Tahoma" w:cs="Tahoma"/>
      <w:color w:val="000000"/>
      <w:sz w:val="24"/>
      <w:szCs w:val="24"/>
      <w:lang w:eastAsia="ru-RU" w:bidi="ru-RU"/>
    </w:rPr>
  </w:style>
  <w:style w:type="table" w:styleId="a4">
    <w:name w:val="Table Grid"/>
    <w:basedOn w:val="a1"/>
    <w:uiPriority w:val="39"/>
    <w:rsid w:val="007B5885"/>
    <w:pPr>
      <w:spacing w:after="0" w:line="240" w:lineRule="auto"/>
    </w:pPr>
    <w:rPr>
      <w:rFonts w:ascii="Tahoma" w:eastAsia="Tahoma" w:hAnsi="Tahoma" w:cs="Tahom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7B5885"/>
    <w:pPr>
      <w:widowControl w:val="0"/>
      <w:spacing w:after="0" w:line="240" w:lineRule="auto"/>
    </w:pPr>
    <w:rPr>
      <w:rFonts w:ascii="Tahoma" w:eastAsia="Tahoma" w:hAnsi="Tahoma" w:cs="Tahoma"/>
      <w:color w:val="000000"/>
      <w:sz w:val="24"/>
      <w:szCs w:val="24"/>
      <w:lang w:eastAsia="ru-RU" w:bidi="ru-RU"/>
    </w:rPr>
  </w:style>
  <w:style w:type="character" w:customStyle="1" w:styleId="a6">
    <w:name w:val="Без интервала Знак"/>
    <w:link w:val="a5"/>
    <w:uiPriority w:val="1"/>
    <w:rsid w:val="007B5885"/>
    <w:rPr>
      <w:rFonts w:ascii="Tahoma" w:eastAsia="Tahoma" w:hAnsi="Tahoma" w:cs="Tahoma"/>
      <w:color w:val="000000"/>
      <w:sz w:val="24"/>
      <w:szCs w:val="24"/>
      <w:lang w:eastAsia="ru-RU" w:bidi="ru-RU"/>
    </w:rPr>
  </w:style>
  <w:style w:type="paragraph" w:styleId="a7">
    <w:name w:val="List Paragraph"/>
    <w:aliases w:val="Абзац,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1. спис"/>
    <w:basedOn w:val="a"/>
    <w:uiPriority w:val="34"/>
    <w:qFormat/>
    <w:rsid w:val="007B5885"/>
    <w:pPr>
      <w:ind w:left="720"/>
      <w:contextualSpacing/>
    </w:pPr>
  </w:style>
  <w:style w:type="paragraph" w:styleId="a8">
    <w:name w:val="Subtitle"/>
    <w:aliases w:val="ТЗ 4"/>
    <w:basedOn w:val="a"/>
    <w:next w:val="a"/>
    <w:link w:val="a9"/>
    <w:qFormat/>
    <w:rsid w:val="007B5885"/>
    <w:pPr>
      <w:widowControl/>
      <w:spacing w:after="60"/>
      <w:jc w:val="center"/>
      <w:outlineLvl w:val="1"/>
    </w:pPr>
    <w:rPr>
      <w:rFonts w:ascii="Cambria" w:eastAsia="Calibri" w:hAnsi="Cambria" w:cs="Times New Roman"/>
      <w:color w:val="auto"/>
      <w:sz w:val="20"/>
      <w:szCs w:val="20"/>
      <w:lang w:val="en-US" w:eastAsia="en-US" w:bidi="ar-SA"/>
    </w:rPr>
  </w:style>
  <w:style w:type="character" w:customStyle="1" w:styleId="a9">
    <w:name w:val="Подзаголовок Знак"/>
    <w:aliases w:val="ТЗ 4 Знак"/>
    <w:basedOn w:val="a0"/>
    <w:link w:val="a8"/>
    <w:rsid w:val="007B5885"/>
    <w:rPr>
      <w:rFonts w:ascii="Cambria" w:eastAsia="Calibri" w:hAnsi="Cambria" w:cs="Times New Roman"/>
      <w:sz w:val="20"/>
      <w:szCs w:val="20"/>
      <w:lang w:val="en-US"/>
    </w:rPr>
  </w:style>
  <w:style w:type="paragraph" w:customStyle="1" w:styleId="13">
    <w:name w:val="Абзац списка1"/>
    <w:aliases w:val="List Paragraph,List_Paragraph,Multilevel para_II,List Paragraph1,List Paragraph (numbered (a)),Numbered list,Абзац списка11"/>
    <w:basedOn w:val="a"/>
    <w:link w:val="aa"/>
    <w:qFormat/>
    <w:rsid w:val="007B5885"/>
    <w:pPr>
      <w:widowControl/>
      <w:ind w:left="720"/>
      <w:contextualSpacing/>
    </w:pPr>
    <w:rPr>
      <w:rFonts w:ascii="Cambria" w:eastAsia="Times New Roman" w:hAnsi="Cambria" w:cs="Times New Roman"/>
      <w:color w:val="auto"/>
      <w:sz w:val="20"/>
      <w:szCs w:val="20"/>
      <w:lang w:val="en-US" w:eastAsia="en-US" w:bidi="ar-SA"/>
    </w:rPr>
  </w:style>
  <w:style w:type="character" w:customStyle="1" w:styleId="aa">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3"/>
    <w:qFormat/>
    <w:rsid w:val="007B5885"/>
    <w:rPr>
      <w:rFonts w:ascii="Cambria" w:eastAsia="Times New Roman" w:hAnsi="Cambria" w:cs="Times New Roman"/>
      <w:sz w:val="20"/>
      <w:szCs w:val="20"/>
      <w:lang w:val="en-US"/>
    </w:rPr>
  </w:style>
  <w:style w:type="paragraph" w:styleId="ab">
    <w:name w:val="header"/>
    <w:basedOn w:val="a"/>
    <w:link w:val="ac"/>
    <w:uiPriority w:val="99"/>
    <w:unhideWhenUsed/>
    <w:rsid w:val="007B5885"/>
    <w:pPr>
      <w:tabs>
        <w:tab w:val="center" w:pos="4677"/>
        <w:tab w:val="right" w:pos="9355"/>
      </w:tabs>
    </w:pPr>
    <w:rPr>
      <w:rFonts w:cs="Times New Roman"/>
      <w:sz w:val="20"/>
      <w:szCs w:val="20"/>
      <w:lang w:val="x-none" w:eastAsia="x-none" w:bidi="ar-SA"/>
    </w:rPr>
  </w:style>
  <w:style w:type="character" w:customStyle="1" w:styleId="ac">
    <w:name w:val="Верхний колонтитул Знак"/>
    <w:basedOn w:val="a0"/>
    <w:link w:val="ab"/>
    <w:uiPriority w:val="99"/>
    <w:rsid w:val="007B5885"/>
    <w:rPr>
      <w:rFonts w:ascii="Tahoma" w:eastAsia="Tahoma" w:hAnsi="Tahoma" w:cs="Times New Roman"/>
      <w:color w:val="000000"/>
      <w:sz w:val="20"/>
      <w:szCs w:val="20"/>
      <w:lang w:val="x-none" w:eastAsia="x-none"/>
    </w:rPr>
  </w:style>
  <w:style w:type="paragraph" w:styleId="ad">
    <w:name w:val="footer"/>
    <w:basedOn w:val="a"/>
    <w:link w:val="ae"/>
    <w:uiPriority w:val="99"/>
    <w:unhideWhenUsed/>
    <w:rsid w:val="007B5885"/>
    <w:pPr>
      <w:tabs>
        <w:tab w:val="center" w:pos="4677"/>
        <w:tab w:val="right" w:pos="9355"/>
      </w:tabs>
    </w:pPr>
    <w:rPr>
      <w:rFonts w:cs="Times New Roman"/>
      <w:sz w:val="20"/>
      <w:szCs w:val="20"/>
      <w:lang w:val="x-none" w:eastAsia="x-none" w:bidi="ar-SA"/>
    </w:rPr>
  </w:style>
  <w:style w:type="character" w:customStyle="1" w:styleId="ae">
    <w:name w:val="Нижний колонтитул Знак"/>
    <w:basedOn w:val="a0"/>
    <w:link w:val="ad"/>
    <w:uiPriority w:val="99"/>
    <w:rsid w:val="007B5885"/>
    <w:rPr>
      <w:rFonts w:ascii="Tahoma" w:eastAsia="Tahoma" w:hAnsi="Tahoma" w:cs="Times New Roman"/>
      <w:color w:val="000000"/>
      <w:sz w:val="20"/>
      <w:szCs w:val="20"/>
      <w:lang w:val="x-none" w:eastAsia="x-none"/>
    </w:rPr>
  </w:style>
  <w:style w:type="paragraph" w:styleId="af">
    <w:name w:val="Balloon Text"/>
    <w:basedOn w:val="a"/>
    <w:link w:val="af0"/>
    <w:uiPriority w:val="99"/>
    <w:semiHidden/>
    <w:unhideWhenUsed/>
    <w:rsid w:val="007B5885"/>
    <w:rPr>
      <w:rFonts w:cs="Times New Roman"/>
      <w:sz w:val="16"/>
      <w:szCs w:val="16"/>
      <w:lang w:val="x-none" w:eastAsia="x-none" w:bidi="ar-SA"/>
    </w:rPr>
  </w:style>
  <w:style w:type="character" w:customStyle="1" w:styleId="af0">
    <w:name w:val="Текст выноски Знак"/>
    <w:basedOn w:val="a0"/>
    <w:link w:val="af"/>
    <w:uiPriority w:val="99"/>
    <w:semiHidden/>
    <w:rsid w:val="007B5885"/>
    <w:rPr>
      <w:rFonts w:ascii="Tahoma" w:eastAsia="Tahoma" w:hAnsi="Tahoma" w:cs="Times New Roman"/>
      <w:color w:val="000000"/>
      <w:sz w:val="16"/>
      <w:szCs w:val="16"/>
      <w:lang w:val="x-none" w:eastAsia="x-none"/>
    </w:rPr>
  </w:style>
  <w:style w:type="paragraph" w:styleId="af1">
    <w:name w:val="Body Text"/>
    <w:basedOn w:val="a"/>
    <w:link w:val="af2"/>
    <w:uiPriority w:val="99"/>
    <w:semiHidden/>
    <w:unhideWhenUsed/>
    <w:rsid w:val="007B5885"/>
    <w:pPr>
      <w:spacing w:after="120"/>
    </w:pPr>
    <w:rPr>
      <w:rFonts w:cs="Times New Roman"/>
      <w:sz w:val="20"/>
      <w:szCs w:val="20"/>
      <w:lang w:val="x-none" w:eastAsia="x-none" w:bidi="ar-SA"/>
    </w:rPr>
  </w:style>
  <w:style w:type="character" w:customStyle="1" w:styleId="af2">
    <w:name w:val="Основной текст Знак"/>
    <w:basedOn w:val="a0"/>
    <w:link w:val="af1"/>
    <w:uiPriority w:val="99"/>
    <w:semiHidden/>
    <w:rsid w:val="007B5885"/>
    <w:rPr>
      <w:rFonts w:ascii="Tahoma" w:eastAsia="Tahoma" w:hAnsi="Tahoma" w:cs="Times New Roman"/>
      <w:color w:val="000000"/>
      <w:sz w:val="20"/>
      <w:szCs w:val="20"/>
      <w:lang w:val="x-none" w:eastAsia="x-none"/>
    </w:rPr>
  </w:style>
  <w:style w:type="paragraph" w:styleId="af3">
    <w:name w:val="Body Text Indent"/>
    <w:basedOn w:val="a"/>
    <w:link w:val="af4"/>
    <w:uiPriority w:val="99"/>
    <w:semiHidden/>
    <w:unhideWhenUsed/>
    <w:rsid w:val="007B5885"/>
    <w:pPr>
      <w:spacing w:after="120"/>
      <w:ind w:left="283"/>
    </w:pPr>
    <w:rPr>
      <w:rFonts w:cs="Times New Roman"/>
      <w:sz w:val="20"/>
      <w:szCs w:val="20"/>
      <w:lang w:val="x-none" w:eastAsia="x-none" w:bidi="ar-SA"/>
    </w:rPr>
  </w:style>
  <w:style w:type="character" w:customStyle="1" w:styleId="af4">
    <w:name w:val="Основной текст с отступом Знак"/>
    <w:basedOn w:val="a0"/>
    <w:link w:val="af3"/>
    <w:uiPriority w:val="99"/>
    <w:semiHidden/>
    <w:rsid w:val="007B5885"/>
    <w:rPr>
      <w:rFonts w:ascii="Tahoma" w:eastAsia="Tahoma" w:hAnsi="Tahoma" w:cs="Times New Roman"/>
      <w:color w:val="000000"/>
      <w:sz w:val="20"/>
      <w:szCs w:val="20"/>
      <w:lang w:val="x-none" w:eastAsia="x-none"/>
    </w:rPr>
  </w:style>
  <w:style w:type="paragraph" w:styleId="26">
    <w:name w:val="Body Text 2"/>
    <w:basedOn w:val="a"/>
    <w:link w:val="27"/>
    <w:uiPriority w:val="99"/>
    <w:unhideWhenUsed/>
    <w:rsid w:val="007B5885"/>
    <w:pPr>
      <w:spacing w:after="120" w:line="480" w:lineRule="auto"/>
    </w:pPr>
    <w:rPr>
      <w:rFonts w:cs="Times New Roman"/>
      <w:sz w:val="20"/>
      <w:szCs w:val="20"/>
      <w:lang w:val="x-none" w:eastAsia="x-none" w:bidi="ar-SA"/>
    </w:rPr>
  </w:style>
  <w:style w:type="character" w:customStyle="1" w:styleId="27">
    <w:name w:val="Основной текст 2 Знак"/>
    <w:basedOn w:val="a0"/>
    <w:link w:val="26"/>
    <w:uiPriority w:val="99"/>
    <w:rsid w:val="007B5885"/>
    <w:rPr>
      <w:rFonts w:ascii="Tahoma" w:eastAsia="Tahoma" w:hAnsi="Tahoma" w:cs="Times New Roman"/>
      <w:color w:val="000000"/>
      <w:sz w:val="20"/>
      <w:szCs w:val="20"/>
      <w:lang w:val="x-none" w:eastAsia="x-none"/>
    </w:rPr>
  </w:style>
  <w:style w:type="paragraph" w:customStyle="1" w:styleId="Default">
    <w:name w:val="Default"/>
    <w:rsid w:val="007B5885"/>
    <w:pPr>
      <w:autoSpaceDE w:val="0"/>
      <w:autoSpaceDN w:val="0"/>
      <w:adjustRightInd w:val="0"/>
      <w:spacing w:after="0" w:line="240" w:lineRule="auto"/>
    </w:pPr>
    <w:rPr>
      <w:rFonts w:ascii="Times New Roman" w:eastAsia="Tahoma" w:hAnsi="Times New Roman" w:cs="Times New Roman"/>
      <w:color w:val="000000"/>
      <w:sz w:val="24"/>
      <w:szCs w:val="24"/>
      <w:lang w:eastAsia="ru-RU"/>
    </w:rPr>
  </w:style>
  <w:style w:type="character" w:styleId="af5">
    <w:name w:val="Subtle Emphasis"/>
    <w:uiPriority w:val="19"/>
    <w:qFormat/>
    <w:rsid w:val="007B5885"/>
    <w:rPr>
      <w:i/>
      <w:iCs/>
      <w:color w:val="404040"/>
    </w:rPr>
  </w:style>
  <w:style w:type="character" w:customStyle="1" w:styleId="af6">
    <w:name w:val="Заголовок Знак"/>
    <w:link w:val="af7"/>
    <w:rsid w:val="007B5885"/>
    <w:rPr>
      <w:rFonts w:ascii="Liberation Sans" w:hAnsi="Liberation Sans" w:cs="DejaVu Sans"/>
      <w:color w:val="000000"/>
      <w:kern w:val="1"/>
      <w:sz w:val="28"/>
      <w:szCs w:val="28"/>
      <w:lang w:eastAsia="zh-CN" w:bidi="hi-IN"/>
    </w:rPr>
  </w:style>
  <w:style w:type="paragraph" w:styleId="af7">
    <w:name w:val="Title"/>
    <w:aliases w:val="Заголовок"/>
    <w:basedOn w:val="a"/>
    <w:next w:val="a"/>
    <w:link w:val="af6"/>
    <w:qFormat/>
    <w:rsid w:val="007B5885"/>
    <w:pPr>
      <w:spacing w:before="240" w:after="60"/>
      <w:jc w:val="center"/>
      <w:outlineLvl w:val="0"/>
    </w:pPr>
    <w:rPr>
      <w:rFonts w:ascii="Liberation Sans" w:eastAsiaTheme="minorHAnsi" w:hAnsi="Liberation Sans" w:cs="DejaVu Sans"/>
      <w:kern w:val="1"/>
      <w:sz w:val="28"/>
      <w:szCs w:val="28"/>
      <w:lang w:eastAsia="zh-CN" w:bidi="hi-IN"/>
    </w:rPr>
  </w:style>
  <w:style w:type="character" w:customStyle="1" w:styleId="af8">
    <w:name w:val="Название Знак"/>
    <w:basedOn w:val="a0"/>
    <w:rsid w:val="007B5885"/>
    <w:rPr>
      <w:rFonts w:asciiTheme="majorHAnsi" w:eastAsiaTheme="majorEastAsia" w:hAnsiTheme="majorHAnsi" w:cstheme="majorBidi"/>
      <w:spacing w:val="-10"/>
      <w:kern w:val="28"/>
      <w:sz w:val="56"/>
      <w:szCs w:val="56"/>
      <w:lang w:eastAsia="ru-RU" w:bidi="ru-RU"/>
    </w:rPr>
  </w:style>
  <w:style w:type="character" w:styleId="af9">
    <w:name w:val="Strong"/>
    <w:qFormat/>
    <w:rsid w:val="007B5885"/>
    <w:rPr>
      <w:rFonts w:cs="Times New Roman"/>
      <w:b/>
      <w:bCs/>
    </w:rPr>
  </w:style>
  <w:style w:type="paragraph" w:customStyle="1" w:styleId="boldcentre">
    <w:name w:val="boldcentre"/>
    <w:uiPriority w:val="99"/>
    <w:rsid w:val="007B5885"/>
    <w:pPr>
      <w:spacing w:before="120" w:after="120" w:line="240" w:lineRule="auto"/>
      <w:jc w:val="center"/>
    </w:pPr>
    <w:rPr>
      <w:rFonts w:ascii="Times New Roman" w:eastAsia="Times New Roman" w:hAnsi="Times New Roman" w:cs="Tahoma"/>
      <w:b/>
      <w:bCs/>
      <w:color w:val="000000"/>
      <w:sz w:val="24"/>
      <w:szCs w:val="24"/>
      <w:lang w:val="en-GB"/>
    </w:rPr>
  </w:style>
  <w:style w:type="paragraph" w:customStyle="1" w:styleId="Tabletext">
    <w:name w:val="Tabletext"/>
    <w:basedOn w:val="a"/>
    <w:autoRedefine/>
    <w:uiPriority w:val="99"/>
    <w:rsid w:val="007B5885"/>
    <w:pPr>
      <w:widowControl/>
      <w:jc w:val="center"/>
    </w:pPr>
    <w:rPr>
      <w:rFonts w:ascii="Times New Roman" w:eastAsia="Times New Roman" w:hAnsi="Times New Roman" w:cs="Times New Roman"/>
      <w:color w:val="auto"/>
      <w:sz w:val="20"/>
      <w:szCs w:val="20"/>
      <w:lang w:val="en-US" w:eastAsia="en-US" w:bidi="ar-SA"/>
    </w:rPr>
  </w:style>
  <w:style w:type="paragraph" w:customStyle="1" w:styleId="40address">
    <w:name w:val="40 address"/>
    <w:basedOn w:val="a"/>
    <w:uiPriority w:val="99"/>
    <w:rsid w:val="007B5885"/>
    <w:pPr>
      <w:widowControl/>
      <w:spacing w:after="180"/>
    </w:pPr>
    <w:rPr>
      <w:rFonts w:ascii="Times New Roman" w:eastAsia="Times New Roman" w:hAnsi="Times New Roman" w:cs="Times New Roman"/>
      <w:color w:val="auto"/>
      <w:sz w:val="26"/>
      <w:szCs w:val="20"/>
      <w:lang w:val="en-US" w:eastAsia="en-US" w:bidi="ar-SA"/>
    </w:rPr>
  </w:style>
  <w:style w:type="paragraph" w:customStyle="1" w:styleId="Text">
    <w:name w:val="Text"/>
    <w:basedOn w:val="a"/>
    <w:uiPriority w:val="99"/>
    <w:rsid w:val="007B5885"/>
    <w:pPr>
      <w:widowControl/>
      <w:spacing w:after="240"/>
      <w:ind w:firstLine="1440"/>
    </w:pPr>
    <w:rPr>
      <w:rFonts w:ascii="Times New Roman" w:eastAsia="Times New Roman" w:hAnsi="Times New Roman" w:cs="Times New Roman"/>
      <w:color w:val="auto"/>
      <w:szCs w:val="20"/>
      <w:lang w:val="en-US" w:eastAsia="en-US" w:bidi="ar-SA"/>
    </w:rPr>
  </w:style>
  <w:style w:type="paragraph" w:customStyle="1" w:styleId="afa">
    <w:name w:val="Текст таблицы"/>
    <w:basedOn w:val="a"/>
    <w:uiPriority w:val="99"/>
    <w:rsid w:val="007B5885"/>
    <w:pPr>
      <w:widowControl/>
    </w:pPr>
    <w:rPr>
      <w:rFonts w:ascii="Garamond" w:eastAsia="Times New Roman" w:hAnsi="Garamond" w:cs="Times New Roman"/>
      <w:color w:val="auto"/>
      <w:sz w:val="22"/>
      <w:lang w:bidi="ar-SA"/>
    </w:rPr>
  </w:style>
  <w:style w:type="paragraph" w:customStyle="1" w:styleId="afb">
    <w:name w:val="Шапка таблицы"/>
    <w:basedOn w:val="a"/>
    <w:uiPriority w:val="99"/>
    <w:rsid w:val="007B5885"/>
    <w:pPr>
      <w:widowControl/>
      <w:jc w:val="center"/>
    </w:pPr>
    <w:rPr>
      <w:rFonts w:ascii="Garamond" w:eastAsia="Times New Roman" w:hAnsi="Garamond" w:cs="Times New Roman"/>
      <w:b/>
      <w:color w:val="auto"/>
      <w:sz w:val="22"/>
      <w:szCs w:val="22"/>
      <w:lang w:bidi="ar-SA"/>
    </w:rPr>
  </w:style>
  <w:style w:type="paragraph" w:styleId="33">
    <w:name w:val="Body Text Indent 3"/>
    <w:basedOn w:val="a"/>
    <w:link w:val="34"/>
    <w:uiPriority w:val="99"/>
    <w:semiHidden/>
    <w:unhideWhenUsed/>
    <w:rsid w:val="007B5885"/>
    <w:pPr>
      <w:spacing w:after="120"/>
      <w:ind w:left="283"/>
    </w:pPr>
    <w:rPr>
      <w:sz w:val="16"/>
      <w:szCs w:val="16"/>
    </w:rPr>
  </w:style>
  <w:style w:type="character" w:customStyle="1" w:styleId="34">
    <w:name w:val="Основной текст с отступом 3 Знак"/>
    <w:basedOn w:val="a0"/>
    <w:link w:val="33"/>
    <w:uiPriority w:val="99"/>
    <w:semiHidden/>
    <w:rsid w:val="007B5885"/>
    <w:rPr>
      <w:rFonts w:ascii="Tahoma" w:eastAsia="Tahoma" w:hAnsi="Tahoma" w:cs="Tahoma"/>
      <w:color w:val="000000"/>
      <w:sz w:val="16"/>
      <w:szCs w:val="16"/>
      <w:lang w:eastAsia="ru-RU" w:bidi="ru-RU"/>
    </w:rPr>
  </w:style>
  <w:style w:type="paragraph" w:styleId="35">
    <w:name w:val="Body Text 3"/>
    <w:basedOn w:val="a"/>
    <w:link w:val="36"/>
    <w:uiPriority w:val="99"/>
    <w:semiHidden/>
    <w:unhideWhenUsed/>
    <w:rsid w:val="007B5885"/>
    <w:pPr>
      <w:spacing w:after="120"/>
    </w:pPr>
    <w:rPr>
      <w:sz w:val="16"/>
      <w:szCs w:val="16"/>
    </w:rPr>
  </w:style>
  <w:style w:type="character" w:customStyle="1" w:styleId="36">
    <w:name w:val="Основной текст 3 Знак"/>
    <w:basedOn w:val="a0"/>
    <w:link w:val="35"/>
    <w:uiPriority w:val="99"/>
    <w:semiHidden/>
    <w:rsid w:val="007B5885"/>
    <w:rPr>
      <w:rFonts w:ascii="Tahoma" w:eastAsia="Tahoma" w:hAnsi="Tahoma" w:cs="Tahoma"/>
      <w:color w:val="000000"/>
      <w:sz w:val="16"/>
      <w:szCs w:val="16"/>
      <w:lang w:eastAsia="ru-RU" w:bidi="ru-RU"/>
    </w:rPr>
  </w:style>
  <w:style w:type="paragraph" w:customStyle="1" w:styleId="14">
    <w:name w:val="Основной текст1"/>
    <w:basedOn w:val="a"/>
    <w:link w:val="afc"/>
    <w:rsid w:val="007B5885"/>
    <w:pPr>
      <w:widowControl/>
      <w:jc w:val="both"/>
    </w:pPr>
    <w:rPr>
      <w:rFonts w:ascii="Times New Roman" w:eastAsia="Times New Roman" w:hAnsi="Times New Roman" w:cs="Times New Roman"/>
      <w:color w:val="auto"/>
      <w:szCs w:val="20"/>
      <w:lang w:bidi="ar-SA"/>
    </w:rPr>
  </w:style>
  <w:style w:type="character" w:customStyle="1" w:styleId="FontStyle116">
    <w:name w:val="Font Style116"/>
    <w:uiPriority w:val="99"/>
    <w:rsid w:val="007B5885"/>
    <w:rPr>
      <w:rFonts w:ascii="Times New Roman" w:hAnsi="Times New Roman" w:cs="Times New Roman"/>
      <w:color w:val="000000"/>
      <w:sz w:val="22"/>
      <w:szCs w:val="22"/>
    </w:rPr>
  </w:style>
  <w:style w:type="paragraph" w:customStyle="1" w:styleId="CM6">
    <w:name w:val="CM6"/>
    <w:basedOn w:val="a"/>
    <w:next w:val="a"/>
    <w:uiPriority w:val="99"/>
    <w:rsid w:val="007B5885"/>
    <w:pPr>
      <w:autoSpaceDE w:val="0"/>
      <w:autoSpaceDN w:val="0"/>
      <w:adjustRightInd w:val="0"/>
      <w:spacing w:after="225"/>
    </w:pPr>
    <w:rPr>
      <w:rFonts w:ascii="Times New Roman" w:eastAsia="Times New Roman" w:hAnsi="Times New Roman" w:cs="Times New Roman"/>
      <w:color w:val="auto"/>
      <w:lang w:bidi="ar-SA"/>
    </w:rPr>
  </w:style>
  <w:style w:type="character" w:customStyle="1" w:styleId="afc">
    <w:name w:val="Основной текст_"/>
    <w:link w:val="14"/>
    <w:rsid w:val="007B5885"/>
    <w:rPr>
      <w:rFonts w:ascii="Times New Roman" w:eastAsia="Times New Roman" w:hAnsi="Times New Roman" w:cs="Times New Roman"/>
      <w:sz w:val="24"/>
      <w:szCs w:val="20"/>
      <w:lang w:eastAsia="ru-RU"/>
    </w:rPr>
  </w:style>
  <w:style w:type="paragraph" w:customStyle="1" w:styleId="afd">
    <w:name w:val="Таблица шапка"/>
    <w:basedOn w:val="a"/>
    <w:rsid w:val="007B5885"/>
    <w:pPr>
      <w:keepNext/>
      <w:widowControl/>
      <w:spacing w:before="40" w:after="40"/>
      <w:ind w:left="57" w:right="57"/>
    </w:pPr>
    <w:rPr>
      <w:rFonts w:ascii="Times New Roman" w:eastAsia="Times New Roman" w:hAnsi="Times New Roman" w:cs="Times New Roman"/>
      <w:snapToGrid w:val="0"/>
      <w:color w:val="auto"/>
      <w:sz w:val="22"/>
      <w:szCs w:val="20"/>
      <w:lang w:bidi="ar-SA"/>
    </w:rPr>
  </w:style>
  <w:style w:type="paragraph" w:styleId="afe">
    <w:basedOn w:val="a"/>
    <w:next w:val="aff"/>
    <w:uiPriority w:val="99"/>
    <w:unhideWhenUsed/>
    <w:rsid w:val="007B5885"/>
    <w:pPr>
      <w:widowControl/>
      <w:spacing w:before="100" w:beforeAutospacing="1" w:after="100" w:afterAutospacing="1"/>
    </w:pPr>
    <w:rPr>
      <w:rFonts w:ascii="Times New Roman" w:eastAsia="Times New Roman" w:hAnsi="Times New Roman" w:cs="Times New Roman"/>
      <w:color w:val="auto"/>
      <w:lang w:bidi="ar-SA"/>
    </w:rPr>
  </w:style>
  <w:style w:type="paragraph" w:styleId="aff0">
    <w:name w:val="Plain Text"/>
    <w:basedOn w:val="a"/>
    <w:link w:val="aff1"/>
    <w:rsid w:val="007B5885"/>
    <w:pPr>
      <w:widowControl/>
    </w:pPr>
    <w:rPr>
      <w:rFonts w:ascii="Courier New" w:eastAsia="Times New Roman" w:hAnsi="Courier New" w:cs="Times New Roman"/>
      <w:color w:val="auto"/>
      <w:spacing w:val="-5"/>
      <w:sz w:val="20"/>
      <w:szCs w:val="20"/>
      <w:lang w:bidi="ar-SA"/>
    </w:rPr>
  </w:style>
  <w:style w:type="character" w:customStyle="1" w:styleId="aff1">
    <w:name w:val="Текст Знак"/>
    <w:basedOn w:val="a0"/>
    <w:link w:val="aff0"/>
    <w:rsid w:val="007B5885"/>
    <w:rPr>
      <w:rFonts w:ascii="Courier New" w:eastAsia="Times New Roman" w:hAnsi="Courier New" w:cs="Times New Roman"/>
      <w:spacing w:val="-5"/>
      <w:sz w:val="20"/>
      <w:szCs w:val="20"/>
      <w:lang w:eastAsia="ru-RU"/>
    </w:rPr>
  </w:style>
  <w:style w:type="character" w:customStyle="1" w:styleId="rvts15">
    <w:name w:val="rvts15"/>
    <w:rsid w:val="007B5885"/>
    <w:rPr>
      <w:rFonts w:ascii="Times New Roman" w:hAnsi="Times New Roman" w:cs="Times New Roman" w:hint="default"/>
    </w:rPr>
  </w:style>
  <w:style w:type="character" w:customStyle="1" w:styleId="15">
    <w:name w:val="Заголовок Знак1"/>
    <w:uiPriority w:val="10"/>
    <w:rsid w:val="007B5885"/>
    <w:rPr>
      <w:rFonts w:ascii="Calibri Light" w:eastAsia="Times New Roman" w:hAnsi="Calibri Light" w:cs="Times New Roman"/>
      <w:spacing w:val="-10"/>
      <w:kern w:val="28"/>
      <w:sz w:val="56"/>
      <w:szCs w:val="56"/>
      <w:lang w:eastAsia="ru-RU" w:bidi="ru-RU"/>
    </w:rPr>
  </w:style>
  <w:style w:type="character" w:styleId="aff2">
    <w:name w:val="annotation reference"/>
    <w:uiPriority w:val="99"/>
    <w:semiHidden/>
    <w:unhideWhenUsed/>
    <w:rsid w:val="007B5885"/>
    <w:rPr>
      <w:sz w:val="16"/>
      <w:szCs w:val="16"/>
    </w:rPr>
  </w:style>
  <w:style w:type="paragraph" w:styleId="aff3">
    <w:name w:val="annotation text"/>
    <w:basedOn w:val="a"/>
    <w:link w:val="aff4"/>
    <w:uiPriority w:val="99"/>
    <w:semiHidden/>
    <w:unhideWhenUsed/>
    <w:rsid w:val="007B5885"/>
    <w:rPr>
      <w:sz w:val="20"/>
      <w:szCs w:val="20"/>
    </w:rPr>
  </w:style>
  <w:style w:type="character" w:customStyle="1" w:styleId="aff4">
    <w:name w:val="Текст примечания Знак"/>
    <w:basedOn w:val="a0"/>
    <w:link w:val="aff3"/>
    <w:uiPriority w:val="99"/>
    <w:semiHidden/>
    <w:rsid w:val="007B5885"/>
    <w:rPr>
      <w:rFonts w:ascii="Tahoma" w:eastAsia="Tahoma" w:hAnsi="Tahoma" w:cs="Tahoma"/>
      <w:color w:val="000000"/>
      <w:sz w:val="20"/>
      <w:szCs w:val="20"/>
      <w:lang w:eastAsia="ru-RU" w:bidi="ru-RU"/>
    </w:rPr>
  </w:style>
  <w:style w:type="paragraph" w:styleId="aff5">
    <w:name w:val="annotation subject"/>
    <w:basedOn w:val="aff3"/>
    <w:next w:val="aff3"/>
    <w:link w:val="aff6"/>
    <w:uiPriority w:val="99"/>
    <w:semiHidden/>
    <w:unhideWhenUsed/>
    <w:rsid w:val="007B5885"/>
    <w:rPr>
      <w:b/>
      <w:bCs/>
    </w:rPr>
  </w:style>
  <w:style w:type="character" w:customStyle="1" w:styleId="aff6">
    <w:name w:val="Тема примечания Знак"/>
    <w:basedOn w:val="aff4"/>
    <w:link w:val="aff5"/>
    <w:uiPriority w:val="99"/>
    <w:semiHidden/>
    <w:rsid w:val="007B5885"/>
    <w:rPr>
      <w:rFonts w:ascii="Tahoma" w:eastAsia="Tahoma" w:hAnsi="Tahoma" w:cs="Tahoma"/>
      <w:b/>
      <w:bCs/>
      <w:color w:val="000000"/>
      <w:sz w:val="20"/>
      <w:szCs w:val="20"/>
      <w:lang w:eastAsia="ru-RU" w:bidi="ru-RU"/>
    </w:rPr>
  </w:style>
  <w:style w:type="character" w:customStyle="1" w:styleId="aff7">
    <w:name w:val="Неразрешенное упоминание"/>
    <w:uiPriority w:val="99"/>
    <w:semiHidden/>
    <w:unhideWhenUsed/>
    <w:rsid w:val="007B5885"/>
    <w:rPr>
      <w:color w:val="605E5C"/>
      <w:shd w:val="clear" w:color="auto" w:fill="E1DFDD"/>
    </w:rPr>
  </w:style>
  <w:style w:type="character" w:customStyle="1" w:styleId="16">
    <w:name w:val="Сильная ссылка1"/>
    <w:rsid w:val="007B5885"/>
    <w:rPr>
      <w:rFonts w:cs="Times New Roman"/>
      <w:b/>
      <w:sz w:val="24"/>
      <w:u w:val="single"/>
    </w:rPr>
  </w:style>
  <w:style w:type="character" w:customStyle="1" w:styleId="Level1UTG0">
    <w:name w:val="Level 1 (UTG) Знак"/>
    <w:link w:val="Level1UTG"/>
    <w:locked/>
    <w:rsid w:val="007B5885"/>
    <w:rPr>
      <w:rFonts w:ascii="SimSun" w:eastAsia="SimSun" w:hAnsi="SimSun"/>
      <w:b/>
      <w:sz w:val="24"/>
      <w:lang w:val="en-US"/>
    </w:rPr>
  </w:style>
  <w:style w:type="paragraph" w:customStyle="1" w:styleId="Level1UTG">
    <w:name w:val="Level 1 (UTG)"/>
    <w:basedOn w:val="a"/>
    <w:link w:val="Level1UTG0"/>
    <w:rsid w:val="007B5885"/>
    <w:pPr>
      <w:widowControl/>
      <w:numPr>
        <w:numId w:val="46"/>
      </w:numPr>
      <w:jc w:val="both"/>
    </w:pPr>
    <w:rPr>
      <w:rFonts w:ascii="SimSun" w:eastAsia="SimSun" w:hAnsi="SimSun" w:cstheme="minorBidi"/>
      <w:b/>
      <w:color w:val="auto"/>
      <w:szCs w:val="22"/>
      <w:lang w:val="en-US" w:eastAsia="en-US" w:bidi="ar-SA"/>
    </w:rPr>
  </w:style>
  <w:style w:type="paragraph" w:customStyle="1" w:styleId="Level3UTG">
    <w:name w:val="Level 3 (UTG)"/>
    <w:basedOn w:val="a"/>
    <w:rsid w:val="007B5885"/>
    <w:pPr>
      <w:widowControl/>
      <w:numPr>
        <w:ilvl w:val="2"/>
        <w:numId w:val="46"/>
      </w:numPr>
      <w:spacing w:before="120"/>
      <w:jc w:val="both"/>
    </w:pPr>
    <w:rPr>
      <w:rFonts w:ascii="Times New Roman" w:eastAsia="SimSun" w:hAnsi="Times New Roman" w:cs="Times New Roman"/>
      <w:color w:val="auto"/>
      <w:szCs w:val="20"/>
      <w:lang w:val="en-US" w:eastAsia="en-US" w:bidi="ar-SA"/>
    </w:rPr>
  </w:style>
  <w:style w:type="paragraph" w:customStyle="1" w:styleId="Level4UTG">
    <w:name w:val="Level 4 (UTG)"/>
    <w:basedOn w:val="a"/>
    <w:rsid w:val="007B5885"/>
    <w:pPr>
      <w:widowControl/>
      <w:numPr>
        <w:ilvl w:val="3"/>
        <w:numId w:val="46"/>
      </w:numPr>
      <w:tabs>
        <w:tab w:val="left" w:pos="1701"/>
      </w:tabs>
      <w:jc w:val="both"/>
    </w:pPr>
    <w:rPr>
      <w:rFonts w:ascii="Times New Roman" w:eastAsia="SimSun" w:hAnsi="Times New Roman" w:cs="Times New Roman"/>
      <w:color w:val="auto"/>
      <w:szCs w:val="20"/>
      <w:lang w:val="en-US" w:eastAsia="en-US" w:bidi="ar-SA"/>
    </w:rPr>
  </w:style>
  <w:style w:type="paragraph" w:styleId="aff">
    <w:name w:val="Normal (Web)"/>
    <w:basedOn w:val="a"/>
    <w:uiPriority w:val="99"/>
    <w:semiHidden/>
    <w:unhideWhenUsed/>
    <w:rsid w:val="007B58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5242</Words>
  <Characters>29881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Windows_10</dc:creator>
  <cp:keywords/>
  <dc:description/>
  <cp:lastModifiedBy>Windows_10</cp:lastModifiedBy>
  <cp:revision>1</cp:revision>
  <dcterms:created xsi:type="dcterms:W3CDTF">2022-07-20T11:16:00Z</dcterms:created>
  <dcterms:modified xsi:type="dcterms:W3CDTF">2022-07-20T11:18:00Z</dcterms:modified>
</cp:coreProperties>
</file>