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65A7" w14:textId="77777777" w:rsidR="00C11D6C" w:rsidRPr="004C6C90" w:rsidRDefault="00C11D6C" w:rsidP="00C11D6C">
      <w:pPr>
        <w:tabs>
          <w:tab w:val="left" w:pos="426"/>
          <w:tab w:val="left" w:pos="567"/>
          <w:tab w:val="left" w:pos="3544"/>
        </w:tabs>
        <w:spacing w:after="0" w:line="240" w:lineRule="auto"/>
        <w:ind w:left="-567" w:right="-850" w:hanging="28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0" w:name="_GoBack"/>
      <w:bookmarkEnd w:id="0"/>
      <w:r w:rsidRPr="004C6C90">
        <w:rPr>
          <w:rFonts w:ascii="Times New Roman" w:hAnsi="Times New Roman"/>
          <w:b/>
          <w:sz w:val="24"/>
          <w:szCs w:val="24"/>
          <w:lang w:val="uz-Cyrl-UZ"/>
        </w:rPr>
        <w:t>Ш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А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Р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Т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Н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О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М</w:t>
      </w:r>
      <w:r w:rsidR="00960C5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А №</w:t>
      </w:r>
      <w:r w:rsidR="00C81C7A" w:rsidRPr="004C6C9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C6C90" w:rsidRPr="004E03A0">
        <w:rPr>
          <w:rFonts w:ascii="Times New Roman" w:hAnsi="Times New Roman"/>
          <w:sz w:val="24"/>
          <w:szCs w:val="24"/>
          <w:lang w:val="uz-Cyrl-UZ"/>
        </w:rPr>
        <w:t>____</w:t>
      </w:r>
      <w:r w:rsidR="00A137FD" w:rsidRPr="004C6C90">
        <w:rPr>
          <w:rFonts w:ascii="Times New Roman" w:hAnsi="Times New Roman"/>
          <w:b/>
          <w:sz w:val="24"/>
          <w:szCs w:val="24"/>
          <w:lang w:val="uz-Cyrl-UZ"/>
        </w:rPr>
        <w:t xml:space="preserve">   </w:t>
      </w:r>
    </w:p>
    <w:p w14:paraId="1B4B9C73" w14:textId="77777777" w:rsidR="00C11D6C" w:rsidRPr="004E03A0" w:rsidRDefault="00C11D6C" w:rsidP="00C11D6C">
      <w:pPr>
        <w:tabs>
          <w:tab w:val="left" w:pos="426"/>
          <w:tab w:val="left" w:pos="567"/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EBDA704" w14:textId="77777777" w:rsidR="00C11D6C" w:rsidRPr="00960C50" w:rsidRDefault="00C11D6C" w:rsidP="00C11D6C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960C50">
        <w:rPr>
          <w:rFonts w:ascii="Times New Roman" w:hAnsi="Times New Roman"/>
          <w:b/>
          <w:sz w:val="24"/>
          <w:szCs w:val="24"/>
          <w:lang w:val="uz-Cyrl-UZ"/>
        </w:rPr>
        <w:t xml:space="preserve">   </w:t>
      </w:r>
      <w:r w:rsidR="004C6C90" w:rsidRPr="00960C50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 w:rsidRPr="00960C50">
        <w:rPr>
          <w:rFonts w:ascii="Times New Roman" w:hAnsi="Times New Roman"/>
          <w:b/>
          <w:sz w:val="24"/>
          <w:szCs w:val="24"/>
          <w:lang w:val="uz-Cyrl-UZ"/>
        </w:rPr>
        <w:t>Тошкент ш</w:t>
      </w:r>
      <w:r w:rsidR="00960C50" w:rsidRPr="00960C50">
        <w:rPr>
          <w:rFonts w:ascii="Times New Roman" w:hAnsi="Times New Roman"/>
          <w:b/>
          <w:sz w:val="24"/>
          <w:szCs w:val="24"/>
          <w:lang w:val="uz-Cyrl-UZ"/>
        </w:rPr>
        <w:t>аҳар</w:t>
      </w:r>
      <w:r w:rsidR="004C6C90" w:rsidRPr="00960C50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</w:t>
      </w:r>
      <w:r w:rsidR="001D45AF" w:rsidRPr="00960C50">
        <w:rPr>
          <w:rFonts w:ascii="Times New Roman" w:hAnsi="Times New Roman"/>
          <w:b/>
          <w:sz w:val="24"/>
          <w:szCs w:val="24"/>
          <w:lang w:val="uz-Cyrl-UZ"/>
        </w:rPr>
        <w:t xml:space="preserve">         </w:t>
      </w:r>
      <w:r w:rsidR="004C6C90" w:rsidRPr="00960C50">
        <w:rPr>
          <w:rFonts w:ascii="Times New Roman" w:hAnsi="Times New Roman"/>
          <w:b/>
          <w:sz w:val="24"/>
          <w:szCs w:val="24"/>
          <w:lang w:val="uz-Cyrl-UZ"/>
        </w:rPr>
        <w:t xml:space="preserve">                   “____”</w:t>
      </w:r>
      <w:r w:rsidRPr="00960C50">
        <w:rPr>
          <w:rFonts w:ascii="Times New Roman" w:hAnsi="Times New Roman"/>
          <w:b/>
          <w:sz w:val="24"/>
          <w:szCs w:val="24"/>
          <w:lang w:val="uz-Cyrl-UZ"/>
        </w:rPr>
        <w:t>_______</w:t>
      </w:r>
      <w:r w:rsidR="007F1E1F" w:rsidRPr="00960C50">
        <w:rPr>
          <w:rFonts w:ascii="Times New Roman" w:hAnsi="Times New Roman"/>
          <w:b/>
          <w:sz w:val="24"/>
          <w:szCs w:val="24"/>
          <w:lang w:val="uz-Cyrl-UZ"/>
        </w:rPr>
        <w:t>20</w:t>
      </w:r>
      <w:r w:rsidR="004C6C90" w:rsidRPr="00960C50">
        <w:rPr>
          <w:rFonts w:ascii="Times New Roman" w:hAnsi="Times New Roman"/>
          <w:b/>
          <w:sz w:val="24"/>
          <w:szCs w:val="24"/>
          <w:lang w:val="uz-Cyrl-UZ"/>
        </w:rPr>
        <w:t>___</w:t>
      </w:r>
      <w:r w:rsidRPr="00960C50">
        <w:rPr>
          <w:rFonts w:ascii="Times New Roman" w:hAnsi="Times New Roman"/>
          <w:b/>
          <w:sz w:val="24"/>
          <w:szCs w:val="24"/>
          <w:lang w:val="uz-Cyrl-UZ"/>
        </w:rPr>
        <w:t>й</w:t>
      </w:r>
      <w:r w:rsidR="004C6C90" w:rsidRPr="00960C50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14:paraId="0CBD29FC" w14:textId="77777777" w:rsidR="00C11D6C" w:rsidRPr="004E03A0" w:rsidRDefault="001D45AF" w:rsidP="00C11D6C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4E03A0">
        <w:rPr>
          <w:rFonts w:ascii="Times New Roman" w:hAnsi="Times New Roman"/>
          <w:sz w:val="24"/>
          <w:szCs w:val="24"/>
          <w:lang w:val="uz-Cyrl-UZ"/>
        </w:rPr>
        <w:t xml:space="preserve">        </w:t>
      </w:r>
    </w:p>
    <w:p w14:paraId="500060BE" w14:textId="71C7BCA1" w:rsidR="00C11D6C" w:rsidRDefault="004E03A0" w:rsidP="003E2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Устав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асосида фаолият юритаётган</w:t>
      </w:r>
      <w:r w:rsidR="00A137FD" w:rsidRPr="004C6C90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>Гулистон</w:t>
      </w:r>
      <w:r w:rsidR="00A137FD" w:rsidRPr="004C6C90">
        <w:rPr>
          <w:rFonts w:ascii="Times New Roman" w:hAnsi="Times New Roman"/>
          <w:sz w:val="24"/>
          <w:szCs w:val="24"/>
          <w:lang w:val="uz-Cyrl-UZ"/>
        </w:rPr>
        <w:t>”</w:t>
      </w:r>
      <w:r w:rsidR="00C3659D" w:rsidRPr="00C365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659D">
        <w:rPr>
          <w:rFonts w:ascii="Times New Roman" w:hAnsi="Times New Roman"/>
          <w:sz w:val="24"/>
          <w:szCs w:val="24"/>
          <w:lang w:val="uz-Cyrl-UZ"/>
        </w:rPr>
        <w:t>ва</w:t>
      </w:r>
      <w:r w:rsidR="004C6C90" w:rsidRPr="004C6C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C6C90">
        <w:rPr>
          <w:rFonts w:ascii="Times New Roman" w:hAnsi="Times New Roman"/>
          <w:sz w:val="24"/>
          <w:szCs w:val="24"/>
          <w:lang w:val="uz-Cyrl-UZ"/>
        </w:rPr>
        <w:t>“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>Театр</w:t>
      </w:r>
      <w:r w:rsidR="00A137FD" w:rsidRPr="004C6C90">
        <w:rPr>
          <w:rFonts w:ascii="Times New Roman" w:hAnsi="Times New Roman"/>
          <w:sz w:val="24"/>
          <w:szCs w:val="24"/>
          <w:lang w:val="uz-Cyrl-UZ"/>
        </w:rPr>
        <w:t>”</w:t>
      </w:r>
      <w:r w:rsidR="00C365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журнал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>лар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и 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 xml:space="preserve">бирлашган тахририяти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номидан</w:t>
      </w:r>
      <w:r w:rsidR="004C6C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>б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ош муҳаррир </w:t>
      </w:r>
      <w:r w:rsidR="00960C50" w:rsidRPr="00960C50">
        <w:rPr>
          <w:rFonts w:ascii="Times New Roman" w:hAnsi="Times New Roman"/>
          <w:b/>
          <w:sz w:val="24"/>
          <w:szCs w:val="24"/>
          <w:u w:val="single"/>
          <w:lang w:val="uz-Cyrl-UZ"/>
        </w:rPr>
        <w:t>Б.А.Ш</w:t>
      </w:r>
      <w:r w:rsidR="00F36DC2" w:rsidRPr="00960C50">
        <w:rPr>
          <w:rFonts w:ascii="Times New Roman" w:hAnsi="Times New Roman"/>
          <w:b/>
          <w:sz w:val="24"/>
          <w:szCs w:val="24"/>
          <w:u w:val="single"/>
          <w:lang w:val="uz-Cyrl-UZ"/>
        </w:rPr>
        <w:t>одиев</w:t>
      </w:r>
      <w:r w:rsidR="00F36DC2" w:rsidRPr="004C6C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(матнда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“Ижрочи”</w:t>
      </w:r>
      <w:r w:rsidR="004C6C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деб аталади) бир томондан_____________________________________________номидан </w:t>
      </w:r>
      <w:r w:rsidRPr="004C6C90">
        <w:rPr>
          <w:rFonts w:ascii="Times New Roman" w:hAnsi="Times New Roman"/>
          <w:sz w:val="24"/>
          <w:szCs w:val="24"/>
          <w:lang w:val="uz-Cyrl-UZ"/>
        </w:rPr>
        <w:t>_____________</w:t>
      </w:r>
      <w:r>
        <w:rPr>
          <w:rFonts w:ascii="Times New Roman" w:hAnsi="Times New Roman"/>
          <w:sz w:val="24"/>
          <w:szCs w:val="24"/>
          <w:lang w:val="uz-Cyrl-UZ"/>
        </w:rPr>
        <w:t>____</w:t>
      </w:r>
      <w:r w:rsidR="00C11D6C" w:rsidRPr="004C6C9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асосида фаолият юритаётган раҳбари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_______</w:t>
      </w:r>
      <w:r w:rsidR="00AB515E" w:rsidRPr="004C6C90">
        <w:rPr>
          <w:rFonts w:ascii="Times New Roman" w:hAnsi="Times New Roman"/>
          <w:sz w:val="24"/>
          <w:szCs w:val="24"/>
          <w:lang w:val="uz-Cyrl-UZ"/>
        </w:rPr>
        <w:t>________________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____</w:t>
      </w:r>
      <w:r w:rsidRPr="004C6C90">
        <w:rPr>
          <w:rFonts w:ascii="Times New Roman" w:hAnsi="Times New Roman"/>
          <w:sz w:val="24"/>
          <w:szCs w:val="24"/>
          <w:lang w:val="uz-Cyrl-UZ"/>
        </w:rPr>
        <w:t>____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________________</w:t>
      </w:r>
      <w:r w:rsidR="00AB515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(матнда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деб аталади) иккинчи томондан қуйидаги шартномани имзоладилар.</w:t>
      </w:r>
    </w:p>
    <w:p w14:paraId="398C3BB4" w14:textId="77777777" w:rsidR="004C6C90" w:rsidRPr="004C6C90" w:rsidRDefault="004C6C90" w:rsidP="003E27B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z-Cyrl-UZ"/>
        </w:rPr>
      </w:pPr>
    </w:p>
    <w:p w14:paraId="53DB4AB2" w14:textId="77777777" w:rsidR="00C11D6C" w:rsidRPr="004C6C90" w:rsidRDefault="004C6C90" w:rsidP="004C6C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1. </w:t>
      </w:r>
      <w:r w:rsidR="00C11D6C" w:rsidRPr="004C6C90">
        <w:rPr>
          <w:rFonts w:ascii="Times New Roman" w:hAnsi="Times New Roman"/>
          <w:b/>
          <w:sz w:val="24"/>
          <w:szCs w:val="24"/>
          <w:lang w:val="uz-Cyrl-UZ"/>
        </w:rPr>
        <w:t>ШАРТНОМАНИНГ МАЗМУНИ</w:t>
      </w:r>
    </w:p>
    <w:p w14:paraId="1ECD747E" w14:textId="77777777" w:rsidR="004C6C90" w:rsidRPr="004C6C90" w:rsidRDefault="004C6C90" w:rsidP="004C6C90">
      <w:pPr>
        <w:spacing w:after="0" w:line="240" w:lineRule="auto"/>
        <w:ind w:left="4123"/>
        <w:jc w:val="both"/>
        <w:rPr>
          <w:rFonts w:ascii="Times New Roman" w:hAnsi="Times New Roman"/>
          <w:sz w:val="20"/>
          <w:szCs w:val="20"/>
          <w:lang w:val="uz-Cyrl-UZ"/>
        </w:rPr>
      </w:pPr>
    </w:p>
    <w:p w14:paraId="4AFAD9D8" w14:textId="77777777" w:rsidR="00C11D6C" w:rsidRPr="004C6C90" w:rsidRDefault="00AA5A14" w:rsidP="00AA5A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</w:t>
      </w:r>
      <w:r w:rsidR="00166007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 xml:space="preserve">1.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ўз фаолияти ҳақида, кўрсатилаётган хизматлар тўғрисида реклама ва эълонлар,</w:t>
      </w:r>
      <w:r w:rsidR="004C6C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байрам, қутлуғ саналарга бағишлаб табрик ва қутловларни журналда чоп этиш учун 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Ижрочи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га буюртма беради.</w:t>
      </w:r>
    </w:p>
    <w:p w14:paraId="148405AB" w14:textId="77777777" w:rsidR="00C11D6C" w:rsidRPr="004C6C90" w:rsidRDefault="00AA5A14" w:rsidP="00AA5A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1.2.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Буюртма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нинг талабига кўра мақола, реклама эълони ёки байрам табриги тарзида чоп этилиши мумкин. </w:t>
      </w:r>
    </w:p>
    <w:p w14:paraId="27DA2E90" w14:textId="77777777" w:rsidR="004C6C90" w:rsidRPr="007410D3" w:rsidRDefault="004C6C90" w:rsidP="004C6C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Cyrl-UZ"/>
        </w:rPr>
      </w:pPr>
    </w:p>
    <w:p w14:paraId="7839220D" w14:textId="77777777" w:rsidR="00C11D6C" w:rsidRDefault="004C6C90" w:rsidP="004C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2. </w:t>
      </w:r>
      <w:r w:rsidR="00C11D6C" w:rsidRPr="004C6C90">
        <w:rPr>
          <w:rFonts w:ascii="Times New Roman" w:hAnsi="Times New Roman"/>
          <w:b/>
          <w:sz w:val="24"/>
          <w:szCs w:val="24"/>
          <w:lang w:val="uz-Cyrl-UZ"/>
        </w:rPr>
        <w:t>ТОМОНЛАРНИНГ ҲУҚУҚ ВА МАЖБУРИЯТЛАРИ</w:t>
      </w:r>
    </w:p>
    <w:p w14:paraId="42DC4176" w14:textId="77777777" w:rsidR="004C6C90" w:rsidRPr="007410D3" w:rsidRDefault="004C6C90" w:rsidP="004C6C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Cyrl-UZ"/>
        </w:rPr>
      </w:pPr>
    </w:p>
    <w:p w14:paraId="16C825B6" w14:textId="77777777" w:rsidR="00C11D6C" w:rsidRPr="004C6C90" w:rsidRDefault="00C11D6C" w:rsidP="00DF7F9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4C6C90">
        <w:rPr>
          <w:rFonts w:ascii="Times New Roman" w:hAnsi="Times New Roman"/>
          <w:b/>
          <w:sz w:val="24"/>
          <w:szCs w:val="24"/>
          <w:lang w:val="uz-Cyrl-UZ"/>
        </w:rPr>
        <w:t>“Ижрочи”нинг ҳуқуқ ва мажбуриятлари:</w:t>
      </w:r>
    </w:p>
    <w:p w14:paraId="175B626E" w14:textId="77777777" w:rsidR="00C11D6C" w:rsidRPr="004C6C90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2.1.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Буюртмани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нинг талабига мувофиқ чоп этади.</w:t>
      </w:r>
    </w:p>
    <w:p w14:paraId="27DBC8FD" w14:textId="77777777" w:rsidR="00C11D6C" w:rsidRPr="004C6C90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2.2.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га журналнинг келишилган сонида бу</w:t>
      </w:r>
      <w:r w:rsidR="001748AF">
        <w:rPr>
          <w:rFonts w:ascii="Times New Roman" w:hAnsi="Times New Roman"/>
          <w:sz w:val="24"/>
          <w:szCs w:val="24"/>
          <w:lang w:val="uz-Cyrl-UZ"/>
        </w:rPr>
        <w:t>ю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ртмасини чоп этиб беради.</w:t>
      </w:r>
      <w:r w:rsidR="00C11D6C" w:rsidRPr="00DF7F9F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35BA6023" w14:textId="77777777" w:rsidR="00C11D6C" w:rsidRPr="004C6C90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2.3. 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Буюртмачи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билан келишилган ҳолда мазмунидан келиб чиқиб, матнни таҳрир қилиш, ўзгартириш ҳуқуқига эга.</w:t>
      </w:r>
    </w:p>
    <w:p w14:paraId="4A06EA78" w14:textId="77777777" w:rsidR="00C11D6C" w:rsidRPr="004E03A0" w:rsidRDefault="00C11D6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4E03A0">
        <w:rPr>
          <w:rFonts w:ascii="Times New Roman" w:hAnsi="Times New Roman"/>
          <w:b/>
          <w:sz w:val="24"/>
          <w:szCs w:val="24"/>
          <w:lang w:val="uz-Cyrl-UZ"/>
        </w:rPr>
        <w:t>“Буюртмачи”нинг ҳуқуқ ва мажбуриятлари:</w:t>
      </w:r>
    </w:p>
    <w:p w14:paraId="065DC993" w14:textId="77777777" w:rsidR="00C11D6C" w:rsidRPr="004C6C90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2.4. 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Буюртмачи</w:t>
      </w:r>
      <w:r w:rsidR="004E03A0" w:rsidRPr="00584B35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ижрочи таклифига ёки ўз ташаббусига биноан нашрга буюртма беради.</w:t>
      </w:r>
    </w:p>
    <w:p w14:paraId="570AC6EC" w14:textId="77777777" w:rsidR="00C11D6C" w:rsidRPr="004C6C90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2.5.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Буюртмадаги маълумотлар мазмунига </w:t>
      </w:r>
      <w:r w:rsidR="00C11D6C"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 xml:space="preserve"> жавобгар.</w:t>
      </w:r>
    </w:p>
    <w:p w14:paraId="537E2041" w14:textId="77777777" w:rsidR="00C11D6C" w:rsidRDefault="00BE762C" w:rsidP="00DF7F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2.6.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Ўз буюртмаси чоп этилаётган  нашрдан керакли миқдорда сотиб олиш ҳуқуқига эга.</w:t>
      </w:r>
    </w:p>
    <w:p w14:paraId="28A83342" w14:textId="77777777" w:rsidR="004C6C90" w:rsidRPr="004C6C90" w:rsidRDefault="004C6C90" w:rsidP="004C6C9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10"/>
        <w:gridCol w:w="1062"/>
        <w:gridCol w:w="1355"/>
        <w:gridCol w:w="1073"/>
        <w:gridCol w:w="2046"/>
      </w:tblGrid>
      <w:tr w:rsidR="00C11D6C" w:rsidRPr="004C6C90" w14:paraId="69B21C1E" w14:textId="77777777" w:rsidTr="00AB515E">
        <w:tc>
          <w:tcPr>
            <w:tcW w:w="3119" w:type="dxa"/>
          </w:tcPr>
          <w:p w14:paraId="57C3360E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Нашр номи</w:t>
            </w:r>
          </w:p>
        </w:tc>
        <w:tc>
          <w:tcPr>
            <w:tcW w:w="1110" w:type="dxa"/>
          </w:tcPr>
          <w:p w14:paraId="76FD9112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Эълон ёки реклама</w:t>
            </w:r>
          </w:p>
        </w:tc>
        <w:tc>
          <w:tcPr>
            <w:tcW w:w="1062" w:type="dxa"/>
          </w:tcPr>
          <w:p w14:paraId="78B36582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Ўлчов бирлиги</w:t>
            </w:r>
          </w:p>
        </w:tc>
        <w:tc>
          <w:tcPr>
            <w:tcW w:w="1355" w:type="dxa"/>
          </w:tcPr>
          <w:p w14:paraId="154A23BD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Ўлчов баҳоси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14:paraId="5849D8B5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Ҳажми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14:paraId="240B89CC" w14:textId="77777777" w:rsidR="00C11D6C" w:rsidRPr="004C6C90" w:rsidRDefault="00C11D6C" w:rsidP="004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Жами</w:t>
            </w:r>
            <w:r w:rsidRPr="004C6C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4C6C90">
              <w:rPr>
                <w:rFonts w:ascii="Times New Roman" w:hAnsi="Times New Roman"/>
                <w:sz w:val="24"/>
                <w:szCs w:val="24"/>
                <w:lang w:val="uz-Cyrl-UZ"/>
              </w:rPr>
              <w:t>уммаси</w:t>
            </w:r>
          </w:p>
        </w:tc>
      </w:tr>
      <w:tr w:rsidR="00C11D6C" w:rsidRPr="004C6C90" w14:paraId="6AC43D15" w14:textId="77777777" w:rsidTr="00AB515E">
        <w:tc>
          <w:tcPr>
            <w:tcW w:w="3119" w:type="dxa"/>
          </w:tcPr>
          <w:p w14:paraId="70ED8FE6" w14:textId="7F413F90" w:rsidR="00C11D6C" w:rsidRPr="00C3659D" w:rsidRDefault="00C3659D" w:rsidP="004860F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“Театр”</w:t>
            </w:r>
          </w:p>
        </w:tc>
        <w:tc>
          <w:tcPr>
            <w:tcW w:w="1110" w:type="dxa"/>
          </w:tcPr>
          <w:p w14:paraId="64B6650F" w14:textId="77777777" w:rsidR="00C11D6C" w:rsidRPr="004C6C90" w:rsidRDefault="00C11D6C" w:rsidP="00166C0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62" w:type="dxa"/>
          </w:tcPr>
          <w:p w14:paraId="444FF00D" w14:textId="77777777" w:rsidR="00C11D6C" w:rsidRPr="004C6C90" w:rsidRDefault="00C11D6C" w:rsidP="000C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55" w:type="dxa"/>
          </w:tcPr>
          <w:p w14:paraId="49B90960" w14:textId="77777777" w:rsidR="00C11D6C" w:rsidRPr="004C6C90" w:rsidRDefault="00C11D6C" w:rsidP="00C1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14:paraId="5AA97BDE" w14:textId="77777777" w:rsidR="00C11D6C" w:rsidRPr="004C6C90" w:rsidRDefault="00C11D6C" w:rsidP="000C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14:paraId="3301E53E" w14:textId="77777777" w:rsidR="00C11D6C" w:rsidRPr="004C6C90" w:rsidRDefault="00C11D6C" w:rsidP="00C1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E4C8E" w:rsidRPr="004C6C90" w14:paraId="4611C5B1" w14:textId="77777777" w:rsidTr="00AB515E">
        <w:tc>
          <w:tcPr>
            <w:tcW w:w="3119" w:type="dxa"/>
          </w:tcPr>
          <w:p w14:paraId="05684C5D" w14:textId="1719F3C0" w:rsidR="00FE4C8E" w:rsidRPr="004C6C90" w:rsidRDefault="00FE4C8E" w:rsidP="007410D3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10" w:type="dxa"/>
          </w:tcPr>
          <w:p w14:paraId="0D463752" w14:textId="77777777" w:rsidR="00FE4C8E" w:rsidRPr="004C6C90" w:rsidRDefault="00FE4C8E" w:rsidP="00166C0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62" w:type="dxa"/>
          </w:tcPr>
          <w:p w14:paraId="59C50CB8" w14:textId="77777777" w:rsidR="00FE4C8E" w:rsidRPr="004C6C90" w:rsidRDefault="00FE4C8E" w:rsidP="000C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55" w:type="dxa"/>
          </w:tcPr>
          <w:p w14:paraId="7785D711" w14:textId="77777777" w:rsidR="00FE4C8E" w:rsidRPr="004C6C90" w:rsidRDefault="00FE4C8E" w:rsidP="00C1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14:paraId="64989A6A" w14:textId="77777777" w:rsidR="00FE4C8E" w:rsidRPr="004C6C90" w:rsidRDefault="00FE4C8E" w:rsidP="000C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14:paraId="4D68BC6F" w14:textId="77777777" w:rsidR="00FE4C8E" w:rsidRPr="004C6C90" w:rsidRDefault="00FE4C8E" w:rsidP="00C1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C11D6C" w:rsidRPr="004C6C90" w14:paraId="3B719498" w14:textId="77777777" w:rsidTr="00790F27">
        <w:trPr>
          <w:trHeight w:val="480"/>
        </w:trPr>
        <w:tc>
          <w:tcPr>
            <w:tcW w:w="3119" w:type="dxa"/>
            <w:vAlign w:val="center"/>
          </w:tcPr>
          <w:p w14:paraId="32D9E933" w14:textId="77777777" w:rsidR="00C11D6C" w:rsidRPr="004C6C90" w:rsidRDefault="00C11D6C" w:rsidP="00B54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Жами</w:t>
            </w:r>
            <w:r w:rsidR="00B54A3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6CD41175" w14:textId="77777777" w:rsidR="00C11D6C" w:rsidRPr="004C6C90" w:rsidRDefault="00C11D6C" w:rsidP="00C1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1EAE9DBB" w14:textId="77777777" w:rsidR="00C11D6C" w:rsidRPr="004C6C90" w:rsidRDefault="00C11D6C" w:rsidP="00C1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14:paraId="2BE5DBE3" w14:textId="77777777" w:rsidR="00C11D6C" w:rsidRPr="004C6C90" w:rsidRDefault="00C11D6C" w:rsidP="00C1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315BD9" w14:textId="77777777" w:rsidR="00C11D6C" w:rsidRPr="004C6C90" w:rsidRDefault="00C11D6C" w:rsidP="00C1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D5923" w14:textId="77777777" w:rsidR="00C11D6C" w:rsidRPr="004C6C90" w:rsidRDefault="00C11D6C" w:rsidP="00C1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14:paraId="0F5E4EE2" w14:textId="77777777" w:rsidR="00B54A30" w:rsidRPr="007410D3" w:rsidRDefault="00B54A30" w:rsidP="00C11D6C">
      <w:pPr>
        <w:spacing w:after="0" w:line="240" w:lineRule="auto"/>
        <w:ind w:left="4123"/>
        <w:rPr>
          <w:rFonts w:ascii="Times New Roman" w:hAnsi="Times New Roman"/>
          <w:b/>
          <w:sz w:val="20"/>
          <w:szCs w:val="20"/>
          <w:lang w:val="uz-Cyrl-UZ"/>
        </w:rPr>
      </w:pPr>
    </w:p>
    <w:p w14:paraId="3004E867" w14:textId="77777777" w:rsidR="00C11D6C" w:rsidRDefault="00C11D6C" w:rsidP="00AB5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C6C90">
        <w:rPr>
          <w:rFonts w:ascii="Times New Roman" w:hAnsi="Times New Roman"/>
          <w:b/>
          <w:sz w:val="24"/>
          <w:szCs w:val="24"/>
          <w:lang w:val="uz-Cyrl-UZ"/>
        </w:rPr>
        <w:t>3.</w:t>
      </w:r>
      <w:r w:rsidR="00B54A3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b/>
          <w:sz w:val="24"/>
          <w:szCs w:val="24"/>
          <w:lang w:val="uz-Cyrl-UZ"/>
        </w:rPr>
        <w:t>ҲИСОБ-КИТОБ ТАРТИБИ</w:t>
      </w:r>
    </w:p>
    <w:p w14:paraId="47548904" w14:textId="77777777" w:rsidR="00AB515E" w:rsidRPr="007410D3" w:rsidRDefault="00AB515E" w:rsidP="00AB51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11930E1" w14:textId="77777777" w:rsidR="00AB515E" w:rsidRPr="00AB515E" w:rsidRDefault="00C11D6C" w:rsidP="007410D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3.1. Мазкур шартномада кўрсатилган хизмат ҳақининг умумий суммаси</w:t>
      </w:r>
      <w:r w:rsidR="001D45A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45AF" w:rsidRPr="004C6C90">
        <w:rPr>
          <w:rFonts w:ascii="Times New Roman" w:hAnsi="Times New Roman"/>
          <w:sz w:val="24"/>
          <w:szCs w:val="24"/>
          <w:lang w:val="uz-Cyrl-UZ"/>
        </w:rPr>
        <w:t>ҚҚСсиз</w:t>
      </w:r>
      <w:r w:rsidR="00AB515E">
        <w:rPr>
          <w:rFonts w:ascii="Times New Roman" w:hAnsi="Times New Roman"/>
          <w:sz w:val="24"/>
          <w:szCs w:val="24"/>
          <w:lang w:val="uz-Cyrl-UZ"/>
        </w:rPr>
        <w:t>:</w:t>
      </w:r>
      <w:r w:rsidR="00AB515E" w:rsidRPr="00AB515E">
        <w:rPr>
          <w:rFonts w:ascii="Times New Roman" w:hAnsi="Times New Roman"/>
          <w:sz w:val="24"/>
          <w:szCs w:val="24"/>
          <w:lang w:val="uz-Cyrl-UZ"/>
        </w:rPr>
        <w:t>________</w:t>
      </w:r>
    </w:p>
    <w:p w14:paraId="0E74D3B9" w14:textId="77777777" w:rsidR="00C11D6C" w:rsidRPr="004C6C90" w:rsidRDefault="00AB515E" w:rsidP="007410D3">
      <w:pPr>
        <w:tabs>
          <w:tab w:val="left" w:pos="9639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_______________________________________________</w:t>
      </w:r>
      <w:r w:rsidR="001D45AF">
        <w:rPr>
          <w:rFonts w:ascii="Times New Roman" w:hAnsi="Times New Roman"/>
          <w:sz w:val="24"/>
          <w:szCs w:val="24"/>
          <w:lang w:val="uz-Cyrl-UZ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z-Cyrl-UZ"/>
        </w:rPr>
        <w:t>____</w:t>
      </w:r>
      <w:r w:rsidR="00362898" w:rsidRPr="004C6C9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C11D6C" w:rsidRPr="004C6C90">
        <w:rPr>
          <w:rFonts w:ascii="Times New Roman" w:hAnsi="Times New Roman"/>
          <w:sz w:val="24"/>
          <w:szCs w:val="24"/>
          <w:lang w:val="uz-Cyrl-UZ"/>
        </w:rPr>
        <w:t>сўмни ташкил этади</w:t>
      </w:r>
      <w:r w:rsidR="001D45AF">
        <w:rPr>
          <w:rFonts w:ascii="Times New Roman" w:hAnsi="Times New Roman"/>
          <w:sz w:val="24"/>
          <w:szCs w:val="24"/>
          <w:lang w:val="uz-Cyrl-UZ"/>
        </w:rPr>
        <w:t>.</w:t>
      </w:r>
    </w:p>
    <w:p w14:paraId="32EB2B96" w14:textId="162AFD0C" w:rsidR="00C11D6C" w:rsidRPr="004C6C90" w:rsidRDefault="00C11D6C" w:rsidP="007410D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 xml:space="preserve">3.2. Мазкур шартнома имзолангандан сўнг </w:t>
      </w:r>
      <w:r w:rsidRPr="00584B3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1D45AF" w:rsidRPr="00584B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584B35">
        <w:rPr>
          <w:rFonts w:ascii="Times New Roman" w:hAnsi="Times New Roman"/>
          <w:b/>
          <w:sz w:val="24"/>
          <w:szCs w:val="24"/>
          <w:lang w:val="uz-Cyrl-UZ"/>
        </w:rPr>
        <w:t>“Ижрочи”</w:t>
      </w:r>
      <w:r w:rsidRPr="004C6C90">
        <w:rPr>
          <w:rFonts w:ascii="Times New Roman" w:hAnsi="Times New Roman"/>
          <w:sz w:val="24"/>
          <w:szCs w:val="24"/>
          <w:lang w:val="uz-Cyrl-UZ"/>
        </w:rPr>
        <w:t>нинг талаб қилиб олингунча депозит ҳисоб варағига 1</w:t>
      </w:r>
      <w:r w:rsidR="00C3659D">
        <w:rPr>
          <w:rFonts w:ascii="Times New Roman" w:hAnsi="Times New Roman"/>
          <w:sz w:val="24"/>
          <w:szCs w:val="24"/>
          <w:lang w:val="uz-Cyrl-UZ"/>
        </w:rPr>
        <w:t>5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(ўн</w:t>
      </w:r>
      <w:r w:rsidR="00C3659D">
        <w:rPr>
          <w:rFonts w:ascii="Times New Roman" w:hAnsi="Times New Roman"/>
          <w:sz w:val="24"/>
          <w:szCs w:val="24"/>
          <w:lang w:val="uz-Cyrl-UZ"/>
        </w:rPr>
        <w:t xml:space="preserve"> беш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) банк куни ичида мазкур шартнома суммасининг </w:t>
      </w:r>
      <w:r w:rsidR="00C3659D">
        <w:rPr>
          <w:rFonts w:ascii="Times New Roman" w:hAnsi="Times New Roman"/>
          <w:sz w:val="24"/>
          <w:szCs w:val="24"/>
          <w:lang w:val="uz-Cyrl-UZ"/>
        </w:rPr>
        <w:t xml:space="preserve">100 </w:t>
      </w:r>
      <w:r w:rsidRPr="004C6C90">
        <w:rPr>
          <w:rFonts w:ascii="Times New Roman" w:hAnsi="Times New Roman"/>
          <w:sz w:val="24"/>
          <w:szCs w:val="24"/>
          <w:lang w:val="uz-Cyrl-UZ"/>
        </w:rPr>
        <w:t>фоиз</w:t>
      </w:r>
      <w:r w:rsidR="001D45AF">
        <w:rPr>
          <w:rFonts w:ascii="Times New Roman" w:hAnsi="Times New Roman"/>
          <w:sz w:val="24"/>
          <w:szCs w:val="24"/>
          <w:lang w:val="uz-Cyrl-UZ"/>
        </w:rPr>
        <w:t>и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миқдорида тўлайди. </w:t>
      </w:r>
    </w:p>
    <w:p w14:paraId="02F3E8FF" w14:textId="77777777" w:rsidR="00790F27" w:rsidRPr="007410D3" w:rsidRDefault="00790F27" w:rsidP="00C11D6C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  <w:lang w:val="uz-Cyrl-UZ"/>
        </w:rPr>
      </w:pPr>
    </w:p>
    <w:p w14:paraId="623E2765" w14:textId="77777777" w:rsidR="00C11D6C" w:rsidRPr="007410D3" w:rsidRDefault="00C11D6C" w:rsidP="0074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410D3">
        <w:rPr>
          <w:rFonts w:ascii="Times New Roman" w:hAnsi="Times New Roman"/>
          <w:b/>
          <w:sz w:val="24"/>
          <w:szCs w:val="24"/>
          <w:lang w:val="uz-Cyrl-UZ"/>
        </w:rPr>
        <w:t>4. ТОМОНЛАРНИНГ ЖАВОБГАРЛИГИ</w:t>
      </w:r>
    </w:p>
    <w:p w14:paraId="057A46B5" w14:textId="77777777" w:rsidR="003E27B3" w:rsidRPr="007410D3" w:rsidRDefault="003E27B3" w:rsidP="00C11D6C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3EF73F48" w14:textId="77777777" w:rsidR="00C11D6C" w:rsidRPr="004C6C90" w:rsidRDefault="00C11D6C" w:rsidP="003E2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 xml:space="preserve">4.1. Ушбу шартноманинг 3.1. бандида кўрсатилган суммани ўз вақтида тўламаганлиги учун </w:t>
      </w:r>
      <w:r w:rsidRPr="00584B35">
        <w:rPr>
          <w:rFonts w:ascii="Times New Roman" w:hAnsi="Times New Roman"/>
          <w:b/>
          <w:sz w:val="24"/>
          <w:szCs w:val="24"/>
          <w:lang w:val="uz-Cyrl-UZ"/>
        </w:rPr>
        <w:t>“Буютмачи”  “Ижрочи”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га ўтказиб юборилган ҳар бир иш куни учун </w:t>
      </w:r>
      <w:r w:rsidR="004E03A0">
        <w:rPr>
          <w:rFonts w:ascii="Times New Roman" w:hAnsi="Times New Roman"/>
          <w:sz w:val="24"/>
          <w:szCs w:val="24"/>
          <w:lang w:val="uz-Cyrl-UZ"/>
        </w:rPr>
        <w:t xml:space="preserve">белгиланган </w:t>
      </w:r>
      <w:r w:rsidRPr="004C6C90">
        <w:rPr>
          <w:rFonts w:ascii="Times New Roman" w:hAnsi="Times New Roman"/>
          <w:sz w:val="24"/>
          <w:szCs w:val="24"/>
          <w:lang w:val="uz-Cyrl-UZ"/>
        </w:rPr>
        <w:t>тўлов суммасининг 0,4 фоиз</w:t>
      </w:r>
      <w:r w:rsidR="004E03A0">
        <w:rPr>
          <w:rFonts w:ascii="Times New Roman" w:hAnsi="Times New Roman"/>
          <w:sz w:val="24"/>
          <w:szCs w:val="24"/>
          <w:lang w:val="uz-Cyrl-UZ"/>
        </w:rPr>
        <w:t>и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миқдорида пеня тўлайди, бироқ бунда пенянинг умумий суммаси кечиктирилган тўлов суммасининг 50 фоизидан ортиқ бўлмаслиги лозим.</w:t>
      </w:r>
    </w:p>
    <w:p w14:paraId="2E438978" w14:textId="77777777" w:rsidR="00C11D6C" w:rsidRPr="004C6C90" w:rsidRDefault="00C11D6C" w:rsidP="003E2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lastRenderedPageBreak/>
        <w:t xml:space="preserve">4.2. Ушбу шартноманинг 2.2. бандида кўрсатилган талаблар бузилган тақдирда </w:t>
      </w:r>
      <w:r w:rsidRPr="00584B35">
        <w:rPr>
          <w:rFonts w:ascii="Times New Roman" w:hAnsi="Times New Roman"/>
          <w:b/>
          <w:sz w:val="24"/>
          <w:szCs w:val="24"/>
          <w:lang w:val="uz-Cyrl-UZ"/>
        </w:rPr>
        <w:t>“Ижрочи” “Буюртмачи”</w:t>
      </w:r>
      <w:r w:rsidRPr="004C6C90">
        <w:rPr>
          <w:rFonts w:ascii="Times New Roman" w:hAnsi="Times New Roman"/>
          <w:sz w:val="24"/>
          <w:szCs w:val="24"/>
          <w:lang w:val="uz-Cyrl-UZ"/>
        </w:rPr>
        <w:t>га ҳар бир кечиктирилган</w:t>
      </w:r>
      <w:r w:rsidR="001748AF">
        <w:rPr>
          <w:rFonts w:ascii="Times New Roman" w:hAnsi="Times New Roman"/>
          <w:sz w:val="24"/>
          <w:szCs w:val="24"/>
          <w:lang w:val="uz-Cyrl-UZ"/>
        </w:rPr>
        <w:t xml:space="preserve"> кун 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учун </w:t>
      </w:r>
      <w:r w:rsidR="004E03A0">
        <w:rPr>
          <w:rFonts w:ascii="Times New Roman" w:hAnsi="Times New Roman"/>
          <w:sz w:val="24"/>
          <w:szCs w:val="24"/>
          <w:lang w:val="uz-Cyrl-UZ"/>
        </w:rPr>
        <w:t>белгиланган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тўлов суммасининг 0,4 фоиз</w:t>
      </w:r>
      <w:r w:rsidR="004E03A0">
        <w:rPr>
          <w:rFonts w:ascii="Times New Roman" w:hAnsi="Times New Roman"/>
          <w:sz w:val="24"/>
          <w:szCs w:val="24"/>
          <w:lang w:val="uz-Cyrl-UZ"/>
        </w:rPr>
        <w:t>и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миқдорида пеня тўлайди, бироқ бунда пенянинг умумий суммаси кечиктирилган тўлов суммасининг 50 фоизидан ортиқ бўлмаслиги лозим.</w:t>
      </w:r>
    </w:p>
    <w:p w14:paraId="6FFD920A" w14:textId="77777777" w:rsidR="00C11D6C" w:rsidRPr="004C6C90" w:rsidRDefault="00C11D6C" w:rsidP="003E2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4.3. Пеня тўлаш айбдор томонни шартномада кўрсатилган мажбуриятларни бажаришдан ва шартномани бажармаслик ёки лозим даражада бажармаслик оқибатида етказилган зарарни қоплашдан озод этмайди.</w:t>
      </w:r>
    </w:p>
    <w:p w14:paraId="6DD8747A" w14:textId="77777777" w:rsidR="008A1685" w:rsidRPr="008A1685" w:rsidRDefault="008A1685" w:rsidP="00C11D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23F96D6C" w14:textId="77777777" w:rsidR="00C11D6C" w:rsidRDefault="00C11D6C" w:rsidP="00C1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C6C90">
        <w:rPr>
          <w:rFonts w:ascii="Times New Roman" w:hAnsi="Times New Roman"/>
          <w:b/>
          <w:sz w:val="24"/>
          <w:szCs w:val="24"/>
          <w:lang w:val="uz-Cyrl-UZ"/>
        </w:rPr>
        <w:t>5. НИЗОЛАРНИ ҲАЛ ЭТИШ ТАРТИБИ</w:t>
      </w:r>
    </w:p>
    <w:p w14:paraId="32E7A0E0" w14:textId="77777777" w:rsidR="003E27B3" w:rsidRPr="007410D3" w:rsidRDefault="003E27B3" w:rsidP="00C11D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7B1386A4" w14:textId="77777777" w:rsidR="00C11D6C" w:rsidRPr="004C6C90" w:rsidRDefault="00C11D6C" w:rsidP="00C11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5.1. Ушбу шартнома ёки унинг ижроси билан боғлиқ масалалардан келиб чиқадиган барча низолар аввало томонларнинг келишуви билан ҳал қилинади.</w:t>
      </w:r>
    </w:p>
    <w:p w14:paraId="3721368B" w14:textId="77777777" w:rsidR="00C11D6C" w:rsidRPr="004C6C90" w:rsidRDefault="00C11D6C" w:rsidP="00C11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5.2. Томонларнинг келишуви билан ҳал бўлмайдиган низолар қонун ҳужжатларида белгиланган тартибда ҳал этилади.</w:t>
      </w:r>
    </w:p>
    <w:p w14:paraId="10363ACE" w14:textId="77777777" w:rsidR="003E27B3" w:rsidRPr="008A1685" w:rsidRDefault="003E27B3" w:rsidP="00C11D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0B7AAF2E" w14:textId="77777777" w:rsidR="00C11D6C" w:rsidRDefault="00C11D6C" w:rsidP="00C1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C6C90">
        <w:rPr>
          <w:rFonts w:ascii="Times New Roman" w:hAnsi="Times New Roman"/>
          <w:b/>
          <w:sz w:val="24"/>
          <w:szCs w:val="24"/>
          <w:lang w:val="uz-Cyrl-UZ"/>
        </w:rPr>
        <w:t>6. БОШҚА ШАРТЛАР</w:t>
      </w:r>
    </w:p>
    <w:p w14:paraId="7C9F2FFB" w14:textId="77777777" w:rsidR="003E27B3" w:rsidRPr="008A1685" w:rsidRDefault="003E27B3" w:rsidP="00C11D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020099D6" w14:textId="77777777" w:rsidR="00C11D6C" w:rsidRPr="004C6C90" w:rsidRDefault="00C11D6C" w:rsidP="008A1685">
      <w:pPr>
        <w:tabs>
          <w:tab w:val="left" w:pos="2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6.1. Ушбу шартнома имзоланган кундан кучга киради ва томонлар ўз мажбуриятларини тўлиқ бажаргунларига қадар амалда бўлади. Шартноманинг бекор қилиниши томонларнинг келишувига кўра амалга оширилади.</w:t>
      </w:r>
    </w:p>
    <w:p w14:paraId="6C1A5EB6" w14:textId="77777777" w:rsidR="00C11D6C" w:rsidRPr="004C6C90" w:rsidRDefault="00C11D6C" w:rsidP="008A1685">
      <w:pPr>
        <w:tabs>
          <w:tab w:val="left" w:pos="2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6.2. Ушбу шартномада кўзда тутилмаган, шартнома шартлари ижроси билан боғлиқ барча муносабатлар Ўзбекистон Республикаси Фуқаролик Кодекси, “Реклама тўғрисида”ги қонун ва бошқа қонун ҳужжатлари билан тартибга солинади.</w:t>
      </w:r>
    </w:p>
    <w:p w14:paraId="4AB06042" w14:textId="77777777" w:rsidR="00C11D6C" w:rsidRPr="004C6C90" w:rsidRDefault="00C11D6C" w:rsidP="008A1685">
      <w:pPr>
        <w:tabs>
          <w:tab w:val="left" w:pos="2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6.3. Мазкур шартнома тузатишларсиз ва иловаларсиз бир хил кучга эга бўлган иккита нусхада тузилиб, томонларнинг ҳар бирига бир нусхадан берилади.</w:t>
      </w:r>
    </w:p>
    <w:p w14:paraId="6B69A35C" w14:textId="77777777" w:rsidR="00C11D6C" w:rsidRDefault="00C11D6C" w:rsidP="008A1685">
      <w:pPr>
        <w:tabs>
          <w:tab w:val="left" w:pos="2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6C90">
        <w:rPr>
          <w:rFonts w:ascii="Times New Roman" w:hAnsi="Times New Roman"/>
          <w:sz w:val="24"/>
          <w:szCs w:val="24"/>
          <w:lang w:val="uz-Cyrl-UZ"/>
        </w:rPr>
        <w:t>6.4. Шартнома</w:t>
      </w:r>
      <w:r w:rsidR="004E03A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sz w:val="24"/>
          <w:szCs w:val="24"/>
          <w:lang w:val="uz-Cyrl-UZ"/>
        </w:rPr>
        <w:t>20</w:t>
      </w:r>
      <w:r w:rsidR="002C0AB9">
        <w:rPr>
          <w:rFonts w:ascii="Times New Roman" w:hAnsi="Times New Roman"/>
          <w:sz w:val="24"/>
          <w:szCs w:val="24"/>
          <w:lang w:val="uz-Cyrl-UZ"/>
        </w:rPr>
        <w:t>22</w:t>
      </w:r>
      <w:r w:rsidR="00F07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C6C90">
        <w:rPr>
          <w:rFonts w:ascii="Times New Roman" w:hAnsi="Times New Roman"/>
          <w:sz w:val="24"/>
          <w:szCs w:val="24"/>
          <w:lang w:val="uz-Cyrl-UZ"/>
        </w:rPr>
        <w:t>йил 31 декабрга</w:t>
      </w:r>
      <w:r w:rsidR="004E03A0">
        <w:rPr>
          <w:rFonts w:ascii="Times New Roman" w:hAnsi="Times New Roman"/>
          <w:sz w:val="24"/>
          <w:szCs w:val="24"/>
          <w:lang w:val="uz-Cyrl-UZ"/>
        </w:rPr>
        <w:t xml:space="preserve"> қадар </w:t>
      </w:r>
      <w:r w:rsidRPr="004C6C90">
        <w:rPr>
          <w:rFonts w:ascii="Times New Roman" w:hAnsi="Times New Roman"/>
          <w:sz w:val="24"/>
          <w:szCs w:val="24"/>
          <w:lang w:val="uz-Cyrl-UZ"/>
        </w:rPr>
        <w:t>амал қилади</w:t>
      </w:r>
      <w:r w:rsidR="003E27B3">
        <w:rPr>
          <w:rFonts w:ascii="Times New Roman" w:hAnsi="Times New Roman"/>
          <w:sz w:val="24"/>
          <w:szCs w:val="24"/>
          <w:lang w:val="uz-Cyrl-UZ"/>
        </w:rPr>
        <w:t>.</w:t>
      </w:r>
      <w:r w:rsidRPr="004C6C90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4EACE307" w14:textId="77777777" w:rsidR="00115399" w:rsidRDefault="00115399" w:rsidP="008A1685">
      <w:pPr>
        <w:tabs>
          <w:tab w:val="left" w:pos="2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98E5EE1" w14:textId="77777777" w:rsidR="003E27B3" w:rsidRPr="00B95A57" w:rsidRDefault="003E27B3" w:rsidP="00C11D6C">
      <w:pPr>
        <w:tabs>
          <w:tab w:val="left" w:pos="25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</w:p>
    <w:p w14:paraId="45DAC7B0" w14:textId="77777777" w:rsidR="00C11D6C" w:rsidRDefault="00C11D6C" w:rsidP="00C11D6C">
      <w:pPr>
        <w:tabs>
          <w:tab w:val="left" w:pos="2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C6C90">
        <w:rPr>
          <w:rFonts w:ascii="Times New Roman" w:hAnsi="Times New Roman"/>
          <w:b/>
          <w:sz w:val="24"/>
          <w:szCs w:val="24"/>
          <w:lang w:val="uz-Cyrl-UZ"/>
        </w:rPr>
        <w:t>7. ТОМОНЛАРНИНГ ЮРИДИК МАНЗИЛЛАРИ ВА БАНК РЕКВИЗИТЛАРИ</w:t>
      </w:r>
      <w:r w:rsidR="00B95A57">
        <w:rPr>
          <w:rFonts w:ascii="Times New Roman" w:hAnsi="Times New Roman"/>
          <w:b/>
          <w:sz w:val="24"/>
          <w:szCs w:val="24"/>
          <w:lang w:val="uz-Cyrl-UZ"/>
        </w:rPr>
        <w:t>:</w:t>
      </w:r>
    </w:p>
    <w:p w14:paraId="752B7EA1" w14:textId="77777777" w:rsidR="00115399" w:rsidRPr="004C6C90" w:rsidRDefault="00115399" w:rsidP="00C11D6C">
      <w:pPr>
        <w:tabs>
          <w:tab w:val="left" w:pos="2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Style w:val="a3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283"/>
        <w:gridCol w:w="4680"/>
      </w:tblGrid>
      <w:tr w:rsidR="007E663D" w14:paraId="5022C9E8" w14:textId="77777777" w:rsidTr="00A828F9">
        <w:trPr>
          <w:trHeight w:val="547"/>
        </w:trPr>
        <w:tc>
          <w:tcPr>
            <w:tcW w:w="4822" w:type="dxa"/>
          </w:tcPr>
          <w:p w14:paraId="20A5E292" w14:textId="77777777" w:rsidR="007E663D" w:rsidRPr="007E663D" w:rsidRDefault="007E663D" w:rsidP="001748AF">
            <w:pPr>
              <w:tabs>
                <w:tab w:val="left" w:pos="367"/>
              </w:tabs>
              <w:ind w:left="29"/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</w:pPr>
            <w:r w:rsidRPr="007E663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</w:t>
            </w:r>
            <w:r w:rsidRPr="007E663D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>“</w:t>
            </w:r>
            <w:r w:rsidR="001748AF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>ИЖРОЧИ</w:t>
            </w:r>
            <w:r w:rsidRPr="007E663D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 xml:space="preserve">”              </w:t>
            </w:r>
          </w:p>
        </w:tc>
        <w:tc>
          <w:tcPr>
            <w:tcW w:w="283" w:type="dxa"/>
          </w:tcPr>
          <w:p w14:paraId="16F1CD17" w14:textId="77777777" w:rsidR="007E663D" w:rsidRDefault="007E663D" w:rsidP="00C11D6C">
            <w:pPr>
              <w:tabs>
                <w:tab w:val="left" w:pos="25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14:paraId="55559ADC" w14:textId="77777777" w:rsidR="007E663D" w:rsidRDefault="007E663D" w:rsidP="00A05EBB">
            <w:pPr>
              <w:tabs>
                <w:tab w:val="left" w:pos="25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663D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>“</w:t>
            </w:r>
            <w:r w:rsidR="001748AF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>БУЮРТМАЧИ</w:t>
            </w:r>
            <w:r w:rsidRPr="007E663D">
              <w:rPr>
                <w:rFonts w:ascii="Times New Roman" w:hAnsi="Times New Roman"/>
                <w:b/>
                <w:sz w:val="24"/>
                <w:szCs w:val="24"/>
                <w:u w:val="single"/>
                <w:lang w:val="uz-Cyrl-UZ"/>
              </w:rPr>
              <w:t>”</w:t>
            </w:r>
          </w:p>
        </w:tc>
      </w:tr>
      <w:tr w:rsidR="007E663D" w14:paraId="3E1AA544" w14:textId="77777777" w:rsidTr="00A828F9">
        <w:trPr>
          <w:trHeight w:val="4086"/>
        </w:trPr>
        <w:tc>
          <w:tcPr>
            <w:tcW w:w="4822" w:type="dxa"/>
          </w:tcPr>
          <w:p w14:paraId="61A896E8" w14:textId="2B8C5F35" w:rsidR="007E663D" w:rsidRPr="004C6C90" w:rsidRDefault="007E663D" w:rsidP="007E663D">
            <w:pPr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“Гулистон”</w:t>
            </w:r>
            <w:r w:rsidR="00C3659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ва</w:t>
            </w:r>
            <w:r w:rsidRPr="004C6C9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”Театр” </w:t>
            </w:r>
          </w:p>
          <w:p w14:paraId="1BB22304" w14:textId="77777777" w:rsidR="007E663D" w:rsidRDefault="007E663D" w:rsidP="007E663D">
            <w:pPr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C6C9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журналлари бирлашган тахририяти</w:t>
            </w:r>
          </w:p>
          <w:p w14:paraId="1BF6170A" w14:textId="77777777" w:rsidR="007E663D" w:rsidRPr="004C6C90" w:rsidRDefault="007E663D" w:rsidP="007E663D">
            <w:pPr>
              <w:ind w:left="29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4ADE9228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Манзил: Тошкент ш. Навои кўчаси, 30 уй.</w:t>
            </w:r>
          </w:p>
          <w:p w14:paraId="5799D2DC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Телефон: (99871) 244-74-19, 244-34-65</w:t>
            </w:r>
          </w:p>
          <w:p w14:paraId="433B22F4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Х/Р: 400 110 860 262 777 084 300 056 001</w:t>
            </w:r>
          </w:p>
          <w:p w14:paraId="4EB8CD19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 xml:space="preserve">СТИР: 307 774 449  </w:t>
            </w:r>
            <w:r w:rsidRPr="00A05EBB">
              <w:rPr>
                <w:rFonts w:ascii="Times New Roman" w:hAnsi="Times New Roman" w:cs="Times New Roman"/>
                <w:lang w:eastAsia="en-US"/>
              </w:rPr>
              <w:t>МФО: 00014</w:t>
            </w:r>
          </w:p>
          <w:p w14:paraId="22A1057C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b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b/>
                <w:lang w:val="uz-Cyrl-UZ" w:eastAsia="en-US"/>
              </w:rPr>
              <w:t>Молия вазирлиги Ғазначилиги</w:t>
            </w:r>
          </w:p>
          <w:p w14:paraId="165C31E1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Каз/сч: 23 402 000 300 100 001 010</w:t>
            </w:r>
          </w:p>
          <w:p w14:paraId="69F23152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МБ ББ ХККМ Тошкент ш.</w:t>
            </w:r>
          </w:p>
          <w:p w14:paraId="0B5AF38E" w14:textId="77777777" w:rsidR="00F07ED0" w:rsidRPr="00A05EBB" w:rsidRDefault="00F07ED0" w:rsidP="00F07ED0">
            <w:pPr>
              <w:tabs>
                <w:tab w:val="num" w:pos="0"/>
              </w:tabs>
              <w:spacing w:line="25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A05EBB">
              <w:rPr>
                <w:rFonts w:ascii="Times New Roman" w:hAnsi="Times New Roman" w:cs="Times New Roman"/>
                <w:lang w:val="uz-Cyrl-UZ" w:eastAsia="en-US"/>
              </w:rPr>
              <w:t>МФО: 00014 СТИР: 201122919</w:t>
            </w:r>
          </w:p>
          <w:p w14:paraId="3B3E3D1E" w14:textId="77777777" w:rsidR="007E663D" w:rsidRPr="004E03A0" w:rsidRDefault="007E663D" w:rsidP="007E663D">
            <w:pPr>
              <w:tabs>
                <w:tab w:val="left" w:pos="367"/>
              </w:tabs>
              <w:ind w:left="29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E03A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Раҳбар</w:t>
            </w:r>
            <w:r w:rsidR="00115399" w:rsidRPr="004E03A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: </w:t>
            </w:r>
            <w:r w:rsidRPr="004E03A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________</w:t>
            </w:r>
            <w:r w:rsidR="00115399" w:rsidRPr="004E03A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__</w:t>
            </w:r>
            <w:r w:rsidRPr="004E03A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________ Б.А.Шодиев</w:t>
            </w:r>
          </w:p>
          <w:p w14:paraId="5DBB7A05" w14:textId="77777777" w:rsidR="00115399" w:rsidRDefault="00115399" w:rsidP="007E663D">
            <w:pPr>
              <w:tabs>
                <w:tab w:val="left" w:pos="367"/>
              </w:tabs>
              <w:ind w:left="2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7C44EEA6" w14:textId="77777777" w:rsidR="00115399" w:rsidRPr="004C6C90" w:rsidRDefault="00115399" w:rsidP="007E663D">
            <w:pPr>
              <w:tabs>
                <w:tab w:val="left" w:pos="367"/>
              </w:tabs>
              <w:ind w:left="2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М.Ў.</w:t>
            </w:r>
          </w:p>
          <w:p w14:paraId="7B845887" w14:textId="77777777" w:rsidR="007E663D" w:rsidRPr="004C6C90" w:rsidRDefault="007E663D" w:rsidP="007E663D">
            <w:pPr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83" w:type="dxa"/>
          </w:tcPr>
          <w:p w14:paraId="1F45278F" w14:textId="77777777" w:rsidR="007E663D" w:rsidRDefault="007E663D" w:rsidP="00C11D6C">
            <w:pPr>
              <w:tabs>
                <w:tab w:val="left" w:pos="25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14:paraId="3B0B5DCF" w14:textId="77777777" w:rsidR="007E663D" w:rsidRDefault="007E663D" w:rsidP="00C11D6C">
            <w:pPr>
              <w:tabs>
                <w:tab w:val="left" w:pos="25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14:paraId="1F42FE18" w14:textId="77777777" w:rsidR="00B95A57" w:rsidRDefault="00B95A57" w:rsidP="00A828F9">
      <w:pPr>
        <w:tabs>
          <w:tab w:val="left" w:pos="2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sectPr w:rsidR="00B95A57" w:rsidSect="00AB515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D02"/>
    <w:multiLevelType w:val="multilevel"/>
    <w:tmpl w:val="1A802088"/>
    <w:lvl w:ilvl="0">
      <w:start w:val="1"/>
      <w:numFmt w:val="decimal"/>
      <w:lvlText w:val="%1."/>
      <w:lvlJc w:val="left"/>
      <w:pPr>
        <w:ind w:left="41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C"/>
    <w:rsid w:val="00080E42"/>
    <w:rsid w:val="000C6B03"/>
    <w:rsid w:val="00115399"/>
    <w:rsid w:val="00166007"/>
    <w:rsid w:val="00166C07"/>
    <w:rsid w:val="001748AF"/>
    <w:rsid w:val="001B36E4"/>
    <w:rsid w:val="001D45AF"/>
    <w:rsid w:val="002130D4"/>
    <w:rsid w:val="002B3FEC"/>
    <w:rsid w:val="002C0AB9"/>
    <w:rsid w:val="0035041D"/>
    <w:rsid w:val="00362898"/>
    <w:rsid w:val="0036741F"/>
    <w:rsid w:val="003E27B3"/>
    <w:rsid w:val="004847F2"/>
    <w:rsid w:val="004860FF"/>
    <w:rsid w:val="0049470D"/>
    <w:rsid w:val="004C6C90"/>
    <w:rsid w:val="004E03A0"/>
    <w:rsid w:val="00584B35"/>
    <w:rsid w:val="006163BB"/>
    <w:rsid w:val="0065078B"/>
    <w:rsid w:val="0065259B"/>
    <w:rsid w:val="006A750A"/>
    <w:rsid w:val="00720436"/>
    <w:rsid w:val="007410D3"/>
    <w:rsid w:val="00790F27"/>
    <w:rsid w:val="007E663D"/>
    <w:rsid w:val="007F1E1F"/>
    <w:rsid w:val="008A1685"/>
    <w:rsid w:val="00960C50"/>
    <w:rsid w:val="00A05EBB"/>
    <w:rsid w:val="00A137FD"/>
    <w:rsid w:val="00A3453E"/>
    <w:rsid w:val="00A828F9"/>
    <w:rsid w:val="00A84A25"/>
    <w:rsid w:val="00AA5A14"/>
    <w:rsid w:val="00AB515E"/>
    <w:rsid w:val="00AE726E"/>
    <w:rsid w:val="00B54A30"/>
    <w:rsid w:val="00B81F3E"/>
    <w:rsid w:val="00B95A57"/>
    <w:rsid w:val="00BE762C"/>
    <w:rsid w:val="00C11D6C"/>
    <w:rsid w:val="00C3659D"/>
    <w:rsid w:val="00C81C7A"/>
    <w:rsid w:val="00DF7F9F"/>
    <w:rsid w:val="00E41E06"/>
    <w:rsid w:val="00E44FF6"/>
    <w:rsid w:val="00F07ED0"/>
    <w:rsid w:val="00F1102F"/>
    <w:rsid w:val="00F26682"/>
    <w:rsid w:val="00F36DC2"/>
    <w:rsid w:val="00FA36D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BC4B"/>
  <w15:docId w15:val="{E7FE1A11-1C73-438F-A9A3-37284A9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2022-01-07T05:16:00Z</cp:lastPrinted>
  <dcterms:created xsi:type="dcterms:W3CDTF">2022-07-25T06:56:00Z</dcterms:created>
  <dcterms:modified xsi:type="dcterms:W3CDTF">2022-07-25T06:56:00Z</dcterms:modified>
</cp:coreProperties>
</file>