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388"/>
      </w:tblGrid>
      <w:tr w:rsidR="00C840A0" w:rsidRPr="00DE1BDA" w14:paraId="39921B26" w14:textId="77777777" w:rsidTr="00AA56B5">
        <w:tc>
          <w:tcPr>
            <w:tcW w:w="9345" w:type="dxa"/>
            <w:gridSpan w:val="3"/>
          </w:tcPr>
          <w:p w14:paraId="2203C00D" w14:textId="1EBA1F39" w:rsidR="00A6690E" w:rsidRDefault="00EB30A1" w:rsidP="00AF629B">
            <w:pPr>
              <w:tabs>
                <w:tab w:val="left" w:pos="1128"/>
              </w:tabs>
              <w:jc w:val="right"/>
              <w:rPr>
                <w:rFonts w:ascii="Arial" w:eastAsia="Times New Roman" w:hAnsi="Arial" w:cs="Arial"/>
                <w:i/>
                <w:color w:val="000000"/>
                <w:kern w:val="1"/>
                <w:sz w:val="24"/>
                <w:szCs w:val="24"/>
                <w:lang w:val="uz-Cyrl-UZ" w:eastAsia="zh-CN" w:bidi="hi-IN"/>
              </w:rPr>
            </w:pPr>
            <w:bookmarkStart w:id="0" w:name="_GoBack"/>
            <w:bookmarkEnd w:id="0"/>
            <w:r w:rsidRPr="00EB30A1">
              <w:rPr>
                <w:rFonts w:ascii="Arial" w:eastAsia="Times New Roman" w:hAnsi="Arial" w:cs="Arial"/>
                <w:i/>
                <w:color w:val="000000"/>
                <w:kern w:val="1"/>
                <w:sz w:val="24"/>
                <w:szCs w:val="24"/>
                <w:lang w:val="uz-Cyrl-UZ" w:eastAsia="zh-CN" w:bidi="hi-IN"/>
              </w:rPr>
              <w:t>Приложение к документации по отбору</w:t>
            </w:r>
          </w:p>
          <w:p w14:paraId="654C926A" w14:textId="77777777" w:rsidR="00AF629B" w:rsidRPr="00AF629B" w:rsidRDefault="00AF629B" w:rsidP="00AF629B">
            <w:pPr>
              <w:tabs>
                <w:tab w:val="left" w:pos="1128"/>
              </w:tabs>
              <w:jc w:val="right"/>
              <w:rPr>
                <w:rFonts w:ascii="Arial" w:eastAsia="Times New Roman" w:hAnsi="Arial" w:cs="Arial"/>
                <w:i/>
                <w:color w:val="000000"/>
                <w:kern w:val="1"/>
                <w:sz w:val="12"/>
                <w:szCs w:val="12"/>
                <w:lang w:val="uz-Cyrl-UZ" w:eastAsia="zh-CN" w:bidi="hi-IN"/>
              </w:rPr>
            </w:pPr>
          </w:p>
          <w:p w14:paraId="210ECC70" w14:textId="52E5576F" w:rsidR="00A6690E" w:rsidRPr="00A6690E" w:rsidRDefault="00A6690E" w:rsidP="00AF629B">
            <w:pPr>
              <w:tabs>
                <w:tab w:val="left" w:pos="1128"/>
              </w:tabs>
              <w:jc w:val="right"/>
              <w:rPr>
                <w:rFonts w:ascii="Arial" w:eastAsia="Times New Roman" w:hAnsi="Arial" w:cs="Arial"/>
                <w:iCs/>
                <w:color w:val="000000"/>
                <w:kern w:val="1"/>
                <w:sz w:val="24"/>
                <w:szCs w:val="24"/>
                <w:lang w:val="uz-Cyrl-UZ" w:eastAsia="zh-CN" w:bidi="hi-IN"/>
              </w:rPr>
            </w:pPr>
            <w:r w:rsidRPr="00A6690E">
              <w:rPr>
                <w:rFonts w:ascii="Arial" w:eastAsia="Times New Roman" w:hAnsi="Arial" w:cs="Arial"/>
                <w:iCs/>
                <w:color w:val="000000"/>
                <w:kern w:val="1"/>
                <w:sz w:val="24"/>
                <w:szCs w:val="24"/>
                <w:lang w:val="uz-Cyrl-UZ" w:eastAsia="zh-CN" w:bidi="hi-IN"/>
              </w:rPr>
              <w:t>(</w:t>
            </w:r>
            <w:r w:rsidR="00AF629B">
              <w:rPr>
                <w:rFonts w:ascii="Arial" w:eastAsia="Times New Roman" w:hAnsi="Arial" w:cs="Arial"/>
                <w:iCs/>
                <w:color w:val="000000"/>
                <w:kern w:val="1"/>
                <w:sz w:val="24"/>
                <w:szCs w:val="24"/>
                <w:lang w:val="uz-Cyrl-UZ" w:eastAsia="zh-CN" w:bidi="hi-IN"/>
              </w:rPr>
              <w:t xml:space="preserve">ПРОЕКТ. </w:t>
            </w:r>
            <w:r w:rsidRPr="00A6690E">
              <w:rPr>
                <w:rFonts w:ascii="Arial" w:eastAsia="Times New Roman" w:hAnsi="Arial" w:cs="Arial"/>
                <w:iCs/>
                <w:color w:val="000000"/>
                <w:kern w:val="1"/>
                <w:sz w:val="24"/>
                <w:szCs w:val="24"/>
                <w:lang w:val="uz-Cyrl-UZ" w:eastAsia="zh-CN" w:bidi="hi-IN"/>
              </w:rPr>
              <w:t>подлежит обсуждению и уточнению с победителем тендера)</w:t>
            </w:r>
          </w:p>
          <w:p w14:paraId="2906EF32" w14:textId="77777777" w:rsidR="00AF629B" w:rsidRDefault="00AF629B" w:rsidP="00A6690E">
            <w:pPr>
              <w:tabs>
                <w:tab w:val="left" w:pos="1128"/>
              </w:tabs>
              <w:jc w:val="center"/>
              <w:rPr>
                <w:rFonts w:ascii="Arial" w:eastAsia="Times New Roman" w:hAnsi="Arial" w:cs="Arial"/>
                <w:b/>
                <w:bCs/>
                <w:iCs/>
                <w:color w:val="000000"/>
                <w:kern w:val="1"/>
                <w:sz w:val="24"/>
                <w:szCs w:val="24"/>
                <w:lang w:val="uz-Cyrl-UZ" w:eastAsia="zh-CN" w:bidi="hi-IN"/>
              </w:rPr>
            </w:pPr>
          </w:p>
          <w:p w14:paraId="4FC5BB14" w14:textId="43582EC4" w:rsidR="00A6690E" w:rsidRPr="00A6690E" w:rsidRDefault="00A6690E" w:rsidP="00A6690E">
            <w:pPr>
              <w:tabs>
                <w:tab w:val="left" w:pos="1128"/>
              </w:tabs>
              <w:jc w:val="center"/>
              <w:rPr>
                <w:rFonts w:ascii="Arial" w:eastAsia="Times New Roman" w:hAnsi="Arial" w:cs="Arial"/>
                <w:b/>
                <w:bCs/>
                <w:iCs/>
                <w:color w:val="000000"/>
                <w:kern w:val="1"/>
                <w:sz w:val="24"/>
                <w:szCs w:val="24"/>
                <w:lang w:val="uz-Cyrl-UZ" w:eastAsia="zh-CN" w:bidi="hi-IN"/>
              </w:rPr>
            </w:pPr>
            <w:r w:rsidRPr="00A6690E">
              <w:rPr>
                <w:rFonts w:ascii="Arial" w:eastAsia="Times New Roman" w:hAnsi="Arial" w:cs="Arial"/>
                <w:b/>
                <w:bCs/>
                <w:iCs/>
                <w:color w:val="000000"/>
                <w:kern w:val="1"/>
                <w:sz w:val="24"/>
                <w:szCs w:val="24"/>
                <w:lang w:val="uz-Cyrl-UZ" w:eastAsia="zh-CN" w:bidi="hi-IN"/>
              </w:rPr>
              <w:t>ДОГОВОР №</w:t>
            </w:r>
          </w:p>
          <w:p w14:paraId="6FA6D8A9" w14:textId="5E8B4FD2" w:rsidR="00A6690E" w:rsidRPr="00A6690E" w:rsidRDefault="00AF629B" w:rsidP="00A6690E">
            <w:pPr>
              <w:tabs>
                <w:tab w:val="left" w:pos="1128"/>
              </w:tabs>
              <w:jc w:val="center"/>
              <w:rPr>
                <w:rFonts w:ascii="Arial" w:eastAsia="Times New Roman" w:hAnsi="Arial" w:cs="Arial"/>
                <w:b/>
                <w:bCs/>
                <w:iCs/>
                <w:color w:val="000000"/>
                <w:kern w:val="1"/>
                <w:sz w:val="24"/>
                <w:szCs w:val="24"/>
                <w:lang w:val="uz-Cyrl-UZ" w:eastAsia="zh-CN" w:bidi="hi-IN"/>
              </w:rPr>
            </w:pPr>
            <w:r>
              <w:rPr>
                <w:rFonts w:ascii="Arial" w:eastAsia="Times New Roman" w:hAnsi="Arial" w:cs="Arial"/>
                <w:b/>
                <w:bCs/>
                <w:iCs/>
                <w:color w:val="000000"/>
                <w:kern w:val="1"/>
                <w:sz w:val="24"/>
                <w:szCs w:val="24"/>
                <w:lang w:val="uz-Cyrl-UZ" w:eastAsia="zh-CN" w:bidi="hi-IN"/>
              </w:rPr>
              <w:t>по оказанию</w:t>
            </w:r>
            <w:r w:rsidR="00A6690E" w:rsidRPr="00A6690E">
              <w:rPr>
                <w:rFonts w:ascii="Arial" w:eastAsia="Times New Roman" w:hAnsi="Arial" w:cs="Arial"/>
                <w:b/>
                <w:bCs/>
                <w:iCs/>
                <w:color w:val="000000"/>
                <w:kern w:val="1"/>
                <w:sz w:val="24"/>
                <w:szCs w:val="24"/>
                <w:lang w:val="uz-Cyrl-UZ" w:eastAsia="zh-CN" w:bidi="hi-IN"/>
              </w:rPr>
              <w:t xml:space="preserve"> услуг по</w:t>
            </w:r>
            <w:r w:rsidR="008509D2">
              <w:rPr>
                <w:rFonts w:ascii="Arial" w:eastAsia="Times New Roman" w:hAnsi="Arial" w:cs="Arial"/>
                <w:b/>
                <w:bCs/>
                <w:iCs/>
                <w:color w:val="000000"/>
                <w:kern w:val="1"/>
                <w:sz w:val="24"/>
                <w:szCs w:val="24"/>
                <w:lang w:val="uz-Cyrl-UZ" w:eastAsia="zh-CN" w:bidi="hi-IN"/>
              </w:rPr>
              <w:t xml:space="preserve"> опеределению</w:t>
            </w:r>
            <w:r w:rsidR="00A6690E" w:rsidRPr="00A6690E">
              <w:rPr>
                <w:rFonts w:ascii="Arial" w:eastAsia="Times New Roman" w:hAnsi="Arial" w:cs="Arial"/>
                <w:b/>
                <w:bCs/>
                <w:iCs/>
                <w:color w:val="000000"/>
                <w:kern w:val="1"/>
                <w:sz w:val="24"/>
                <w:szCs w:val="24"/>
                <w:lang w:val="uz-Cyrl-UZ" w:eastAsia="zh-CN" w:bidi="hi-IN"/>
              </w:rPr>
              <w:t xml:space="preserve"> </w:t>
            </w:r>
            <w:r w:rsidR="008509D2" w:rsidRPr="008509D2">
              <w:rPr>
                <w:rFonts w:ascii="Arial" w:eastAsia="Times New Roman" w:hAnsi="Arial" w:cs="Arial"/>
                <w:b/>
                <w:bCs/>
                <w:iCs/>
                <w:color w:val="000000"/>
                <w:kern w:val="1"/>
                <w:sz w:val="24"/>
                <w:szCs w:val="24"/>
                <w:lang w:val="uz-Cyrl-UZ" w:eastAsia="zh-CN" w:bidi="hi-IN"/>
              </w:rPr>
              <w:t>справедливой (рыночной) стоимости основных средств, оборудования к установке, объектов незавершенного строительства, долгосрочных инвестиций, а также нематериальн</w:t>
            </w:r>
            <w:r>
              <w:rPr>
                <w:rFonts w:ascii="Arial" w:eastAsia="Times New Roman" w:hAnsi="Arial" w:cs="Arial"/>
                <w:b/>
                <w:bCs/>
                <w:iCs/>
                <w:color w:val="000000"/>
                <w:kern w:val="1"/>
                <w:sz w:val="24"/>
                <w:szCs w:val="24"/>
                <w:lang w:val="uz-Cyrl-UZ" w:eastAsia="zh-CN" w:bidi="hi-IN"/>
              </w:rPr>
              <w:t>ых активов АО</w:t>
            </w:r>
            <w:r w:rsidR="008509D2" w:rsidRPr="008509D2">
              <w:rPr>
                <w:rFonts w:ascii="Arial" w:eastAsia="Times New Roman" w:hAnsi="Arial" w:cs="Arial"/>
                <w:b/>
                <w:bCs/>
                <w:iCs/>
                <w:color w:val="000000"/>
                <w:kern w:val="1"/>
                <w:sz w:val="24"/>
                <w:szCs w:val="24"/>
                <w:lang w:val="uz-Cyrl-UZ" w:eastAsia="zh-CN" w:bidi="hi-IN"/>
              </w:rPr>
              <w:t xml:space="preserve"> «Узсувтаъминот» и его системных организаций,  по состоянию на дату перехода на МСФО (1 января 2021 года) </w:t>
            </w:r>
          </w:p>
          <w:p w14:paraId="4B8FF886" w14:textId="77777777" w:rsidR="00EB30A1" w:rsidRPr="00A6690E" w:rsidRDefault="00EB30A1" w:rsidP="000D6449">
            <w:pPr>
              <w:tabs>
                <w:tab w:val="left" w:pos="1128"/>
              </w:tabs>
              <w:jc w:val="center"/>
              <w:rPr>
                <w:rFonts w:ascii="Arial" w:eastAsia="Times New Roman" w:hAnsi="Arial" w:cs="Arial"/>
                <w:b/>
                <w:bCs/>
                <w:iCs/>
                <w:color w:val="000000"/>
                <w:kern w:val="1"/>
                <w:sz w:val="24"/>
                <w:szCs w:val="24"/>
                <w:lang w:val="uz-Cyrl-UZ" w:eastAsia="zh-CN" w:bidi="hi-IN"/>
              </w:rPr>
            </w:pPr>
          </w:p>
          <w:p w14:paraId="1C31B24E" w14:textId="6ED2C8E6" w:rsidR="00C840A0" w:rsidRPr="00DE1BDA" w:rsidRDefault="0023481A" w:rsidP="00C840A0">
            <w:pPr>
              <w:tabs>
                <w:tab w:val="left" w:pos="1128"/>
              </w:tabs>
              <w:jc w:val="center"/>
              <w:rPr>
                <w:rFonts w:ascii="Arial" w:eastAsia="Times New Roman" w:hAnsi="Arial" w:cs="Arial"/>
                <w:sz w:val="24"/>
                <w:szCs w:val="28"/>
              </w:rPr>
            </w:pPr>
            <w:r>
              <w:rPr>
                <w:rFonts w:ascii="Arial" w:eastAsia="Times New Roman" w:hAnsi="Arial" w:cs="Arial"/>
                <w:b/>
                <w:color w:val="000000"/>
                <w:kern w:val="1"/>
                <w:sz w:val="24"/>
                <w:szCs w:val="24"/>
                <w:lang w:eastAsia="zh-CN" w:bidi="hi-IN"/>
              </w:rPr>
              <w:t xml:space="preserve"> </w:t>
            </w:r>
          </w:p>
        </w:tc>
      </w:tr>
      <w:tr w:rsidR="00EB30A1" w:rsidRPr="00DE1BDA" w14:paraId="369C64F0" w14:textId="77777777" w:rsidTr="00AA56B5">
        <w:tc>
          <w:tcPr>
            <w:tcW w:w="9345" w:type="dxa"/>
            <w:gridSpan w:val="3"/>
          </w:tcPr>
          <w:p w14:paraId="02E8C363" w14:textId="77777777" w:rsidR="00EB30A1" w:rsidRDefault="00EB30A1" w:rsidP="00C840A0">
            <w:pPr>
              <w:tabs>
                <w:tab w:val="left" w:pos="1128"/>
              </w:tabs>
              <w:jc w:val="center"/>
              <w:rPr>
                <w:rFonts w:ascii="Arial" w:eastAsia="Times New Roman" w:hAnsi="Arial" w:cs="Arial"/>
                <w:b/>
                <w:color w:val="000000"/>
                <w:kern w:val="1"/>
                <w:sz w:val="28"/>
                <w:szCs w:val="28"/>
                <w:lang w:eastAsia="zh-CN" w:bidi="hi-IN"/>
              </w:rPr>
            </w:pPr>
          </w:p>
        </w:tc>
      </w:tr>
      <w:tr w:rsidR="00C840A0" w:rsidRPr="00DE1BDA" w14:paraId="788AD4E8" w14:textId="77777777" w:rsidTr="00AA56B5">
        <w:tc>
          <w:tcPr>
            <w:tcW w:w="9345" w:type="dxa"/>
            <w:gridSpan w:val="3"/>
          </w:tcPr>
          <w:p w14:paraId="44BA765F" w14:textId="79A1F2EE" w:rsidR="00C840A0" w:rsidRPr="00EB30A1" w:rsidRDefault="00C840A0" w:rsidP="00C840A0">
            <w:pPr>
              <w:tabs>
                <w:tab w:val="left" w:pos="1128"/>
              </w:tabs>
              <w:jc w:val="center"/>
              <w:rPr>
                <w:rFonts w:ascii="Arial" w:hAnsi="Arial" w:cs="Arial"/>
                <w:i/>
              </w:rPr>
            </w:pPr>
            <w:r w:rsidRPr="00EB30A1">
              <w:rPr>
                <w:rFonts w:ascii="Arial" w:hAnsi="Arial" w:cs="Arial"/>
                <w:i/>
              </w:rPr>
              <w:t>г.Ташкент</w:t>
            </w:r>
            <w:r w:rsidRPr="00EB30A1">
              <w:rPr>
                <w:rFonts w:ascii="Arial" w:hAnsi="Arial" w:cs="Arial"/>
                <w:i/>
              </w:rPr>
              <w:tab/>
            </w:r>
            <w:r w:rsidRPr="00EB30A1">
              <w:rPr>
                <w:rFonts w:ascii="Arial" w:hAnsi="Arial" w:cs="Arial"/>
                <w:i/>
              </w:rPr>
              <w:tab/>
            </w:r>
            <w:r w:rsidRPr="00EB30A1">
              <w:rPr>
                <w:rFonts w:ascii="Arial" w:hAnsi="Arial" w:cs="Arial"/>
                <w:i/>
              </w:rPr>
              <w:tab/>
            </w:r>
            <w:r w:rsidRPr="00EB30A1">
              <w:rPr>
                <w:rFonts w:ascii="Arial" w:hAnsi="Arial" w:cs="Arial"/>
                <w:i/>
              </w:rPr>
              <w:tab/>
            </w:r>
            <w:r w:rsidRPr="00EB30A1">
              <w:rPr>
                <w:rFonts w:ascii="Arial" w:hAnsi="Arial" w:cs="Arial"/>
                <w:i/>
              </w:rPr>
              <w:tab/>
            </w:r>
            <w:r w:rsidRPr="00EB30A1">
              <w:rPr>
                <w:rFonts w:ascii="Arial" w:hAnsi="Arial" w:cs="Arial"/>
                <w:i/>
              </w:rPr>
              <w:tab/>
            </w:r>
            <w:r w:rsidRPr="00EB30A1">
              <w:rPr>
                <w:rFonts w:ascii="Arial" w:hAnsi="Arial" w:cs="Arial"/>
                <w:i/>
              </w:rPr>
              <w:tab/>
            </w:r>
            <w:r w:rsidRPr="00EB30A1">
              <w:rPr>
                <w:rFonts w:ascii="Arial" w:hAnsi="Arial" w:cs="Arial"/>
                <w:i/>
              </w:rPr>
              <w:tab/>
              <w:t xml:space="preserve"> «____» _______ 202</w:t>
            </w:r>
            <w:r w:rsidR="0023481A">
              <w:rPr>
                <w:rFonts w:ascii="Arial" w:hAnsi="Arial" w:cs="Arial"/>
                <w:i/>
              </w:rPr>
              <w:t>2</w:t>
            </w:r>
            <w:r w:rsidRPr="00EB30A1">
              <w:rPr>
                <w:rFonts w:ascii="Arial" w:hAnsi="Arial" w:cs="Arial"/>
                <w:i/>
              </w:rPr>
              <w:t xml:space="preserve"> г.</w:t>
            </w:r>
          </w:p>
          <w:p w14:paraId="3C0A772D" w14:textId="14DEDC69" w:rsidR="00EB30A1" w:rsidRPr="00EB30A1" w:rsidRDefault="00EB30A1" w:rsidP="00C840A0">
            <w:pPr>
              <w:tabs>
                <w:tab w:val="left" w:pos="1128"/>
              </w:tabs>
              <w:jc w:val="center"/>
              <w:rPr>
                <w:rFonts w:ascii="Arial" w:eastAsia="Times New Roman" w:hAnsi="Arial" w:cs="Arial"/>
                <w:i/>
                <w:sz w:val="24"/>
                <w:szCs w:val="28"/>
              </w:rPr>
            </w:pPr>
          </w:p>
        </w:tc>
      </w:tr>
      <w:tr w:rsidR="00C840A0" w:rsidRPr="00DE1BDA" w14:paraId="61E2511F" w14:textId="77777777" w:rsidTr="00AA56B5">
        <w:tc>
          <w:tcPr>
            <w:tcW w:w="9345" w:type="dxa"/>
            <w:gridSpan w:val="3"/>
          </w:tcPr>
          <w:p w14:paraId="0116C724" w14:textId="59A5FA76" w:rsidR="00C840A0" w:rsidRPr="00DE1BDA" w:rsidRDefault="00C840A0" w:rsidP="000D6449">
            <w:pPr>
              <w:tabs>
                <w:tab w:val="left" w:pos="1128"/>
              </w:tabs>
              <w:ind w:firstLine="591"/>
              <w:jc w:val="both"/>
              <w:rPr>
                <w:rFonts w:ascii="Arial" w:eastAsia="Times New Roman" w:hAnsi="Arial" w:cs="Arial"/>
                <w:sz w:val="24"/>
                <w:szCs w:val="28"/>
              </w:rPr>
            </w:pPr>
            <w:r w:rsidRPr="00DE1BDA">
              <w:rPr>
                <w:rFonts w:ascii="Arial" w:hAnsi="Arial" w:cs="Arial"/>
                <w:sz w:val="24"/>
                <w:szCs w:val="24"/>
              </w:rPr>
              <w:t>АО «</w:t>
            </w:r>
            <w:r w:rsidRPr="00DE1BDA">
              <w:rPr>
                <w:rFonts w:ascii="Arial" w:eastAsia="Times New Roman" w:hAnsi="Arial" w:cs="Arial"/>
                <w:sz w:val="24"/>
                <w:szCs w:val="24"/>
                <w:lang w:eastAsia="ru-RU"/>
              </w:rPr>
              <w:t>Узсувтаъминот</w:t>
            </w:r>
            <w:r w:rsidRPr="00DE1BDA">
              <w:rPr>
                <w:rFonts w:ascii="Arial" w:hAnsi="Arial" w:cs="Arial"/>
                <w:sz w:val="24"/>
                <w:szCs w:val="24"/>
              </w:rPr>
              <w:t xml:space="preserve">», именуемое в дальнейшем «Заказчик», в лице </w:t>
            </w:r>
            <w:r w:rsidR="00EB30A1" w:rsidRPr="00EB30A1">
              <w:rPr>
                <w:rFonts w:ascii="Arial" w:hAnsi="Arial" w:cs="Arial"/>
                <w:sz w:val="24"/>
                <w:szCs w:val="24"/>
                <w:lang w:val="uz-Cyrl-UZ"/>
              </w:rPr>
              <w:t>заместителя председателя правления Рахматуллаева Х.Х.</w:t>
            </w:r>
            <w:r w:rsidRPr="00EB30A1">
              <w:rPr>
                <w:rFonts w:ascii="Arial" w:hAnsi="Arial" w:cs="Arial"/>
                <w:sz w:val="24"/>
                <w:szCs w:val="24"/>
              </w:rPr>
              <w:t>,</w:t>
            </w:r>
            <w:r w:rsidRPr="00DE1BDA">
              <w:rPr>
                <w:rFonts w:ascii="Arial" w:hAnsi="Arial" w:cs="Arial"/>
                <w:sz w:val="24"/>
                <w:szCs w:val="24"/>
              </w:rPr>
              <w:t xml:space="preserve"> действующего на основании </w:t>
            </w:r>
            <w:r w:rsidR="00EB30A1">
              <w:rPr>
                <w:rFonts w:ascii="Arial" w:hAnsi="Arial" w:cs="Arial"/>
                <w:sz w:val="24"/>
                <w:szCs w:val="24"/>
                <w:lang w:val="uz-Cyrl-UZ"/>
              </w:rPr>
              <w:t>доверенности №1-9</w:t>
            </w:r>
            <w:r w:rsidRPr="00DE1BDA">
              <w:rPr>
                <w:rFonts w:ascii="Arial" w:hAnsi="Arial" w:cs="Arial"/>
                <w:sz w:val="24"/>
                <w:szCs w:val="24"/>
              </w:rPr>
              <w:t>,</w:t>
            </w:r>
            <w:r w:rsidR="00EB30A1">
              <w:rPr>
                <w:rFonts w:ascii="Arial" w:hAnsi="Arial" w:cs="Arial"/>
                <w:sz w:val="24"/>
                <w:szCs w:val="24"/>
                <w:lang w:val="uz-Cyrl-UZ"/>
              </w:rPr>
              <w:t xml:space="preserve"> от 09.11.2020 года,</w:t>
            </w:r>
            <w:r w:rsidRPr="00DE1BDA">
              <w:rPr>
                <w:rFonts w:ascii="Arial" w:hAnsi="Arial" w:cs="Arial"/>
                <w:sz w:val="24"/>
                <w:szCs w:val="24"/>
              </w:rPr>
              <w:t xml:space="preserve"> с одной стороны, и  _____________________________________, именуемый в дальнейшем «Исполнитель», в лице ________________________________</w:t>
            </w:r>
            <w:r w:rsidRPr="00DE1BDA">
              <w:rPr>
                <w:rFonts w:ascii="Arial" w:hAnsi="Arial" w:cs="Arial"/>
                <w:sz w:val="24"/>
                <w:szCs w:val="24"/>
                <w:lang w:val="uz-Cyrl-UZ"/>
              </w:rPr>
              <w:t>,</w:t>
            </w:r>
            <w:r w:rsidRPr="00DE1BDA">
              <w:rPr>
                <w:rFonts w:ascii="Arial" w:hAnsi="Arial" w:cs="Arial"/>
                <w:sz w:val="24"/>
                <w:szCs w:val="24"/>
              </w:rPr>
              <w:t xml:space="preserve"> действующего на основании ____________________, заключили настоящий договор о нижеследующем:</w:t>
            </w:r>
          </w:p>
        </w:tc>
      </w:tr>
      <w:tr w:rsidR="00C840A0" w:rsidRPr="00DE1BDA" w14:paraId="695CD7BA" w14:textId="77777777" w:rsidTr="00AA56B5">
        <w:tc>
          <w:tcPr>
            <w:tcW w:w="9345" w:type="dxa"/>
            <w:gridSpan w:val="3"/>
          </w:tcPr>
          <w:p w14:paraId="424EF013" w14:textId="3A17318E" w:rsidR="00C840A0" w:rsidRPr="00DE1BDA" w:rsidRDefault="00C840A0" w:rsidP="000D6449">
            <w:pPr>
              <w:tabs>
                <w:tab w:val="left" w:pos="1128"/>
              </w:tabs>
              <w:jc w:val="both"/>
              <w:rPr>
                <w:rFonts w:ascii="Arial" w:eastAsia="Times New Roman" w:hAnsi="Arial" w:cs="Arial"/>
                <w:sz w:val="24"/>
                <w:szCs w:val="28"/>
              </w:rPr>
            </w:pPr>
            <w:r w:rsidRPr="00DE1BDA">
              <w:rPr>
                <w:rFonts w:ascii="Arial" w:hAnsi="Arial" w:cs="Arial"/>
                <w:b/>
              </w:rPr>
              <w:t>1.Предмет договора</w:t>
            </w:r>
          </w:p>
        </w:tc>
      </w:tr>
      <w:tr w:rsidR="00C840A0" w:rsidRPr="00DE1BDA" w14:paraId="5BEA0B81" w14:textId="77777777" w:rsidTr="00AA56B5">
        <w:tc>
          <w:tcPr>
            <w:tcW w:w="9345" w:type="dxa"/>
            <w:gridSpan w:val="3"/>
          </w:tcPr>
          <w:p w14:paraId="327C0C21" w14:textId="75465BCB" w:rsidR="00C840A0" w:rsidRPr="00DE1BDA" w:rsidRDefault="00C840A0" w:rsidP="000D6449">
            <w:pPr>
              <w:tabs>
                <w:tab w:val="left" w:pos="1128"/>
              </w:tabs>
              <w:ind w:firstLine="591"/>
              <w:jc w:val="both"/>
              <w:rPr>
                <w:rFonts w:ascii="Arial" w:eastAsia="Times New Roman" w:hAnsi="Arial" w:cs="Arial"/>
                <w:sz w:val="24"/>
                <w:szCs w:val="28"/>
              </w:rPr>
            </w:pPr>
            <w:r w:rsidRPr="00DE1BDA">
              <w:rPr>
                <w:rFonts w:ascii="Arial" w:hAnsi="Arial" w:cs="Arial"/>
                <w:b/>
              </w:rPr>
              <w:t>1.1</w:t>
            </w:r>
            <w:r w:rsidRPr="00DE1BDA">
              <w:rPr>
                <w:rFonts w:ascii="Arial" w:hAnsi="Arial" w:cs="Arial"/>
              </w:rPr>
              <w:t>. </w:t>
            </w:r>
            <w:r w:rsidRPr="00DE1BDA">
              <w:rPr>
                <w:rFonts w:ascii="Arial" w:hAnsi="Arial" w:cs="Arial"/>
                <w:sz w:val="24"/>
                <w:szCs w:val="24"/>
              </w:rPr>
              <w:t xml:space="preserve">По настоящему Договору Исполнитель обязуется </w:t>
            </w:r>
            <w:r w:rsidR="00A6690E" w:rsidRPr="00A6690E">
              <w:rPr>
                <w:rFonts w:ascii="Arial" w:hAnsi="Arial" w:cs="Arial"/>
                <w:sz w:val="24"/>
                <w:szCs w:val="24"/>
              </w:rPr>
              <w:t xml:space="preserve">провести </w:t>
            </w:r>
            <w:r w:rsidR="008509D2" w:rsidRPr="008509D2">
              <w:rPr>
                <w:rFonts w:ascii="Arial" w:hAnsi="Arial" w:cs="Arial"/>
                <w:sz w:val="24"/>
                <w:szCs w:val="24"/>
              </w:rPr>
              <w:t xml:space="preserve">Определение справедливой (рыночной) стоимости основных средств, оборудования к установке, объектов незавершенного строительства, долгосрочных инвестиций, а также нематериальных активов Акционерного общества «Узсувтаъминот» и его системных организаций,  по состоянию на дату перехода на МСФО (1 января 2021 года) в соответствии с МСО и МСФО с целью отражения в консолидированной финансовой отчетности, составленной по МСФО при первом применении. </w:t>
            </w:r>
            <w:r w:rsidR="00A6690E" w:rsidRPr="00A6690E">
              <w:rPr>
                <w:rFonts w:ascii="Arial" w:hAnsi="Arial" w:cs="Arial"/>
                <w:sz w:val="24"/>
                <w:szCs w:val="24"/>
              </w:rPr>
              <w:t xml:space="preserve">(в дальнейшем – Объект оценки), указанных в Техническом Задании на оценку, являющемся неотъемлемой частью настоящего Договора и предоставить Заказчику Отчет </w:t>
            </w:r>
            <w:r w:rsidR="008509D2">
              <w:rPr>
                <w:rFonts w:ascii="Arial" w:hAnsi="Arial" w:cs="Arial"/>
                <w:sz w:val="24"/>
                <w:szCs w:val="24"/>
              </w:rPr>
              <w:t>об о</w:t>
            </w:r>
            <w:r w:rsidR="008509D2" w:rsidRPr="008509D2">
              <w:rPr>
                <w:rFonts w:ascii="Arial" w:hAnsi="Arial" w:cs="Arial"/>
                <w:sz w:val="24"/>
                <w:szCs w:val="24"/>
              </w:rPr>
              <w:t>пределение справедливой (рыночной) стоимости основных средств, оборудования к установке, объектов незавершенного строительства, долгосрочных инвестиций, а также нематериальных активов Акционерного общества «Узсувтаъминот» и его системных организаций,  по состоянию на дату перехода на МСФО (1 января 2021 года) в соответствии с МСО и МСФО с целью отражения в консолидированной финансовой отчетности, составленной по МСФО при первом применении.</w:t>
            </w:r>
            <w:r w:rsidR="00A6690E" w:rsidRPr="00A6690E">
              <w:rPr>
                <w:rFonts w:ascii="Arial" w:hAnsi="Arial" w:cs="Arial"/>
                <w:sz w:val="24"/>
                <w:szCs w:val="24"/>
              </w:rPr>
              <w:t xml:space="preserve"> Объектов оценки (далее  - Отчет об оценке) в срок и на условиях, согласованных Сторонами в настоящем Договоре, а Заказчик обязуется принять и оплатить эти Услуги.</w:t>
            </w:r>
          </w:p>
        </w:tc>
      </w:tr>
      <w:tr w:rsidR="00C840A0" w:rsidRPr="00DE1BDA" w14:paraId="6748FBA7" w14:textId="77777777" w:rsidTr="00AA56B5">
        <w:tc>
          <w:tcPr>
            <w:tcW w:w="9345" w:type="dxa"/>
            <w:gridSpan w:val="3"/>
          </w:tcPr>
          <w:p w14:paraId="4FBAA193" w14:textId="3BEA640D" w:rsidR="0023481A" w:rsidRPr="0023481A" w:rsidRDefault="00C840A0" w:rsidP="000D6449">
            <w:pPr>
              <w:tabs>
                <w:tab w:val="left" w:pos="1128"/>
              </w:tabs>
              <w:ind w:firstLine="591"/>
              <w:jc w:val="both"/>
              <w:rPr>
                <w:rFonts w:ascii="Arial" w:hAnsi="Arial" w:cs="Arial"/>
                <w:sz w:val="24"/>
                <w:szCs w:val="24"/>
              </w:rPr>
            </w:pPr>
            <w:r w:rsidRPr="00DE1BDA">
              <w:rPr>
                <w:rFonts w:ascii="Arial" w:hAnsi="Arial" w:cs="Arial"/>
                <w:b/>
                <w:sz w:val="24"/>
                <w:szCs w:val="24"/>
              </w:rPr>
              <w:t>1.2</w:t>
            </w:r>
            <w:r w:rsidRPr="00DE1BDA">
              <w:rPr>
                <w:rFonts w:ascii="Arial" w:hAnsi="Arial" w:cs="Arial"/>
                <w:sz w:val="24"/>
                <w:szCs w:val="24"/>
              </w:rPr>
              <w:t>. </w:t>
            </w:r>
            <w:r w:rsidR="00A6690E" w:rsidRPr="00A6690E">
              <w:rPr>
                <w:rFonts w:ascii="Arial" w:hAnsi="Arial" w:cs="Arial"/>
                <w:sz w:val="24"/>
                <w:szCs w:val="24"/>
              </w:rPr>
              <w:tab/>
              <w:t>Отношения сторон регулируются положениями настоящего Договора.</w:t>
            </w:r>
          </w:p>
          <w:p w14:paraId="5599AA9C" w14:textId="50A0DC20" w:rsidR="00A6690E" w:rsidRPr="00A6690E" w:rsidRDefault="00A6690E" w:rsidP="00A6690E">
            <w:pPr>
              <w:tabs>
                <w:tab w:val="left" w:pos="1128"/>
              </w:tabs>
              <w:ind w:firstLine="591"/>
              <w:jc w:val="both"/>
              <w:rPr>
                <w:rFonts w:ascii="Arial" w:hAnsi="Arial" w:cs="Arial"/>
                <w:sz w:val="24"/>
                <w:szCs w:val="24"/>
              </w:rPr>
            </w:pPr>
            <w:r w:rsidRPr="00A6690E">
              <w:rPr>
                <w:rFonts w:ascii="Arial" w:hAnsi="Arial" w:cs="Arial"/>
                <w:b/>
                <w:bCs/>
                <w:sz w:val="24"/>
                <w:szCs w:val="24"/>
              </w:rPr>
              <w:t>1.3</w:t>
            </w:r>
            <w:r w:rsidRPr="00A6690E">
              <w:rPr>
                <w:rFonts w:ascii="Arial" w:hAnsi="Arial" w:cs="Arial"/>
                <w:sz w:val="24"/>
                <w:szCs w:val="24"/>
              </w:rPr>
              <w:t>.</w:t>
            </w:r>
            <w:r w:rsidRPr="00A6690E">
              <w:rPr>
                <w:rFonts w:ascii="Arial" w:hAnsi="Arial" w:cs="Arial"/>
                <w:sz w:val="24"/>
                <w:szCs w:val="24"/>
              </w:rPr>
              <w:tab/>
            </w:r>
            <w:r w:rsidR="008509D2">
              <w:rPr>
                <w:rFonts w:ascii="Arial" w:hAnsi="Arial" w:cs="Arial"/>
                <w:sz w:val="24"/>
                <w:szCs w:val="24"/>
              </w:rPr>
              <w:t xml:space="preserve">Опеределение справедливой </w:t>
            </w:r>
            <w:r w:rsidR="008509D2" w:rsidRPr="008509D2">
              <w:rPr>
                <w:rFonts w:ascii="Arial" w:hAnsi="Arial" w:cs="Arial"/>
                <w:sz w:val="24"/>
                <w:szCs w:val="24"/>
              </w:rPr>
              <w:t>(рыночной) стоимости основных средств, оборудования к установке, объектов незавершенного строительства, долгосрочных инвестиций, а также нематериальных активов Акционерного общества «Узсувтаъминот» и его системных организаций,  по состоянию на дату перехода на МСФО (1 января 2021 года) в соответствии с МСО и МСФО с целью отражения в консолидированной финансовой отчетности, составленной по МСФО при первом применении</w:t>
            </w:r>
            <w:r w:rsidR="00CF4958">
              <w:rPr>
                <w:rFonts w:ascii="Arial" w:hAnsi="Arial" w:cs="Arial"/>
                <w:sz w:val="24"/>
                <w:szCs w:val="24"/>
              </w:rPr>
              <w:t>,</w:t>
            </w:r>
            <w:r w:rsidRPr="00A6690E">
              <w:rPr>
                <w:rFonts w:ascii="Arial" w:hAnsi="Arial" w:cs="Arial"/>
                <w:sz w:val="24"/>
                <w:szCs w:val="24"/>
              </w:rPr>
              <w:t xml:space="preserve"> проводится в соответствии с Техническим Заданием на оценку, к настоящему Договору, являющемся неотъемлемой частью настоящего Договора.</w:t>
            </w:r>
          </w:p>
          <w:p w14:paraId="0333091B" w14:textId="77777777" w:rsidR="00A6690E" w:rsidRPr="00A6690E" w:rsidRDefault="00A6690E" w:rsidP="00A6690E">
            <w:pPr>
              <w:tabs>
                <w:tab w:val="left" w:pos="1128"/>
              </w:tabs>
              <w:ind w:firstLine="591"/>
              <w:jc w:val="both"/>
              <w:rPr>
                <w:rFonts w:ascii="Arial" w:hAnsi="Arial" w:cs="Arial"/>
                <w:sz w:val="24"/>
                <w:szCs w:val="24"/>
              </w:rPr>
            </w:pPr>
            <w:r w:rsidRPr="00A6690E">
              <w:rPr>
                <w:rFonts w:ascii="Arial" w:hAnsi="Arial" w:cs="Arial"/>
                <w:b/>
                <w:bCs/>
                <w:sz w:val="24"/>
                <w:szCs w:val="24"/>
              </w:rPr>
              <w:lastRenderedPageBreak/>
              <w:t>1.4.</w:t>
            </w:r>
            <w:r w:rsidRPr="00A6690E">
              <w:rPr>
                <w:rFonts w:ascii="Arial" w:hAnsi="Arial" w:cs="Arial"/>
                <w:b/>
                <w:bCs/>
                <w:sz w:val="24"/>
                <w:szCs w:val="24"/>
              </w:rPr>
              <w:tab/>
            </w:r>
            <w:r w:rsidRPr="00A6690E">
              <w:rPr>
                <w:rFonts w:ascii="Arial" w:hAnsi="Arial" w:cs="Arial"/>
                <w:sz w:val="24"/>
                <w:szCs w:val="24"/>
              </w:rPr>
              <w:t>Стороны соглашаются, что оценка по настоящему Договору будет проводиться в соответствии с Международными стандартами финансовой отчетности (МСФО) и Международными стандартами оценки (далее - МСО).</w:t>
            </w:r>
          </w:p>
          <w:p w14:paraId="45D5540D" w14:textId="57F0F4FF" w:rsidR="00A6690E" w:rsidRPr="00DE1BDA" w:rsidRDefault="00A6690E" w:rsidP="00A6690E">
            <w:pPr>
              <w:tabs>
                <w:tab w:val="left" w:pos="1128"/>
              </w:tabs>
              <w:ind w:firstLine="591"/>
              <w:jc w:val="both"/>
              <w:rPr>
                <w:rFonts w:ascii="Arial" w:eastAsia="Times New Roman" w:hAnsi="Arial" w:cs="Arial"/>
                <w:sz w:val="24"/>
                <w:szCs w:val="28"/>
              </w:rPr>
            </w:pPr>
            <w:r w:rsidRPr="00A6690E">
              <w:rPr>
                <w:rFonts w:ascii="Arial" w:hAnsi="Arial" w:cs="Arial"/>
                <w:b/>
                <w:bCs/>
                <w:sz w:val="24"/>
                <w:szCs w:val="24"/>
              </w:rPr>
              <w:t>1.5</w:t>
            </w:r>
            <w:r w:rsidRPr="00A6690E">
              <w:rPr>
                <w:rFonts w:ascii="Arial" w:hAnsi="Arial" w:cs="Arial"/>
                <w:sz w:val="24"/>
                <w:szCs w:val="24"/>
              </w:rPr>
              <w:t>.</w:t>
            </w:r>
            <w:r w:rsidRPr="00A6690E">
              <w:rPr>
                <w:rFonts w:ascii="Arial" w:hAnsi="Arial" w:cs="Arial"/>
                <w:sz w:val="24"/>
                <w:szCs w:val="24"/>
              </w:rPr>
              <w:tab/>
              <w:t>Стороны соглашаются, что оказание услуг по настоящему Договору будет проводиться в соответствии с общепринятой методологией оценки справедливой стоимости, основные положения которой изложены в Международных стандартах оценки, при этом Стороны однозначно понимают, что услуги, оказываемые Исполнителем, не являются оценкой, выполненной в соответствии с единым национальным стандартом оценки Республики Узбекистан, утвержденными приказом агентства по управлению государственными активами Республики Узбекистан от 01.05.2020 № 01/11-15/62. Также результаты проделанной работы не являются официальным отчетом об оценке, подготовленным в соответствии с требованиями единого национального стандарта оценки Республики Узбекистан.</w:t>
            </w:r>
          </w:p>
          <w:p w14:paraId="3CC83293" w14:textId="2A0D2BCD" w:rsidR="00C840A0" w:rsidRPr="00DE1BDA" w:rsidRDefault="00C840A0" w:rsidP="000D6449">
            <w:pPr>
              <w:tabs>
                <w:tab w:val="left" w:pos="1128"/>
              </w:tabs>
              <w:ind w:firstLine="591"/>
              <w:jc w:val="both"/>
              <w:rPr>
                <w:rFonts w:ascii="Arial" w:eastAsia="Times New Roman" w:hAnsi="Arial" w:cs="Arial"/>
                <w:sz w:val="24"/>
                <w:szCs w:val="28"/>
              </w:rPr>
            </w:pPr>
          </w:p>
        </w:tc>
      </w:tr>
      <w:tr w:rsidR="00C840A0" w:rsidRPr="00DE1BDA" w14:paraId="6BF0B35F" w14:textId="77777777" w:rsidTr="00AA56B5">
        <w:tc>
          <w:tcPr>
            <w:tcW w:w="9345" w:type="dxa"/>
            <w:gridSpan w:val="3"/>
          </w:tcPr>
          <w:p w14:paraId="744A92DA" w14:textId="699E9918" w:rsidR="00C840A0" w:rsidRPr="00DE1BDA" w:rsidRDefault="00C840A0" w:rsidP="00F543D6">
            <w:pPr>
              <w:tabs>
                <w:tab w:val="left" w:pos="1128"/>
              </w:tabs>
              <w:ind w:firstLine="591"/>
              <w:jc w:val="center"/>
              <w:rPr>
                <w:rFonts w:ascii="Arial" w:eastAsia="Times New Roman" w:hAnsi="Arial" w:cs="Arial"/>
                <w:sz w:val="24"/>
                <w:szCs w:val="28"/>
              </w:rPr>
            </w:pPr>
          </w:p>
        </w:tc>
      </w:tr>
      <w:tr w:rsidR="00C840A0" w:rsidRPr="00DE1BDA" w14:paraId="7F6C1CFC" w14:textId="77777777" w:rsidTr="00AA56B5">
        <w:tc>
          <w:tcPr>
            <w:tcW w:w="9345" w:type="dxa"/>
            <w:gridSpan w:val="3"/>
          </w:tcPr>
          <w:p w14:paraId="75BE5C4F" w14:textId="77777777" w:rsidR="00657C4E" w:rsidRPr="00657C4E" w:rsidRDefault="00657C4E" w:rsidP="00657C4E">
            <w:pPr>
              <w:tabs>
                <w:tab w:val="left" w:pos="1128"/>
              </w:tabs>
              <w:ind w:firstLine="591"/>
              <w:jc w:val="both"/>
              <w:rPr>
                <w:rFonts w:ascii="Arial" w:eastAsia="Times New Roman" w:hAnsi="Arial" w:cs="Arial"/>
                <w:b/>
                <w:bCs/>
                <w:sz w:val="24"/>
                <w:szCs w:val="28"/>
              </w:rPr>
            </w:pPr>
            <w:r w:rsidRPr="00657C4E">
              <w:rPr>
                <w:rFonts w:ascii="Arial" w:eastAsia="Times New Roman" w:hAnsi="Arial" w:cs="Arial"/>
                <w:b/>
                <w:bCs/>
                <w:sz w:val="24"/>
                <w:szCs w:val="28"/>
              </w:rPr>
              <w:t>2.</w:t>
            </w:r>
            <w:r w:rsidRPr="00657C4E">
              <w:rPr>
                <w:rFonts w:ascii="Arial" w:eastAsia="Times New Roman" w:hAnsi="Arial" w:cs="Arial"/>
                <w:b/>
                <w:bCs/>
                <w:sz w:val="24"/>
                <w:szCs w:val="28"/>
              </w:rPr>
              <w:tab/>
              <w:t>Стоимость услуг, порядок оплаты</w:t>
            </w:r>
          </w:p>
          <w:p w14:paraId="22E82AC7"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2.1.</w:t>
            </w:r>
            <w:r w:rsidRPr="00657C4E">
              <w:rPr>
                <w:rFonts w:ascii="Arial" w:eastAsia="Times New Roman" w:hAnsi="Arial" w:cs="Arial"/>
                <w:sz w:val="24"/>
                <w:szCs w:val="28"/>
              </w:rPr>
              <w:tab/>
              <w:t>Стоимость услуг Исполнителя по настоящему Договору составляет  (_____________) сум 00 тийин, в том числе НДС (15%) в размере ________(_____________) сум___ тийин. Стоимость Услуг, предусмотренная настоящим пунктом, включает в себя компенсацию расходов Исполнителя.</w:t>
            </w:r>
          </w:p>
          <w:p w14:paraId="3FBDD34F" w14:textId="2069EE3C"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2.2.</w:t>
            </w:r>
            <w:r w:rsidRPr="00657C4E">
              <w:rPr>
                <w:rFonts w:ascii="Arial" w:eastAsia="Times New Roman" w:hAnsi="Arial" w:cs="Arial"/>
                <w:sz w:val="24"/>
                <w:szCs w:val="28"/>
              </w:rPr>
              <w:tab/>
              <w:t xml:space="preserve">Расчеты между Сторонами осуществляются на основании выставляемых Заказчику счетов, в которых отдельной строкой выделяются налоги, предусмотренные законодательством Республики Узбекистан. Счета выставляются в сумах. Оплата счетов производится в национальной валюте. Датой платежа считается дата списания денежных средств с </w:t>
            </w:r>
            <w:r w:rsidR="00CF4958">
              <w:rPr>
                <w:rFonts w:ascii="Arial" w:eastAsia="Times New Roman" w:hAnsi="Arial" w:cs="Arial"/>
                <w:sz w:val="24"/>
                <w:szCs w:val="28"/>
              </w:rPr>
              <w:t xml:space="preserve">расчетного </w:t>
            </w:r>
            <w:r w:rsidRPr="00657C4E">
              <w:rPr>
                <w:rFonts w:ascii="Arial" w:eastAsia="Times New Roman" w:hAnsi="Arial" w:cs="Arial"/>
                <w:sz w:val="24"/>
                <w:szCs w:val="28"/>
              </w:rPr>
              <w:t xml:space="preserve">счета банка Заказчика. Расходы по переводу денежных средств несет Заказчик. Оплата производится по банковским реквизитам, которые указаны в настоящем Договоре. </w:t>
            </w:r>
          </w:p>
          <w:p w14:paraId="70604E52"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2.3.</w:t>
            </w:r>
            <w:r w:rsidRPr="00657C4E">
              <w:rPr>
                <w:rFonts w:ascii="Arial" w:eastAsia="Times New Roman" w:hAnsi="Arial" w:cs="Arial"/>
                <w:sz w:val="24"/>
                <w:szCs w:val="28"/>
              </w:rPr>
              <w:tab/>
              <w:t>В случае изменения налогового законодательства виды и ставки налогов будут применяться в соответствии с такими изменениями.</w:t>
            </w:r>
          </w:p>
          <w:p w14:paraId="39A98AB6"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2.4.</w:t>
            </w:r>
            <w:r w:rsidRPr="00657C4E">
              <w:rPr>
                <w:rFonts w:ascii="Arial" w:eastAsia="Times New Roman" w:hAnsi="Arial" w:cs="Arial"/>
                <w:sz w:val="24"/>
                <w:szCs w:val="28"/>
              </w:rPr>
              <w:tab/>
              <w:t>Заказчик оплачивает услуги по настоящему Договору в следующем порядке:</w:t>
            </w:r>
          </w:p>
          <w:p w14:paraId="383B49C0"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2.5.</w:t>
            </w:r>
            <w:r w:rsidRPr="00657C4E">
              <w:rPr>
                <w:rFonts w:ascii="Arial" w:eastAsia="Times New Roman" w:hAnsi="Arial" w:cs="Arial"/>
                <w:sz w:val="24"/>
                <w:szCs w:val="28"/>
              </w:rPr>
              <w:tab/>
              <w:t>Заказчик считается выполнившим свою обязанность по оплате с момента списания соответствующих денежных средств с расчетного счета Заказчика. Моментом оказания услуг считается дата подписания Сторонами Акта сдачи-приемки оказанных услуг.</w:t>
            </w:r>
          </w:p>
          <w:p w14:paraId="5589183A" w14:textId="4E8BE6ED"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2.6.</w:t>
            </w:r>
            <w:r w:rsidRPr="00657C4E">
              <w:rPr>
                <w:rFonts w:ascii="Arial" w:eastAsia="Times New Roman" w:hAnsi="Arial" w:cs="Arial"/>
                <w:sz w:val="24"/>
                <w:szCs w:val="28"/>
              </w:rPr>
              <w:tab/>
            </w:r>
            <w:r w:rsidR="0041763B" w:rsidRPr="0041763B">
              <w:rPr>
                <w:rFonts w:ascii="Arial" w:eastAsia="Times New Roman" w:hAnsi="Arial" w:cs="Arial"/>
                <w:sz w:val="24"/>
                <w:szCs w:val="28"/>
              </w:rPr>
              <w:t>Первый платеж (до 15% от общей суммы договора) в размере _____ узбекских сум с учетом НДС и осуществляется в течение 10 (десяти) банковских дней со дня подписания Договора</w:t>
            </w:r>
            <w:r w:rsidR="0041763B">
              <w:rPr>
                <w:rFonts w:ascii="Arial" w:eastAsia="Times New Roman" w:hAnsi="Arial" w:cs="Arial"/>
                <w:sz w:val="24"/>
                <w:szCs w:val="28"/>
              </w:rPr>
              <w:t xml:space="preserve"> на основании с</w:t>
            </w:r>
            <w:r w:rsidRPr="00657C4E">
              <w:rPr>
                <w:rFonts w:ascii="Arial" w:eastAsia="Times New Roman" w:hAnsi="Arial" w:cs="Arial"/>
                <w:sz w:val="24"/>
                <w:szCs w:val="28"/>
              </w:rPr>
              <w:t>чет</w:t>
            </w:r>
            <w:r w:rsidR="0041763B">
              <w:rPr>
                <w:rFonts w:ascii="Arial" w:eastAsia="Times New Roman" w:hAnsi="Arial" w:cs="Arial"/>
                <w:sz w:val="24"/>
                <w:szCs w:val="28"/>
              </w:rPr>
              <w:t>а</w:t>
            </w:r>
            <w:r w:rsidRPr="00657C4E">
              <w:rPr>
                <w:rFonts w:ascii="Arial" w:eastAsia="Times New Roman" w:hAnsi="Arial" w:cs="Arial"/>
                <w:sz w:val="24"/>
                <w:szCs w:val="28"/>
              </w:rPr>
              <w:t xml:space="preserve"> на предоплату  Исполнителем Заказчику в течение 10 (Десяти) рабочих дней после подписания Договора.</w:t>
            </w:r>
          </w:p>
          <w:p w14:paraId="48A5F289" w14:textId="685A959B" w:rsidR="0041763B"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2.7.</w:t>
            </w:r>
            <w:r w:rsidRPr="00657C4E">
              <w:rPr>
                <w:rFonts w:ascii="Arial" w:eastAsia="Times New Roman" w:hAnsi="Arial" w:cs="Arial"/>
                <w:sz w:val="24"/>
                <w:szCs w:val="28"/>
              </w:rPr>
              <w:tab/>
            </w:r>
            <w:r w:rsidR="0041763B" w:rsidRPr="0041763B">
              <w:rPr>
                <w:rFonts w:ascii="Arial" w:eastAsia="Times New Roman" w:hAnsi="Arial" w:cs="Arial"/>
                <w:sz w:val="24"/>
                <w:szCs w:val="28"/>
              </w:rPr>
              <w:t>Второй платеж (до 30% от общей суммы договора) в размере _____ узбекских сум с учетом НДС и осуществляется в течение 10 (десяти) банковских дней после завершения услуг по этапам.)</w:t>
            </w:r>
          </w:p>
          <w:p w14:paraId="202A0877" w14:textId="77777777" w:rsidR="00367DDA" w:rsidRDefault="00367DDA" w:rsidP="00657C4E">
            <w:pPr>
              <w:tabs>
                <w:tab w:val="left" w:pos="1128"/>
              </w:tabs>
              <w:ind w:firstLine="591"/>
              <w:jc w:val="both"/>
              <w:rPr>
                <w:rFonts w:ascii="Arial" w:eastAsia="Times New Roman" w:hAnsi="Arial" w:cs="Arial"/>
                <w:sz w:val="24"/>
                <w:szCs w:val="28"/>
              </w:rPr>
            </w:pPr>
          </w:p>
          <w:p w14:paraId="07733BDF" w14:textId="0A1AF432" w:rsidR="00657C4E" w:rsidRPr="00657C4E" w:rsidRDefault="00367DDA" w:rsidP="00657C4E">
            <w:pPr>
              <w:tabs>
                <w:tab w:val="left" w:pos="1128"/>
              </w:tabs>
              <w:ind w:firstLine="591"/>
              <w:jc w:val="both"/>
              <w:rPr>
                <w:rFonts w:ascii="Arial" w:eastAsia="Times New Roman" w:hAnsi="Arial" w:cs="Arial"/>
                <w:sz w:val="24"/>
                <w:szCs w:val="28"/>
              </w:rPr>
            </w:pPr>
            <w:r w:rsidRPr="00367DDA">
              <w:rPr>
                <w:rFonts w:ascii="Arial" w:eastAsia="Times New Roman" w:hAnsi="Arial" w:cs="Arial"/>
                <w:sz w:val="24"/>
                <w:szCs w:val="28"/>
              </w:rPr>
              <w:t>Последний платеж в размере 55% , осуществляется в течении 10 (десяти) банковских дней после приемки работ со стороны Заказчика и Аудитора.</w:t>
            </w:r>
            <w:r>
              <w:rPr>
                <w:rFonts w:ascii="Arial" w:eastAsia="Times New Roman" w:hAnsi="Arial" w:cs="Arial"/>
                <w:sz w:val="24"/>
                <w:szCs w:val="28"/>
              </w:rPr>
              <w:t xml:space="preserve"> И </w:t>
            </w:r>
            <w:r w:rsidR="00657C4E" w:rsidRPr="00657C4E">
              <w:rPr>
                <w:rFonts w:ascii="Arial" w:eastAsia="Times New Roman" w:hAnsi="Arial" w:cs="Arial"/>
                <w:sz w:val="24"/>
                <w:szCs w:val="28"/>
              </w:rPr>
              <w:t>после подписания сторонами Акта сдачи-приемки оказанных услуг.</w:t>
            </w:r>
          </w:p>
          <w:p w14:paraId="6ACC8279"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2.8.</w:t>
            </w:r>
            <w:r w:rsidRPr="00657C4E">
              <w:rPr>
                <w:rFonts w:ascii="Arial" w:eastAsia="Times New Roman" w:hAnsi="Arial" w:cs="Arial"/>
                <w:sz w:val="24"/>
                <w:szCs w:val="28"/>
              </w:rPr>
              <w:tab/>
              <w:t xml:space="preserve">Оказание Исполнителем услуг оформляется Актом сдачи-приемки оказанных услуг, который Исполнитель направляет Заказчику в течение 5 (Пяти) рабочих дней после предоставления Заказчику отчетных материалов по результатам оценке справедливой стоимости  и тестирование на обесценении </w:t>
            </w:r>
            <w:r w:rsidRPr="00657C4E">
              <w:rPr>
                <w:rFonts w:ascii="Arial" w:eastAsia="Times New Roman" w:hAnsi="Arial" w:cs="Arial"/>
                <w:sz w:val="24"/>
                <w:szCs w:val="28"/>
              </w:rPr>
              <w:lastRenderedPageBreak/>
              <w:t xml:space="preserve">Объекта оценки, составленного в письменной форме, подписанного со своей стороны согласно этапов, установленных в техническом задании. </w:t>
            </w:r>
          </w:p>
          <w:p w14:paraId="0C1E3F39" w14:textId="42B63918" w:rsidR="00C840A0" w:rsidRPr="00DE1BDA"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2.9.</w:t>
            </w:r>
            <w:r w:rsidRPr="00657C4E">
              <w:rPr>
                <w:rFonts w:ascii="Arial" w:eastAsia="Times New Roman" w:hAnsi="Arial" w:cs="Arial"/>
                <w:sz w:val="24"/>
                <w:szCs w:val="28"/>
              </w:rPr>
              <w:tab/>
              <w:t>Заказчик в течение 10 (Десяти) рабочих дней подписывает Акт сдачи-приемки оказанных услуг или в такой же срок направляет Исполнителю мотивированный отказ от подписания Акта сдачи-приемки оказанных услуг с указанием перечня выявленных недостатков и разумных сроков их устранения. Исполнитель устраняет выявленные Заказчиком недостатки за свой счет и в срок, указанный Заказчиком. Отказ, переданный посредством электронной, факсимильной связи, признается имеющим юридическую силу по получении соответствующего оригинала, при этом считается направленным в дату и время, указанные на подтверждении факсимильного аппарата о передаче сообщения или уведомления.</w:t>
            </w:r>
          </w:p>
        </w:tc>
      </w:tr>
      <w:tr w:rsidR="00C840A0" w:rsidRPr="00DE1BDA" w14:paraId="43E4240D" w14:textId="77777777" w:rsidTr="00AA56B5">
        <w:tc>
          <w:tcPr>
            <w:tcW w:w="9345" w:type="dxa"/>
            <w:gridSpan w:val="3"/>
          </w:tcPr>
          <w:p w14:paraId="084A441A" w14:textId="77777777" w:rsidR="00367DDA" w:rsidRDefault="00367DDA" w:rsidP="00367DDA">
            <w:pPr>
              <w:tabs>
                <w:tab w:val="left" w:pos="1128"/>
              </w:tabs>
              <w:ind w:firstLine="591"/>
              <w:jc w:val="both"/>
              <w:rPr>
                <w:rFonts w:ascii="Arial" w:eastAsia="Times New Roman" w:hAnsi="Arial" w:cs="Arial"/>
                <w:sz w:val="24"/>
                <w:szCs w:val="28"/>
              </w:rPr>
            </w:pPr>
          </w:p>
          <w:p w14:paraId="45DAD684" w14:textId="5FEFA999" w:rsidR="00367DDA" w:rsidRPr="00367DDA" w:rsidRDefault="00367DDA" w:rsidP="00367DDA">
            <w:pPr>
              <w:tabs>
                <w:tab w:val="left" w:pos="1128"/>
              </w:tabs>
              <w:ind w:firstLine="591"/>
              <w:jc w:val="both"/>
              <w:rPr>
                <w:rFonts w:ascii="Arial" w:eastAsia="Times New Roman" w:hAnsi="Arial" w:cs="Arial"/>
                <w:b/>
                <w:bCs/>
                <w:sz w:val="24"/>
                <w:szCs w:val="28"/>
              </w:rPr>
            </w:pPr>
            <w:r w:rsidRPr="00367DDA">
              <w:rPr>
                <w:rFonts w:ascii="Arial" w:eastAsia="Times New Roman" w:hAnsi="Arial" w:cs="Arial"/>
                <w:b/>
                <w:bCs/>
                <w:sz w:val="24"/>
                <w:szCs w:val="28"/>
              </w:rPr>
              <w:t>3.Сроки оказания услуг по Договору</w:t>
            </w:r>
          </w:p>
          <w:p w14:paraId="71A0E0FC" w14:textId="77645A78" w:rsidR="00C840A0" w:rsidRPr="00DE1BDA" w:rsidRDefault="00367DDA" w:rsidP="00367DDA">
            <w:pPr>
              <w:tabs>
                <w:tab w:val="left" w:pos="1128"/>
              </w:tabs>
              <w:ind w:firstLine="591"/>
              <w:jc w:val="both"/>
              <w:rPr>
                <w:rFonts w:ascii="Arial" w:eastAsia="Times New Roman" w:hAnsi="Arial" w:cs="Arial"/>
                <w:sz w:val="24"/>
                <w:szCs w:val="28"/>
              </w:rPr>
            </w:pPr>
            <w:r w:rsidRPr="00367DDA">
              <w:rPr>
                <w:rFonts w:ascii="Arial" w:eastAsia="Times New Roman" w:hAnsi="Arial" w:cs="Arial"/>
                <w:sz w:val="24"/>
                <w:szCs w:val="28"/>
              </w:rPr>
              <w:t>3.1.</w:t>
            </w:r>
            <w:r w:rsidRPr="00367DDA">
              <w:rPr>
                <w:rFonts w:ascii="Arial" w:eastAsia="Times New Roman" w:hAnsi="Arial" w:cs="Arial"/>
                <w:sz w:val="24"/>
                <w:szCs w:val="28"/>
              </w:rPr>
              <w:tab/>
              <w:t>Сроки оказания услуг устанавливаются в Техническом задании (Приложение №1)</w:t>
            </w:r>
          </w:p>
        </w:tc>
      </w:tr>
      <w:tr w:rsidR="00C840A0" w:rsidRPr="00DE1BDA" w14:paraId="5847990D" w14:textId="77777777" w:rsidTr="00AA56B5">
        <w:tc>
          <w:tcPr>
            <w:tcW w:w="9345" w:type="dxa"/>
            <w:gridSpan w:val="3"/>
          </w:tcPr>
          <w:p w14:paraId="37B5E60F" w14:textId="02B8412C" w:rsidR="00C840A0" w:rsidRPr="00DE1BDA" w:rsidRDefault="00C840A0" w:rsidP="000D6449">
            <w:pPr>
              <w:tabs>
                <w:tab w:val="left" w:pos="1128"/>
              </w:tabs>
              <w:ind w:firstLine="591"/>
              <w:jc w:val="both"/>
              <w:rPr>
                <w:rFonts w:ascii="Arial" w:eastAsia="Times New Roman" w:hAnsi="Arial" w:cs="Arial"/>
                <w:sz w:val="24"/>
                <w:szCs w:val="28"/>
              </w:rPr>
            </w:pPr>
          </w:p>
        </w:tc>
      </w:tr>
      <w:tr w:rsidR="00916E07" w:rsidRPr="00DE1BDA" w14:paraId="397EE7EA" w14:textId="77777777" w:rsidTr="00AA56B5">
        <w:tc>
          <w:tcPr>
            <w:tcW w:w="9345" w:type="dxa"/>
            <w:gridSpan w:val="3"/>
          </w:tcPr>
          <w:p w14:paraId="03CA9876" w14:textId="77777777" w:rsidR="00657C4E" w:rsidRDefault="00657C4E" w:rsidP="000D6449">
            <w:pPr>
              <w:tabs>
                <w:tab w:val="left" w:pos="1128"/>
              </w:tabs>
              <w:ind w:firstLine="591"/>
              <w:jc w:val="both"/>
              <w:rPr>
                <w:rFonts w:ascii="Arial" w:eastAsia="Times New Roman" w:hAnsi="Arial" w:cs="Arial"/>
                <w:sz w:val="24"/>
                <w:szCs w:val="28"/>
              </w:rPr>
            </w:pPr>
          </w:p>
          <w:p w14:paraId="31E218EC" w14:textId="3B92A4D7" w:rsidR="00916E07" w:rsidRPr="00657C4E" w:rsidRDefault="00657C4E" w:rsidP="000D6449">
            <w:pPr>
              <w:tabs>
                <w:tab w:val="left" w:pos="1128"/>
              </w:tabs>
              <w:ind w:firstLine="591"/>
              <w:jc w:val="both"/>
              <w:rPr>
                <w:rFonts w:ascii="Arial" w:eastAsia="Times New Roman" w:hAnsi="Arial" w:cs="Arial"/>
                <w:b/>
                <w:bCs/>
                <w:sz w:val="24"/>
                <w:szCs w:val="28"/>
              </w:rPr>
            </w:pPr>
            <w:r w:rsidRPr="00657C4E">
              <w:rPr>
                <w:rFonts w:ascii="Arial" w:eastAsia="Times New Roman" w:hAnsi="Arial" w:cs="Arial"/>
                <w:b/>
                <w:bCs/>
                <w:sz w:val="24"/>
                <w:szCs w:val="28"/>
              </w:rPr>
              <w:t>4.</w:t>
            </w:r>
            <w:r w:rsidRPr="00657C4E">
              <w:rPr>
                <w:rFonts w:ascii="Arial" w:eastAsia="Times New Roman" w:hAnsi="Arial" w:cs="Arial"/>
                <w:b/>
                <w:bCs/>
                <w:sz w:val="24"/>
                <w:szCs w:val="28"/>
              </w:rPr>
              <w:tab/>
              <w:t>Права и обязательства Сторон</w:t>
            </w:r>
          </w:p>
          <w:p w14:paraId="27C7DD3B" w14:textId="49E2F425" w:rsidR="00657C4E" w:rsidRPr="00DE1BDA" w:rsidRDefault="00657C4E" w:rsidP="000D6449">
            <w:pPr>
              <w:tabs>
                <w:tab w:val="left" w:pos="1128"/>
              </w:tabs>
              <w:ind w:firstLine="591"/>
              <w:jc w:val="both"/>
              <w:rPr>
                <w:rFonts w:ascii="Arial" w:eastAsia="Times New Roman" w:hAnsi="Arial" w:cs="Arial"/>
                <w:sz w:val="24"/>
                <w:szCs w:val="28"/>
              </w:rPr>
            </w:pPr>
          </w:p>
        </w:tc>
      </w:tr>
      <w:tr w:rsidR="00916E07" w:rsidRPr="00DE1BDA" w14:paraId="10D80D4B" w14:textId="77777777" w:rsidTr="00AA56B5">
        <w:tc>
          <w:tcPr>
            <w:tcW w:w="9345" w:type="dxa"/>
            <w:gridSpan w:val="3"/>
          </w:tcPr>
          <w:p w14:paraId="0108903D" w14:textId="77777777" w:rsidR="00A6690E" w:rsidRPr="00A6690E" w:rsidRDefault="00A6690E" w:rsidP="00A6690E">
            <w:pPr>
              <w:tabs>
                <w:tab w:val="left" w:pos="1128"/>
              </w:tabs>
              <w:ind w:firstLine="591"/>
              <w:jc w:val="both"/>
              <w:rPr>
                <w:rFonts w:ascii="Arial" w:eastAsia="Times New Roman" w:hAnsi="Arial" w:cs="Arial"/>
                <w:sz w:val="24"/>
                <w:szCs w:val="28"/>
              </w:rPr>
            </w:pPr>
            <w:r w:rsidRPr="00A6690E">
              <w:rPr>
                <w:rFonts w:ascii="Arial" w:eastAsia="Times New Roman" w:hAnsi="Arial" w:cs="Arial"/>
                <w:sz w:val="24"/>
                <w:szCs w:val="28"/>
              </w:rPr>
              <w:t>4.1.</w:t>
            </w:r>
            <w:r w:rsidRPr="00A6690E">
              <w:rPr>
                <w:rFonts w:ascii="Arial" w:eastAsia="Times New Roman" w:hAnsi="Arial" w:cs="Arial"/>
                <w:sz w:val="24"/>
                <w:szCs w:val="28"/>
              </w:rPr>
              <w:tab/>
              <w:t xml:space="preserve">Исполнитель принимает на себя следующие обязательства: </w:t>
            </w:r>
          </w:p>
          <w:p w14:paraId="0968F271" w14:textId="15149A0B" w:rsidR="00A6690E" w:rsidRDefault="00A6690E" w:rsidP="00A6690E">
            <w:pPr>
              <w:tabs>
                <w:tab w:val="left" w:pos="1128"/>
              </w:tabs>
              <w:ind w:firstLine="591"/>
              <w:jc w:val="both"/>
              <w:rPr>
                <w:rFonts w:ascii="Arial" w:eastAsia="Times New Roman" w:hAnsi="Arial" w:cs="Arial"/>
                <w:sz w:val="24"/>
                <w:szCs w:val="28"/>
              </w:rPr>
            </w:pPr>
            <w:r w:rsidRPr="00A6690E">
              <w:rPr>
                <w:rFonts w:ascii="Arial" w:eastAsia="Times New Roman" w:hAnsi="Arial" w:cs="Arial"/>
                <w:sz w:val="24"/>
                <w:szCs w:val="28"/>
              </w:rPr>
              <w:t>4.1.2.Определение справедливой (рыночной) стоимости основных средств, оборудования к установке, объектов незавершенного строительства, долгосрочных инвестиций, а также нематериальных активов Заказчика по состоянию на дату перехода на МСФО (1 января 2021 года) в соответствии с МСА и МСФО с целью отражения в консолидированной финансовой отчетности, составленной по МСФО при первом применении.</w:t>
            </w:r>
          </w:p>
          <w:p w14:paraId="4167DD79" w14:textId="4BDF541A" w:rsidR="00A6690E" w:rsidRDefault="00A6690E" w:rsidP="00A6690E">
            <w:pPr>
              <w:tabs>
                <w:tab w:val="left" w:pos="1128"/>
              </w:tabs>
              <w:ind w:firstLine="591"/>
              <w:jc w:val="both"/>
              <w:rPr>
                <w:rFonts w:ascii="Arial" w:eastAsia="Times New Roman" w:hAnsi="Arial" w:cs="Arial"/>
                <w:sz w:val="24"/>
                <w:szCs w:val="28"/>
              </w:rPr>
            </w:pPr>
            <w:r w:rsidRPr="00A6690E">
              <w:rPr>
                <w:rFonts w:ascii="Arial" w:eastAsia="Times New Roman" w:hAnsi="Arial" w:cs="Arial"/>
                <w:sz w:val="24"/>
                <w:szCs w:val="28"/>
              </w:rPr>
              <w:t xml:space="preserve">4.1.3. </w:t>
            </w:r>
            <w:r w:rsidRPr="00A6690E">
              <w:rPr>
                <w:rFonts w:ascii="Arial" w:eastAsia="Times New Roman" w:hAnsi="Arial" w:cs="Arial"/>
                <w:sz w:val="24"/>
                <w:szCs w:val="28"/>
              </w:rPr>
              <w:tab/>
              <w:t>Предоставить Заказчику отчетные материалы в установленный настоящим Договором срок</w:t>
            </w:r>
            <w:r w:rsidR="00657C4E">
              <w:rPr>
                <w:rFonts w:ascii="Arial" w:eastAsia="Times New Roman" w:hAnsi="Arial" w:cs="Arial"/>
                <w:sz w:val="24"/>
                <w:szCs w:val="28"/>
              </w:rPr>
              <w:t>.</w:t>
            </w:r>
          </w:p>
          <w:p w14:paraId="5360A7A7"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 xml:space="preserve">4.1.4. </w:t>
            </w:r>
            <w:r w:rsidRPr="00657C4E">
              <w:rPr>
                <w:rFonts w:ascii="Arial" w:eastAsia="Times New Roman" w:hAnsi="Arial" w:cs="Arial"/>
                <w:sz w:val="24"/>
                <w:szCs w:val="28"/>
              </w:rPr>
              <w:tab/>
              <w:t>Сообщать Заказчику о невозможности оказания услуг по настоящему Договору вследствие возникновения обстоятельств, предусмотренных п. 4.2.5. настоящего Договора, препятствующих проведению объективной оценки, в кратчайшие сроки с момента возникновения таких обстоятельств, с указанием характера обстоятельств и причин, по которым Исполнитель считает невозможным оказание услуг по настоящему Договору.</w:t>
            </w:r>
          </w:p>
          <w:p w14:paraId="51AA4A1A" w14:textId="7C52A28A" w:rsid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 xml:space="preserve">4.1.5. </w:t>
            </w:r>
            <w:r w:rsidRPr="00657C4E">
              <w:rPr>
                <w:rFonts w:ascii="Arial" w:eastAsia="Times New Roman" w:hAnsi="Arial" w:cs="Arial"/>
                <w:sz w:val="24"/>
                <w:szCs w:val="28"/>
              </w:rPr>
              <w:tab/>
              <w:t>Обеспечивать сохранность документов, получаемых от Заказчика и третьих лиц в ходе оценки.</w:t>
            </w:r>
          </w:p>
          <w:p w14:paraId="09327695" w14:textId="77777777" w:rsidR="00657C4E" w:rsidRDefault="00657C4E" w:rsidP="00657C4E">
            <w:pPr>
              <w:tabs>
                <w:tab w:val="left" w:pos="1128"/>
              </w:tabs>
              <w:ind w:firstLine="591"/>
              <w:jc w:val="both"/>
              <w:rPr>
                <w:rFonts w:ascii="Arial" w:eastAsia="Times New Roman" w:hAnsi="Arial" w:cs="Arial"/>
                <w:sz w:val="24"/>
                <w:szCs w:val="28"/>
              </w:rPr>
            </w:pPr>
          </w:p>
          <w:p w14:paraId="4823649F" w14:textId="28F298F6" w:rsidR="00A6690E" w:rsidRPr="00DE1BDA" w:rsidRDefault="00657C4E" w:rsidP="000D6449">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 xml:space="preserve">4.1.6. </w:t>
            </w:r>
            <w:r w:rsidRPr="00657C4E">
              <w:rPr>
                <w:rFonts w:ascii="Arial" w:eastAsia="Times New Roman" w:hAnsi="Arial" w:cs="Arial"/>
                <w:sz w:val="24"/>
                <w:szCs w:val="28"/>
              </w:rPr>
              <w:tab/>
              <w:t>Не разглашать конфиденциальную информацию, полученную от Заказчика и третьих лиц относительно Объекта оценки, в ходе проведения оценки, за исключением случаев, предусмотренных Законодательством Республики Узбекистан.</w:t>
            </w:r>
          </w:p>
        </w:tc>
      </w:tr>
      <w:tr w:rsidR="00916E07" w:rsidRPr="00DE1BDA" w14:paraId="7814733D" w14:textId="77777777" w:rsidTr="00AA56B5">
        <w:tc>
          <w:tcPr>
            <w:tcW w:w="9345" w:type="dxa"/>
            <w:gridSpan w:val="3"/>
          </w:tcPr>
          <w:p w14:paraId="4DE00EB0" w14:textId="77777777" w:rsidR="00657C4E" w:rsidRPr="00657C4E" w:rsidRDefault="00657C4E" w:rsidP="00657C4E">
            <w:pPr>
              <w:tabs>
                <w:tab w:val="left" w:pos="1128"/>
              </w:tabs>
              <w:ind w:firstLine="591"/>
              <w:jc w:val="both"/>
              <w:rPr>
                <w:rFonts w:ascii="Arial" w:hAnsi="Arial" w:cs="Arial"/>
                <w:sz w:val="24"/>
                <w:szCs w:val="24"/>
              </w:rPr>
            </w:pPr>
            <w:r w:rsidRPr="00657C4E">
              <w:rPr>
                <w:rFonts w:ascii="Arial" w:hAnsi="Arial" w:cs="Arial"/>
                <w:sz w:val="24"/>
                <w:szCs w:val="24"/>
              </w:rPr>
              <w:t xml:space="preserve">4.1.7. </w:t>
            </w:r>
            <w:r w:rsidRPr="00657C4E">
              <w:rPr>
                <w:rFonts w:ascii="Arial" w:hAnsi="Arial" w:cs="Arial"/>
                <w:sz w:val="24"/>
                <w:szCs w:val="24"/>
              </w:rPr>
              <w:tab/>
              <w:t>Возвратить полученную предоплату по Договору в случае, установленном пунктом 4.1.4 настоящего Договора, в течение 3 (Трех) рабочих дней с момента направления сообщения, предусмотренного п. 4.1.4</w:t>
            </w:r>
          </w:p>
          <w:p w14:paraId="27A067C1" w14:textId="77777777" w:rsidR="00657C4E" w:rsidRPr="00657C4E" w:rsidRDefault="00657C4E" w:rsidP="00657C4E">
            <w:pPr>
              <w:tabs>
                <w:tab w:val="left" w:pos="1128"/>
              </w:tabs>
              <w:ind w:firstLine="591"/>
              <w:jc w:val="both"/>
              <w:rPr>
                <w:rFonts w:ascii="Arial" w:hAnsi="Arial" w:cs="Arial"/>
                <w:sz w:val="24"/>
                <w:szCs w:val="24"/>
              </w:rPr>
            </w:pPr>
            <w:r w:rsidRPr="00657C4E">
              <w:rPr>
                <w:rFonts w:ascii="Arial" w:hAnsi="Arial" w:cs="Arial"/>
                <w:sz w:val="24"/>
                <w:szCs w:val="24"/>
              </w:rPr>
              <w:t xml:space="preserve">4.1.8. </w:t>
            </w:r>
            <w:r w:rsidRPr="00657C4E">
              <w:rPr>
                <w:rFonts w:ascii="Arial" w:hAnsi="Arial" w:cs="Arial"/>
                <w:sz w:val="24"/>
                <w:szCs w:val="24"/>
              </w:rPr>
              <w:tab/>
              <w:t>Соблюдать правила деловой и профессиональной этики.</w:t>
            </w:r>
          </w:p>
          <w:p w14:paraId="47BBB73E" w14:textId="77777777" w:rsidR="00916E07" w:rsidRDefault="00657C4E" w:rsidP="00657C4E">
            <w:pPr>
              <w:tabs>
                <w:tab w:val="left" w:pos="1128"/>
              </w:tabs>
              <w:ind w:firstLine="591"/>
              <w:jc w:val="both"/>
              <w:rPr>
                <w:rFonts w:ascii="Arial" w:hAnsi="Arial" w:cs="Arial"/>
                <w:sz w:val="24"/>
                <w:szCs w:val="24"/>
              </w:rPr>
            </w:pPr>
            <w:r w:rsidRPr="00657C4E">
              <w:rPr>
                <w:rFonts w:ascii="Arial" w:hAnsi="Arial" w:cs="Arial"/>
                <w:sz w:val="24"/>
                <w:szCs w:val="24"/>
              </w:rPr>
              <w:t xml:space="preserve">4.1.9. </w:t>
            </w:r>
            <w:r w:rsidRPr="00657C4E">
              <w:rPr>
                <w:rFonts w:ascii="Arial" w:hAnsi="Arial" w:cs="Arial"/>
                <w:sz w:val="24"/>
                <w:szCs w:val="24"/>
              </w:rPr>
              <w:tab/>
              <w:t>Возместить в полном объеме понесенные Заказчиком убытки в случае одностороннего отказа Исполнителя от Договора, кроме случаев, предусмотренных в п.4.2.5 и 4.3.3 настоящего договора.</w:t>
            </w:r>
          </w:p>
          <w:p w14:paraId="6F6B07BB" w14:textId="0F0B8360" w:rsidR="00657C4E" w:rsidRPr="00DE1BDA" w:rsidRDefault="00657C4E" w:rsidP="00657C4E">
            <w:pPr>
              <w:tabs>
                <w:tab w:val="left" w:pos="1128"/>
              </w:tabs>
              <w:ind w:firstLine="591"/>
              <w:jc w:val="both"/>
              <w:rPr>
                <w:rFonts w:ascii="Arial" w:hAnsi="Arial" w:cs="Arial"/>
                <w:sz w:val="24"/>
                <w:szCs w:val="24"/>
              </w:rPr>
            </w:pPr>
          </w:p>
        </w:tc>
      </w:tr>
      <w:tr w:rsidR="00916E07" w:rsidRPr="00DE1BDA" w14:paraId="5FE24840" w14:textId="77777777" w:rsidTr="00AA56B5">
        <w:tc>
          <w:tcPr>
            <w:tcW w:w="9345" w:type="dxa"/>
            <w:gridSpan w:val="3"/>
          </w:tcPr>
          <w:p w14:paraId="7E4DE566"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4.2.</w:t>
            </w:r>
            <w:r w:rsidRPr="00657C4E">
              <w:rPr>
                <w:rFonts w:ascii="Arial" w:eastAsia="Times New Roman" w:hAnsi="Arial" w:cs="Arial"/>
                <w:sz w:val="24"/>
                <w:szCs w:val="28"/>
              </w:rPr>
              <w:tab/>
            </w:r>
            <w:r w:rsidRPr="00657C4E">
              <w:rPr>
                <w:rFonts w:ascii="Arial" w:eastAsia="Times New Roman" w:hAnsi="Arial" w:cs="Arial"/>
                <w:b/>
                <w:bCs/>
                <w:sz w:val="24"/>
                <w:szCs w:val="28"/>
              </w:rPr>
              <w:t>Исполнитель</w:t>
            </w:r>
            <w:r w:rsidRPr="00657C4E">
              <w:rPr>
                <w:rFonts w:ascii="Arial" w:eastAsia="Times New Roman" w:hAnsi="Arial" w:cs="Arial"/>
                <w:sz w:val="24"/>
                <w:szCs w:val="28"/>
              </w:rPr>
              <w:t xml:space="preserve"> имеет право:</w:t>
            </w:r>
          </w:p>
          <w:p w14:paraId="0D66820E"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lastRenderedPageBreak/>
              <w:t xml:space="preserve">4.2.1. </w:t>
            </w:r>
            <w:r w:rsidRPr="00657C4E">
              <w:rPr>
                <w:rFonts w:ascii="Arial" w:eastAsia="Times New Roman" w:hAnsi="Arial" w:cs="Arial"/>
                <w:sz w:val="24"/>
                <w:szCs w:val="28"/>
              </w:rPr>
              <w:tab/>
              <w:t>Применять самостоятельно либо по согласованию с Заказчиком методы проведения оценки в соответствии с Международными стандартами оценки.</w:t>
            </w:r>
          </w:p>
          <w:p w14:paraId="3097FA46"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 xml:space="preserve">4.2.2. </w:t>
            </w:r>
            <w:r w:rsidRPr="00657C4E">
              <w:rPr>
                <w:rFonts w:ascii="Arial" w:eastAsia="Times New Roman" w:hAnsi="Arial" w:cs="Arial"/>
                <w:sz w:val="24"/>
                <w:szCs w:val="28"/>
              </w:rPr>
              <w:tab/>
              <w:t>Требовать от Заказчика обеспечения доступа в полном объеме к документации, необходимой для осуществления оценки.</w:t>
            </w:r>
          </w:p>
          <w:p w14:paraId="51692931"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 xml:space="preserve">4.2.3. </w:t>
            </w:r>
            <w:r w:rsidRPr="00657C4E">
              <w:rPr>
                <w:rFonts w:ascii="Arial" w:eastAsia="Times New Roman" w:hAnsi="Arial" w:cs="Arial"/>
                <w:sz w:val="24"/>
                <w:szCs w:val="28"/>
              </w:rPr>
              <w:tab/>
              <w:t>Получать разъяснения и дополнительные сведения, необходимые для осуществления оценки.</w:t>
            </w:r>
          </w:p>
          <w:p w14:paraId="4A5E2DDE"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 xml:space="preserve">4.2.4. </w:t>
            </w:r>
            <w:r w:rsidRPr="00657C4E">
              <w:rPr>
                <w:rFonts w:ascii="Arial" w:eastAsia="Times New Roman" w:hAnsi="Arial" w:cs="Arial"/>
                <w:sz w:val="24"/>
                <w:szCs w:val="28"/>
              </w:rPr>
              <w:tab/>
              <w:t>Запрашивать в письменной или устной форме у третьих лиц информацию, за исключением информации, являющейся коммерческой тайной, необходимую для проведения оценки. В случае если отказ в предоставлении указанной информации существенным образом влияет на достоверность оценки объекта, Исполнитель указывает это при оценке.</w:t>
            </w:r>
          </w:p>
          <w:p w14:paraId="1A127B29"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 xml:space="preserve">4.2.5. </w:t>
            </w:r>
            <w:r w:rsidRPr="00657C4E">
              <w:rPr>
                <w:rFonts w:ascii="Arial" w:eastAsia="Times New Roman" w:hAnsi="Arial" w:cs="Arial"/>
                <w:sz w:val="24"/>
                <w:szCs w:val="28"/>
              </w:rPr>
              <w:tab/>
              <w:t>Отказаться от проведения оценки в случае существенного нарушения Заказчиком условий Договора, в том числе, если не обеспечено предоставление необходимой информации об Объектах оценки, в соответствии с правилами п. 4.3.2. настоящего Договора.</w:t>
            </w:r>
          </w:p>
          <w:p w14:paraId="520BA1BF"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 xml:space="preserve">4.2.6. </w:t>
            </w:r>
            <w:r w:rsidRPr="00657C4E">
              <w:rPr>
                <w:rFonts w:ascii="Arial" w:eastAsia="Times New Roman" w:hAnsi="Arial" w:cs="Arial"/>
                <w:sz w:val="24"/>
                <w:szCs w:val="28"/>
              </w:rPr>
              <w:tab/>
              <w:t xml:space="preserve">В случае несвоевременного предоставления Заказчиком необходимой Исполнителю информации, увеличить срок оказания услуг по настоящему Договору на время задержки предоставления указанной информации. </w:t>
            </w:r>
          </w:p>
          <w:p w14:paraId="02645FD5" w14:textId="77777777" w:rsidR="00916E07"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 xml:space="preserve">4.2.7. </w:t>
            </w:r>
            <w:r w:rsidRPr="00657C4E">
              <w:rPr>
                <w:rFonts w:ascii="Arial" w:eastAsia="Times New Roman" w:hAnsi="Arial" w:cs="Arial"/>
                <w:sz w:val="24"/>
                <w:szCs w:val="28"/>
              </w:rPr>
              <w:tab/>
              <w:t>Не приступать к оказанию услуг, предусмотренных настоящим Договором, до момента зачисления на соответствующий расчетный счет Исполнителя суммы авансового платежа в размере и порядке, установленных п.2.2. настоящего Договора.</w:t>
            </w:r>
          </w:p>
          <w:p w14:paraId="657F4E0D" w14:textId="3F8592FA" w:rsidR="00657C4E" w:rsidRPr="00DE1BDA" w:rsidRDefault="00657C4E" w:rsidP="00657C4E">
            <w:pPr>
              <w:tabs>
                <w:tab w:val="left" w:pos="1128"/>
              </w:tabs>
              <w:ind w:firstLine="591"/>
              <w:jc w:val="both"/>
              <w:rPr>
                <w:rFonts w:ascii="Arial" w:eastAsia="Times New Roman" w:hAnsi="Arial" w:cs="Arial"/>
                <w:sz w:val="24"/>
                <w:szCs w:val="28"/>
              </w:rPr>
            </w:pPr>
          </w:p>
        </w:tc>
      </w:tr>
      <w:tr w:rsidR="00916E07" w:rsidRPr="00DE1BDA" w14:paraId="1839FE68" w14:textId="77777777" w:rsidTr="00AA56B5">
        <w:tc>
          <w:tcPr>
            <w:tcW w:w="9345" w:type="dxa"/>
            <w:gridSpan w:val="3"/>
          </w:tcPr>
          <w:p w14:paraId="7936F596"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lastRenderedPageBreak/>
              <w:t>4.3.</w:t>
            </w:r>
            <w:r w:rsidRPr="00657C4E">
              <w:rPr>
                <w:rFonts w:ascii="Arial" w:eastAsia="Times New Roman" w:hAnsi="Arial" w:cs="Arial"/>
                <w:sz w:val="24"/>
                <w:szCs w:val="28"/>
              </w:rPr>
              <w:tab/>
            </w:r>
            <w:r w:rsidRPr="00657C4E">
              <w:rPr>
                <w:rFonts w:ascii="Arial" w:eastAsia="Times New Roman" w:hAnsi="Arial" w:cs="Arial"/>
                <w:b/>
                <w:bCs/>
                <w:sz w:val="24"/>
                <w:szCs w:val="28"/>
              </w:rPr>
              <w:t>Заказчик</w:t>
            </w:r>
            <w:r w:rsidRPr="00657C4E">
              <w:rPr>
                <w:rFonts w:ascii="Arial" w:eastAsia="Times New Roman" w:hAnsi="Arial" w:cs="Arial"/>
                <w:sz w:val="24"/>
                <w:szCs w:val="28"/>
              </w:rPr>
              <w:t xml:space="preserve"> принимает на себя следующие обязательства: </w:t>
            </w:r>
          </w:p>
          <w:p w14:paraId="4C78685D"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 xml:space="preserve">4.3.1. </w:t>
            </w:r>
            <w:r w:rsidRPr="00657C4E">
              <w:rPr>
                <w:rFonts w:ascii="Arial" w:eastAsia="Times New Roman" w:hAnsi="Arial" w:cs="Arial"/>
                <w:sz w:val="24"/>
                <w:szCs w:val="28"/>
              </w:rPr>
              <w:tab/>
              <w:t>Оплатить услуги Исполнителя в соответствии с условиями настоящего Договора.</w:t>
            </w:r>
          </w:p>
          <w:p w14:paraId="42488EC7" w14:textId="77777777" w:rsidR="00657C4E" w:rsidRPr="00657C4E"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 xml:space="preserve">4.3.2. </w:t>
            </w:r>
            <w:r w:rsidRPr="00657C4E">
              <w:rPr>
                <w:rFonts w:ascii="Arial" w:eastAsia="Times New Roman" w:hAnsi="Arial" w:cs="Arial"/>
                <w:sz w:val="24"/>
                <w:szCs w:val="28"/>
              </w:rPr>
              <w:tab/>
              <w:t xml:space="preserve">Предоставить Исполнителю всю необходимую информацию об Объекте оценки, указанную Исполнителем в официальных запросах, в срок до _________ г., оформленную в соответствии с требованиями Исполнителя. </w:t>
            </w:r>
          </w:p>
          <w:p w14:paraId="5CE92C18" w14:textId="77777777" w:rsidR="00916E07" w:rsidRDefault="00657C4E" w:rsidP="00657C4E">
            <w:pPr>
              <w:tabs>
                <w:tab w:val="left" w:pos="1128"/>
              </w:tabs>
              <w:ind w:firstLine="591"/>
              <w:jc w:val="both"/>
              <w:rPr>
                <w:rFonts w:ascii="Arial" w:eastAsia="Times New Roman" w:hAnsi="Arial" w:cs="Arial"/>
                <w:sz w:val="24"/>
                <w:szCs w:val="28"/>
              </w:rPr>
            </w:pPr>
            <w:r w:rsidRPr="00657C4E">
              <w:rPr>
                <w:rFonts w:ascii="Arial" w:eastAsia="Times New Roman" w:hAnsi="Arial" w:cs="Arial"/>
                <w:sz w:val="24"/>
                <w:szCs w:val="28"/>
              </w:rPr>
              <w:t xml:space="preserve">4.3.3. </w:t>
            </w:r>
            <w:r w:rsidRPr="00657C4E">
              <w:rPr>
                <w:rFonts w:ascii="Arial" w:eastAsia="Times New Roman" w:hAnsi="Arial" w:cs="Arial"/>
                <w:sz w:val="24"/>
                <w:szCs w:val="28"/>
              </w:rPr>
              <w:tab/>
              <w:t>В случае если обстоятельства, препятствующие проведению объективной оценки, возникли в ходе проведения оценки и не устранены Заказчиком в течение 5(Пяти) рабочих дней с момента получения от Исполнителя сообщения о невозможности оказания услуг по настоящему Договору (п. 4.1.4), то Заказчик обязуется надлежащим образом произвести расчёты с Исполнителем за услуги, фактически оказанные на момент выявления Исполнителем такого рода обстоятельств, при условии предоставления Исполнителем документально обоснованных подтверждений произведенных затрат по исполнению настоящего Договора.</w:t>
            </w:r>
          </w:p>
          <w:p w14:paraId="4F54C193" w14:textId="77777777" w:rsidR="00657C4E" w:rsidRDefault="00657C4E" w:rsidP="00657C4E">
            <w:pPr>
              <w:tabs>
                <w:tab w:val="left" w:pos="1128"/>
              </w:tabs>
              <w:ind w:firstLine="591"/>
              <w:jc w:val="both"/>
              <w:rPr>
                <w:rFonts w:ascii="Arial" w:eastAsia="Times New Roman" w:hAnsi="Arial" w:cs="Arial"/>
                <w:sz w:val="24"/>
                <w:szCs w:val="28"/>
              </w:rPr>
            </w:pPr>
          </w:p>
          <w:p w14:paraId="6243B07D" w14:textId="77777777" w:rsidR="00830E2C" w:rsidRPr="00830E2C" w:rsidRDefault="00830E2C" w:rsidP="00830E2C">
            <w:pPr>
              <w:tabs>
                <w:tab w:val="left" w:pos="1128"/>
              </w:tabs>
              <w:ind w:firstLine="591"/>
              <w:jc w:val="both"/>
              <w:rPr>
                <w:rFonts w:ascii="Arial" w:eastAsia="Times New Roman" w:hAnsi="Arial" w:cs="Arial"/>
                <w:b/>
                <w:bCs/>
                <w:sz w:val="24"/>
                <w:szCs w:val="28"/>
              </w:rPr>
            </w:pPr>
            <w:r w:rsidRPr="00830E2C">
              <w:rPr>
                <w:rFonts w:ascii="Arial" w:eastAsia="Times New Roman" w:hAnsi="Arial" w:cs="Arial"/>
                <w:b/>
                <w:bCs/>
                <w:sz w:val="24"/>
                <w:szCs w:val="28"/>
              </w:rPr>
              <w:t>5.</w:t>
            </w:r>
            <w:r w:rsidRPr="00830E2C">
              <w:rPr>
                <w:rFonts w:ascii="Arial" w:eastAsia="Times New Roman" w:hAnsi="Arial" w:cs="Arial"/>
                <w:b/>
                <w:bCs/>
                <w:sz w:val="24"/>
                <w:szCs w:val="28"/>
              </w:rPr>
              <w:tab/>
              <w:t xml:space="preserve">Ответственность </w:t>
            </w:r>
          </w:p>
          <w:p w14:paraId="59D687DF" w14:textId="77777777" w:rsidR="00830E2C" w:rsidRPr="00830E2C" w:rsidRDefault="00830E2C" w:rsidP="00830E2C">
            <w:pPr>
              <w:tabs>
                <w:tab w:val="left" w:pos="1128"/>
              </w:tabs>
              <w:ind w:firstLine="591"/>
              <w:jc w:val="both"/>
              <w:rPr>
                <w:rFonts w:ascii="Arial" w:eastAsia="Times New Roman" w:hAnsi="Arial" w:cs="Arial"/>
                <w:sz w:val="24"/>
                <w:szCs w:val="28"/>
              </w:rPr>
            </w:pPr>
            <w:r w:rsidRPr="00830E2C">
              <w:rPr>
                <w:rFonts w:ascii="Arial" w:eastAsia="Times New Roman" w:hAnsi="Arial" w:cs="Arial"/>
                <w:sz w:val="24"/>
                <w:szCs w:val="28"/>
              </w:rPr>
              <w:t>5.1.</w:t>
            </w:r>
            <w:r w:rsidRPr="00830E2C">
              <w:rPr>
                <w:rFonts w:ascii="Arial" w:eastAsia="Times New Roman" w:hAnsi="Arial" w:cs="Arial"/>
                <w:sz w:val="24"/>
                <w:szCs w:val="28"/>
              </w:rPr>
              <w:tab/>
              <w:t xml:space="preserve">За неисполнение обязательств по Договору Стороны несут ответственность в соответствии с действующим законодательством Республики Узбекистан. </w:t>
            </w:r>
          </w:p>
          <w:p w14:paraId="16275566" w14:textId="77777777" w:rsidR="00830E2C" w:rsidRPr="00830E2C" w:rsidRDefault="00830E2C" w:rsidP="00830E2C">
            <w:pPr>
              <w:tabs>
                <w:tab w:val="left" w:pos="1128"/>
              </w:tabs>
              <w:ind w:firstLine="591"/>
              <w:jc w:val="both"/>
              <w:rPr>
                <w:rFonts w:ascii="Arial" w:eastAsia="Times New Roman" w:hAnsi="Arial" w:cs="Arial"/>
                <w:sz w:val="24"/>
                <w:szCs w:val="28"/>
              </w:rPr>
            </w:pPr>
            <w:r w:rsidRPr="00830E2C">
              <w:rPr>
                <w:rFonts w:ascii="Arial" w:eastAsia="Times New Roman" w:hAnsi="Arial" w:cs="Arial"/>
                <w:sz w:val="24"/>
                <w:szCs w:val="28"/>
              </w:rPr>
              <w:t>5.2.</w:t>
            </w:r>
            <w:r w:rsidRPr="00830E2C">
              <w:rPr>
                <w:rFonts w:ascii="Arial" w:eastAsia="Times New Roman" w:hAnsi="Arial" w:cs="Arial"/>
                <w:sz w:val="24"/>
                <w:szCs w:val="28"/>
              </w:rPr>
              <w:tab/>
              <w:t>Исполнитель не несет ответственности за выводы, сделанные на основании документов, содержащих недостоверные сведения, кроме тех случаев, когда Исполнитель, в соответствии со своим профессиональным уровнем, был способен выявить недостоверность таких сведений. При этом бремя доказывания данного обстоятельства возлагается на Заказчика.</w:t>
            </w:r>
          </w:p>
          <w:p w14:paraId="57B00EF0" w14:textId="7E03E64B" w:rsidR="00657C4E" w:rsidRPr="00DE1BDA" w:rsidRDefault="00830E2C" w:rsidP="00830E2C">
            <w:pPr>
              <w:tabs>
                <w:tab w:val="left" w:pos="1128"/>
              </w:tabs>
              <w:ind w:firstLine="591"/>
              <w:jc w:val="both"/>
              <w:rPr>
                <w:rFonts w:ascii="Arial" w:eastAsia="Times New Roman" w:hAnsi="Arial" w:cs="Arial"/>
                <w:sz w:val="24"/>
                <w:szCs w:val="28"/>
              </w:rPr>
            </w:pPr>
            <w:r w:rsidRPr="00830E2C">
              <w:rPr>
                <w:rFonts w:ascii="Arial" w:eastAsia="Times New Roman" w:hAnsi="Arial" w:cs="Arial"/>
                <w:sz w:val="24"/>
                <w:szCs w:val="28"/>
              </w:rPr>
              <w:t>5.3.</w:t>
            </w:r>
            <w:r w:rsidRPr="00830E2C">
              <w:rPr>
                <w:rFonts w:ascii="Arial" w:eastAsia="Times New Roman" w:hAnsi="Arial" w:cs="Arial"/>
                <w:sz w:val="24"/>
                <w:szCs w:val="28"/>
              </w:rPr>
              <w:tab/>
              <w:t xml:space="preserve">В случае доказанного в судебном порядке умышленного нарушения Исполнителем своих обязательств по настоящему Договору ответственность </w:t>
            </w:r>
            <w:r w:rsidRPr="00830E2C">
              <w:rPr>
                <w:rFonts w:ascii="Arial" w:eastAsia="Times New Roman" w:hAnsi="Arial" w:cs="Arial"/>
                <w:sz w:val="24"/>
                <w:szCs w:val="28"/>
              </w:rPr>
              <w:lastRenderedPageBreak/>
              <w:t>Исполнителя определяется судом в соответствии с положениями законодательства Республики Узбекистан.</w:t>
            </w:r>
          </w:p>
        </w:tc>
      </w:tr>
      <w:tr w:rsidR="00916E07" w:rsidRPr="00DE1BDA" w14:paraId="4F92F600" w14:textId="77777777" w:rsidTr="00AA56B5">
        <w:tc>
          <w:tcPr>
            <w:tcW w:w="9345" w:type="dxa"/>
            <w:gridSpan w:val="3"/>
          </w:tcPr>
          <w:p w14:paraId="01E52A43" w14:textId="26A412F6" w:rsidR="00916E07" w:rsidRPr="00DE1BDA" w:rsidRDefault="00830E2C" w:rsidP="000D6449">
            <w:pPr>
              <w:tabs>
                <w:tab w:val="left" w:pos="1128"/>
              </w:tabs>
              <w:ind w:firstLine="591"/>
              <w:jc w:val="both"/>
              <w:rPr>
                <w:rFonts w:ascii="Arial" w:eastAsia="Times New Roman" w:hAnsi="Arial" w:cs="Arial"/>
                <w:sz w:val="24"/>
                <w:szCs w:val="28"/>
              </w:rPr>
            </w:pPr>
            <w:r w:rsidRPr="00830E2C">
              <w:rPr>
                <w:rFonts w:ascii="Arial" w:eastAsia="Times New Roman" w:hAnsi="Arial" w:cs="Arial"/>
                <w:sz w:val="24"/>
                <w:szCs w:val="28"/>
              </w:rPr>
              <w:lastRenderedPageBreak/>
              <w:t>5.4.</w:t>
            </w:r>
            <w:r w:rsidRPr="00830E2C">
              <w:rPr>
                <w:rFonts w:ascii="Arial" w:eastAsia="Times New Roman" w:hAnsi="Arial" w:cs="Arial"/>
                <w:sz w:val="24"/>
                <w:szCs w:val="28"/>
              </w:rPr>
              <w:tab/>
              <w:t>Стороны освобождаются от ответственности за частичное или неполное 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 Таковыми являются: землетрясения, пожары, наводнения, забастовки, изменения действующего законодательства, влияющие на исполнение обязательств по Договору, другие чрезвычайные обстоятельства.</w:t>
            </w:r>
          </w:p>
        </w:tc>
      </w:tr>
      <w:tr w:rsidR="00916E07" w:rsidRPr="00DE1BDA" w14:paraId="2CADB2AD" w14:textId="77777777" w:rsidTr="00AA56B5">
        <w:tc>
          <w:tcPr>
            <w:tcW w:w="9345" w:type="dxa"/>
            <w:gridSpan w:val="3"/>
          </w:tcPr>
          <w:p w14:paraId="3B5450D4" w14:textId="40D4F1CA" w:rsidR="00916E07" w:rsidRPr="00DE1BDA" w:rsidRDefault="00916E07" w:rsidP="000D6449">
            <w:pPr>
              <w:tabs>
                <w:tab w:val="left" w:pos="1128"/>
              </w:tabs>
              <w:ind w:firstLine="591"/>
              <w:jc w:val="both"/>
              <w:rPr>
                <w:rFonts w:ascii="Arial" w:hAnsi="Arial" w:cs="Arial"/>
                <w:b/>
                <w:sz w:val="24"/>
                <w:szCs w:val="24"/>
              </w:rPr>
            </w:pPr>
          </w:p>
        </w:tc>
      </w:tr>
      <w:tr w:rsidR="00916E07" w:rsidRPr="00DE1BDA" w14:paraId="70E1B837" w14:textId="77777777" w:rsidTr="00AA56B5">
        <w:trPr>
          <w:trHeight w:val="2004"/>
        </w:trPr>
        <w:tc>
          <w:tcPr>
            <w:tcW w:w="9345" w:type="dxa"/>
            <w:gridSpan w:val="3"/>
          </w:tcPr>
          <w:p w14:paraId="7B5A8171" w14:textId="77777777" w:rsidR="00830E2C" w:rsidRPr="00830E2C" w:rsidRDefault="00830E2C" w:rsidP="00830E2C">
            <w:pPr>
              <w:tabs>
                <w:tab w:val="left" w:pos="1128"/>
              </w:tabs>
              <w:ind w:firstLine="591"/>
              <w:jc w:val="both"/>
              <w:rPr>
                <w:rFonts w:ascii="Arial" w:hAnsi="Arial" w:cs="Arial"/>
                <w:bCs/>
                <w:sz w:val="24"/>
                <w:szCs w:val="24"/>
              </w:rPr>
            </w:pPr>
            <w:r w:rsidRPr="00830E2C">
              <w:rPr>
                <w:rFonts w:ascii="Arial" w:hAnsi="Arial" w:cs="Arial"/>
                <w:bCs/>
                <w:sz w:val="24"/>
                <w:szCs w:val="24"/>
              </w:rPr>
              <w:t>5.5</w:t>
            </w:r>
            <w:r w:rsidRPr="00830E2C">
              <w:rPr>
                <w:rFonts w:ascii="Arial" w:hAnsi="Arial" w:cs="Arial"/>
                <w:bCs/>
                <w:sz w:val="24"/>
                <w:szCs w:val="24"/>
              </w:rPr>
              <w:tab/>
              <w:t>В случае наступления обстоятельств, предусмотренных в п. 6.4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8B69E3F" w14:textId="5A24C2F6" w:rsidR="00916E07" w:rsidRPr="00830E2C" w:rsidRDefault="00830E2C" w:rsidP="00830E2C">
            <w:pPr>
              <w:tabs>
                <w:tab w:val="left" w:pos="1128"/>
              </w:tabs>
              <w:ind w:firstLine="591"/>
              <w:jc w:val="both"/>
              <w:rPr>
                <w:rFonts w:ascii="Arial" w:hAnsi="Arial" w:cs="Arial"/>
                <w:bCs/>
                <w:sz w:val="24"/>
                <w:szCs w:val="24"/>
              </w:rPr>
            </w:pPr>
            <w:r w:rsidRPr="00830E2C">
              <w:rPr>
                <w:rFonts w:ascii="Arial" w:hAnsi="Arial" w:cs="Arial"/>
                <w:bCs/>
                <w:sz w:val="24"/>
                <w:szCs w:val="24"/>
              </w:rPr>
              <w:t>5.6</w:t>
            </w:r>
            <w:r w:rsidRPr="00830E2C">
              <w:rPr>
                <w:rFonts w:ascii="Arial" w:hAnsi="Arial" w:cs="Arial"/>
                <w:bCs/>
                <w:sz w:val="24"/>
                <w:szCs w:val="24"/>
              </w:rPr>
              <w:tab/>
              <w:t>Если наступившие обстоятельства, перечисленные в п. 6.3 настоящего Договора и их последствия продолжают действовать более 30 (Тридцати) календарных дней, Стороны проводят дополнительные переговоры для выявления приемлемых альтернативных способов исполнения настоящего договора</w:t>
            </w:r>
          </w:p>
        </w:tc>
      </w:tr>
      <w:tr w:rsidR="00916E07" w:rsidRPr="00DE1BDA" w14:paraId="76CDF618" w14:textId="77777777" w:rsidTr="00AA56B5">
        <w:tc>
          <w:tcPr>
            <w:tcW w:w="9345" w:type="dxa"/>
            <w:gridSpan w:val="3"/>
          </w:tcPr>
          <w:p w14:paraId="2789EA2A" w14:textId="77777777" w:rsidR="00830E2C" w:rsidRPr="00830E2C" w:rsidRDefault="00830E2C" w:rsidP="00830E2C">
            <w:pPr>
              <w:tabs>
                <w:tab w:val="left" w:pos="1128"/>
              </w:tabs>
              <w:ind w:firstLine="591"/>
              <w:jc w:val="both"/>
              <w:rPr>
                <w:rFonts w:ascii="Arial" w:hAnsi="Arial" w:cs="Arial"/>
                <w:bCs/>
                <w:sz w:val="24"/>
                <w:szCs w:val="24"/>
              </w:rPr>
            </w:pPr>
            <w:r w:rsidRPr="00830E2C">
              <w:rPr>
                <w:rFonts w:ascii="Arial" w:hAnsi="Arial" w:cs="Arial"/>
                <w:bCs/>
                <w:sz w:val="24"/>
                <w:szCs w:val="24"/>
              </w:rPr>
              <w:t>5.7</w:t>
            </w:r>
            <w:r w:rsidRPr="00830E2C">
              <w:rPr>
                <w:rFonts w:ascii="Arial" w:hAnsi="Arial" w:cs="Arial"/>
                <w:b/>
                <w:sz w:val="24"/>
                <w:szCs w:val="24"/>
              </w:rPr>
              <w:tab/>
            </w:r>
            <w:r w:rsidRPr="00830E2C">
              <w:rPr>
                <w:rFonts w:ascii="Arial" w:hAnsi="Arial" w:cs="Arial"/>
                <w:bCs/>
                <w:sz w:val="24"/>
                <w:szCs w:val="24"/>
              </w:rPr>
              <w:t>Исполнитель возмещает Заказчику убытки, понесенные Заказчиком в результате виновных действий Исполнителя при оказании Услуг, при условии, что размер убытков документально подтвержден. Общая ответственность Исполнителя ограничивается двойной суммой Вознаграждения за Услуги, предусмотренные настоящим Договором. Если Стороны заключили отдельное соглашение о неразглашении конфиденциальной информации, данное ограничение ответственности включает и ответственность по такому соглашению о неразглашении.</w:t>
            </w:r>
          </w:p>
          <w:p w14:paraId="00C3E8FE" w14:textId="70E9133D" w:rsidR="00916E07" w:rsidRPr="00DE1BDA" w:rsidRDefault="00830E2C" w:rsidP="00830E2C">
            <w:pPr>
              <w:tabs>
                <w:tab w:val="left" w:pos="1128"/>
              </w:tabs>
              <w:ind w:firstLine="591"/>
              <w:jc w:val="both"/>
              <w:rPr>
                <w:rFonts w:ascii="Arial" w:hAnsi="Arial" w:cs="Arial"/>
                <w:b/>
                <w:sz w:val="24"/>
                <w:szCs w:val="24"/>
              </w:rPr>
            </w:pPr>
            <w:r w:rsidRPr="00830E2C">
              <w:rPr>
                <w:rFonts w:ascii="Arial" w:hAnsi="Arial" w:cs="Arial"/>
                <w:bCs/>
                <w:sz w:val="24"/>
                <w:szCs w:val="24"/>
              </w:rPr>
              <w:t>5.8</w:t>
            </w:r>
            <w:r w:rsidRPr="00830E2C">
              <w:rPr>
                <w:rFonts w:ascii="Arial" w:hAnsi="Arial" w:cs="Arial"/>
                <w:bCs/>
                <w:sz w:val="24"/>
                <w:szCs w:val="24"/>
              </w:rPr>
              <w:tab/>
              <w:t>Услуги, оказываемые Исполнителем, предназначены исключительно для Заказчика и не предназначены для использования в интересах третьих лиц или для уступки третьим лицам.</w:t>
            </w:r>
          </w:p>
        </w:tc>
      </w:tr>
      <w:tr w:rsidR="00916E07" w:rsidRPr="00DE1BDA" w14:paraId="193877B5" w14:textId="77777777" w:rsidTr="00AA56B5">
        <w:tc>
          <w:tcPr>
            <w:tcW w:w="9345" w:type="dxa"/>
            <w:gridSpan w:val="3"/>
          </w:tcPr>
          <w:p w14:paraId="430B07D6" w14:textId="175FC54B" w:rsidR="00916E07" w:rsidRPr="00DE1BDA" w:rsidRDefault="00916E07" w:rsidP="000D6449">
            <w:pPr>
              <w:tabs>
                <w:tab w:val="left" w:pos="1128"/>
              </w:tabs>
              <w:ind w:firstLine="591"/>
              <w:jc w:val="both"/>
              <w:rPr>
                <w:rFonts w:ascii="Arial" w:hAnsi="Arial" w:cs="Arial"/>
                <w:b/>
                <w:sz w:val="24"/>
                <w:szCs w:val="24"/>
              </w:rPr>
            </w:pPr>
          </w:p>
        </w:tc>
      </w:tr>
      <w:tr w:rsidR="00916E07" w:rsidRPr="00DE1BDA" w14:paraId="5B33A78D" w14:textId="77777777" w:rsidTr="00AA56B5">
        <w:tc>
          <w:tcPr>
            <w:tcW w:w="9345" w:type="dxa"/>
            <w:gridSpan w:val="3"/>
          </w:tcPr>
          <w:p w14:paraId="2B00DD39" w14:textId="19C33B2A" w:rsidR="00916E07" w:rsidRPr="00830E2C" w:rsidRDefault="00830E2C" w:rsidP="000D6449">
            <w:pPr>
              <w:tabs>
                <w:tab w:val="left" w:pos="1128"/>
              </w:tabs>
              <w:ind w:firstLine="591"/>
              <w:jc w:val="both"/>
              <w:rPr>
                <w:rFonts w:ascii="Arial" w:hAnsi="Arial" w:cs="Arial"/>
                <w:bCs/>
                <w:sz w:val="24"/>
                <w:szCs w:val="24"/>
              </w:rPr>
            </w:pPr>
            <w:r w:rsidRPr="00830E2C">
              <w:rPr>
                <w:rFonts w:ascii="Arial" w:hAnsi="Arial" w:cs="Arial"/>
                <w:bCs/>
                <w:sz w:val="24"/>
                <w:szCs w:val="24"/>
              </w:rPr>
              <w:t>5.9</w:t>
            </w:r>
            <w:r w:rsidRPr="00830E2C">
              <w:rPr>
                <w:rFonts w:ascii="Arial" w:hAnsi="Arial" w:cs="Arial"/>
                <w:bCs/>
                <w:sz w:val="24"/>
                <w:szCs w:val="24"/>
              </w:rPr>
              <w:tab/>
              <w:t>Заказчик обязуется в полном объеме возместить Исполнителю и указанным им лицам убытки, которые в связи с настоящим Договором предъявляются третьими лицами к Исполнителю, его работникам, должностным или к аффилированным лицам Исполнителя.  Это правило не распространяется на случаи, когда судом установлено, что убытки обусловлены умышленным причинением вреда Исполнителем, а равно на требования, предъявляемые лицами, аффилированными с Исполнителем.</w:t>
            </w:r>
          </w:p>
        </w:tc>
      </w:tr>
      <w:tr w:rsidR="00916E07" w:rsidRPr="00DE1BDA" w14:paraId="104FEF1E" w14:textId="77777777" w:rsidTr="00AA56B5">
        <w:tc>
          <w:tcPr>
            <w:tcW w:w="9345" w:type="dxa"/>
            <w:gridSpan w:val="3"/>
          </w:tcPr>
          <w:p w14:paraId="59FB148B" w14:textId="0BFD7249" w:rsidR="00916E07" w:rsidRPr="00830E2C" w:rsidRDefault="00916E07" w:rsidP="000D6449">
            <w:pPr>
              <w:tabs>
                <w:tab w:val="left" w:pos="1128"/>
              </w:tabs>
              <w:ind w:firstLine="591"/>
              <w:jc w:val="both"/>
              <w:rPr>
                <w:rFonts w:ascii="Arial" w:hAnsi="Arial" w:cs="Arial"/>
                <w:bCs/>
                <w:sz w:val="24"/>
                <w:szCs w:val="24"/>
              </w:rPr>
            </w:pPr>
          </w:p>
        </w:tc>
      </w:tr>
      <w:tr w:rsidR="00916E07" w:rsidRPr="00DE1BDA" w14:paraId="5420AE8F" w14:textId="77777777" w:rsidTr="00AA56B5">
        <w:tc>
          <w:tcPr>
            <w:tcW w:w="9345" w:type="dxa"/>
            <w:gridSpan w:val="3"/>
          </w:tcPr>
          <w:p w14:paraId="5F04F8BC" w14:textId="77777777" w:rsidR="00830E2C" w:rsidRPr="00830E2C" w:rsidRDefault="00830E2C" w:rsidP="00830E2C">
            <w:pPr>
              <w:tabs>
                <w:tab w:val="left" w:pos="1128"/>
              </w:tabs>
              <w:ind w:firstLine="591"/>
              <w:jc w:val="both"/>
              <w:rPr>
                <w:rFonts w:ascii="Arial" w:hAnsi="Arial" w:cs="Arial"/>
                <w:bCs/>
                <w:sz w:val="24"/>
                <w:szCs w:val="24"/>
              </w:rPr>
            </w:pPr>
            <w:r w:rsidRPr="00830E2C">
              <w:rPr>
                <w:rFonts w:ascii="Arial" w:hAnsi="Arial" w:cs="Arial"/>
                <w:bCs/>
                <w:sz w:val="24"/>
                <w:szCs w:val="24"/>
              </w:rPr>
              <w:t>5.10</w:t>
            </w:r>
            <w:r w:rsidRPr="00830E2C">
              <w:rPr>
                <w:rFonts w:ascii="Arial" w:hAnsi="Arial" w:cs="Arial"/>
                <w:bCs/>
                <w:sz w:val="24"/>
                <w:szCs w:val="24"/>
              </w:rPr>
              <w:tab/>
              <w:t xml:space="preserve">Никакие положения настоящего Договора не препятствуют принятию Сторонами мер, необходимых для защиты законных интересов Сторон, соблюдения требований законодательства. </w:t>
            </w:r>
          </w:p>
          <w:p w14:paraId="37CC9380" w14:textId="77777777" w:rsidR="00916E07" w:rsidRDefault="00830E2C" w:rsidP="00830E2C">
            <w:pPr>
              <w:tabs>
                <w:tab w:val="left" w:pos="1128"/>
              </w:tabs>
              <w:ind w:firstLine="591"/>
              <w:jc w:val="both"/>
              <w:rPr>
                <w:rFonts w:ascii="Arial" w:hAnsi="Arial" w:cs="Arial"/>
                <w:bCs/>
                <w:sz w:val="24"/>
                <w:szCs w:val="24"/>
              </w:rPr>
            </w:pPr>
            <w:r w:rsidRPr="00830E2C">
              <w:rPr>
                <w:rFonts w:ascii="Arial" w:hAnsi="Arial" w:cs="Arial"/>
                <w:bCs/>
                <w:sz w:val="24"/>
                <w:szCs w:val="24"/>
              </w:rPr>
              <w:t>5.11</w:t>
            </w:r>
            <w:r w:rsidRPr="00830E2C">
              <w:rPr>
                <w:rFonts w:ascii="Arial" w:hAnsi="Arial" w:cs="Arial"/>
                <w:bCs/>
                <w:sz w:val="24"/>
                <w:szCs w:val="24"/>
              </w:rPr>
              <w:tab/>
              <w:t xml:space="preserve">Стороны настоящим соглашаются с тем, что обмен информацией между ними может происходить посредством телефонной связи, электронной почты и Интернета, а сведения и документы в ходе оказания Услуг будут передаваться Заказчику в электронном виде.  Стороны осознают и принимают риски, связанные с передачей сведений и документов в электронном виде, а также риски, возникающие при осуществлении доступа в системы Исполнителя посредством компьютерных сетей Заказчика.  Ни одна из Сторон не будет нести </w:t>
            </w:r>
            <w:r w:rsidRPr="00830E2C">
              <w:rPr>
                <w:rFonts w:ascii="Arial" w:hAnsi="Arial" w:cs="Arial"/>
                <w:bCs/>
                <w:sz w:val="24"/>
                <w:szCs w:val="24"/>
              </w:rPr>
              <w:lastRenderedPageBreak/>
              <w:t>ответственность перед другой Стороной за любые убытки, возникшие в результате использования электронного обмена информацией.</w:t>
            </w:r>
          </w:p>
          <w:p w14:paraId="3062F705" w14:textId="1A9BCBD3" w:rsidR="00830E2C" w:rsidRPr="00830E2C" w:rsidRDefault="00830E2C" w:rsidP="00830E2C">
            <w:pPr>
              <w:tabs>
                <w:tab w:val="left" w:pos="1128"/>
              </w:tabs>
              <w:ind w:firstLine="591"/>
              <w:jc w:val="both"/>
              <w:rPr>
                <w:rFonts w:ascii="Arial" w:hAnsi="Arial" w:cs="Arial"/>
                <w:b/>
                <w:sz w:val="24"/>
                <w:szCs w:val="24"/>
              </w:rPr>
            </w:pPr>
            <w:r w:rsidRPr="00830E2C">
              <w:rPr>
                <w:rFonts w:ascii="Arial" w:hAnsi="Arial" w:cs="Arial"/>
                <w:b/>
                <w:sz w:val="24"/>
                <w:szCs w:val="24"/>
              </w:rPr>
              <w:t>6. Особые условия</w:t>
            </w:r>
          </w:p>
          <w:p w14:paraId="5FAB4D03" w14:textId="77777777" w:rsidR="00830E2C" w:rsidRPr="00830E2C" w:rsidRDefault="00830E2C" w:rsidP="00830E2C">
            <w:pPr>
              <w:tabs>
                <w:tab w:val="left" w:pos="1128"/>
              </w:tabs>
              <w:ind w:firstLine="591"/>
              <w:jc w:val="both"/>
              <w:rPr>
                <w:rFonts w:ascii="Arial" w:hAnsi="Arial" w:cs="Arial"/>
                <w:bCs/>
                <w:sz w:val="24"/>
                <w:szCs w:val="24"/>
              </w:rPr>
            </w:pPr>
            <w:r w:rsidRPr="00830E2C">
              <w:rPr>
                <w:rFonts w:ascii="Arial" w:hAnsi="Arial" w:cs="Arial"/>
                <w:bCs/>
                <w:sz w:val="24"/>
                <w:szCs w:val="24"/>
              </w:rPr>
              <w:t>6.1</w:t>
            </w:r>
            <w:r w:rsidRPr="00830E2C">
              <w:rPr>
                <w:rFonts w:ascii="Arial" w:hAnsi="Arial" w:cs="Arial"/>
                <w:bCs/>
                <w:sz w:val="24"/>
                <w:szCs w:val="24"/>
              </w:rPr>
              <w:tab/>
              <w:t>Исполнитель не дает каких-либо гарантий с его Стороны в отношении вероятности заключения сделок, связанных с отчуждением Объекта оценки в пользу третьих лиц на основе установленной Исполнителем справедливой стоимости Объекта оценки.</w:t>
            </w:r>
          </w:p>
          <w:p w14:paraId="49B64FE5" w14:textId="77777777" w:rsidR="00830E2C" w:rsidRPr="00830E2C" w:rsidRDefault="00830E2C" w:rsidP="00830E2C">
            <w:pPr>
              <w:tabs>
                <w:tab w:val="left" w:pos="1128"/>
              </w:tabs>
              <w:ind w:firstLine="591"/>
              <w:jc w:val="both"/>
              <w:rPr>
                <w:rFonts w:ascii="Arial" w:hAnsi="Arial" w:cs="Arial"/>
                <w:bCs/>
                <w:sz w:val="24"/>
                <w:szCs w:val="24"/>
              </w:rPr>
            </w:pPr>
            <w:r w:rsidRPr="00830E2C">
              <w:rPr>
                <w:rFonts w:ascii="Arial" w:hAnsi="Arial" w:cs="Arial"/>
                <w:bCs/>
                <w:sz w:val="24"/>
                <w:szCs w:val="24"/>
              </w:rPr>
              <w:t>6.2.</w:t>
            </w:r>
            <w:r w:rsidRPr="00830E2C">
              <w:rPr>
                <w:rFonts w:ascii="Arial" w:hAnsi="Arial" w:cs="Arial"/>
                <w:bCs/>
                <w:sz w:val="24"/>
                <w:szCs w:val="24"/>
              </w:rPr>
              <w:tab/>
              <w:t>Исполнитель не предоставляет никаких гарантий и обязательств по поводу неизменности стоимости Объекта оценки.</w:t>
            </w:r>
          </w:p>
          <w:p w14:paraId="2629E529" w14:textId="77777777" w:rsidR="00830E2C" w:rsidRDefault="00830E2C" w:rsidP="00830E2C">
            <w:pPr>
              <w:tabs>
                <w:tab w:val="left" w:pos="1128"/>
              </w:tabs>
              <w:ind w:firstLine="591"/>
              <w:jc w:val="both"/>
              <w:rPr>
                <w:rFonts w:ascii="Arial" w:hAnsi="Arial" w:cs="Arial"/>
                <w:bCs/>
                <w:sz w:val="24"/>
                <w:szCs w:val="24"/>
              </w:rPr>
            </w:pPr>
            <w:r w:rsidRPr="00830E2C">
              <w:rPr>
                <w:rFonts w:ascii="Arial" w:hAnsi="Arial" w:cs="Arial"/>
                <w:bCs/>
                <w:sz w:val="24"/>
                <w:szCs w:val="24"/>
              </w:rPr>
              <w:t>6.3.</w:t>
            </w:r>
            <w:r w:rsidRPr="00830E2C">
              <w:rPr>
                <w:rFonts w:ascii="Arial" w:hAnsi="Arial" w:cs="Arial"/>
                <w:bCs/>
                <w:sz w:val="24"/>
                <w:szCs w:val="24"/>
              </w:rPr>
              <w:tab/>
              <w:t>В случае возникновения разногласий между Сторонами по вопросам исполнения настоящего Договора Стороны предпримут все меры к их разрешению путем переговоров. Споры и разногласия, по которым Стороны не достигли договоренности, подлежат рассмотрению в установленном порядке в Экономическом суде, по месту нахождения Заказчика.</w:t>
            </w:r>
          </w:p>
          <w:p w14:paraId="1543FDBE" w14:textId="77777777" w:rsidR="00830E2C" w:rsidRPr="00830E2C" w:rsidRDefault="00830E2C" w:rsidP="00830E2C">
            <w:pPr>
              <w:tabs>
                <w:tab w:val="left" w:pos="1128"/>
              </w:tabs>
              <w:ind w:firstLine="591"/>
              <w:jc w:val="both"/>
              <w:rPr>
                <w:rFonts w:ascii="Arial" w:hAnsi="Arial" w:cs="Arial"/>
                <w:bCs/>
                <w:sz w:val="24"/>
                <w:szCs w:val="24"/>
              </w:rPr>
            </w:pPr>
            <w:r w:rsidRPr="00830E2C">
              <w:rPr>
                <w:rFonts w:ascii="Arial" w:hAnsi="Arial" w:cs="Arial"/>
                <w:bCs/>
                <w:sz w:val="24"/>
                <w:szCs w:val="24"/>
              </w:rPr>
              <w:t>6.4.</w:t>
            </w:r>
            <w:r w:rsidRPr="00830E2C">
              <w:rPr>
                <w:rFonts w:ascii="Arial" w:hAnsi="Arial" w:cs="Arial"/>
                <w:bCs/>
                <w:sz w:val="24"/>
                <w:szCs w:val="24"/>
              </w:rPr>
              <w:tab/>
              <w:t>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w:t>
            </w:r>
          </w:p>
          <w:p w14:paraId="6C6A253C" w14:textId="77777777" w:rsidR="00830E2C" w:rsidRPr="00830E2C" w:rsidRDefault="00830E2C" w:rsidP="00830E2C">
            <w:pPr>
              <w:tabs>
                <w:tab w:val="left" w:pos="1128"/>
              </w:tabs>
              <w:ind w:firstLine="591"/>
              <w:jc w:val="both"/>
              <w:rPr>
                <w:rFonts w:ascii="Arial" w:hAnsi="Arial" w:cs="Arial"/>
                <w:bCs/>
                <w:sz w:val="24"/>
                <w:szCs w:val="24"/>
              </w:rPr>
            </w:pPr>
            <w:r w:rsidRPr="00830E2C">
              <w:rPr>
                <w:rFonts w:ascii="Arial" w:hAnsi="Arial" w:cs="Arial"/>
                <w:bCs/>
                <w:sz w:val="24"/>
                <w:szCs w:val="24"/>
              </w:rPr>
              <w:t>6.5.</w:t>
            </w:r>
            <w:r w:rsidRPr="00830E2C">
              <w:rPr>
                <w:rFonts w:ascii="Arial" w:hAnsi="Arial" w:cs="Arial"/>
                <w:bCs/>
                <w:sz w:val="24"/>
                <w:szCs w:val="24"/>
              </w:rPr>
              <w:tab/>
              <w:t>Настоящий Договор и все приложения к нему составлены в 2 (Двух) экземплярах, имеющих одинаковую юридическую силу, по одному экземпляру для каждой из Сторон Договора.</w:t>
            </w:r>
          </w:p>
          <w:p w14:paraId="3F235184" w14:textId="77777777" w:rsidR="00830E2C" w:rsidRPr="00830E2C" w:rsidRDefault="00830E2C" w:rsidP="00830E2C">
            <w:pPr>
              <w:tabs>
                <w:tab w:val="left" w:pos="1128"/>
              </w:tabs>
              <w:ind w:firstLine="591"/>
              <w:jc w:val="both"/>
              <w:rPr>
                <w:rFonts w:ascii="Arial" w:hAnsi="Arial" w:cs="Arial"/>
                <w:bCs/>
                <w:sz w:val="24"/>
                <w:szCs w:val="24"/>
              </w:rPr>
            </w:pPr>
            <w:r w:rsidRPr="00830E2C">
              <w:rPr>
                <w:rFonts w:ascii="Arial" w:hAnsi="Arial" w:cs="Arial"/>
                <w:bCs/>
                <w:sz w:val="24"/>
                <w:szCs w:val="24"/>
              </w:rPr>
              <w:t>6.6.</w:t>
            </w:r>
            <w:r w:rsidRPr="00830E2C">
              <w:rPr>
                <w:rFonts w:ascii="Arial" w:hAnsi="Arial" w:cs="Arial"/>
                <w:bCs/>
                <w:sz w:val="24"/>
                <w:szCs w:val="24"/>
              </w:rPr>
              <w:tab/>
              <w:t>После подписания Договора, все предшествующие переговоры и переписка по нему теряют силу.</w:t>
            </w:r>
          </w:p>
          <w:p w14:paraId="4299A5CC" w14:textId="77777777" w:rsidR="00830E2C" w:rsidRDefault="00830E2C" w:rsidP="00830E2C">
            <w:pPr>
              <w:tabs>
                <w:tab w:val="left" w:pos="1128"/>
              </w:tabs>
              <w:ind w:firstLine="591"/>
              <w:jc w:val="both"/>
              <w:rPr>
                <w:rFonts w:ascii="Arial" w:hAnsi="Arial" w:cs="Arial"/>
                <w:bCs/>
                <w:sz w:val="24"/>
                <w:szCs w:val="24"/>
              </w:rPr>
            </w:pPr>
            <w:r w:rsidRPr="00830E2C">
              <w:rPr>
                <w:rFonts w:ascii="Arial" w:hAnsi="Arial" w:cs="Arial"/>
                <w:bCs/>
                <w:sz w:val="24"/>
                <w:szCs w:val="24"/>
              </w:rPr>
              <w:t>6.7.</w:t>
            </w:r>
            <w:r w:rsidRPr="00830E2C">
              <w:rPr>
                <w:rFonts w:ascii="Arial" w:hAnsi="Arial" w:cs="Arial"/>
                <w:bCs/>
                <w:sz w:val="24"/>
                <w:szCs w:val="24"/>
              </w:rPr>
              <w:tab/>
              <w:t>Исполнитель не вправе уступать, передавать, отчуждать и иным образом распоряжаться своими правами и обязанностями по Договору без письменного согласия Заказчика. Ни одна из Сторон не вправе использовать в своих интересах или в интересах третьих лиц товарные знаки другой Стороны Договора.</w:t>
            </w:r>
          </w:p>
          <w:p w14:paraId="20D9871A" w14:textId="12B84772" w:rsidR="0046140B" w:rsidRPr="00830E2C" w:rsidRDefault="0046140B" w:rsidP="00830E2C">
            <w:pPr>
              <w:tabs>
                <w:tab w:val="left" w:pos="1128"/>
              </w:tabs>
              <w:ind w:firstLine="591"/>
              <w:jc w:val="both"/>
              <w:rPr>
                <w:rFonts w:ascii="Arial" w:hAnsi="Arial" w:cs="Arial"/>
                <w:bCs/>
                <w:sz w:val="24"/>
                <w:szCs w:val="24"/>
              </w:rPr>
            </w:pPr>
          </w:p>
        </w:tc>
      </w:tr>
      <w:tr w:rsidR="00916E07" w:rsidRPr="00DE1BDA" w14:paraId="7AB94C00" w14:textId="77777777" w:rsidTr="00AA56B5">
        <w:tc>
          <w:tcPr>
            <w:tcW w:w="9345" w:type="dxa"/>
            <w:gridSpan w:val="3"/>
          </w:tcPr>
          <w:p w14:paraId="01E5644D" w14:textId="77777777" w:rsidR="0046140B" w:rsidRPr="0046140B" w:rsidRDefault="0046140B" w:rsidP="0046140B">
            <w:pPr>
              <w:tabs>
                <w:tab w:val="left" w:pos="1128"/>
              </w:tabs>
              <w:ind w:firstLine="591"/>
              <w:jc w:val="both"/>
              <w:rPr>
                <w:rFonts w:ascii="Arial" w:eastAsia="Times New Roman" w:hAnsi="Arial" w:cs="Arial"/>
                <w:bCs/>
                <w:sz w:val="24"/>
                <w:szCs w:val="24"/>
              </w:rPr>
            </w:pPr>
            <w:r w:rsidRPr="0046140B">
              <w:rPr>
                <w:rFonts w:ascii="Arial" w:eastAsia="Times New Roman" w:hAnsi="Arial" w:cs="Arial"/>
                <w:bCs/>
                <w:sz w:val="24"/>
                <w:szCs w:val="24"/>
              </w:rPr>
              <w:lastRenderedPageBreak/>
              <w:t>6.8.</w:t>
            </w:r>
            <w:r w:rsidRPr="0046140B">
              <w:rPr>
                <w:rFonts w:ascii="Arial" w:eastAsia="Times New Roman" w:hAnsi="Arial" w:cs="Arial"/>
                <w:bCs/>
                <w:sz w:val="24"/>
                <w:szCs w:val="24"/>
              </w:rPr>
              <w:tab/>
              <w:t xml:space="preserve">Любые изменения и/или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 </w:t>
            </w:r>
          </w:p>
          <w:p w14:paraId="37935B12" w14:textId="77777777" w:rsidR="00045FA8" w:rsidRDefault="0046140B" w:rsidP="0046140B">
            <w:pPr>
              <w:tabs>
                <w:tab w:val="left" w:pos="1128"/>
              </w:tabs>
              <w:ind w:firstLine="591"/>
              <w:jc w:val="both"/>
              <w:rPr>
                <w:rFonts w:ascii="Arial" w:eastAsia="Times New Roman" w:hAnsi="Arial" w:cs="Arial"/>
                <w:bCs/>
                <w:sz w:val="24"/>
                <w:szCs w:val="24"/>
              </w:rPr>
            </w:pPr>
            <w:r w:rsidRPr="0046140B">
              <w:rPr>
                <w:rFonts w:ascii="Arial" w:eastAsia="Times New Roman" w:hAnsi="Arial" w:cs="Arial"/>
                <w:bCs/>
                <w:sz w:val="24"/>
                <w:szCs w:val="24"/>
              </w:rPr>
              <w:t>6.9.</w:t>
            </w:r>
            <w:r w:rsidRPr="0046140B">
              <w:rPr>
                <w:rFonts w:ascii="Arial" w:eastAsia="Times New Roman" w:hAnsi="Arial" w:cs="Arial"/>
                <w:bCs/>
                <w:sz w:val="24"/>
                <w:szCs w:val="24"/>
              </w:rPr>
              <w:tab/>
              <w:t>Все приложения, упомянутые в Договоре, являются его неотъемлемыми частями.</w:t>
            </w:r>
          </w:p>
          <w:p w14:paraId="109D39A6" w14:textId="7B0D1434" w:rsidR="0046140B" w:rsidRPr="00830E2C" w:rsidRDefault="0046140B" w:rsidP="0046140B">
            <w:pPr>
              <w:tabs>
                <w:tab w:val="left" w:pos="1128"/>
              </w:tabs>
              <w:ind w:firstLine="591"/>
              <w:jc w:val="both"/>
              <w:rPr>
                <w:rFonts w:ascii="Arial" w:eastAsia="Times New Roman" w:hAnsi="Arial" w:cs="Arial"/>
                <w:bCs/>
                <w:sz w:val="24"/>
                <w:szCs w:val="24"/>
              </w:rPr>
            </w:pPr>
            <w:r w:rsidRPr="0046140B">
              <w:rPr>
                <w:rFonts w:ascii="Arial" w:eastAsia="Times New Roman" w:hAnsi="Arial" w:cs="Arial"/>
                <w:bCs/>
                <w:sz w:val="24"/>
                <w:szCs w:val="24"/>
              </w:rPr>
              <w:t>6.10.</w:t>
            </w:r>
            <w:r w:rsidRPr="0046140B">
              <w:rPr>
                <w:rFonts w:ascii="Arial" w:eastAsia="Times New Roman" w:hAnsi="Arial" w:cs="Arial"/>
                <w:bCs/>
                <w:sz w:val="24"/>
                <w:szCs w:val="24"/>
              </w:rPr>
              <w:tab/>
              <w:t>Стороны принимают на себя обязательство сохранять в тайне всю информацию, передаваемую ими друг другу в устной, письменной и иной форме, или ставшую им известной вследствие заключения настоящего Договора. Такая информация считается конфиденциальной и не подлежит разглашению ни одной из Сторон(равно как и их правопреемниками) ни устно, ни письменно, ни в какой-либо другой форме прямо и/или опосредованно любым третьим лицам, как в период действия Договора, так и после его завершения. Требования настоящего пункта не распространяются на случаи раскрытия конфиденциальной информации по решению суда, по предварительному письменному согласию Сторон, а также по запросу государственных или иных уполномоченных органов в случаях, предусмотренных действующим законодательством Республики Узбекистан. Обязательства по обеспечению конфиденциальности сохраняют свою силу в течение пяти лет после прекращения действия Договора.</w:t>
            </w:r>
          </w:p>
        </w:tc>
      </w:tr>
      <w:tr w:rsidR="00916E07" w:rsidRPr="00DE1BDA" w14:paraId="3DD97E2B" w14:textId="77777777" w:rsidTr="00AA56B5">
        <w:tc>
          <w:tcPr>
            <w:tcW w:w="9345" w:type="dxa"/>
            <w:gridSpan w:val="3"/>
          </w:tcPr>
          <w:p w14:paraId="3C1CF46B" w14:textId="5D9C245B" w:rsidR="00916E07" w:rsidRPr="00830E2C" w:rsidRDefault="00916E07" w:rsidP="000D6449">
            <w:pPr>
              <w:tabs>
                <w:tab w:val="left" w:pos="1128"/>
              </w:tabs>
              <w:ind w:firstLine="591"/>
              <w:jc w:val="center"/>
              <w:rPr>
                <w:rFonts w:ascii="Arial" w:hAnsi="Arial" w:cs="Arial"/>
                <w:bCs/>
                <w:sz w:val="24"/>
                <w:szCs w:val="24"/>
              </w:rPr>
            </w:pPr>
          </w:p>
        </w:tc>
      </w:tr>
      <w:tr w:rsidR="00916E07" w:rsidRPr="00DE1BDA" w14:paraId="14B1560B" w14:textId="77777777" w:rsidTr="00AA56B5">
        <w:tc>
          <w:tcPr>
            <w:tcW w:w="9345" w:type="dxa"/>
            <w:gridSpan w:val="3"/>
          </w:tcPr>
          <w:p w14:paraId="7282883C" w14:textId="4A2B8EA6" w:rsidR="00916E07" w:rsidRPr="00830E2C" w:rsidRDefault="00916E07" w:rsidP="000D6449">
            <w:pPr>
              <w:tabs>
                <w:tab w:val="left" w:pos="1128"/>
              </w:tabs>
              <w:ind w:firstLine="591"/>
              <w:jc w:val="both"/>
              <w:rPr>
                <w:rFonts w:ascii="Arial" w:hAnsi="Arial" w:cs="Arial"/>
                <w:bCs/>
                <w:sz w:val="24"/>
                <w:szCs w:val="24"/>
              </w:rPr>
            </w:pPr>
          </w:p>
        </w:tc>
      </w:tr>
      <w:tr w:rsidR="00916E07" w:rsidRPr="00DE1BDA" w14:paraId="01274392" w14:textId="77777777" w:rsidTr="00AA56B5">
        <w:tc>
          <w:tcPr>
            <w:tcW w:w="9345" w:type="dxa"/>
            <w:gridSpan w:val="3"/>
          </w:tcPr>
          <w:p w14:paraId="4D383A74" w14:textId="77777777" w:rsidR="00916E07" w:rsidRPr="00DE1BDA" w:rsidRDefault="00916E07" w:rsidP="000D6449">
            <w:pPr>
              <w:tabs>
                <w:tab w:val="left" w:pos="1128"/>
              </w:tabs>
              <w:ind w:firstLine="591"/>
              <w:jc w:val="both"/>
              <w:rPr>
                <w:rFonts w:ascii="Arial" w:hAnsi="Arial" w:cs="Arial"/>
                <w:b/>
                <w:sz w:val="24"/>
                <w:szCs w:val="24"/>
              </w:rPr>
            </w:pPr>
          </w:p>
        </w:tc>
      </w:tr>
      <w:tr w:rsidR="00916E07" w:rsidRPr="00DE1BDA" w14:paraId="504F58C8" w14:textId="77777777" w:rsidTr="00AA56B5">
        <w:tc>
          <w:tcPr>
            <w:tcW w:w="9345" w:type="dxa"/>
            <w:gridSpan w:val="3"/>
          </w:tcPr>
          <w:p w14:paraId="774C9725" w14:textId="3FCD0A99" w:rsidR="00916E07" w:rsidRPr="00DE1BDA" w:rsidRDefault="00916E07" w:rsidP="000D6449">
            <w:pPr>
              <w:tabs>
                <w:tab w:val="left" w:pos="1128"/>
              </w:tabs>
              <w:ind w:firstLine="591"/>
              <w:jc w:val="center"/>
              <w:rPr>
                <w:rFonts w:ascii="Arial" w:hAnsi="Arial" w:cs="Arial"/>
                <w:b/>
                <w:sz w:val="24"/>
                <w:szCs w:val="24"/>
              </w:rPr>
            </w:pPr>
          </w:p>
        </w:tc>
      </w:tr>
      <w:tr w:rsidR="00916E07" w:rsidRPr="00DE1BDA" w14:paraId="40510318" w14:textId="77777777" w:rsidTr="00AA56B5">
        <w:tc>
          <w:tcPr>
            <w:tcW w:w="9345" w:type="dxa"/>
            <w:gridSpan w:val="3"/>
          </w:tcPr>
          <w:p w14:paraId="20322F65" w14:textId="381C653A" w:rsidR="00916E07" w:rsidRPr="00DE1BDA" w:rsidRDefault="00916E07" w:rsidP="000D6449">
            <w:pPr>
              <w:tabs>
                <w:tab w:val="left" w:pos="1128"/>
              </w:tabs>
              <w:ind w:firstLine="591"/>
              <w:jc w:val="both"/>
              <w:rPr>
                <w:rFonts w:ascii="Arial" w:hAnsi="Arial" w:cs="Arial"/>
                <w:b/>
                <w:sz w:val="24"/>
                <w:szCs w:val="24"/>
              </w:rPr>
            </w:pPr>
          </w:p>
        </w:tc>
      </w:tr>
      <w:tr w:rsidR="00916E07" w:rsidRPr="00DE1BDA" w14:paraId="7580C7AB" w14:textId="77777777" w:rsidTr="00AA56B5">
        <w:tc>
          <w:tcPr>
            <w:tcW w:w="9345" w:type="dxa"/>
            <w:gridSpan w:val="3"/>
          </w:tcPr>
          <w:p w14:paraId="6AC07CCD" w14:textId="34642D26" w:rsidR="00916E07" w:rsidRPr="00DE1BDA" w:rsidRDefault="00916E07" w:rsidP="000D6449">
            <w:pPr>
              <w:tabs>
                <w:tab w:val="left" w:pos="1128"/>
              </w:tabs>
              <w:ind w:firstLine="591"/>
              <w:jc w:val="both"/>
              <w:rPr>
                <w:rFonts w:ascii="Arial" w:hAnsi="Arial" w:cs="Arial"/>
                <w:b/>
                <w:sz w:val="24"/>
                <w:szCs w:val="24"/>
              </w:rPr>
            </w:pPr>
          </w:p>
        </w:tc>
      </w:tr>
      <w:tr w:rsidR="00916E07" w:rsidRPr="00DE1BDA" w14:paraId="75E182D4" w14:textId="77777777" w:rsidTr="00AA56B5">
        <w:tc>
          <w:tcPr>
            <w:tcW w:w="9345" w:type="dxa"/>
            <w:gridSpan w:val="3"/>
          </w:tcPr>
          <w:p w14:paraId="02363D7D" w14:textId="0224E4CC" w:rsidR="00916E07" w:rsidRPr="00DE1BDA" w:rsidRDefault="00916E07" w:rsidP="000D6449">
            <w:pPr>
              <w:tabs>
                <w:tab w:val="left" w:pos="1128"/>
              </w:tabs>
              <w:ind w:firstLine="591"/>
              <w:jc w:val="both"/>
              <w:rPr>
                <w:rFonts w:ascii="Arial" w:hAnsi="Arial" w:cs="Arial"/>
                <w:b/>
                <w:sz w:val="24"/>
                <w:szCs w:val="24"/>
              </w:rPr>
            </w:pPr>
          </w:p>
        </w:tc>
      </w:tr>
      <w:tr w:rsidR="00916E07" w:rsidRPr="00DE1BDA" w14:paraId="1B05FA5B" w14:textId="77777777" w:rsidTr="00AA56B5">
        <w:tc>
          <w:tcPr>
            <w:tcW w:w="9345" w:type="dxa"/>
            <w:gridSpan w:val="3"/>
          </w:tcPr>
          <w:p w14:paraId="272A40D5" w14:textId="5C6A1F5A" w:rsidR="00916E07" w:rsidRPr="00DE1BDA" w:rsidRDefault="00916E07" w:rsidP="000D6449">
            <w:pPr>
              <w:tabs>
                <w:tab w:val="left" w:pos="1128"/>
              </w:tabs>
              <w:ind w:firstLine="591"/>
              <w:jc w:val="both"/>
              <w:rPr>
                <w:rFonts w:ascii="Arial" w:hAnsi="Arial" w:cs="Arial"/>
                <w:b/>
                <w:sz w:val="24"/>
                <w:szCs w:val="24"/>
              </w:rPr>
            </w:pPr>
          </w:p>
        </w:tc>
      </w:tr>
      <w:tr w:rsidR="00916E07" w:rsidRPr="00DE1BDA" w14:paraId="204DA84C" w14:textId="77777777" w:rsidTr="00AA56B5">
        <w:tc>
          <w:tcPr>
            <w:tcW w:w="9345" w:type="dxa"/>
            <w:gridSpan w:val="3"/>
          </w:tcPr>
          <w:p w14:paraId="064F03B3" w14:textId="77777777" w:rsidR="00916E07" w:rsidRPr="00DE1BDA" w:rsidRDefault="00916E07" w:rsidP="000D6449">
            <w:pPr>
              <w:tabs>
                <w:tab w:val="left" w:pos="1128"/>
              </w:tabs>
              <w:ind w:firstLine="591"/>
              <w:jc w:val="both"/>
              <w:rPr>
                <w:rFonts w:ascii="Arial" w:hAnsi="Arial" w:cs="Arial"/>
                <w:b/>
                <w:sz w:val="24"/>
                <w:szCs w:val="24"/>
              </w:rPr>
            </w:pPr>
          </w:p>
        </w:tc>
      </w:tr>
      <w:tr w:rsidR="00F26C14" w:rsidRPr="00DE1BDA" w14:paraId="413775E5" w14:textId="77777777" w:rsidTr="00AA56B5">
        <w:tc>
          <w:tcPr>
            <w:tcW w:w="9345" w:type="dxa"/>
            <w:gridSpan w:val="3"/>
          </w:tcPr>
          <w:p w14:paraId="04B224B9" w14:textId="6A1E523B" w:rsidR="00F26C14" w:rsidRPr="00DE1BDA" w:rsidRDefault="0046140B" w:rsidP="000D6449">
            <w:pPr>
              <w:tabs>
                <w:tab w:val="left" w:pos="1128"/>
              </w:tabs>
              <w:ind w:firstLine="591"/>
              <w:jc w:val="center"/>
              <w:rPr>
                <w:rFonts w:ascii="Arial" w:hAnsi="Arial" w:cs="Arial"/>
                <w:b/>
                <w:sz w:val="24"/>
                <w:szCs w:val="24"/>
              </w:rPr>
            </w:pPr>
            <w:r>
              <w:rPr>
                <w:rFonts w:ascii="Arial" w:hAnsi="Arial" w:cs="Arial"/>
                <w:b/>
                <w:sz w:val="24"/>
                <w:szCs w:val="24"/>
              </w:rPr>
              <w:t>7</w:t>
            </w:r>
            <w:r w:rsidR="00F26C14" w:rsidRPr="00DE1BDA">
              <w:rPr>
                <w:rFonts w:ascii="Arial" w:hAnsi="Arial" w:cs="Arial"/>
                <w:b/>
                <w:sz w:val="24"/>
                <w:szCs w:val="24"/>
              </w:rPr>
              <w:t>. Конфиденциальность</w:t>
            </w:r>
          </w:p>
        </w:tc>
      </w:tr>
      <w:tr w:rsidR="00F26C14" w:rsidRPr="00DE1BDA" w14:paraId="621B59D1" w14:textId="77777777" w:rsidTr="00AA56B5">
        <w:tc>
          <w:tcPr>
            <w:tcW w:w="9345" w:type="dxa"/>
            <w:gridSpan w:val="3"/>
          </w:tcPr>
          <w:p w14:paraId="6A5F3905" w14:textId="0DD32FE1"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lang w:val="uz-Cyrl-UZ"/>
              </w:rPr>
              <w:t>7</w:t>
            </w:r>
            <w:r w:rsidR="00F26C14" w:rsidRPr="00DE1BDA">
              <w:rPr>
                <w:rFonts w:ascii="Arial" w:hAnsi="Arial" w:cs="Arial"/>
                <w:b/>
                <w:sz w:val="24"/>
                <w:szCs w:val="24"/>
              </w:rPr>
              <w:t xml:space="preserve">.1. </w:t>
            </w:r>
            <w:r w:rsidR="00F26C14" w:rsidRPr="00DE1BDA">
              <w:rPr>
                <w:rFonts w:ascii="Arial" w:hAnsi="Arial" w:cs="Arial"/>
                <w:sz w:val="24"/>
                <w:szCs w:val="24"/>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tc>
      </w:tr>
      <w:tr w:rsidR="00F26C14" w:rsidRPr="00DE1BDA" w14:paraId="360BB318" w14:textId="77777777" w:rsidTr="00AA56B5">
        <w:tc>
          <w:tcPr>
            <w:tcW w:w="9345" w:type="dxa"/>
            <w:gridSpan w:val="3"/>
          </w:tcPr>
          <w:p w14:paraId="2CAAF87E" w14:textId="3553CA46"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rPr>
              <w:t>7</w:t>
            </w:r>
            <w:r w:rsidR="00F26C14" w:rsidRPr="00DE1BDA">
              <w:rPr>
                <w:rFonts w:ascii="Arial" w:hAnsi="Arial" w:cs="Arial"/>
                <w:b/>
                <w:sz w:val="24"/>
                <w:szCs w:val="24"/>
              </w:rPr>
              <w:t>.2.</w:t>
            </w:r>
            <w:r w:rsidR="00F26C14" w:rsidRPr="00DE1BDA">
              <w:rPr>
                <w:rFonts w:ascii="Arial" w:hAnsi="Arial" w:cs="Arial"/>
                <w:sz w:val="24"/>
                <w:szCs w:val="24"/>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w:t>
            </w:r>
          </w:p>
        </w:tc>
      </w:tr>
      <w:tr w:rsidR="00F26C14" w:rsidRPr="00DE1BDA" w14:paraId="50C20DBD" w14:textId="77777777" w:rsidTr="00AA56B5">
        <w:tc>
          <w:tcPr>
            <w:tcW w:w="9345" w:type="dxa"/>
            <w:gridSpan w:val="3"/>
          </w:tcPr>
          <w:p w14:paraId="001C179A" w14:textId="57C0FC42"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rPr>
              <w:t>7</w:t>
            </w:r>
            <w:r w:rsidR="00F26C14" w:rsidRPr="00DE1BDA">
              <w:rPr>
                <w:rFonts w:ascii="Arial" w:hAnsi="Arial" w:cs="Arial"/>
                <w:b/>
                <w:sz w:val="24"/>
                <w:szCs w:val="24"/>
              </w:rPr>
              <w:t xml:space="preserve">.3. </w:t>
            </w:r>
            <w:r w:rsidR="00F26C14" w:rsidRPr="00DE1BDA">
              <w:rPr>
                <w:rFonts w:ascii="Arial" w:hAnsi="Arial" w:cs="Arial"/>
                <w:sz w:val="24"/>
                <w:szCs w:val="24"/>
              </w:rPr>
              <w:t>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tc>
      </w:tr>
      <w:tr w:rsidR="00F26C14" w:rsidRPr="00DE1BDA" w14:paraId="77C1B6EA" w14:textId="77777777" w:rsidTr="00AA56B5">
        <w:tc>
          <w:tcPr>
            <w:tcW w:w="9345" w:type="dxa"/>
            <w:gridSpan w:val="3"/>
          </w:tcPr>
          <w:p w14:paraId="7855343B" w14:textId="77777777" w:rsidR="00F26C14" w:rsidRPr="00DE1BDA" w:rsidRDefault="00F26C14" w:rsidP="000D6449">
            <w:pPr>
              <w:tabs>
                <w:tab w:val="left" w:pos="1128"/>
              </w:tabs>
              <w:ind w:firstLine="591"/>
              <w:jc w:val="both"/>
              <w:rPr>
                <w:rFonts w:ascii="Arial" w:hAnsi="Arial" w:cs="Arial"/>
                <w:b/>
                <w:sz w:val="24"/>
                <w:szCs w:val="24"/>
              </w:rPr>
            </w:pPr>
          </w:p>
        </w:tc>
      </w:tr>
      <w:tr w:rsidR="00F26C14" w:rsidRPr="00DE1BDA" w14:paraId="032160E2" w14:textId="77777777" w:rsidTr="00AA56B5">
        <w:tc>
          <w:tcPr>
            <w:tcW w:w="9345" w:type="dxa"/>
            <w:gridSpan w:val="3"/>
          </w:tcPr>
          <w:p w14:paraId="6EC127D1" w14:textId="3902D218" w:rsidR="00F26C14" w:rsidRPr="00DE1BDA" w:rsidRDefault="0046140B" w:rsidP="000D6449">
            <w:pPr>
              <w:tabs>
                <w:tab w:val="left" w:pos="1128"/>
              </w:tabs>
              <w:ind w:firstLine="591"/>
              <w:jc w:val="center"/>
              <w:rPr>
                <w:rFonts w:ascii="Arial" w:hAnsi="Arial" w:cs="Arial"/>
                <w:b/>
                <w:sz w:val="24"/>
                <w:szCs w:val="24"/>
              </w:rPr>
            </w:pPr>
            <w:r>
              <w:rPr>
                <w:rFonts w:ascii="Arial" w:hAnsi="Arial" w:cs="Arial"/>
                <w:b/>
                <w:sz w:val="24"/>
                <w:szCs w:val="24"/>
              </w:rPr>
              <w:t>8</w:t>
            </w:r>
            <w:r w:rsidR="00F26C14" w:rsidRPr="00DE1BDA">
              <w:rPr>
                <w:rFonts w:ascii="Arial" w:hAnsi="Arial" w:cs="Arial"/>
                <w:b/>
                <w:sz w:val="24"/>
                <w:szCs w:val="24"/>
              </w:rPr>
              <w:t>. Форс-мажор</w:t>
            </w:r>
          </w:p>
        </w:tc>
      </w:tr>
      <w:tr w:rsidR="00F26C14" w:rsidRPr="00DE1BDA" w14:paraId="3EF44396" w14:textId="77777777" w:rsidTr="00AA56B5">
        <w:tc>
          <w:tcPr>
            <w:tcW w:w="9345" w:type="dxa"/>
            <w:gridSpan w:val="3"/>
          </w:tcPr>
          <w:p w14:paraId="1F73F7C0" w14:textId="68FD77F6"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lang w:val="uz-Cyrl-UZ"/>
              </w:rPr>
              <w:t>8</w:t>
            </w:r>
            <w:r w:rsidR="00F26C14" w:rsidRPr="00DE1BDA">
              <w:rPr>
                <w:rFonts w:ascii="Arial" w:hAnsi="Arial" w:cs="Arial"/>
                <w:b/>
                <w:sz w:val="24"/>
                <w:szCs w:val="24"/>
              </w:rPr>
              <w:t>.1</w:t>
            </w:r>
            <w:r w:rsidR="00F26C14" w:rsidRPr="00DE1BDA">
              <w:rPr>
                <w:rFonts w:ascii="Arial" w:hAnsi="Arial" w:cs="Arial"/>
                <w:sz w:val="24"/>
                <w:szCs w:val="24"/>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tc>
      </w:tr>
      <w:tr w:rsidR="00F26C14" w:rsidRPr="00DE1BDA" w14:paraId="41A9CA4D" w14:textId="77777777" w:rsidTr="00AA56B5">
        <w:tc>
          <w:tcPr>
            <w:tcW w:w="9345" w:type="dxa"/>
            <w:gridSpan w:val="3"/>
          </w:tcPr>
          <w:p w14:paraId="75C92BFF" w14:textId="39F74137"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rPr>
              <w:t>8</w:t>
            </w:r>
            <w:r w:rsidR="00F26C14" w:rsidRPr="00DE1BDA">
              <w:rPr>
                <w:rFonts w:ascii="Arial" w:hAnsi="Arial" w:cs="Arial"/>
                <w:b/>
                <w:sz w:val="24"/>
                <w:szCs w:val="24"/>
              </w:rPr>
              <w:t>.2.</w:t>
            </w:r>
            <w:r w:rsidR="00F26C14" w:rsidRPr="00DE1BDA">
              <w:rPr>
                <w:rFonts w:ascii="Arial" w:hAnsi="Arial" w:cs="Arial"/>
                <w:sz w:val="24"/>
                <w:szCs w:val="24"/>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w:t>
            </w:r>
          </w:p>
        </w:tc>
      </w:tr>
      <w:tr w:rsidR="00F26C14" w:rsidRPr="00DE1BDA" w14:paraId="14218B78" w14:textId="77777777" w:rsidTr="00AA56B5">
        <w:tc>
          <w:tcPr>
            <w:tcW w:w="9345" w:type="dxa"/>
            <w:gridSpan w:val="3"/>
          </w:tcPr>
          <w:p w14:paraId="2F1D5A64" w14:textId="1E87432C"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rPr>
              <w:t>8</w:t>
            </w:r>
            <w:r w:rsidR="00F26C14" w:rsidRPr="00DE1BDA">
              <w:rPr>
                <w:rFonts w:ascii="Arial" w:hAnsi="Arial" w:cs="Arial"/>
                <w:b/>
                <w:sz w:val="24"/>
                <w:szCs w:val="24"/>
              </w:rPr>
              <w:t xml:space="preserve">.3. </w:t>
            </w:r>
            <w:r w:rsidR="00F26C14" w:rsidRPr="00DE1BDA">
              <w:rPr>
                <w:rFonts w:ascii="Arial" w:hAnsi="Arial" w:cs="Arial"/>
                <w:sz w:val="24"/>
                <w:szCs w:val="24"/>
              </w:rPr>
              <w:t>Стороны должны немедленно известить в письменной форме друг друга о начале и окончании обстоятельств форс-мажора.</w:t>
            </w:r>
          </w:p>
        </w:tc>
      </w:tr>
      <w:tr w:rsidR="00F26C14" w:rsidRPr="00DE1BDA" w14:paraId="3DC5455D" w14:textId="77777777" w:rsidTr="00AA56B5">
        <w:tc>
          <w:tcPr>
            <w:tcW w:w="9345" w:type="dxa"/>
            <w:gridSpan w:val="3"/>
          </w:tcPr>
          <w:p w14:paraId="48DF68D3" w14:textId="23687273"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rPr>
              <w:t>8</w:t>
            </w:r>
            <w:r w:rsidR="00F26C14" w:rsidRPr="00DE1BDA">
              <w:rPr>
                <w:rFonts w:ascii="Arial" w:hAnsi="Arial" w:cs="Arial"/>
                <w:b/>
                <w:sz w:val="24"/>
                <w:szCs w:val="24"/>
              </w:rPr>
              <w:t xml:space="preserve">.4. </w:t>
            </w:r>
            <w:r w:rsidR="00F26C14" w:rsidRPr="00DE1BDA">
              <w:rPr>
                <w:rFonts w:ascii="Arial" w:hAnsi="Arial" w:cs="Arial"/>
                <w:sz w:val="24"/>
                <w:szCs w:val="24"/>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tc>
      </w:tr>
      <w:tr w:rsidR="00F26C14" w:rsidRPr="00DE1BDA" w14:paraId="0BA44B3F" w14:textId="77777777" w:rsidTr="00AA56B5">
        <w:tc>
          <w:tcPr>
            <w:tcW w:w="9345" w:type="dxa"/>
            <w:gridSpan w:val="3"/>
          </w:tcPr>
          <w:p w14:paraId="0A3418B3" w14:textId="7D866B41" w:rsidR="009D5B49" w:rsidRPr="00DE1BDA" w:rsidRDefault="009D5B49" w:rsidP="000D6449">
            <w:pPr>
              <w:tabs>
                <w:tab w:val="left" w:pos="1128"/>
              </w:tabs>
              <w:ind w:firstLine="591"/>
              <w:jc w:val="both"/>
              <w:rPr>
                <w:rFonts w:ascii="Arial" w:hAnsi="Arial" w:cs="Arial"/>
                <w:b/>
                <w:sz w:val="24"/>
                <w:szCs w:val="24"/>
              </w:rPr>
            </w:pPr>
          </w:p>
        </w:tc>
      </w:tr>
      <w:tr w:rsidR="00F26C14" w:rsidRPr="00DE1BDA" w14:paraId="22377E98" w14:textId="77777777" w:rsidTr="00AA56B5">
        <w:tc>
          <w:tcPr>
            <w:tcW w:w="9345" w:type="dxa"/>
            <w:gridSpan w:val="3"/>
          </w:tcPr>
          <w:p w14:paraId="1DF02E93" w14:textId="618FB6C3" w:rsidR="00F26C14" w:rsidRPr="00DE1BDA" w:rsidRDefault="0046140B" w:rsidP="000D6449">
            <w:pPr>
              <w:tabs>
                <w:tab w:val="left" w:pos="1128"/>
              </w:tabs>
              <w:ind w:firstLine="591"/>
              <w:jc w:val="center"/>
              <w:rPr>
                <w:rFonts w:ascii="Arial" w:hAnsi="Arial" w:cs="Arial"/>
                <w:b/>
                <w:sz w:val="24"/>
                <w:szCs w:val="24"/>
              </w:rPr>
            </w:pPr>
            <w:r>
              <w:rPr>
                <w:rFonts w:ascii="Arial" w:hAnsi="Arial" w:cs="Arial"/>
                <w:b/>
                <w:sz w:val="24"/>
                <w:szCs w:val="24"/>
              </w:rPr>
              <w:t>9</w:t>
            </w:r>
            <w:r w:rsidR="00F26C14" w:rsidRPr="00DE1BDA">
              <w:rPr>
                <w:rFonts w:ascii="Arial" w:hAnsi="Arial" w:cs="Arial"/>
                <w:b/>
                <w:sz w:val="24"/>
                <w:szCs w:val="24"/>
              </w:rPr>
              <w:t>. Ответственность сторон</w:t>
            </w:r>
          </w:p>
        </w:tc>
      </w:tr>
      <w:tr w:rsidR="00F26C14" w:rsidRPr="00DE1BDA" w14:paraId="42728D1A" w14:textId="77777777" w:rsidTr="00AA56B5">
        <w:tc>
          <w:tcPr>
            <w:tcW w:w="9345" w:type="dxa"/>
            <w:gridSpan w:val="3"/>
          </w:tcPr>
          <w:p w14:paraId="12E6FC87" w14:textId="3657C8FC"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rPr>
              <w:t>9</w:t>
            </w:r>
            <w:r w:rsidR="00F26C14" w:rsidRPr="00DE1BDA">
              <w:rPr>
                <w:rFonts w:ascii="Arial" w:hAnsi="Arial" w:cs="Arial"/>
                <w:b/>
                <w:sz w:val="24"/>
                <w:szCs w:val="24"/>
              </w:rPr>
              <w:t xml:space="preserve">.1. </w:t>
            </w:r>
            <w:r w:rsidR="00F26C14" w:rsidRPr="00DE1BDA">
              <w:rPr>
                <w:rFonts w:ascii="Arial" w:hAnsi="Arial" w:cs="Arial"/>
                <w:sz w:val="24"/>
                <w:szCs w:val="24"/>
              </w:rPr>
              <w:t>За нарушение срока оказания услуг, указанного в пункте 4.1.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не оказанных услуг.</w:t>
            </w:r>
          </w:p>
        </w:tc>
      </w:tr>
      <w:tr w:rsidR="00F26C14" w:rsidRPr="00DE1BDA" w14:paraId="7BAE3A7B" w14:textId="77777777" w:rsidTr="00AA56B5">
        <w:tc>
          <w:tcPr>
            <w:tcW w:w="9345" w:type="dxa"/>
            <w:gridSpan w:val="3"/>
          </w:tcPr>
          <w:p w14:paraId="5C9C852F" w14:textId="31FBF1A7"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rPr>
              <w:t>9</w:t>
            </w:r>
            <w:r w:rsidR="00F26C14" w:rsidRPr="00DE1BDA">
              <w:rPr>
                <w:rFonts w:ascii="Arial" w:hAnsi="Arial" w:cs="Arial"/>
                <w:b/>
                <w:sz w:val="24"/>
                <w:szCs w:val="24"/>
              </w:rPr>
              <w:t>.2.</w:t>
            </w:r>
            <w:r w:rsidR="00F26C14" w:rsidRPr="00DE1BDA">
              <w:rPr>
                <w:rFonts w:ascii="Arial" w:hAnsi="Arial" w:cs="Arial"/>
                <w:sz w:val="24"/>
                <w:szCs w:val="24"/>
              </w:rPr>
              <w:t xml:space="preserve"> При несвоевременной оплате выполненных услуг Заказчик уплачивает Исполнителю пеню в размере 0,5 процента от суммы просроченного платежа за каждый день просрочки, но не более 50 процентов суммы просроченного платежа.</w:t>
            </w:r>
          </w:p>
        </w:tc>
      </w:tr>
      <w:tr w:rsidR="00F26C14" w:rsidRPr="00DE1BDA" w14:paraId="091A2E5F" w14:textId="77777777" w:rsidTr="00AA56B5">
        <w:tc>
          <w:tcPr>
            <w:tcW w:w="9345" w:type="dxa"/>
            <w:gridSpan w:val="3"/>
          </w:tcPr>
          <w:p w14:paraId="155F6E61" w14:textId="26F3D97C"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rPr>
              <w:t>9</w:t>
            </w:r>
            <w:r w:rsidR="00F26C14" w:rsidRPr="00DE1BDA">
              <w:rPr>
                <w:rFonts w:ascii="Arial" w:hAnsi="Arial" w:cs="Arial"/>
                <w:b/>
                <w:sz w:val="24"/>
                <w:szCs w:val="24"/>
              </w:rPr>
              <w:t xml:space="preserve">.3. </w:t>
            </w:r>
            <w:r w:rsidR="00F26C14" w:rsidRPr="00DE1BDA">
              <w:rPr>
                <w:rFonts w:ascii="Arial" w:hAnsi="Arial" w:cs="Arial"/>
                <w:sz w:val="24"/>
                <w:szCs w:val="24"/>
              </w:rPr>
              <w:t>Уплата неустоек не освобождает стороны от выполнения договорных обязательств.</w:t>
            </w:r>
          </w:p>
        </w:tc>
      </w:tr>
      <w:tr w:rsidR="00F26C14" w:rsidRPr="00DE1BDA" w14:paraId="1CDA056B" w14:textId="77777777" w:rsidTr="00AA56B5">
        <w:tc>
          <w:tcPr>
            <w:tcW w:w="9345" w:type="dxa"/>
            <w:gridSpan w:val="3"/>
          </w:tcPr>
          <w:p w14:paraId="406C7BE6" w14:textId="21BB029B"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rPr>
              <w:t>9</w:t>
            </w:r>
            <w:r w:rsidR="00F26C14" w:rsidRPr="00DE1BDA">
              <w:rPr>
                <w:rFonts w:ascii="Arial" w:hAnsi="Arial" w:cs="Arial"/>
                <w:b/>
                <w:sz w:val="24"/>
                <w:szCs w:val="24"/>
              </w:rPr>
              <w:t xml:space="preserve">.4. </w:t>
            </w:r>
            <w:r w:rsidR="00F26C14" w:rsidRPr="00DE1BDA">
              <w:rPr>
                <w:rFonts w:ascii="Arial" w:hAnsi="Arial" w:cs="Arial"/>
                <w:sz w:val="24"/>
                <w:szCs w:val="24"/>
              </w:rPr>
              <w:t>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w:t>
            </w:r>
          </w:p>
        </w:tc>
      </w:tr>
      <w:tr w:rsidR="00F26C14" w:rsidRPr="00DE1BDA" w14:paraId="22F62329" w14:textId="77777777" w:rsidTr="00AA56B5">
        <w:tc>
          <w:tcPr>
            <w:tcW w:w="9345" w:type="dxa"/>
            <w:gridSpan w:val="3"/>
          </w:tcPr>
          <w:p w14:paraId="101223DA" w14:textId="77777777" w:rsidR="00F26C14" w:rsidRPr="00DE1BDA" w:rsidRDefault="00F26C14" w:rsidP="000D6449">
            <w:pPr>
              <w:tabs>
                <w:tab w:val="left" w:pos="1128"/>
              </w:tabs>
              <w:ind w:firstLine="591"/>
              <w:jc w:val="both"/>
              <w:rPr>
                <w:rFonts w:ascii="Arial" w:hAnsi="Arial" w:cs="Arial"/>
                <w:b/>
                <w:sz w:val="24"/>
                <w:szCs w:val="24"/>
              </w:rPr>
            </w:pPr>
          </w:p>
        </w:tc>
      </w:tr>
      <w:tr w:rsidR="00F26C14" w:rsidRPr="00DE1BDA" w14:paraId="04566C76" w14:textId="77777777" w:rsidTr="00AA56B5">
        <w:tc>
          <w:tcPr>
            <w:tcW w:w="9345" w:type="dxa"/>
            <w:gridSpan w:val="3"/>
          </w:tcPr>
          <w:p w14:paraId="07E2013E" w14:textId="7E6F7FC5" w:rsidR="00F26C14" w:rsidRPr="00DE1BDA" w:rsidRDefault="0046140B" w:rsidP="000D6449">
            <w:pPr>
              <w:tabs>
                <w:tab w:val="left" w:pos="1128"/>
              </w:tabs>
              <w:ind w:firstLine="591"/>
              <w:jc w:val="center"/>
              <w:rPr>
                <w:rFonts w:ascii="Arial" w:hAnsi="Arial" w:cs="Arial"/>
                <w:b/>
                <w:sz w:val="24"/>
                <w:szCs w:val="24"/>
              </w:rPr>
            </w:pPr>
            <w:r>
              <w:rPr>
                <w:rFonts w:ascii="Arial" w:hAnsi="Arial" w:cs="Arial"/>
                <w:b/>
                <w:sz w:val="24"/>
                <w:szCs w:val="24"/>
              </w:rPr>
              <w:t>10</w:t>
            </w:r>
            <w:r w:rsidR="00F26C14" w:rsidRPr="00DE1BDA">
              <w:rPr>
                <w:rFonts w:ascii="Arial" w:hAnsi="Arial" w:cs="Arial"/>
                <w:b/>
                <w:sz w:val="24"/>
                <w:szCs w:val="24"/>
              </w:rPr>
              <w:t>. Срок действия и порядок расторжения договора</w:t>
            </w:r>
          </w:p>
        </w:tc>
      </w:tr>
      <w:tr w:rsidR="00F26C14" w:rsidRPr="00DE1BDA" w14:paraId="646A01D8" w14:textId="77777777" w:rsidTr="00AA56B5">
        <w:tc>
          <w:tcPr>
            <w:tcW w:w="9345" w:type="dxa"/>
            <w:gridSpan w:val="3"/>
          </w:tcPr>
          <w:p w14:paraId="41E76066" w14:textId="17CD6B57"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rPr>
              <w:t>10</w:t>
            </w:r>
            <w:r w:rsidR="00F26C14" w:rsidRPr="00DE1BDA">
              <w:rPr>
                <w:rFonts w:ascii="Arial" w:hAnsi="Arial" w:cs="Arial"/>
                <w:b/>
                <w:sz w:val="24"/>
                <w:szCs w:val="24"/>
              </w:rPr>
              <w:t xml:space="preserve">.1. </w:t>
            </w:r>
            <w:r w:rsidR="00F26C14" w:rsidRPr="00DE1BDA">
              <w:rPr>
                <w:rFonts w:ascii="Arial" w:hAnsi="Arial" w:cs="Arial"/>
                <w:sz w:val="24"/>
                <w:szCs w:val="24"/>
              </w:rPr>
              <w:t>Настоящий Договор вступает в силу с момента его подписания сторонами и действует до полного исполнения.</w:t>
            </w:r>
          </w:p>
        </w:tc>
      </w:tr>
      <w:tr w:rsidR="00F26C14" w:rsidRPr="00DE1BDA" w14:paraId="4D85CBAB" w14:textId="77777777" w:rsidTr="00AA56B5">
        <w:tc>
          <w:tcPr>
            <w:tcW w:w="9345" w:type="dxa"/>
            <w:gridSpan w:val="3"/>
          </w:tcPr>
          <w:p w14:paraId="0EA79181" w14:textId="49FA9C98"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rPr>
              <w:t>10</w:t>
            </w:r>
            <w:r w:rsidR="00F26C14" w:rsidRPr="00DE1BDA">
              <w:rPr>
                <w:rFonts w:ascii="Arial" w:hAnsi="Arial" w:cs="Arial"/>
                <w:b/>
                <w:sz w:val="24"/>
                <w:szCs w:val="24"/>
              </w:rPr>
              <w:t xml:space="preserve">.2. </w:t>
            </w:r>
            <w:r w:rsidR="00F26C14" w:rsidRPr="00DE1BDA">
              <w:rPr>
                <w:rFonts w:ascii="Arial" w:hAnsi="Arial" w:cs="Arial"/>
                <w:sz w:val="24"/>
                <w:szCs w:val="24"/>
              </w:rPr>
              <w:t>Исполнитель имеет право требовать расторжения Договора с возвращения авансовых платежей в случае невыполнения Заказчиком следующих условий:</w:t>
            </w:r>
          </w:p>
        </w:tc>
      </w:tr>
      <w:tr w:rsidR="00F26C14" w:rsidRPr="00DE1BDA" w14:paraId="31001ABA" w14:textId="77777777" w:rsidTr="00AA56B5">
        <w:tc>
          <w:tcPr>
            <w:tcW w:w="9345" w:type="dxa"/>
            <w:gridSpan w:val="3"/>
          </w:tcPr>
          <w:p w14:paraId="47916C9A" w14:textId="4D992254"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sz w:val="24"/>
                <w:szCs w:val="24"/>
              </w:rPr>
              <w:lastRenderedPageBreak/>
              <w:t>- непредставление полной и достоверной документации, необходимой для оказания услуги;</w:t>
            </w:r>
          </w:p>
        </w:tc>
      </w:tr>
      <w:tr w:rsidR="00F26C14" w:rsidRPr="00DE1BDA" w14:paraId="31931BC5" w14:textId="77777777" w:rsidTr="00AA56B5">
        <w:tc>
          <w:tcPr>
            <w:tcW w:w="9345" w:type="dxa"/>
            <w:gridSpan w:val="3"/>
          </w:tcPr>
          <w:p w14:paraId="727C9CAA" w14:textId="75C69A9F"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sz w:val="24"/>
                <w:szCs w:val="24"/>
              </w:rPr>
              <w:t>- если платежи не производятся в сроки, предусмотренные настоящим соглашением, задержка платежа превышает 60 рабочих дней.</w:t>
            </w:r>
          </w:p>
        </w:tc>
      </w:tr>
      <w:tr w:rsidR="00F26C14" w:rsidRPr="00DE1BDA" w14:paraId="4332F7DF" w14:textId="77777777" w:rsidTr="00AA56B5">
        <w:tc>
          <w:tcPr>
            <w:tcW w:w="9345" w:type="dxa"/>
            <w:gridSpan w:val="3"/>
          </w:tcPr>
          <w:p w14:paraId="708897C3" w14:textId="7C2F2098"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rPr>
              <w:t>10</w:t>
            </w:r>
            <w:r w:rsidR="00F26C14" w:rsidRPr="00DE1BDA">
              <w:rPr>
                <w:rFonts w:ascii="Arial" w:hAnsi="Arial" w:cs="Arial"/>
                <w:b/>
                <w:sz w:val="24"/>
                <w:szCs w:val="24"/>
              </w:rPr>
              <w:t xml:space="preserve">.3. </w:t>
            </w:r>
            <w:r w:rsidR="00F26C14" w:rsidRPr="00DE1BDA">
              <w:rPr>
                <w:rFonts w:ascii="Arial" w:hAnsi="Arial" w:cs="Arial"/>
                <w:sz w:val="24"/>
                <w:szCs w:val="24"/>
              </w:rPr>
              <w:t>Заказчик вправе требовать расторжения Договора в случаях:</w:t>
            </w:r>
          </w:p>
        </w:tc>
      </w:tr>
      <w:tr w:rsidR="00F26C14" w:rsidRPr="00DE1BDA" w14:paraId="4C367B47" w14:textId="77777777" w:rsidTr="00AA56B5">
        <w:tc>
          <w:tcPr>
            <w:tcW w:w="9345" w:type="dxa"/>
            <w:gridSpan w:val="3"/>
          </w:tcPr>
          <w:p w14:paraId="7DEEC633" w14:textId="4900D84D"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sz w:val="24"/>
                <w:szCs w:val="24"/>
              </w:rPr>
              <w:t>- задержки Исполнителем начала оказания услуги на срок более 15 рабочих дней по причинам, не зависящим от Заказчика;</w:t>
            </w:r>
          </w:p>
        </w:tc>
      </w:tr>
      <w:tr w:rsidR="00F26C14" w:rsidRPr="00DE1BDA" w14:paraId="7E3FF590" w14:textId="77777777" w:rsidTr="00AA56B5">
        <w:tc>
          <w:tcPr>
            <w:tcW w:w="9345" w:type="dxa"/>
            <w:gridSpan w:val="3"/>
          </w:tcPr>
          <w:p w14:paraId="437518A9" w14:textId="463A22BE" w:rsidR="00F26C14" w:rsidRPr="00DE1BDA" w:rsidRDefault="00F26C14" w:rsidP="000D6449">
            <w:pPr>
              <w:tabs>
                <w:tab w:val="left" w:pos="1128"/>
              </w:tabs>
              <w:ind w:firstLine="591"/>
              <w:jc w:val="both"/>
              <w:rPr>
                <w:rFonts w:ascii="Arial" w:hAnsi="Arial" w:cs="Arial"/>
                <w:b/>
                <w:sz w:val="24"/>
                <w:szCs w:val="24"/>
              </w:rPr>
            </w:pPr>
            <w:r w:rsidRPr="00DE1BDA">
              <w:rPr>
                <w:rFonts w:ascii="Arial" w:hAnsi="Arial" w:cs="Arial"/>
                <w:sz w:val="24"/>
                <w:szCs w:val="24"/>
              </w:rPr>
              <w:t>- увеличения срока завершения услуг по вине Исполнителя более чем на один месяц, против установленного настоящим Договором.</w:t>
            </w:r>
          </w:p>
        </w:tc>
      </w:tr>
      <w:tr w:rsidR="00F26C14" w:rsidRPr="00DE1BDA" w14:paraId="47F3E20D" w14:textId="77777777" w:rsidTr="00AA56B5">
        <w:tc>
          <w:tcPr>
            <w:tcW w:w="9345" w:type="dxa"/>
            <w:gridSpan w:val="3"/>
          </w:tcPr>
          <w:p w14:paraId="3DF70126" w14:textId="38CA7B76" w:rsidR="00F26C14" w:rsidRPr="00DE1BDA" w:rsidRDefault="0046140B" w:rsidP="000D6449">
            <w:pPr>
              <w:tabs>
                <w:tab w:val="left" w:pos="1128"/>
              </w:tabs>
              <w:ind w:firstLine="591"/>
              <w:jc w:val="both"/>
              <w:rPr>
                <w:rFonts w:ascii="Arial" w:hAnsi="Arial" w:cs="Arial"/>
                <w:b/>
                <w:sz w:val="24"/>
                <w:szCs w:val="24"/>
              </w:rPr>
            </w:pPr>
            <w:r>
              <w:rPr>
                <w:rFonts w:ascii="Arial" w:hAnsi="Arial" w:cs="Arial"/>
                <w:b/>
                <w:sz w:val="24"/>
                <w:szCs w:val="24"/>
              </w:rPr>
              <w:t>10</w:t>
            </w:r>
            <w:r w:rsidR="00F26C14" w:rsidRPr="00DE1BDA">
              <w:rPr>
                <w:rFonts w:ascii="Arial" w:hAnsi="Arial" w:cs="Arial"/>
                <w:b/>
                <w:sz w:val="24"/>
                <w:szCs w:val="24"/>
              </w:rPr>
              <w:t>.4.</w:t>
            </w:r>
            <w:r w:rsidR="00F26C14" w:rsidRPr="00DE1BDA">
              <w:rPr>
                <w:rFonts w:ascii="Arial" w:hAnsi="Arial" w:cs="Arial"/>
                <w:sz w:val="24"/>
                <w:szCs w:val="24"/>
              </w:rPr>
              <w:t xml:space="preserve"> Сторона, инициирующая расторжение настоящего Договора, обязана в течении 2-х дней уведомить в письменной форме другую сторону.</w:t>
            </w:r>
          </w:p>
        </w:tc>
      </w:tr>
      <w:tr w:rsidR="00F26C14" w:rsidRPr="00DE1BDA" w14:paraId="25751D0E" w14:textId="77777777" w:rsidTr="00AA56B5">
        <w:tc>
          <w:tcPr>
            <w:tcW w:w="9345" w:type="dxa"/>
            <w:gridSpan w:val="3"/>
          </w:tcPr>
          <w:p w14:paraId="4AFEA10C" w14:textId="77777777" w:rsidR="00F26C14" w:rsidRPr="00DE1BDA" w:rsidRDefault="00F26C14" w:rsidP="000D6449">
            <w:pPr>
              <w:tabs>
                <w:tab w:val="left" w:pos="1128"/>
              </w:tabs>
              <w:ind w:firstLine="591"/>
              <w:jc w:val="both"/>
              <w:rPr>
                <w:rFonts w:ascii="Arial" w:hAnsi="Arial" w:cs="Arial"/>
                <w:b/>
                <w:sz w:val="24"/>
                <w:szCs w:val="24"/>
              </w:rPr>
            </w:pPr>
          </w:p>
        </w:tc>
      </w:tr>
      <w:tr w:rsidR="00F26C14" w:rsidRPr="00DE1BDA" w14:paraId="6D8E12F8" w14:textId="77777777" w:rsidTr="00AA56B5">
        <w:tc>
          <w:tcPr>
            <w:tcW w:w="9345" w:type="dxa"/>
            <w:gridSpan w:val="3"/>
          </w:tcPr>
          <w:p w14:paraId="2948EBE2" w14:textId="556435FF" w:rsidR="00F26C14" w:rsidRPr="00DE1BDA" w:rsidRDefault="007A54C8" w:rsidP="000D6449">
            <w:pPr>
              <w:tabs>
                <w:tab w:val="left" w:pos="1128"/>
              </w:tabs>
              <w:ind w:firstLine="591"/>
              <w:jc w:val="center"/>
              <w:rPr>
                <w:rFonts w:ascii="Arial" w:hAnsi="Arial" w:cs="Arial"/>
                <w:b/>
                <w:sz w:val="24"/>
                <w:szCs w:val="24"/>
              </w:rPr>
            </w:pPr>
            <w:r w:rsidRPr="00DE1BDA">
              <w:rPr>
                <w:rFonts w:ascii="Arial" w:hAnsi="Arial" w:cs="Arial"/>
                <w:b/>
                <w:sz w:val="24"/>
                <w:szCs w:val="24"/>
              </w:rPr>
              <w:t>1</w:t>
            </w:r>
            <w:r w:rsidR="0046140B">
              <w:rPr>
                <w:rFonts w:ascii="Arial" w:hAnsi="Arial" w:cs="Arial"/>
                <w:b/>
                <w:sz w:val="24"/>
                <w:szCs w:val="24"/>
              </w:rPr>
              <w:t>1</w:t>
            </w:r>
            <w:r w:rsidRPr="00DE1BDA">
              <w:rPr>
                <w:rFonts w:ascii="Arial" w:hAnsi="Arial" w:cs="Arial"/>
                <w:b/>
                <w:sz w:val="24"/>
                <w:szCs w:val="24"/>
              </w:rPr>
              <w:t>. Порядок разрешения споров</w:t>
            </w:r>
          </w:p>
        </w:tc>
      </w:tr>
      <w:tr w:rsidR="00F26C14" w:rsidRPr="00DE1BDA" w14:paraId="01B93B83" w14:textId="77777777" w:rsidTr="00AA56B5">
        <w:tc>
          <w:tcPr>
            <w:tcW w:w="9345" w:type="dxa"/>
            <w:gridSpan w:val="3"/>
          </w:tcPr>
          <w:p w14:paraId="3F8F90F7" w14:textId="227E8B22" w:rsidR="00F26C14"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1</w:t>
            </w:r>
            <w:r w:rsidR="0046140B">
              <w:rPr>
                <w:rFonts w:ascii="Arial" w:hAnsi="Arial" w:cs="Arial"/>
                <w:b/>
                <w:sz w:val="24"/>
                <w:szCs w:val="24"/>
              </w:rPr>
              <w:t>1</w:t>
            </w:r>
            <w:r w:rsidRPr="00DE1BDA">
              <w:rPr>
                <w:rFonts w:ascii="Arial" w:hAnsi="Arial" w:cs="Arial"/>
                <w:b/>
                <w:sz w:val="24"/>
                <w:szCs w:val="24"/>
              </w:rPr>
              <w:t xml:space="preserve">.1. </w:t>
            </w:r>
            <w:r w:rsidRPr="00DE1BDA">
              <w:rPr>
                <w:rFonts w:ascii="Arial" w:hAnsi="Arial" w:cs="Arial"/>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w:t>
            </w:r>
          </w:p>
        </w:tc>
      </w:tr>
      <w:tr w:rsidR="00F26C14" w:rsidRPr="00DE1BDA" w14:paraId="572D8C2B" w14:textId="77777777" w:rsidTr="00AA56B5">
        <w:tc>
          <w:tcPr>
            <w:tcW w:w="9345" w:type="dxa"/>
            <w:gridSpan w:val="3"/>
          </w:tcPr>
          <w:p w14:paraId="5FF50E2C" w14:textId="77777777" w:rsidR="00F26C14" w:rsidRPr="00DE1BDA" w:rsidRDefault="00F26C14" w:rsidP="000D6449">
            <w:pPr>
              <w:tabs>
                <w:tab w:val="left" w:pos="1128"/>
              </w:tabs>
              <w:ind w:firstLine="591"/>
              <w:jc w:val="both"/>
              <w:rPr>
                <w:rFonts w:ascii="Arial" w:hAnsi="Arial" w:cs="Arial"/>
                <w:b/>
                <w:sz w:val="24"/>
                <w:szCs w:val="24"/>
              </w:rPr>
            </w:pPr>
          </w:p>
        </w:tc>
      </w:tr>
      <w:tr w:rsidR="00F26C14" w:rsidRPr="00DE1BDA" w14:paraId="3260E67C" w14:textId="77777777" w:rsidTr="00AA56B5">
        <w:tc>
          <w:tcPr>
            <w:tcW w:w="9345" w:type="dxa"/>
            <w:gridSpan w:val="3"/>
          </w:tcPr>
          <w:p w14:paraId="573BF633" w14:textId="4E3227FF" w:rsidR="00F26C14" w:rsidRPr="00DE1BDA" w:rsidRDefault="007A54C8" w:rsidP="000D6449">
            <w:pPr>
              <w:tabs>
                <w:tab w:val="left" w:pos="1128"/>
              </w:tabs>
              <w:ind w:firstLine="591"/>
              <w:jc w:val="center"/>
              <w:rPr>
                <w:rFonts w:ascii="Arial" w:hAnsi="Arial" w:cs="Arial"/>
                <w:b/>
                <w:sz w:val="24"/>
                <w:szCs w:val="24"/>
              </w:rPr>
            </w:pPr>
            <w:r w:rsidRPr="00DE1BDA">
              <w:rPr>
                <w:rFonts w:ascii="Arial" w:hAnsi="Arial" w:cs="Arial"/>
                <w:b/>
                <w:sz w:val="24"/>
                <w:szCs w:val="24"/>
              </w:rPr>
              <w:t>1</w:t>
            </w:r>
            <w:r w:rsidR="0046140B">
              <w:rPr>
                <w:rFonts w:ascii="Arial" w:hAnsi="Arial" w:cs="Arial"/>
                <w:b/>
                <w:sz w:val="24"/>
                <w:szCs w:val="24"/>
              </w:rPr>
              <w:t>2</w:t>
            </w:r>
            <w:r w:rsidRPr="00DE1BDA">
              <w:rPr>
                <w:rFonts w:ascii="Arial" w:hAnsi="Arial" w:cs="Arial"/>
                <w:b/>
                <w:sz w:val="24"/>
                <w:szCs w:val="24"/>
              </w:rPr>
              <w:t>.</w:t>
            </w:r>
            <w:r w:rsidRPr="00DE1BDA">
              <w:rPr>
                <w:rFonts w:ascii="Arial" w:hAnsi="Arial" w:cs="Arial"/>
              </w:rPr>
              <w:t xml:space="preserve"> </w:t>
            </w:r>
            <w:r w:rsidRPr="00DE1BDA">
              <w:rPr>
                <w:rFonts w:ascii="Arial" w:hAnsi="Arial" w:cs="Arial"/>
                <w:b/>
                <w:sz w:val="24"/>
                <w:szCs w:val="24"/>
              </w:rPr>
              <w:t>Предупреждение о борьбе с коррупцией</w:t>
            </w:r>
          </w:p>
        </w:tc>
      </w:tr>
      <w:tr w:rsidR="00F26C14" w:rsidRPr="00DE1BDA" w14:paraId="44F344CF" w14:textId="77777777" w:rsidTr="00AA56B5">
        <w:tc>
          <w:tcPr>
            <w:tcW w:w="9345" w:type="dxa"/>
            <w:gridSpan w:val="3"/>
          </w:tcPr>
          <w:p w14:paraId="4DD6CFEB" w14:textId="15F28C19" w:rsidR="00F26C14"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1</w:t>
            </w:r>
            <w:r w:rsidR="0046140B">
              <w:rPr>
                <w:rFonts w:ascii="Arial" w:hAnsi="Arial" w:cs="Arial"/>
                <w:b/>
                <w:sz w:val="24"/>
                <w:szCs w:val="24"/>
              </w:rPr>
              <w:t>2</w:t>
            </w:r>
            <w:r w:rsidRPr="00DE1BDA">
              <w:rPr>
                <w:rFonts w:ascii="Arial" w:hAnsi="Arial" w:cs="Arial"/>
                <w:b/>
                <w:sz w:val="24"/>
                <w:szCs w:val="24"/>
              </w:rPr>
              <w:t>.1.</w:t>
            </w:r>
            <w:r w:rsidRPr="00DE1BDA">
              <w:rPr>
                <w:rFonts w:ascii="Arial" w:hAnsi="Arial" w:cs="Arial"/>
              </w:rPr>
              <w:t xml:space="preserve"> </w:t>
            </w:r>
            <w:r w:rsidRPr="00DE1BDA">
              <w:rPr>
                <w:rFonts w:ascii="Arial" w:hAnsi="Arial" w:cs="Arial"/>
                <w:bCs/>
                <w:sz w:val="24"/>
                <w:szCs w:val="24"/>
              </w:rPr>
              <w:t>Когда стороны выполняют свои обязательства по контракту, стороны, их аффилированные лица, должностные лица или посредники не позволяют никаким деньгам или ценностям прямо или косвенно влиять на поведение или решения любого лица, этих лиц, а также давать или получать какую-либо незаконную прибыль или другие незаконные цели.</w:t>
            </w:r>
            <w:r w:rsidRPr="00DE1BDA">
              <w:rPr>
                <w:rFonts w:ascii="Arial" w:hAnsi="Arial" w:cs="Arial"/>
              </w:rPr>
              <w:t xml:space="preserve"> </w:t>
            </w:r>
            <w:r w:rsidRPr="00DE1BDA">
              <w:rPr>
                <w:rFonts w:ascii="Arial" w:hAnsi="Arial" w:cs="Arial"/>
                <w:bCs/>
                <w:sz w:val="24"/>
                <w:szCs w:val="24"/>
              </w:rPr>
              <w:t>Стороны не предпринимают действий по исполнению своих обязательств по договору как нарушение требований международных документов по борьбе с легализацией (отмыванием) доходов, полученных сторонами, их аффилированными лицами, сотрудниками или посредниками при исполнении своих обязательств по договору, а также действий, противоречащих действующему законодательству.</w:t>
            </w:r>
          </w:p>
        </w:tc>
      </w:tr>
      <w:tr w:rsidR="00F26C14" w:rsidRPr="00DE1BDA" w14:paraId="171C4248" w14:textId="77777777" w:rsidTr="00AA56B5">
        <w:tc>
          <w:tcPr>
            <w:tcW w:w="9345" w:type="dxa"/>
            <w:gridSpan w:val="3"/>
          </w:tcPr>
          <w:p w14:paraId="76AE4865" w14:textId="1B3FF79A" w:rsidR="00F26C14"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1</w:t>
            </w:r>
            <w:r w:rsidR="0046140B">
              <w:rPr>
                <w:rFonts w:ascii="Arial" w:hAnsi="Arial" w:cs="Arial"/>
                <w:b/>
                <w:sz w:val="24"/>
                <w:szCs w:val="24"/>
              </w:rPr>
              <w:t>2</w:t>
            </w:r>
            <w:r w:rsidRPr="00DE1BDA">
              <w:rPr>
                <w:rFonts w:ascii="Arial" w:hAnsi="Arial" w:cs="Arial"/>
                <w:b/>
                <w:sz w:val="24"/>
                <w:szCs w:val="24"/>
              </w:rPr>
              <w:t>.2.</w:t>
            </w:r>
            <w:r w:rsidRPr="00DE1BDA">
              <w:rPr>
                <w:rFonts w:ascii="Arial" w:hAnsi="Arial" w:cs="Arial"/>
              </w:rPr>
              <w:t xml:space="preserve"> </w:t>
            </w:r>
            <w:r w:rsidRPr="00DE1BDA">
              <w:rPr>
                <w:rFonts w:ascii="Arial" w:hAnsi="Arial" w:cs="Arial"/>
                <w:bCs/>
                <w:sz w:val="24"/>
                <w:szCs w:val="24"/>
              </w:rPr>
              <w:t>Если у сторон есть какие-либо сомнения в том, что какое-либо положение настоящего раздела было или могло быть нарушено, соответствующая сторона обязуется уведомить другую сторону в письменной форме.В письменном уведомлении сторона обязана предоставить материалы, подтверждающие или обосновывающие предположение о том, что контрагент, его аффилированные лица, сотрудники или посредники нарушили или могли совершить какие-либо положения настоящего раздела</w:t>
            </w:r>
            <w:r w:rsidRPr="00DE1BDA">
              <w:rPr>
                <w:rFonts w:ascii="Arial" w:hAnsi="Arial" w:cs="Arial"/>
              </w:rPr>
              <w:t xml:space="preserve"> </w:t>
            </w:r>
            <w:r w:rsidRPr="00DE1BDA">
              <w:rPr>
                <w:rFonts w:ascii="Arial" w:hAnsi="Arial" w:cs="Arial"/>
                <w:bCs/>
                <w:sz w:val="24"/>
                <w:szCs w:val="24"/>
              </w:rPr>
              <w:t>В течение десяти рабочих дней с даты получения письменного уведомления другая сторона должна подтвердить, имело ли место нарушение или нет.</w:t>
            </w:r>
          </w:p>
        </w:tc>
      </w:tr>
      <w:tr w:rsidR="00F26C14" w:rsidRPr="00DE1BDA" w14:paraId="5FB492C1" w14:textId="77777777" w:rsidTr="00AA56B5">
        <w:tc>
          <w:tcPr>
            <w:tcW w:w="9345" w:type="dxa"/>
            <w:gridSpan w:val="3"/>
          </w:tcPr>
          <w:p w14:paraId="2E8FDA40" w14:textId="32FD0413" w:rsidR="00F26C14"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1</w:t>
            </w:r>
            <w:r w:rsidR="0046140B">
              <w:rPr>
                <w:rFonts w:ascii="Arial" w:hAnsi="Arial" w:cs="Arial"/>
                <w:b/>
                <w:sz w:val="24"/>
                <w:szCs w:val="24"/>
              </w:rPr>
              <w:t>2</w:t>
            </w:r>
            <w:r w:rsidRPr="00DE1BDA">
              <w:rPr>
                <w:rFonts w:ascii="Arial" w:hAnsi="Arial" w:cs="Arial"/>
                <w:b/>
                <w:sz w:val="24"/>
                <w:szCs w:val="24"/>
              </w:rPr>
              <w:t>.3.</w:t>
            </w:r>
            <w:r w:rsidRPr="00DE1BDA">
              <w:rPr>
                <w:rFonts w:ascii="Arial" w:hAnsi="Arial" w:cs="Arial"/>
                <w:bCs/>
                <w:sz w:val="24"/>
                <w:szCs w:val="24"/>
              </w:rPr>
              <w:t xml:space="preserve"> Если одна из сторон нарушает обязательство отказаться от действий, запрещенных в этом разделе, и/или не подтверждает какой-либо стороной, что нарушение не произошло или не происходит в течение срока, установленного соглашением, другая сторона имеет право отказаться полностью или частично выполнять настоящее соглашение в порядке выдачи и/или не подтверждает. Договор расторгается с момента получения первой стороной этого уведомления. Согласно положениям этого пункта, сторона имеет право потребовать возмещения ущерба, причиненного таким расторжением, по инициативе которого расторгается договор.</w:t>
            </w:r>
          </w:p>
        </w:tc>
      </w:tr>
      <w:tr w:rsidR="00F26C14" w:rsidRPr="00DE1BDA" w14:paraId="051716DA" w14:textId="77777777" w:rsidTr="00AA56B5">
        <w:tc>
          <w:tcPr>
            <w:tcW w:w="9345" w:type="dxa"/>
            <w:gridSpan w:val="3"/>
          </w:tcPr>
          <w:p w14:paraId="104368C5" w14:textId="77777777" w:rsidR="00F26C14" w:rsidRPr="00DE1BDA" w:rsidRDefault="00F26C14" w:rsidP="000D6449">
            <w:pPr>
              <w:tabs>
                <w:tab w:val="left" w:pos="1128"/>
              </w:tabs>
              <w:ind w:firstLine="591"/>
              <w:jc w:val="both"/>
              <w:rPr>
                <w:rFonts w:ascii="Arial" w:hAnsi="Arial" w:cs="Arial"/>
                <w:b/>
                <w:sz w:val="24"/>
                <w:szCs w:val="24"/>
              </w:rPr>
            </w:pPr>
          </w:p>
        </w:tc>
      </w:tr>
      <w:tr w:rsidR="00F26C14" w:rsidRPr="00DE1BDA" w14:paraId="084103D3" w14:textId="77777777" w:rsidTr="00AA56B5">
        <w:tc>
          <w:tcPr>
            <w:tcW w:w="9345" w:type="dxa"/>
            <w:gridSpan w:val="3"/>
          </w:tcPr>
          <w:p w14:paraId="14451214" w14:textId="77777777" w:rsidR="00AF629B" w:rsidRDefault="00AF629B" w:rsidP="000D6449">
            <w:pPr>
              <w:tabs>
                <w:tab w:val="left" w:pos="1128"/>
              </w:tabs>
              <w:ind w:firstLine="591"/>
              <w:jc w:val="center"/>
              <w:rPr>
                <w:rFonts w:ascii="Arial" w:hAnsi="Arial" w:cs="Arial"/>
                <w:b/>
                <w:sz w:val="24"/>
                <w:szCs w:val="24"/>
              </w:rPr>
            </w:pPr>
          </w:p>
          <w:p w14:paraId="19E2614D" w14:textId="77777777" w:rsidR="00AF629B" w:rsidRDefault="00AF629B" w:rsidP="000D6449">
            <w:pPr>
              <w:tabs>
                <w:tab w:val="left" w:pos="1128"/>
              </w:tabs>
              <w:ind w:firstLine="591"/>
              <w:jc w:val="center"/>
              <w:rPr>
                <w:rFonts w:ascii="Arial" w:hAnsi="Arial" w:cs="Arial"/>
                <w:b/>
                <w:sz w:val="24"/>
                <w:szCs w:val="24"/>
              </w:rPr>
            </w:pPr>
          </w:p>
          <w:p w14:paraId="28E8DBB2" w14:textId="38D33699" w:rsidR="00F26C14" w:rsidRPr="00DE1BDA" w:rsidRDefault="007A54C8" w:rsidP="000D6449">
            <w:pPr>
              <w:tabs>
                <w:tab w:val="left" w:pos="1128"/>
              </w:tabs>
              <w:ind w:firstLine="591"/>
              <w:jc w:val="center"/>
              <w:rPr>
                <w:rFonts w:ascii="Arial" w:hAnsi="Arial" w:cs="Arial"/>
                <w:b/>
                <w:sz w:val="24"/>
                <w:szCs w:val="24"/>
              </w:rPr>
            </w:pPr>
            <w:r w:rsidRPr="00DE1BDA">
              <w:rPr>
                <w:rFonts w:ascii="Arial" w:hAnsi="Arial" w:cs="Arial"/>
                <w:b/>
                <w:sz w:val="24"/>
                <w:szCs w:val="24"/>
              </w:rPr>
              <w:lastRenderedPageBreak/>
              <w:t>1</w:t>
            </w:r>
            <w:r w:rsidR="0046140B">
              <w:rPr>
                <w:rFonts w:ascii="Arial" w:hAnsi="Arial" w:cs="Arial"/>
                <w:b/>
                <w:sz w:val="24"/>
                <w:szCs w:val="24"/>
              </w:rPr>
              <w:t>3</w:t>
            </w:r>
            <w:r w:rsidRPr="00DE1BDA">
              <w:rPr>
                <w:rFonts w:ascii="Arial" w:hAnsi="Arial" w:cs="Arial"/>
                <w:sz w:val="24"/>
                <w:szCs w:val="24"/>
              </w:rPr>
              <w:t>.</w:t>
            </w:r>
            <w:r w:rsidRPr="00DE1BDA">
              <w:rPr>
                <w:rFonts w:ascii="Arial" w:hAnsi="Arial" w:cs="Arial"/>
                <w:b/>
                <w:sz w:val="24"/>
                <w:szCs w:val="24"/>
              </w:rPr>
              <w:t>Заключительные положения</w:t>
            </w:r>
          </w:p>
        </w:tc>
      </w:tr>
      <w:tr w:rsidR="00F26C14" w:rsidRPr="00DE1BDA" w14:paraId="13387F45" w14:textId="77777777" w:rsidTr="00AA56B5">
        <w:tc>
          <w:tcPr>
            <w:tcW w:w="9345" w:type="dxa"/>
            <w:gridSpan w:val="3"/>
          </w:tcPr>
          <w:p w14:paraId="45240DF6" w14:textId="7FB41B6B" w:rsidR="00F26C14"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lastRenderedPageBreak/>
              <w:t>1</w:t>
            </w:r>
            <w:r w:rsidR="0046140B">
              <w:rPr>
                <w:rFonts w:ascii="Arial" w:hAnsi="Arial" w:cs="Arial"/>
                <w:b/>
                <w:sz w:val="24"/>
                <w:szCs w:val="24"/>
              </w:rPr>
              <w:t>3</w:t>
            </w:r>
            <w:r w:rsidRPr="00DE1BDA">
              <w:rPr>
                <w:rFonts w:ascii="Arial" w:hAnsi="Arial" w:cs="Arial"/>
                <w:b/>
                <w:sz w:val="24"/>
                <w:szCs w:val="24"/>
              </w:rPr>
              <w:t>.1.</w:t>
            </w:r>
            <w:r w:rsidRPr="00DE1BDA">
              <w:rPr>
                <w:rFonts w:ascii="Arial" w:hAnsi="Arial" w:cs="Arial"/>
                <w:sz w:val="24"/>
                <w:szCs w:val="24"/>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tc>
      </w:tr>
      <w:tr w:rsidR="007A54C8" w:rsidRPr="00DE1BDA" w14:paraId="46DD6505" w14:textId="77777777" w:rsidTr="00AA56B5">
        <w:tc>
          <w:tcPr>
            <w:tcW w:w="9345" w:type="dxa"/>
            <w:gridSpan w:val="3"/>
          </w:tcPr>
          <w:p w14:paraId="359C43AF" w14:textId="235BCFD3" w:rsidR="007A54C8"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1</w:t>
            </w:r>
            <w:r w:rsidR="0046140B">
              <w:rPr>
                <w:rFonts w:ascii="Arial" w:hAnsi="Arial" w:cs="Arial"/>
                <w:b/>
                <w:sz w:val="24"/>
                <w:szCs w:val="24"/>
              </w:rPr>
              <w:t>3</w:t>
            </w:r>
            <w:r w:rsidRPr="00DE1BDA">
              <w:rPr>
                <w:rFonts w:ascii="Arial" w:hAnsi="Arial" w:cs="Arial"/>
                <w:b/>
                <w:sz w:val="24"/>
                <w:szCs w:val="24"/>
              </w:rPr>
              <w:t>.2.</w:t>
            </w:r>
            <w:r w:rsidRPr="00DE1BDA">
              <w:rPr>
                <w:rFonts w:ascii="Arial" w:hAnsi="Arial" w:cs="Arial"/>
                <w:sz w:val="24"/>
                <w:szCs w:val="24"/>
              </w:rPr>
              <w:t xml:space="preserve">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tc>
      </w:tr>
      <w:tr w:rsidR="007A54C8" w:rsidRPr="00DE1BDA" w14:paraId="738A9112" w14:textId="77777777" w:rsidTr="00AA56B5">
        <w:tc>
          <w:tcPr>
            <w:tcW w:w="9345" w:type="dxa"/>
            <w:gridSpan w:val="3"/>
          </w:tcPr>
          <w:p w14:paraId="648593F9" w14:textId="0B906588" w:rsidR="007A54C8"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lang w:val="uz-Cyrl-UZ"/>
              </w:rPr>
              <w:t>1</w:t>
            </w:r>
            <w:r w:rsidR="0046140B">
              <w:rPr>
                <w:rFonts w:ascii="Arial" w:hAnsi="Arial" w:cs="Arial"/>
                <w:b/>
                <w:sz w:val="24"/>
                <w:szCs w:val="24"/>
                <w:lang w:val="uz-Cyrl-UZ"/>
              </w:rPr>
              <w:t>3</w:t>
            </w:r>
            <w:r w:rsidRPr="00DE1BDA">
              <w:rPr>
                <w:rFonts w:ascii="Arial" w:hAnsi="Arial" w:cs="Arial"/>
                <w:b/>
                <w:sz w:val="24"/>
                <w:szCs w:val="24"/>
                <w:lang w:val="uz-Cyrl-UZ"/>
              </w:rPr>
              <w:t xml:space="preserve">.3. </w:t>
            </w:r>
            <w:r w:rsidRPr="00DE1BDA">
              <w:rPr>
                <w:rFonts w:ascii="Arial" w:hAnsi="Arial" w:cs="Arial"/>
                <w:sz w:val="24"/>
                <w:szCs w:val="24"/>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p>
        </w:tc>
      </w:tr>
      <w:tr w:rsidR="007A54C8" w:rsidRPr="00DE1BDA" w14:paraId="21276159" w14:textId="77777777" w:rsidTr="00AA56B5">
        <w:tc>
          <w:tcPr>
            <w:tcW w:w="9345" w:type="dxa"/>
            <w:gridSpan w:val="3"/>
          </w:tcPr>
          <w:p w14:paraId="73C67FF2" w14:textId="77777777" w:rsidR="007A54C8" w:rsidRPr="00DE1BDA" w:rsidRDefault="007A54C8" w:rsidP="000D6449">
            <w:pPr>
              <w:tabs>
                <w:tab w:val="left" w:pos="1128"/>
              </w:tabs>
              <w:ind w:firstLine="591"/>
              <w:jc w:val="both"/>
              <w:rPr>
                <w:rFonts w:ascii="Arial" w:hAnsi="Arial" w:cs="Arial"/>
                <w:b/>
                <w:sz w:val="24"/>
                <w:szCs w:val="24"/>
              </w:rPr>
            </w:pPr>
          </w:p>
        </w:tc>
      </w:tr>
      <w:tr w:rsidR="007A54C8" w:rsidRPr="00DE1BDA" w14:paraId="08D46382" w14:textId="77777777" w:rsidTr="00AA56B5">
        <w:tc>
          <w:tcPr>
            <w:tcW w:w="9345" w:type="dxa"/>
            <w:gridSpan w:val="3"/>
          </w:tcPr>
          <w:p w14:paraId="4F1F8F97" w14:textId="69362CA1" w:rsidR="007A54C8" w:rsidRPr="00DE1BDA" w:rsidRDefault="007A54C8" w:rsidP="000D6449">
            <w:pPr>
              <w:tabs>
                <w:tab w:val="left" w:pos="1128"/>
              </w:tabs>
              <w:ind w:firstLine="591"/>
              <w:jc w:val="center"/>
              <w:rPr>
                <w:rFonts w:ascii="Arial" w:hAnsi="Arial" w:cs="Arial"/>
                <w:b/>
                <w:sz w:val="24"/>
                <w:szCs w:val="24"/>
              </w:rPr>
            </w:pPr>
            <w:r w:rsidRPr="00DE1BDA">
              <w:rPr>
                <w:rFonts w:ascii="Arial" w:hAnsi="Arial" w:cs="Arial"/>
                <w:b/>
                <w:sz w:val="24"/>
                <w:szCs w:val="24"/>
              </w:rPr>
              <w:t>11. Адреса и банковские реквизиты сторон</w:t>
            </w:r>
          </w:p>
        </w:tc>
      </w:tr>
      <w:tr w:rsidR="007A54C8" w:rsidRPr="00DE1BDA" w14:paraId="7931D47F" w14:textId="77777777" w:rsidTr="00AA56B5">
        <w:tc>
          <w:tcPr>
            <w:tcW w:w="9345" w:type="dxa"/>
            <w:gridSpan w:val="3"/>
          </w:tcPr>
          <w:p w14:paraId="5600D680" w14:textId="77777777" w:rsidR="007A54C8" w:rsidRPr="00DE1BDA" w:rsidRDefault="007A54C8" w:rsidP="000D6449">
            <w:pPr>
              <w:tabs>
                <w:tab w:val="left" w:pos="1128"/>
              </w:tabs>
              <w:ind w:firstLine="591"/>
              <w:jc w:val="both"/>
              <w:rPr>
                <w:rFonts w:ascii="Arial" w:hAnsi="Arial" w:cs="Arial"/>
                <w:b/>
                <w:sz w:val="24"/>
                <w:szCs w:val="24"/>
              </w:rPr>
            </w:pPr>
          </w:p>
        </w:tc>
      </w:tr>
      <w:tr w:rsidR="007A54C8" w:rsidRPr="00DE1BDA" w14:paraId="1429297F" w14:textId="77777777" w:rsidTr="00AA56B5">
        <w:trPr>
          <w:trHeight w:val="206"/>
        </w:trPr>
        <w:tc>
          <w:tcPr>
            <w:tcW w:w="4106" w:type="dxa"/>
            <w:vAlign w:val="center"/>
          </w:tcPr>
          <w:p w14:paraId="484B2AC3" w14:textId="7042C71F" w:rsidR="007A54C8"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ЗАКАЗЧИК:</w:t>
            </w:r>
          </w:p>
        </w:tc>
        <w:tc>
          <w:tcPr>
            <w:tcW w:w="851" w:type="dxa"/>
            <w:vAlign w:val="center"/>
          </w:tcPr>
          <w:p w14:paraId="06B459B4" w14:textId="77777777" w:rsidR="007A54C8" w:rsidRPr="00DE1BDA" w:rsidRDefault="007A54C8" w:rsidP="000D6449">
            <w:pPr>
              <w:tabs>
                <w:tab w:val="left" w:pos="1128"/>
              </w:tabs>
              <w:ind w:firstLine="591"/>
              <w:jc w:val="both"/>
              <w:rPr>
                <w:rFonts w:ascii="Arial" w:hAnsi="Arial" w:cs="Arial"/>
                <w:b/>
                <w:sz w:val="24"/>
                <w:szCs w:val="24"/>
              </w:rPr>
            </w:pPr>
          </w:p>
        </w:tc>
        <w:tc>
          <w:tcPr>
            <w:tcW w:w="4388" w:type="dxa"/>
            <w:vAlign w:val="center"/>
          </w:tcPr>
          <w:p w14:paraId="553CAF97" w14:textId="42D17738" w:rsidR="007A54C8" w:rsidRPr="00DE1BDA" w:rsidRDefault="007A54C8" w:rsidP="000D6449">
            <w:pPr>
              <w:tabs>
                <w:tab w:val="left" w:pos="1128"/>
              </w:tabs>
              <w:ind w:firstLine="591"/>
              <w:jc w:val="both"/>
              <w:rPr>
                <w:rFonts w:ascii="Arial" w:hAnsi="Arial" w:cs="Arial"/>
                <w:b/>
                <w:sz w:val="24"/>
                <w:szCs w:val="24"/>
              </w:rPr>
            </w:pPr>
            <w:r w:rsidRPr="00DE1BDA">
              <w:rPr>
                <w:rFonts w:ascii="Arial" w:hAnsi="Arial" w:cs="Arial"/>
                <w:b/>
                <w:sz w:val="24"/>
                <w:szCs w:val="24"/>
              </w:rPr>
              <w:t>ИСПОЛНИТЕЛЬ:</w:t>
            </w:r>
          </w:p>
        </w:tc>
      </w:tr>
      <w:tr w:rsidR="007A54C8" w:rsidRPr="00DE1BDA" w14:paraId="10FEF9D6" w14:textId="77777777" w:rsidTr="00AA56B5">
        <w:trPr>
          <w:trHeight w:val="204"/>
        </w:trPr>
        <w:tc>
          <w:tcPr>
            <w:tcW w:w="4106" w:type="dxa"/>
          </w:tcPr>
          <w:p w14:paraId="77222AF3" w14:textId="6F5103EA" w:rsidR="007A54C8" w:rsidRPr="00DE1BDA" w:rsidRDefault="007A54C8" w:rsidP="000D6449">
            <w:pPr>
              <w:tabs>
                <w:tab w:val="left" w:pos="1128"/>
              </w:tabs>
              <w:jc w:val="both"/>
              <w:rPr>
                <w:rFonts w:ascii="Arial" w:hAnsi="Arial" w:cs="Arial"/>
                <w:bCs/>
                <w:sz w:val="24"/>
                <w:szCs w:val="24"/>
              </w:rPr>
            </w:pPr>
            <w:r w:rsidRPr="00DE1BDA">
              <w:rPr>
                <w:rFonts w:ascii="Arial" w:hAnsi="Arial" w:cs="Arial"/>
                <w:bCs/>
                <w:sz w:val="24"/>
                <w:szCs w:val="24"/>
              </w:rPr>
              <w:t>АО «Узсувтаъминот»</w:t>
            </w:r>
          </w:p>
        </w:tc>
        <w:tc>
          <w:tcPr>
            <w:tcW w:w="851" w:type="dxa"/>
          </w:tcPr>
          <w:p w14:paraId="74D69FE4"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68409773" w14:textId="7B1531BD"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7D5AFF7A" w14:textId="77777777" w:rsidTr="00AA56B5">
        <w:trPr>
          <w:trHeight w:val="204"/>
        </w:trPr>
        <w:tc>
          <w:tcPr>
            <w:tcW w:w="4106" w:type="dxa"/>
          </w:tcPr>
          <w:p w14:paraId="61EB03DF" w14:textId="42E7D698" w:rsidR="007A54C8" w:rsidRPr="00DE1BDA" w:rsidRDefault="007A54C8" w:rsidP="000D6449">
            <w:pPr>
              <w:tabs>
                <w:tab w:val="left" w:pos="1128"/>
              </w:tabs>
              <w:jc w:val="both"/>
              <w:rPr>
                <w:rFonts w:ascii="Arial" w:hAnsi="Arial" w:cs="Arial"/>
                <w:bCs/>
                <w:sz w:val="24"/>
                <w:szCs w:val="24"/>
              </w:rPr>
            </w:pPr>
            <w:r w:rsidRPr="00DE1BDA">
              <w:rPr>
                <w:rFonts w:ascii="Arial" w:hAnsi="Arial" w:cs="Arial"/>
                <w:bCs/>
                <w:sz w:val="24"/>
                <w:szCs w:val="24"/>
              </w:rPr>
              <w:t>г. Ташкент, ул Ниёзбек йули 1</w:t>
            </w:r>
          </w:p>
        </w:tc>
        <w:tc>
          <w:tcPr>
            <w:tcW w:w="851" w:type="dxa"/>
          </w:tcPr>
          <w:p w14:paraId="10006AFD"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20C33F2A" w14:textId="5DE2D3FA"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754DCC26" w14:textId="77777777" w:rsidTr="00AA56B5">
        <w:trPr>
          <w:trHeight w:val="204"/>
        </w:trPr>
        <w:tc>
          <w:tcPr>
            <w:tcW w:w="4106" w:type="dxa"/>
          </w:tcPr>
          <w:p w14:paraId="32994C29" w14:textId="726F0FFD" w:rsidR="007A54C8" w:rsidRPr="00DE1BDA" w:rsidRDefault="004844AA" w:rsidP="000D6449">
            <w:pPr>
              <w:tabs>
                <w:tab w:val="left" w:pos="1128"/>
              </w:tabs>
              <w:jc w:val="both"/>
              <w:rPr>
                <w:rFonts w:ascii="Arial" w:hAnsi="Arial" w:cs="Arial"/>
                <w:bCs/>
                <w:sz w:val="24"/>
                <w:szCs w:val="24"/>
              </w:rPr>
            </w:pPr>
            <w:r w:rsidRPr="00DE1BDA">
              <w:rPr>
                <w:rFonts w:ascii="Arial" w:hAnsi="Arial" w:cs="Arial"/>
                <w:bCs/>
                <w:sz w:val="24"/>
                <w:szCs w:val="24"/>
              </w:rPr>
              <w:t>р/с: 2021 0000 5051 9488 2001</w:t>
            </w:r>
          </w:p>
        </w:tc>
        <w:tc>
          <w:tcPr>
            <w:tcW w:w="851" w:type="dxa"/>
          </w:tcPr>
          <w:p w14:paraId="3E0B9869"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2707E7A1" w14:textId="0EF39B4B"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738DA4B6" w14:textId="77777777" w:rsidTr="00AA56B5">
        <w:trPr>
          <w:trHeight w:val="204"/>
        </w:trPr>
        <w:tc>
          <w:tcPr>
            <w:tcW w:w="4106" w:type="dxa"/>
          </w:tcPr>
          <w:p w14:paraId="128FE95C" w14:textId="49BF4A5E" w:rsidR="007A54C8" w:rsidRPr="00DE1BDA" w:rsidRDefault="004844AA" w:rsidP="000D6449">
            <w:pPr>
              <w:tabs>
                <w:tab w:val="left" w:pos="1128"/>
              </w:tabs>
              <w:jc w:val="both"/>
              <w:rPr>
                <w:rFonts w:ascii="Arial" w:hAnsi="Arial" w:cs="Arial"/>
                <w:bCs/>
                <w:sz w:val="24"/>
                <w:szCs w:val="24"/>
              </w:rPr>
            </w:pPr>
            <w:r w:rsidRPr="00DE1BDA">
              <w:rPr>
                <w:rFonts w:ascii="Arial" w:hAnsi="Arial" w:cs="Arial"/>
                <w:bCs/>
                <w:sz w:val="24"/>
                <w:szCs w:val="24"/>
              </w:rPr>
              <w:t>"Ипотека-банк" АКИБ     Меҳнат филиал</w:t>
            </w:r>
          </w:p>
        </w:tc>
        <w:tc>
          <w:tcPr>
            <w:tcW w:w="851" w:type="dxa"/>
          </w:tcPr>
          <w:p w14:paraId="35F83AC6"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449DC4A4" w14:textId="0716D903"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1A237C3A" w14:textId="77777777" w:rsidTr="00AA56B5">
        <w:trPr>
          <w:trHeight w:val="204"/>
        </w:trPr>
        <w:tc>
          <w:tcPr>
            <w:tcW w:w="4106" w:type="dxa"/>
          </w:tcPr>
          <w:p w14:paraId="2DC0B36D" w14:textId="38D523A1" w:rsidR="007A54C8" w:rsidRPr="00DE1BDA" w:rsidRDefault="004844AA" w:rsidP="000D6449">
            <w:pPr>
              <w:tabs>
                <w:tab w:val="left" w:pos="1128"/>
              </w:tabs>
              <w:jc w:val="both"/>
              <w:rPr>
                <w:rFonts w:ascii="Arial" w:hAnsi="Arial" w:cs="Arial"/>
                <w:bCs/>
                <w:sz w:val="24"/>
                <w:szCs w:val="24"/>
              </w:rPr>
            </w:pPr>
            <w:r w:rsidRPr="00DE1BDA">
              <w:rPr>
                <w:rFonts w:ascii="Arial" w:hAnsi="Arial" w:cs="Arial"/>
                <w:bCs/>
                <w:sz w:val="24"/>
                <w:szCs w:val="24"/>
              </w:rPr>
              <w:t>МФО 00423; ИНН: 307224696</w:t>
            </w:r>
          </w:p>
        </w:tc>
        <w:tc>
          <w:tcPr>
            <w:tcW w:w="851" w:type="dxa"/>
          </w:tcPr>
          <w:p w14:paraId="54B03610"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1BF4D1DB" w14:textId="50D59BA4"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5DF8FC12" w14:textId="77777777" w:rsidTr="00AA56B5">
        <w:trPr>
          <w:trHeight w:val="204"/>
        </w:trPr>
        <w:tc>
          <w:tcPr>
            <w:tcW w:w="4106" w:type="dxa"/>
          </w:tcPr>
          <w:p w14:paraId="6FE99279" w14:textId="1F642662" w:rsidR="007A54C8" w:rsidRPr="00DE1BDA" w:rsidRDefault="004844AA" w:rsidP="000D6449">
            <w:pPr>
              <w:tabs>
                <w:tab w:val="left" w:pos="1128"/>
              </w:tabs>
              <w:jc w:val="both"/>
              <w:rPr>
                <w:rFonts w:ascii="Arial" w:hAnsi="Arial" w:cs="Arial"/>
                <w:bCs/>
                <w:sz w:val="24"/>
                <w:szCs w:val="24"/>
              </w:rPr>
            </w:pPr>
            <w:r w:rsidRPr="00DE1BDA">
              <w:rPr>
                <w:rFonts w:ascii="Arial" w:hAnsi="Arial" w:cs="Arial"/>
                <w:bCs/>
                <w:sz w:val="24"/>
                <w:szCs w:val="24"/>
              </w:rPr>
              <w:t>ОКЭД: 84120</w:t>
            </w:r>
          </w:p>
        </w:tc>
        <w:tc>
          <w:tcPr>
            <w:tcW w:w="851" w:type="dxa"/>
          </w:tcPr>
          <w:p w14:paraId="6EA526FD"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5E61835A" w14:textId="61721056"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5D38713A" w14:textId="77777777" w:rsidTr="00AA56B5">
        <w:trPr>
          <w:trHeight w:val="204"/>
        </w:trPr>
        <w:tc>
          <w:tcPr>
            <w:tcW w:w="4106" w:type="dxa"/>
          </w:tcPr>
          <w:p w14:paraId="66E65A9D" w14:textId="2AAB31AD" w:rsidR="007A54C8" w:rsidRPr="00DE1BDA" w:rsidRDefault="004844AA" w:rsidP="000D6449">
            <w:pPr>
              <w:tabs>
                <w:tab w:val="left" w:pos="1128"/>
              </w:tabs>
              <w:jc w:val="both"/>
              <w:rPr>
                <w:rFonts w:ascii="Arial" w:hAnsi="Arial" w:cs="Arial"/>
                <w:bCs/>
                <w:sz w:val="24"/>
                <w:szCs w:val="24"/>
              </w:rPr>
            </w:pPr>
            <w:r w:rsidRPr="00DE1BDA">
              <w:rPr>
                <w:rFonts w:ascii="Arial" w:hAnsi="Arial" w:cs="Arial"/>
                <w:bCs/>
                <w:sz w:val="24"/>
                <w:szCs w:val="24"/>
              </w:rPr>
              <w:t>Тел.: (+998) 33 503 12 55</w:t>
            </w:r>
          </w:p>
        </w:tc>
        <w:tc>
          <w:tcPr>
            <w:tcW w:w="851" w:type="dxa"/>
          </w:tcPr>
          <w:p w14:paraId="2E2F2382"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33EB195A" w14:textId="3293B07C"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53A39021" w14:textId="77777777" w:rsidTr="00AA56B5">
        <w:trPr>
          <w:trHeight w:val="204"/>
        </w:trPr>
        <w:tc>
          <w:tcPr>
            <w:tcW w:w="4106" w:type="dxa"/>
          </w:tcPr>
          <w:p w14:paraId="7CCBEA20" w14:textId="77777777" w:rsidR="007A54C8" w:rsidRPr="00DE1BDA" w:rsidRDefault="007A54C8" w:rsidP="000D6449">
            <w:pPr>
              <w:tabs>
                <w:tab w:val="left" w:pos="1128"/>
              </w:tabs>
              <w:jc w:val="both"/>
              <w:rPr>
                <w:rFonts w:ascii="Arial" w:hAnsi="Arial" w:cs="Arial"/>
                <w:bCs/>
                <w:sz w:val="24"/>
                <w:szCs w:val="24"/>
              </w:rPr>
            </w:pPr>
          </w:p>
        </w:tc>
        <w:tc>
          <w:tcPr>
            <w:tcW w:w="851" w:type="dxa"/>
          </w:tcPr>
          <w:p w14:paraId="35E1CD74"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595CAE9D" w14:textId="14FE59E9"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74082896" w14:textId="77777777" w:rsidTr="00AA56B5">
        <w:trPr>
          <w:trHeight w:val="204"/>
        </w:trPr>
        <w:tc>
          <w:tcPr>
            <w:tcW w:w="4106" w:type="dxa"/>
          </w:tcPr>
          <w:p w14:paraId="136A8506" w14:textId="3F427A2D" w:rsidR="007A54C8" w:rsidRPr="00DE1BDA" w:rsidRDefault="004844AA" w:rsidP="000D6449">
            <w:pPr>
              <w:tabs>
                <w:tab w:val="left" w:pos="1128"/>
              </w:tabs>
              <w:jc w:val="both"/>
              <w:rPr>
                <w:rFonts w:ascii="Arial" w:hAnsi="Arial" w:cs="Arial"/>
                <w:bCs/>
                <w:sz w:val="24"/>
                <w:szCs w:val="24"/>
              </w:rPr>
            </w:pPr>
            <w:r w:rsidRPr="00DE1BDA">
              <w:rPr>
                <w:rFonts w:ascii="Arial" w:hAnsi="Arial" w:cs="Arial"/>
                <w:bCs/>
                <w:sz w:val="24"/>
                <w:szCs w:val="24"/>
              </w:rPr>
              <w:t>Заместитель</w:t>
            </w:r>
          </w:p>
        </w:tc>
        <w:tc>
          <w:tcPr>
            <w:tcW w:w="851" w:type="dxa"/>
          </w:tcPr>
          <w:p w14:paraId="787E0121"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44DD2CB0" w14:textId="76B185E4" w:rsidR="007A54C8" w:rsidRPr="00DE1BDA" w:rsidRDefault="007A54C8" w:rsidP="000D6449">
            <w:pPr>
              <w:tabs>
                <w:tab w:val="left" w:pos="1128"/>
              </w:tabs>
              <w:ind w:firstLine="591"/>
              <w:jc w:val="both"/>
              <w:rPr>
                <w:rFonts w:ascii="Arial" w:hAnsi="Arial" w:cs="Arial"/>
                <w:bCs/>
                <w:sz w:val="24"/>
                <w:szCs w:val="24"/>
              </w:rPr>
            </w:pPr>
          </w:p>
        </w:tc>
      </w:tr>
      <w:tr w:rsidR="007A54C8" w:rsidRPr="00DE1BDA" w14:paraId="320AE484" w14:textId="77777777" w:rsidTr="00AA56B5">
        <w:trPr>
          <w:trHeight w:val="204"/>
        </w:trPr>
        <w:tc>
          <w:tcPr>
            <w:tcW w:w="4106" w:type="dxa"/>
          </w:tcPr>
          <w:p w14:paraId="0DE0A373" w14:textId="77777777" w:rsidR="007A54C8" w:rsidRDefault="001D2C9A" w:rsidP="000D6449">
            <w:pPr>
              <w:tabs>
                <w:tab w:val="left" w:pos="1128"/>
              </w:tabs>
              <w:jc w:val="both"/>
              <w:rPr>
                <w:rFonts w:ascii="Arial" w:hAnsi="Arial" w:cs="Arial"/>
                <w:bCs/>
                <w:sz w:val="24"/>
                <w:szCs w:val="24"/>
              </w:rPr>
            </w:pPr>
            <w:r>
              <w:rPr>
                <w:rFonts w:ascii="Arial" w:hAnsi="Arial" w:cs="Arial"/>
                <w:bCs/>
                <w:sz w:val="24"/>
                <w:szCs w:val="24"/>
              </w:rPr>
              <w:t>Председателя п</w:t>
            </w:r>
            <w:r w:rsidR="004844AA" w:rsidRPr="00DE1BDA">
              <w:rPr>
                <w:rFonts w:ascii="Arial" w:hAnsi="Arial" w:cs="Arial"/>
                <w:bCs/>
                <w:sz w:val="24"/>
                <w:szCs w:val="24"/>
              </w:rPr>
              <w:t>равления</w:t>
            </w:r>
          </w:p>
          <w:p w14:paraId="1E754560" w14:textId="126B7DCA" w:rsidR="00AE535A" w:rsidRPr="00DE1BDA" w:rsidRDefault="00AE535A" w:rsidP="000D6449">
            <w:pPr>
              <w:tabs>
                <w:tab w:val="left" w:pos="1128"/>
              </w:tabs>
              <w:jc w:val="both"/>
              <w:rPr>
                <w:rFonts w:ascii="Arial" w:hAnsi="Arial" w:cs="Arial"/>
                <w:bCs/>
                <w:sz w:val="24"/>
                <w:szCs w:val="24"/>
              </w:rPr>
            </w:pPr>
            <w:r>
              <w:rPr>
                <w:rFonts w:ascii="Arial" w:hAnsi="Arial" w:cs="Arial"/>
                <w:bCs/>
                <w:sz w:val="24"/>
                <w:szCs w:val="24"/>
              </w:rPr>
              <w:t>_____________________</w:t>
            </w:r>
          </w:p>
        </w:tc>
        <w:tc>
          <w:tcPr>
            <w:tcW w:w="851" w:type="dxa"/>
          </w:tcPr>
          <w:p w14:paraId="13F3452D" w14:textId="77777777" w:rsidR="007A54C8" w:rsidRPr="00DE1BDA" w:rsidRDefault="007A54C8" w:rsidP="000D6449">
            <w:pPr>
              <w:tabs>
                <w:tab w:val="left" w:pos="1128"/>
              </w:tabs>
              <w:ind w:firstLine="591"/>
              <w:jc w:val="both"/>
              <w:rPr>
                <w:rFonts w:ascii="Arial" w:hAnsi="Arial" w:cs="Arial"/>
                <w:bCs/>
                <w:sz w:val="24"/>
                <w:szCs w:val="24"/>
              </w:rPr>
            </w:pPr>
          </w:p>
        </w:tc>
        <w:tc>
          <w:tcPr>
            <w:tcW w:w="4388" w:type="dxa"/>
          </w:tcPr>
          <w:p w14:paraId="7809FBB9" w14:textId="265B7A73" w:rsidR="007A54C8" w:rsidRPr="00DE1BDA" w:rsidRDefault="007A54C8" w:rsidP="000D6449">
            <w:pPr>
              <w:tabs>
                <w:tab w:val="left" w:pos="1128"/>
              </w:tabs>
              <w:ind w:firstLine="591"/>
              <w:jc w:val="both"/>
              <w:rPr>
                <w:rFonts w:ascii="Arial" w:hAnsi="Arial" w:cs="Arial"/>
                <w:bCs/>
                <w:sz w:val="24"/>
                <w:szCs w:val="24"/>
              </w:rPr>
            </w:pPr>
          </w:p>
        </w:tc>
      </w:tr>
      <w:tr w:rsidR="004844AA" w:rsidRPr="00DE1BDA" w14:paraId="48487197" w14:textId="77777777" w:rsidTr="00AA56B5">
        <w:trPr>
          <w:trHeight w:val="204"/>
        </w:trPr>
        <w:tc>
          <w:tcPr>
            <w:tcW w:w="4106" w:type="dxa"/>
          </w:tcPr>
          <w:p w14:paraId="7DB65ED3" w14:textId="77777777" w:rsidR="004844AA" w:rsidRPr="00DE1BDA" w:rsidRDefault="004844AA" w:rsidP="000D6449">
            <w:pPr>
              <w:tabs>
                <w:tab w:val="left" w:pos="1128"/>
              </w:tabs>
              <w:ind w:firstLine="591"/>
              <w:jc w:val="both"/>
              <w:rPr>
                <w:rFonts w:ascii="Arial" w:hAnsi="Arial" w:cs="Arial"/>
                <w:bCs/>
                <w:sz w:val="24"/>
                <w:szCs w:val="24"/>
              </w:rPr>
            </w:pPr>
          </w:p>
        </w:tc>
        <w:tc>
          <w:tcPr>
            <w:tcW w:w="851" w:type="dxa"/>
          </w:tcPr>
          <w:p w14:paraId="5860ADA0" w14:textId="77777777" w:rsidR="004844AA" w:rsidRPr="00DE1BDA" w:rsidRDefault="004844AA" w:rsidP="000D6449">
            <w:pPr>
              <w:tabs>
                <w:tab w:val="left" w:pos="1128"/>
              </w:tabs>
              <w:ind w:firstLine="591"/>
              <w:jc w:val="both"/>
              <w:rPr>
                <w:rFonts w:ascii="Arial" w:hAnsi="Arial" w:cs="Arial"/>
                <w:bCs/>
                <w:sz w:val="24"/>
                <w:szCs w:val="24"/>
              </w:rPr>
            </w:pPr>
          </w:p>
        </w:tc>
        <w:tc>
          <w:tcPr>
            <w:tcW w:w="4388" w:type="dxa"/>
          </w:tcPr>
          <w:p w14:paraId="0FF1BF66" w14:textId="77777777" w:rsidR="004844AA" w:rsidRPr="00DE1BDA" w:rsidRDefault="004844AA" w:rsidP="000D6449">
            <w:pPr>
              <w:tabs>
                <w:tab w:val="left" w:pos="1128"/>
              </w:tabs>
              <w:ind w:firstLine="591"/>
              <w:jc w:val="both"/>
              <w:rPr>
                <w:rFonts w:ascii="Arial" w:hAnsi="Arial" w:cs="Arial"/>
                <w:bCs/>
                <w:sz w:val="24"/>
                <w:szCs w:val="24"/>
              </w:rPr>
            </w:pPr>
          </w:p>
        </w:tc>
      </w:tr>
    </w:tbl>
    <w:p w14:paraId="3D24D8F4" w14:textId="7E5A1D04" w:rsidR="00CB4D19" w:rsidRPr="00DE1BDA" w:rsidRDefault="00CB4D19" w:rsidP="000D6449">
      <w:pPr>
        <w:tabs>
          <w:tab w:val="left" w:pos="1128"/>
        </w:tabs>
        <w:jc w:val="both"/>
        <w:rPr>
          <w:rFonts w:ascii="Arial" w:eastAsia="Times New Roman" w:hAnsi="Arial" w:cs="Arial"/>
          <w:sz w:val="24"/>
          <w:szCs w:val="28"/>
        </w:rPr>
      </w:pPr>
    </w:p>
    <w:sectPr w:rsidR="00CB4D19" w:rsidRPr="00DE1BDA" w:rsidSect="0032389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C80BA" w14:textId="77777777" w:rsidR="007A0972" w:rsidRDefault="007A0972" w:rsidP="00A11B3D">
      <w:pPr>
        <w:spacing w:after="0" w:line="240" w:lineRule="auto"/>
      </w:pPr>
      <w:r>
        <w:separator/>
      </w:r>
    </w:p>
  </w:endnote>
  <w:endnote w:type="continuationSeparator" w:id="0">
    <w:p w14:paraId="73B8E8BF" w14:textId="77777777" w:rsidR="007A0972" w:rsidRDefault="007A0972" w:rsidP="00A1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DC4FF" w14:textId="77777777" w:rsidR="007A0972" w:rsidRDefault="007A0972" w:rsidP="00A11B3D">
      <w:pPr>
        <w:spacing w:after="0" w:line="240" w:lineRule="auto"/>
      </w:pPr>
      <w:r>
        <w:separator/>
      </w:r>
    </w:p>
  </w:footnote>
  <w:footnote w:type="continuationSeparator" w:id="0">
    <w:p w14:paraId="711B0C11" w14:textId="77777777" w:rsidR="007A0972" w:rsidRDefault="007A0972" w:rsidP="00A11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44D56E"/>
    <w:lvl w:ilvl="0">
      <w:start w:val="1"/>
      <w:numFmt w:val="decimal"/>
      <w:pStyle w:val="a"/>
      <w:lvlText w:val="%1."/>
      <w:lvlJc w:val="left"/>
      <w:pPr>
        <w:tabs>
          <w:tab w:val="num" w:pos="360"/>
        </w:tabs>
        <w:ind w:left="360" w:hanging="360"/>
      </w:pPr>
    </w:lvl>
  </w:abstractNum>
  <w:abstractNum w:abstractNumId="1" w15:restartNumberingAfterBreak="0">
    <w:nsid w:val="08D217A1"/>
    <w:multiLevelType w:val="hybridMultilevel"/>
    <w:tmpl w:val="112C0C72"/>
    <w:lvl w:ilvl="0" w:tplc="943073C0">
      <w:start w:val="1"/>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A33F8"/>
    <w:multiLevelType w:val="multilevel"/>
    <w:tmpl w:val="FA040F9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F96722"/>
    <w:multiLevelType w:val="multilevel"/>
    <w:tmpl w:val="9B5EF77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311BC0"/>
    <w:multiLevelType w:val="hybridMultilevel"/>
    <w:tmpl w:val="B40A928A"/>
    <w:lvl w:ilvl="0" w:tplc="F5207B90">
      <w:start w:val="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4001C3"/>
    <w:multiLevelType w:val="hybridMultilevel"/>
    <w:tmpl w:val="5B50826E"/>
    <w:lvl w:ilvl="0" w:tplc="792294F8">
      <w:start w:val="1"/>
      <w:numFmt w:val="decimal"/>
      <w:lvlText w:val="%1-"/>
      <w:lvlJc w:val="left"/>
      <w:pPr>
        <w:ind w:left="1185" w:hanging="8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265C1"/>
    <w:multiLevelType w:val="multilevel"/>
    <w:tmpl w:val="1B62FBC2"/>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17F8339E"/>
    <w:multiLevelType w:val="hybridMultilevel"/>
    <w:tmpl w:val="DAAA62DE"/>
    <w:lvl w:ilvl="0" w:tplc="175EED4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3053F"/>
    <w:multiLevelType w:val="hybridMultilevel"/>
    <w:tmpl w:val="DDDCE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FF28C0"/>
    <w:multiLevelType w:val="hybridMultilevel"/>
    <w:tmpl w:val="4EF0C482"/>
    <w:lvl w:ilvl="0" w:tplc="C9E25A22">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1A1655"/>
    <w:multiLevelType w:val="hybridMultilevel"/>
    <w:tmpl w:val="D1CAEEFE"/>
    <w:lvl w:ilvl="0" w:tplc="CCAA4DB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1C3B86"/>
    <w:multiLevelType w:val="hybridMultilevel"/>
    <w:tmpl w:val="CA7A24DC"/>
    <w:lvl w:ilvl="0" w:tplc="A9E2D594">
      <w:start w:val="1"/>
      <w:numFmt w:val="upperRoman"/>
      <w:lvlText w:val="%1."/>
      <w:lvlJc w:val="left"/>
      <w:pPr>
        <w:ind w:left="3414" w:hanging="720"/>
      </w:pPr>
      <w:rPr>
        <w:rFonts w:hint="default"/>
      </w:r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12" w15:restartNumberingAfterBreak="0">
    <w:nsid w:val="203D04B8"/>
    <w:multiLevelType w:val="hybridMultilevel"/>
    <w:tmpl w:val="B12EA8C2"/>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31B9460E"/>
    <w:multiLevelType w:val="hybridMultilevel"/>
    <w:tmpl w:val="F3687052"/>
    <w:lvl w:ilvl="0" w:tplc="5ED44A9E">
      <w:start w:val="1"/>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A052F"/>
    <w:multiLevelType w:val="multilevel"/>
    <w:tmpl w:val="38D6BC5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5F0D12"/>
    <w:multiLevelType w:val="hybridMultilevel"/>
    <w:tmpl w:val="5C6E8342"/>
    <w:lvl w:ilvl="0" w:tplc="5078A1F2">
      <w:start w:val="1"/>
      <w:numFmt w:val="decimal"/>
      <w:lvlText w:val="%1-"/>
      <w:lvlJc w:val="left"/>
      <w:pPr>
        <w:ind w:left="1185" w:hanging="8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7E79C5"/>
    <w:multiLevelType w:val="hybridMultilevel"/>
    <w:tmpl w:val="1E2E26EE"/>
    <w:lvl w:ilvl="0" w:tplc="EDB005A6">
      <w:start w:val="1"/>
      <w:numFmt w:val="decimal"/>
      <w:lvlText w:val="%1-"/>
      <w:lvlJc w:val="left"/>
      <w:pPr>
        <w:ind w:left="1185" w:hanging="8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A24A78"/>
    <w:multiLevelType w:val="hybridMultilevel"/>
    <w:tmpl w:val="DA6851B2"/>
    <w:lvl w:ilvl="0" w:tplc="7AA46952">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5A1DE6"/>
    <w:multiLevelType w:val="hybridMultilevel"/>
    <w:tmpl w:val="4218E432"/>
    <w:lvl w:ilvl="0" w:tplc="45567DEC">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15:restartNumberingAfterBreak="0">
    <w:nsid w:val="5692712C"/>
    <w:multiLevelType w:val="multilevel"/>
    <w:tmpl w:val="F8EE45F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6507CC"/>
    <w:multiLevelType w:val="multilevel"/>
    <w:tmpl w:val="241CBBF2"/>
    <w:lvl w:ilvl="0">
      <w:start w:val="1"/>
      <w:numFmt w:val="decimal"/>
      <w:lvlText w:val="%1."/>
      <w:lvlJc w:val="left"/>
      <w:pPr>
        <w:ind w:left="1353" w:hanging="360"/>
      </w:p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5C5734FC"/>
    <w:multiLevelType w:val="multilevel"/>
    <w:tmpl w:val="BCD26258"/>
    <w:lvl w:ilvl="0">
      <w:start w:val="13"/>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5E052E09"/>
    <w:multiLevelType w:val="hybridMultilevel"/>
    <w:tmpl w:val="D432FC7C"/>
    <w:lvl w:ilvl="0" w:tplc="107A9746">
      <w:start w:val="1"/>
      <w:numFmt w:val="decimal"/>
      <w:lvlText w:val="%1."/>
      <w:lvlJc w:val="left"/>
      <w:pPr>
        <w:ind w:left="951" w:hanging="360"/>
      </w:pPr>
      <w:rPr>
        <w:rFonts w:hint="default"/>
      </w:rPr>
    </w:lvl>
    <w:lvl w:ilvl="1" w:tplc="04190019" w:tentative="1">
      <w:start w:val="1"/>
      <w:numFmt w:val="lowerLetter"/>
      <w:lvlText w:val="%2."/>
      <w:lvlJc w:val="left"/>
      <w:pPr>
        <w:ind w:left="1671" w:hanging="360"/>
      </w:pPr>
    </w:lvl>
    <w:lvl w:ilvl="2" w:tplc="0419001B" w:tentative="1">
      <w:start w:val="1"/>
      <w:numFmt w:val="lowerRoman"/>
      <w:lvlText w:val="%3."/>
      <w:lvlJc w:val="right"/>
      <w:pPr>
        <w:ind w:left="2391" w:hanging="180"/>
      </w:pPr>
    </w:lvl>
    <w:lvl w:ilvl="3" w:tplc="0419000F" w:tentative="1">
      <w:start w:val="1"/>
      <w:numFmt w:val="decimal"/>
      <w:lvlText w:val="%4."/>
      <w:lvlJc w:val="left"/>
      <w:pPr>
        <w:ind w:left="3111" w:hanging="360"/>
      </w:pPr>
    </w:lvl>
    <w:lvl w:ilvl="4" w:tplc="04190019" w:tentative="1">
      <w:start w:val="1"/>
      <w:numFmt w:val="lowerLetter"/>
      <w:lvlText w:val="%5."/>
      <w:lvlJc w:val="left"/>
      <w:pPr>
        <w:ind w:left="3831" w:hanging="360"/>
      </w:pPr>
    </w:lvl>
    <w:lvl w:ilvl="5" w:tplc="0419001B" w:tentative="1">
      <w:start w:val="1"/>
      <w:numFmt w:val="lowerRoman"/>
      <w:lvlText w:val="%6."/>
      <w:lvlJc w:val="right"/>
      <w:pPr>
        <w:ind w:left="4551" w:hanging="180"/>
      </w:pPr>
    </w:lvl>
    <w:lvl w:ilvl="6" w:tplc="0419000F" w:tentative="1">
      <w:start w:val="1"/>
      <w:numFmt w:val="decimal"/>
      <w:lvlText w:val="%7."/>
      <w:lvlJc w:val="left"/>
      <w:pPr>
        <w:ind w:left="5271" w:hanging="360"/>
      </w:pPr>
    </w:lvl>
    <w:lvl w:ilvl="7" w:tplc="04190019" w:tentative="1">
      <w:start w:val="1"/>
      <w:numFmt w:val="lowerLetter"/>
      <w:lvlText w:val="%8."/>
      <w:lvlJc w:val="left"/>
      <w:pPr>
        <w:ind w:left="5991" w:hanging="360"/>
      </w:pPr>
    </w:lvl>
    <w:lvl w:ilvl="8" w:tplc="0419001B" w:tentative="1">
      <w:start w:val="1"/>
      <w:numFmt w:val="lowerRoman"/>
      <w:lvlText w:val="%9."/>
      <w:lvlJc w:val="right"/>
      <w:pPr>
        <w:ind w:left="6711" w:hanging="180"/>
      </w:pPr>
    </w:lvl>
  </w:abstractNum>
  <w:abstractNum w:abstractNumId="24" w15:restartNumberingAfterBreak="0">
    <w:nsid w:val="632266D3"/>
    <w:multiLevelType w:val="hybridMultilevel"/>
    <w:tmpl w:val="475019BE"/>
    <w:lvl w:ilvl="0" w:tplc="FCB0B910">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8D5B64"/>
    <w:multiLevelType w:val="hybridMultilevel"/>
    <w:tmpl w:val="6D9672B6"/>
    <w:lvl w:ilvl="0" w:tplc="167C18B6">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15:restartNumberingAfterBreak="0">
    <w:nsid w:val="6F10779E"/>
    <w:multiLevelType w:val="multilevel"/>
    <w:tmpl w:val="6B727FC2"/>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430824"/>
    <w:multiLevelType w:val="hybridMultilevel"/>
    <w:tmpl w:val="CD027A9A"/>
    <w:lvl w:ilvl="0" w:tplc="E57084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7C6578"/>
    <w:multiLevelType w:val="hybridMultilevel"/>
    <w:tmpl w:val="0ECAD0D4"/>
    <w:lvl w:ilvl="0" w:tplc="D38E83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C662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E830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D8D1C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E9D9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E706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A2EF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A368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EEFC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766E2C"/>
    <w:multiLevelType w:val="hybridMultilevel"/>
    <w:tmpl w:val="1482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20A48"/>
    <w:multiLevelType w:val="multilevel"/>
    <w:tmpl w:val="CB7AA4E0"/>
    <w:lvl w:ilvl="0">
      <w:start w:val="1"/>
      <w:numFmt w:val="upperRoman"/>
      <w:lvlText w:val="%1."/>
      <w:lvlJc w:val="left"/>
      <w:pPr>
        <w:ind w:left="1004" w:hanging="720"/>
      </w:pPr>
      <w:rPr>
        <w:rFonts w:hint="default"/>
      </w:rPr>
    </w:lvl>
    <w:lvl w:ilvl="1">
      <w:start w:val="2"/>
      <w:numFmt w:val="decimal"/>
      <w:isLgl/>
      <w:lvlText w:val="%1.%2."/>
      <w:lvlJc w:val="left"/>
      <w:pPr>
        <w:ind w:left="1311" w:hanging="720"/>
      </w:pPr>
      <w:rPr>
        <w:rFonts w:eastAsia="Times New Roman" w:hint="default"/>
        <w:b w:val="0"/>
      </w:rPr>
    </w:lvl>
    <w:lvl w:ilvl="2">
      <w:start w:val="1"/>
      <w:numFmt w:val="decimal"/>
      <w:isLgl/>
      <w:lvlText w:val="%1.%2.%3."/>
      <w:lvlJc w:val="left"/>
      <w:pPr>
        <w:ind w:left="1618" w:hanging="720"/>
      </w:pPr>
      <w:rPr>
        <w:rFonts w:eastAsia="Times New Roman" w:hint="default"/>
        <w:b w:val="0"/>
      </w:rPr>
    </w:lvl>
    <w:lvl w:ilvl="3">
      <w:start w:val="1"/>
      <w:numFmt w:val="decimal"/>
      <w:isLgl/>
      <w:lvlText w:val="%1.%2.%3.%4."/>
      <w:lvlJc w:val="left"/>
      <w:pPr>
        <w:ind w:left="2285" w:hanging="1080"/>
      </w:pPr>
      <w:rPr>
        <w:rFonts w:eastAsia="Times New Roman" w:hint="default"/>
        <w:b w:val="0"/>
      </w:rPr>
    </w:lvl>
    <w:lvl w:ilvl="4">
      <w:start w:val="1"/>
      <w:numFmt w:val="decimal"/>
      <w:isLgl/>
      <w:lvlText w:val="%1.%2.%3.%4.%5."/>
      <w:lvlJc w:val="left"/>
      <w:pPr>
        <w:ind w:left="2592" w:hanging="1080"/>
      </w:pPr>
      <w:rPr>
        <w:rFonts w:eastAsia="Times New Roman" w:hint="default"/>
        <w:b w:val="0"/>
      </w:rPr>
    </w:lvl>
    <w:lvl w:ilvl="5">
      <w:start w:val="1"/>
      <w:numFmt w:val="decimal"/>
      <w:isLgl/>
      <w:lvlText w:val="%1.%2.%3.%4.%5.%6."/>
      <w:lvlJc w:val="left"/>
      <w:pPr>
        <w:ind w:left="3259" w:hanging="1440"/>
      </w:pPr>
      <w:rPr>
        <w:rFonts w:eastAsia="Times New Roman" w:hint="default"/>
        <w:b w:val="0"/>
      </w:rPr>
    </w:lvl>
    <w:lvl w:ilvl="6">
      <w:start w:val="1"/>
      <w:numFmt w:val="decimal"/>
      <w:isLgl/>
      <w:lvlText w:val="%1.%2.%3.%4.%5.%6.%7."/>
      <w:lvlJc w:val="left"/>
      <w:pPr>
        <w:ind w:left="3566" w:hanging="1440"/>
      </w:pPr>
      <w:rPr>
        <w:rFonts w:eastAsia="Times New Roman" w:hint="default"/>
        <w:b w:val="0"/>
      </w:rPr>
    </w:lvl>
    <w:lvl w:ilvl="7">
      <w:start w:val="1"/>
      <w:numFmt w:val="decimal"/>
      <w:isLgl/>
      <w:lvlText w:val="%1.%2.%3.%4.%5.%6.%7.%8."/>
      <w:lvlJc w:val="left"/>
      <w:pPr>
        <w:ind w:left="4233" w:hanging="1800"/>
      </w:pPr>
      <w:rPr>
        <w:rFonts w:eastAsia="Times New Roman" w:hint="default"/>
        <w:b w:val="0"/>
      </w:rPr>
    </w:lvl>
    <w:lvl w:ilvl="8">
      <w:start w:val="1"/>
      <w:numFmt w:val="decimal"/>
      <w:isLgl/>
      <w:lvlText w:val="%1.%2.%3.%4.%5.%6.%7.%8.%9."/>
      <w:lvlJc w:val="left"/>
      <w:pPr>
        <w:ind w:left="4900" w:hanging="2160"/>
      </w:pPr>
      <w:rPr>
        <w:rFonts w:eastAsia="Times New Roman" w:hint="default"/>
        <w:b w:val="0"/>
      </w:rPr>
    </w:lvl>
  </w:abstractNum>
  <w:num w:numId="1">
    <w:abstractNumId w:val="13"/>
  </w:num>
  <w:num w:numId="2">
    <w:abstractNumId w:val="12"/>
  </w:num>
  <w:num w:numId="3">
    <w:abstractNumId w:val="30"/>
  </w:num>
  <w:num w:numId="4">
    <w:abstractNumId w:val="0"/>
  </w:num>
  <w:num w:numId="5">
    <w:abstractNumId w:val="4"/>
  </w:num>
  <w:num w:numId="6">
    <w:abstractNumId w:val="8"/>
  </w:num>
  <w:num w:numId="7">
    <w:abstractNumId w:val="29"/>
  </w:num>
  <w:num w:numId="8">
    <w:abstractNumId w:val="23"/>
  </w:num>
  <w:num w:numId="9">
    <w:abstractNumId w:val="27"/>
  </w:num>
  <w:num w:numId="10">
    <w:abstractNumId w:val="11"/>
  </w:num>
  <w:num w:numId="11">
    <w:abstractNumId w:val="17"/>
  </w:num>
  <w:num w:numId="12">
    <w:abstractNumId w:val="16"/>
  </w:num>
  <w:num w:numId="13">
    <w:abstractNumId w:val="5"/>
  </w:num>
  <w:num w:numId="14">
    <w:abstractNumId w:val="9"/>
  </w:num>
  <w:num w:numId="15">
    <w:abstractNumId w:val="28"/>
  </w:num>
  <w:num w:numId="16">
    <w:abstractNumId w:val="10"/>
  </w:num>
  <w:num w:numId="17">
    <w:abstractNumId w:val="7"/>
  </w:num>
  <w:num w:numId="18">
    <w:abstractNumId w:val="21"/>
  </w:num>
  <w:num w:numId="19">
    <w:abstractNumId w:val="15"/>
  </w:num>
  <w:num w:numId="20">
    <w:abstractNumId w:val="26"/>
  </w:num>
  <w:num w:numId="21">
    <w:abstractNumId w:val="20"/>
  </w:num>
  <w:num w:numId="22">
    <w:abstractNumId w:val="24"/>
  </w:num>
  <w:num w:numId="23">
    <w:abstractNumId w:val="18"/>
  </w:num>
  <w:num w:numId="24">
    <w:abstractNumId w:val="22"/>
  </w:num>
  <w:num w:numId="25">
    <w:abstractNumId w:val="6"/>
  </w:num>
  <w:num w:numId="26">
    <w:abstractNumId w:val="2"/>
  </w:num>
  <w:num w:numId="27">
    <w:abstractNumId w:val="3"/>
  </w:num>
  <w:num w:numId="28">
    <w:abstractNumId w:val="25"/>
  </w:num>
  <w:num w:numId="29">
    <w:abstractNumId w:val="19"/>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92"/>
    <w:rsid w:val="0000270E"/>
    <w:rsid w:val="00003623"/>
    <w:rsid w:val="00011D36"/>
    <w:rsid w:val="00013154"/>
    <w:rsid w:val="0001636C"/>
    <w:rsid w:val="0002222E"/>
    <w:rsid w:val="00040363"/>
    <w:rsid w:val="00042E7C"/>
    <w:rsid w:val="000451C2"/>
    <w:rsid w:val="00045FA8"/>
    <w:rsid w:val="00046DE1"/>
    <w:rsid w:val="00066C67"/>
    <w:rsid w:val="00066CF4"/>
    <w:rsid w:val="000730E6"/>
    <w:rsid w:val="00086DEA"/>
    <w:rsid w:val="000941D1"/>
    <w:rsid w:val="000942DE"/>
    <w:rsid w:val="000A0F97"/>
    <w:rsid w:val="000A7953"/>
    <w:rsid w:val="000B5BBB"/>
    <w:rsid w:val="000B6E60"/>
    <w:rsid w:val="000D0A32"/>
    <w:rsid w:val="000D28F4"/>
    <w:rsid w:val="000D2FA9"/>
    <w:rsid w:val="000D4713"/>
    <w:rsid w:val="000D63CC"/>
    <w:rsid w:val="000D6449"/>
    <w:rsid w:val="000F4D4A"/>
    <w:rsid w:val="00101A14"/>
    <w:rsid w:val="001052A2"/>
    <w:rsid w:val="001057E1"/>
    <w:rsid w:val="001108DD"/>
    <w:rsid w:val="001118D4"/>
    <w:rsid w:val="0011395D"/>
    <w:rsid w:val="00126D60"/>
    <w:rsid w:val="0014023B"/>
    <w:rsid w:val="001463B4"/>
    <w:rsid w:val="001507EC"/>
    <w:rsid w:val="00152BF5"/>
    <w:rsid w:val="00184856"/>
    <w:rsid w:val="00186A48"/>
    <w:rsid w:val="00191220"/>
    <w:rsid w:val="001A3B6D"/>
    <w:rsid w:val="001A7015"/>
    <w:rsid w:val="001C06FF"/>
    <w:rsid w:val="001C401E"/>
    <w:rsid w:val="001D2C9A"/>
    <w:rsid w:val="001D630B"/>
    <w:rsid w:val="001E1084"/>
    <w:rsid w:val="002015D2"/>
    <w:rsid w:val="00207F75"/>
    <w:rsid w:val="002302C9"/>
    <w:rsid w:val="0023481A"/>
    <w:rsid w:val="00245772"/>
    <w:rsid w:val="0024763A"/>
    <w:rsid w:val="0025091B"/>
    <w:rsid w:val="00262F3D"/>
    <w:rsid w:val="00286613"/>
    <w:rsid w:val="002A0DB0"/>
    <w:rsid w:val="002B5829"/>
    <w:rsid w:val="002B600D"/>
    <w:rsid w:val="002B6158"/>
    <w:rsid w:val="002C2DE2"/>
    <w:rsid w:val="002C5D05"/>
    <w:rsid w:val="002C6FC9"/>
    <w:rsid w:val="002D1994"/>
    <w:rsid w:val="002D30DB"/>
    <w:rsid w:val="002E7365"/>
    <w:rsid w:val="002F2217"/>
    <w:rsid w:val="00323890"/>
    <w:rsid w:val="0033094C"/>
    <w:rsid w:val="00346DAF"/>
    <w:rsid w:val="00360CB0"/>
    <w:rsid w:val="003634A8"/>
    <w:rsid w:val="003668F6"/>
    <w:rsid w:val="00367DDA"/>
    <w:rsid w:val="00373563"/>
    <w:rsid w:val="003831EB"/>
    <w:rsid w:val="00386B2E"/>
    <w:rsid w:val="00387462"/>
    <w:rsid w:val="00390480"/>
    <w:rsid w:val="003A53F8"/>
    <w:rsid w:val="003C0FB6"/>
    <w:rsid w:val="003C341C"/>
    <w:rsid w:val="003C65C4"/>
    <w:rsid w:val="003D159C"/>
    <w:rsid w:val="003D3038"/>
    <w:rsid w:val="003D7CAE"/>
    <w:rsid w:val="003F0468"/>
    <w:rsid w:val="00414827"/>
    <w:rsid w:val="0041763B"/>
    <w:rsid w:val="00417CE1"/>
    <w:rsid w:val="00420838"/>
    <w:rsid w:val="00427CA7"/>
    <w:rsid w:val="00434329"/>
    <w:rsid w:val="00446103"/>
    <w:rsid w:val="0046140B"/>
    <w:rsid w:val="0046324D"/>
    <w:rsid w:val="004750E1"/>
    <w:rsid w:val="004844AA"/>
    <w:rsid w:val="00487ABD"/>
    <w:rsid w:val="0049430B"/>
    <w:rsid w:val="00496873"/>
    <w:rsid w:val="004A0965"/>
    <w:rsid w:val="004A2557"/>
    <w:rsid w:val="004A5017"/>
    <w:rsid w:val="004B0DB6"/>
    <w:rsid w:val="004C3841"/>
    <w:rsid w:val="004C431D"/>
    <w:rsid w:val="004C756B"/>
    <w:rsid w:val="004E4810"/>
    <w:rsid w:val="004F0019"/>
    <w:rsid w:val="004F5253"/>
    <w:rsid w:val="0051102B"/>
    <w:rsid w:val="00514D3C"/>
    <w:rsid w:val="0053117A"/>
    <w:rsid w:val="005328AF"/>
    <w:rsid w:val="00537B91"/>
    <w:rsid w:val="00537CE8"/>
    <w:rsid w:val="005429A5"/>
    <w:rsid w:val="005461EB"/>
    <w:rsid w:val="005556E9"/>
    <w:rsid w:val="005602FD"/>
    <w:rsid w:val="00560921"/>
    <w:rsid w:val="00580377"/>
    <w:rsid w:val="00583715"/>
    <w:rsid w:val="00587F51"/>
    <w:rsid w:val="00590073"/>
    <w:rsid w:val="00590CEC"/>
    <w:rsid w:val="005A28ED"/>
    <w:rsid w:val="005A783E"/>
    <w:rsid w:val="005E1989"/>
    <w:rsid w:val="005E6482"/>
    <w:rsid w:val="005E791F"/>
    <w:rsid w:val="00601C78"/>
    <w:rsid w:val="00616241"/>
    <w:rsid w:val="00621EB6"/>
    <w:rsid w:val="00625A05"/>
    <w:rsid w:val="00643E0D"/>
    <w:rsid w:val="00644EBA"/>
    <w:rsid w:val="00646D8D"/>
    <w:rsid w:val="0065227E"/>
    <w:rsid w:val="0065588D"/>
    <w:rsid w:val="00657C4E"/>
    <w:rsid w:val="00672DB2"/>
    <w:rsid w:val="00685F78"/>
    <w:rsid w:val="006930F7"/>
    <w:rsid w:val="006A352C"/>
    <w:rsid w:val="006A71E1"/>
    <w:rsid w:val="006B07F7"/>
    <w:rsid w:val="006D5747"/>
    <w:rsid w:val="006E0423"/>
    <w:rsid w:val="006E1824"/>
    <w:rsid w:val="00703B09"/>
    <w:rsid w:val="0071664A"/>
    <w:rsid w:val="00720600"/>
    <w:rsid w:val="0072333D"/>
    <w:rsid w:val="00726BDA"/>
    <w:rsid w:val="00740092"/>
    <w:rsid w:val="00747BD2"/>
    <w:rsid w:val="00771709"/>
    <w:rsid w:val="00783509"/>
    <w:rsid w:val="00787F70"/>
    <w:rsid w:val="00791993"/>
    <w:rsid w:val="00792269"/>
    <w:rsid w:val="007A0972"/>
    <w:rsid w:val="007A54C8"/>
    <w:rsid w:val="007A650C"/>
    <w:rsid w:val="007A7111"/>
    <w:rsid w:val="007B1E38"/>
    <w:rsid w:val="007B5DB1"/>
    <w:rsid w:val="007E7303"/>
    <w:rsid w:val="007F0BCA"/>
    <w:rsid w:val="0081603F"/>
    <w:rsid w:val="008200BE"/>
    <w:rsid w:val="00830E2C"/>
    <w:rsid w:val="008509D2"/>
    <w:rsid w:val="00865E05"/>
    <w:rsid w:val="00870D5D"/>
    <w:rsid w:val="00874B4F"/>
    <w:rsid w:val="008751A6"/>
    <w:rsid w:val="00884874"/>
    <w:rsid w:val="00886143"/>
    <w:rsid w:val="00897973"/>
    <w:rsid w:val="008A034A"/>
    <w:rsid w:val="008B1B48"/>
    <w:rsid w:val="008B41CC"/>
    <w:rsid w:val="008C01A0"/>
    <w:rsid w:val="008D167F"/>
    <w:rsid w:val="008D53BC"/>
    <w:rsid w:val="008E0DFF"/>
    <w:rsid w:val="008F794E"/>
    <w:rsid w:val="00905ACA"/>
    <w:rsid w:val="00916E07"/>
    <w:rsid w:val="009229FF"/>
    <w:rsid w:val="009308AE"/>
    <w:rsid w:val="00931257"/>
    <w:rsid w:val="00933E84"/>
    <w:rsid w:val="00936839"/>
    <w:rsid w:val="00941892"/>
    <w:rsid w:val="009500CE"/>
    <w:rsid w:val="009760B0"/>
    <w:rsid w:val="009854F3"/>
    <w:rsid w:val="009A5B7A"/>
    <w:rsid w:val="009B38A7"/>
    <w:rsid w:val="009B5802"/>
    <w:rsid w:val="009C13BA"/>
    <w:rsid w:val="009C4F7C"/>
    <w:rsid w:val="009D11BA"/>
    <w:rsid w:val="009D5B49"/>
    <w:rsid w:val="009E0E64"/>
    <w:rsid w:val="009E61B2"/>
    <w:rsid w:val="009F04F5"/>
    <w:rsid w:val="009F5E39"/>
    <w:rsid w:val="00A00971"/>
    <w:rsid w:val="00A048BB"/>
    <w:rsid w:val="00A079B1"/>
    <w:rsid w:val="00A11970"/>
    <w:rsid w:val="00A11B3D"/>
    <w:rsid w:val="00A125EC"/>
    <w:rsid w:val="00A16DF4"/>
    <w:rsid w:val="00A17162"/>
    <w:rsid w:val="00A24D86"/>
    <w:rsid w:val="00A31FD0"/>
    <w:rsid w:val="00A405DB"/>
    <w:rsid w:val="00A42537"/>
    <w:rsid w:val="00A42B53"/>
    <w:rsid w:val="00A57B79"/>
    <w:rsid w:val="00A6690E"/>
    <w:rsid w:val="00A74403"/>
    <w:rsid w:val="00A86734"/>
    <w:rsid w:val="00A92D08"/>
    <w:rsid w:val="00A9545D"/>
    <w:rsid w:val="00AA56B5"/>
    <w:rsid w:val="00AB3350"/>
    <w:rsid w:val="00AB3FF6"/>
    <w:rsid w:val="00AB417A"/>
    <w:rsid w:val="00AC60EB"/>
    <w:rsid w:val="00AE03E6"/>
    <w:rsid w:val="00AE37BA"/>
    <w:rsid w:val="00AE535A"/>
    <w:rsid w:val="00AF58F6"/>
    <w:rsid w:val="00AF629B"/>
    <w:rsid w:val="00B00A45"/>
    <w:rsid w:val="00B1306E"/>
    <w:rsid w:val="00B1708C"/>
    <w:rsid w:val="00B347C8"/>
    <w:rsid w:val="00B464B0"/>
    <w:rsid w:val="00B53390"/>
    <w:rsid w:val="00B53D50"/>
    <w:rsid w:val="00B64176"/>
    <w:rsid w:val="00B6769C"/>
    <w:rsid w:val="00B70B37"/>
    <w:rsid w:val="00B73134"/>
    <w:rsid w:val="00B73732"/>
    <w:rsid w:val="00BA42B6"/>
    <w:rsid w:val="00BB1C00"/>
    <w:rsid w:val="00BC58DE"/>
    <w:rsid w:val="00BE1F96"/>
    <w:rsid w:val="00BF56CA"/>
    <w:rsid w:val="00BF656E"/>
    <w:rsid w:val="00C17827"/>
    <w:rsid w:val="00C24778"/>
    <w:rsid w:val="00C46AA2"/>
    <w:rsid w:val="00C573D7"/>
    <w:rsid w:val="00C67D9A"/>
    <w:rsid w:val="00C70765"/>
    <w:rsid w:val="00C71D13"/>
    <w:rsid w:val="00C80590"/>
    <w:rsid w:val="00C840A0"/>
    <w:rsid w:val="00C9615D"/>
    <w:rsid w:val="00CA363F"/>
    <w:rsid w:val="00CA5AFC"/>
    <w:rsid w:val="00CB1065"/>
    <w:rsid w:val="00CB4D19"/>
    <w:rsid w:val="00CB5A1A"/>
    <w:rsid w:val="00CB7E51"/>
    <w:rsid w:val="00CC5C61"/>
    <w:rsid w:val="00CD2921"/>
    <w:rsid w:val="00CF4416"/>
    <w:rsid w:val="00CF4958"/>
    <w:rsid w:val="00CF4998"/>
    <w:rsid w:val="00D00184"/>
    <w:rsid w:val="00D017CA"/>
    <w:rsid w:val="00D03631"/>
    <w:rsid w:val="00D079C6"/>
    <w:rsid w:val="00D144AF"/>
    <w:rsid w:val="00D14713"/>
    <w:rsid w:val="00D157FA"/>
    <w:rsid w:val="00D35FC6"/>
    <w:rsid w:val="00D461F7"/>
    <w:rsid w:val="00D476E3"/>
    <w:rsid w:val="00D57BBD"/>
    <w:rsid w:val="00D8042C"/>
    <w:rsid w:val="00D8284D"/>
    <w:rsid w:val="00D92F1F"/>
    <w:rsid w:val="00DA2A83"/>
    <w:rsid w:val="00DA62A5"/>
    <w:rsid w:val="00DB077C"/>
    <w:rsid w:val="00DB6488"/>
    <w:rsid w:val="00DC360D"/>
    <w:rsid w:val="00DE044C"/>
    <w:rsid w:val="00DE1BDA"/>
    <w:rsid w:val="00DE5282"/>
    <w:rsid w:val="00DF59DA"/>
    <w:rsid w:val="00E00416"/>
    <w:rsid w:val="00E01EB1"/>
    <w:rsid w:val="00E02ABD"/>
    <w:rsid w:val="00E041EE"/>
    <w:rsid w:val="00E1548A"/>
    <w:rsid w:val="00E1704F"/>
    <w:rsid w:val="00E32164"/>
    <w:rsid w:val="00E3453E"/>
    <w:rsid w:val="00E425D8"/>
    <w:rsid w:val="00E461E6"/>
    <w:rsid w:val="00E474EE"/>
    <w:rsid w:val="00E55D4B"/>
    <w:rsid w:val="00E77D0D"/>
    <w:rsid w:val="00E82218"/>
    <w:rsid w:val="00E95AD5"/>
    <w:rsid w:val="00E96297"/>
    <w:rsid w:val="00EA7BDD"/>
    <w:rsid w:val="00EB13FD"/>
    <w:rsid w:val="00EB2C9A"/>
    <w:rsid w:val="00EB30A1"/>
    <w:rsid w:val="00EC4347"/>
    <w:rsid w:val="00EE41CB"/>
    <w:rsid w:val="00EE47E3"/>
    <w:rsid w:val="00EE516A"/>
    <w:rsid w:val="00EF192B"/>
    <w:rsid w:val="00F21059"/>
    <w:rsid w:val="00F26C14"/>
    <w:rsid w:val="00F543D6"/>
    <w:rsid w:val="00F54559"/>
    <w:rsid w:val="00F75654"/>
    <w:rsid w:val="00F75803"/>
    <w:rsid w:val="00F8353F"/>
    <w:rsid w:val="00F86D17"/>
    <w:rsid w:val="00FB00B2"/>
    <w:rsid w:val="00FB25E5"/>
    <w:rsid w:val="00FB50C0"/>
    <w:rsid w:val="00FB714C"/>
    <w:rsid w:val="00FD00DE"/>
    <w:rsid w:val="00FD40C8"/>
    <w:rsid w:val="00FE27DD"/>
    <w:rsid w:val="00FE2A5E"/>
    <w:rsid w:val="00FE5844"/>
    <w:rsid w:val="00FE6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ED58"/>
  <w15:chartTrackingRefBased/>
  <w15:docId w15:val="{436B2C37-217F-4916-B26A-A0BAE7F2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41D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D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A11B3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A11B3D"/>
  </w:style>
  <w:style w:type="paragraph" w:styleId="a7">
    <w:name w:val="footer"/>
    <w:basedOn w:val="a0"/>
    <w:link w:val="a8"/>
    <w:uiPriority w:val="99"/>
    <w:unhideWhenUsed/>
    <w:rsid w:val="00A11B3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A11B3D"/>
  </w:style>
  <w:style w:type="paragraph" w:styleId="a9">
    <w:name w:val="List Paragraph"/>
    <w:basedOn w:val="a0"/>
    <w:uiPriority w:val="34"/>
    <w:qFormat/>
    <w:rsid w:val="00FE27DD"/>
    <w:pPr>
      <w:ind w:left="720"/>
      <w:contextualSpacing/>
    </w:pPr>
    <w:rPr>
      <w:rFonts w:ascii="Calibri" w:eastAsia="Calibri" w:hAnsi="Calibri" w:cs="Times New Roman"/>
    </w:rPr>
  </w:style>
  <w:style w:type="paragraph" w:styleId="aa">
    <w:name w:val="Balloon Text"/>
    <w:basedOn w:val="a0"/>
    <w:link w:val="ab"/>
    <w:uiPriority w:val="99"/>
    <w:semiHidden/>
    <w:unhideWhenUsed/>
    <w:rsid w:val="00262F3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262F3D"/>
    <w:rPr>
      <w:rFonts w:ascii="Segoe UI" w:hAnsi="Segoe UI" w:cs="Segoe UI"/>
      <w:sz w:val="18"/>
      <w:szCs w:val="18"/>
    </w:rPr>
  </w:style>
  <w:style w:type="paragraph" w:styleId="ac">
    <w:name w:val="No Spacing"/>
    <w:uiPriority w:val="1"/>
    <w:qFormat/>
    <w:rsid w:val="00DE1BDA"/>
    <w:pPr>
      <w:spacing w:after="0" w:line="240" w:lineRule="auto"/>
    </w:pPr>
  </w:style>
  <w:style w:type="paragraph" w:styleId="a">
    <w:name w:val="List Number"/>
    <w:basedOn w:val="a0"/>
    <w:uiPriority w:val="99"/>
    <w:semiHidden/>
    <w:unhideWhenUsed/>
    <w:rsid w:val="00EE516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D90A-F070-4CE6-8B37-CA45EAB4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3622</Words>
  <Characters>20651</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 KENJENOV BAXODIROVICH</dc:creator>
  <cp:keywords/>
  <dc:description/>
  <cp:lastModifiedBy>DADAJAN NURALIYEV  NAVRUZOVICH</cp:lastModifiedBy>
  <cp:revision>2</cp:revision>
  <cp:lastPrinted>2022-07-28T06:36:00Z</cp:lastPrinted>
  <dcterms:created xsi:type="dcterms:W3CDTF">2022-07-28T06:39:00Z</dcterms:created>
  <dcterms:modified xsi:type="dcterms:W3CDTF">2022-07-28T06:39:00Z</dcterms:modified>
</cp:coreProperties>
</file>