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7592" w:rsidRPr="005C1D3D" w:rsidRDefault="00967592">
      <w:pPr>
        <w:jc w:val="center"/>
        <w:rPr>
          <w:b/>
          <w:color w:val="FF0000"/>
          <w:sz w:val="22"/>
          <w:szCs w:val="22"/>
        </w:rPr>
      </w:pPr>
    </w:p>
    <w:p w:rsidR="00967592" w:rsidRDefault="00967592">
      <w:pPr>
        <w:jc w:val="center"/>
        <w:rPr>
          <w:b/>
          <w:sz w:val="22"/>
          <w:szCs w:val="22"/>
        </w:rPr>
      </w:pPr>
    </w:p>
    <w:p w:rsidR="00967592" w:rsidRDefault="009200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СЧЁТ - ДОГОВОР № </w:t>
      </w:r>
      <w:r w:rsidR="00F42B92">
        <w:rPr>
          <w:b/>
          <w:sz w:val="22"/>
          <w:szCs w:val="22"/>
        </w:rPr>
        <w:t xml:space="preserve"> </w:t>
      </w:r>
    </w:p>
    <w:p w:rsidR="00967592" w:rsidRDefault="00967592">
      <w:pPr>
        <w:jc w:val="center"/>
        <w:rPr>
          <w:b/>
          <w:sz w:val="22"/>
          <w:szCs w:val="22"/>
        </w:rPr>
      </w:pPr>
    </w:p>
    <w:p w:rsidR="00967592" w:rsidRDefault="009200EB">
      <w:pPr>
        <w:jc w:val="center"/>
        <w:rPr>
          <w:sz w:val="22"/>
          <w:szCs w:val="22"/>
        </w:rPr>
      </w:pPr>
      <w:r>
        <w:rPr>
          <w:sz w:val="22"/>
          <w:szCs w:val="22"/>
        </w:rPr>
        <w:t>г. Ташкент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="00A44EF2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="00E07556">
        <w:rPr>
          <w:sz w:val="22"/>
          <w:szCs w:val="22"/>
        </w:rPr>
        <w:t>_________</w:t>
      </w:r>
      <w:r w:rsidR="00F579FA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953448">
        <w:rPr>
          <w:sz w:val="22"/>
          <w:szCs w:val="22"/>
        </w:rPr>
        <w:t>2</w:t>
      </w:r>
      <w:r>
        <w:rPr>
          <w:sz w:val="22"/>
          <w:szCs w:val="22"/>
        </w:rPr>
        <w:t>г.</w:t>
      </w:r>
    </w:p>
    <w:p w:rsidR="00967592" w:rsidRDefault="00967592">
      <w:pPr>
        <w:ind w:firstLine="708"/>
        <w:jc w:val="center"/>
        <w:rPr>
          <w:sz w:val="22"/>
          <w:szCs w:val="22"/>
        </w:rPr>
      </w:pPr>
    </w:p>
    <w:p w:rsidR="00967592" w:rsidRDefault="00E07556">
      <w:pPr>
        <w:tabs>
          <w:tab w:val="left" w:pos="-180"/>
          <w:tab w:val="left" w:pos="72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</w:t>
      </w:r>
      <w:r w:rsidR="009200EB">
        <w:rPr>
          <w:b/>
          <w:sz w:val="22"/>
          <w:szCs w:val="22"/>
        </w:rPr>
        <w:t xml:space="preserve">, </w:t>
      </w:r>
      <w:r w:rsidR="009200EB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</w:t>
      </w:r>
      <w:r w:rsidR="009200EB">
        <w:rPr>
          <w:sz w:val="22"/>
          <w:szCs w:val="22"/>
        </w:rPr>
        <w:t>, действующего на основании Устава, именуемое в дальнейшем «</w:t>
      </w:r>
      <w:r w:rsidR="009200EB">
        <w:rPr>
          <w:b/>
          <w:sz w:val="22"/>
          <w:szCs w:val="22"/>
        </w:rPr>
        <w:t>Продавец»</w:t>
      </w:r>
      <w:r w:rsidR="009200EB">
        <w:rPr>
          <w:sz w:val="22"/>
          <w:szCs w:val="22"/>
        </w:rPr>
        <w:t xml:space="preserve">, с одной стороны и </w:t>
      </w:r>
      <w:r w:rsidR="00F42B92">
        <w:rPr>
          <w:b/>
        </w:rPr>
        <w:t>___________________</w:t>
      </w:r>
      <w:r w:rsidR="009200EB">
        <w:t xml:space="preserve">, в лице </w:t>
      </w:r>
      <w:r>
        <w:t>________________</w:t>
      </w:r>
      <w:r w:rsidR="009200EB">
        <w:t xml:space="preserve"> </w:t>
      </w:r>
      <w:r w:rsidR="00F42B92">
        <w:t>__________________</w:t>
      </w:r>
      <w:r w:rsidR="009200EB">
        <w:rPr>
          <w:sz w:val="22"/>
          <w:szCs w:val="22"/>
        </w:rPr>
        <w:t xml:space="preserve">, действующего на основании </w:t>
      </w:r>
      <w:r w:rsidR="00F42B92">
        <w:rPr>
          <w:sz w:val="22"/>
          <w:szCs w:val="22"/>
        </w:rPr>
        <w:t>__________</w:t>
      </w:r>
      <w:r w:rsidR="009200EB">
        <w:rPr>
          <w:sz w:val="22"/>
          <w:szCs w:val="22"/>
        </w:rPr>
        <w:t xml:space="preserve">, именуемый в дальнейшем </w:t>
      </w:r>
      <w:r w:rsidR="009200EB">
        <w:rPr>
          <w:b/>
          <w:sz w:val="22"/>
          <w:szCs w:val="22"/>
        </w:rPr>
        <w:t>«Покупатель»</w:t>
      </w:r>
      <w:r w:rsidR="009200EB">
        <w:rPr>
          <w:sz w:val="22"/>
          <w:szCs w:val="22"/>
        </w:rPr>
        <w:t>, с другой стороны, заключили настоящий Договор о нижеследующем:</w:t>
      </w:r>
    </w:p>
    <w:p w:rsidR="00967592" w:rsidRDefault="00967592">
      <w:pPr>
        <w:ind w:firstLine="420"/>
        <w:jc w:val="both"/>
        <w:rPr>
          <w:sz w:val="22"/>
          <w:szCs w:val="22"/>
        </w:rPr>
      </w:pPr>
    </w:p>
    <w:p w:rsidR="00967592" w:rsidRDefault="009200E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967592" w:rsidRDefault="009200EB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 обязуется передать в собственность </w:t>
      </w:r>
      <w:r>
        <w:rPr>
          <w:b/>
          <w:sz w:val="22"/>
          <w:szCs w:val="22"/>
        </w:rPr>
        <w:t>Покупателя</w:t>
      </w:r>
      <w:r>
        <w:rPr>
          <w:sz w:val="22"/>
          <w:szCs w:val="22"/>
        </w:rPr>
        <w:t xml:space="preserve"> принадлежащий Продавцу товар, а </w:t>
      </w:r>
      <w:r>
        <w:rPr>
          <w:b/>
          <w:sz w:val="22"/>
          <w:szCs w:val="22"/>
        </w:rPr>
        <w:t xml:space="preserve">Покупатель </w:t>
      </w:r>
      <w:r>
        <w:rPr>
          <w:sz w:val="22"/>
          <w:szCs w:val="22"/>
        </w:rPr>
        <w:t>обязуется</w:t>
      </w:r>
      <w:r w:rsidR="00F42B92">
        <w:rPr>
          <w:sz w:val="22"/>
          <w:szCs w:val="22"/>
        </w:rPr>
        <w:t xml:space="preserve"> </w:t>
      </w:r>
      <w:r>
        <w:rPr>
          <w:sz w:val="22"/>
          <w:szCs w:val="22"/>
        </w:rPr>
        <w:t>принять товар и оплатить его стоимость:</w:t>
      </w:r>
    </w:p>
    <w:p w:rsidR="00967592" w:rsidRDefault="00967592">
      <w:pPr>
        <w:ind w:left="420"/>
        <w:jc w:val="both"/>
        <w:rPr>
          <w:sz w:val="22"/>
          <w:szCs w:val="22"/>
        </w:rPr>
      </w:pPr>
    </w:p>
    <w:p w:rsidR="00967592" w:rsidRDefault="009200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</w:t>
      </w:r>
    </w:p>
    <w:p w:rsidR="00967592" w:rsidRDefault="00967592">
      <w:pPr>
        <w:jc w:val="center"/>
        <w:rPr>
          <w:b/>
          <w:sz w:val="22"/>
          <w:szCs w:val="22"/>
        </w:rPr>
      </w:pPr>
    </w:p>
    <w:tbl>
      <w:tblPr>
        <w:tblW w:w="10362" w:type="dxa"/>
        <w:tblInd w:w="113" w:type="dxa"/>
        <w:tblLook w:val="04A0" w:firstRow="1" w:lastRow="0" w:firstColumn="1" w:lastColumn="0" w:noHBand="0" w:noVBand="1"/>
      </w:tblPr>
      <w:tblGrid>
        <w:gridCol w:w="442"/>
        <w:gridCol w:w="1964"/>
        <w:gridCol w:w="598"/>
        <w:gridCol w:w="707"/>
        <w:gridCol w:w="849"/>
        <w:gridCol w:w="1274"/>
        <w:gridCol w:w="972"/>
        <w:gridCol w:w="868"/>
        <w:gridCol w:w="1132"/>
        <w:gridCol w:w="1557"/>
      </w:tblGrid>
      <w:tr w:rsidR="00967592" w:rsidTr="00B23490">
        <w:trPr>
          <w:trHeight w:val="9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92" w:rsidRPr="00EE33F9" w:rsidRDefault="009200EB">
            <w:pPr>
              <w:jc w:val="center"/>
              <w:rPr>
                <w:b/>
                <w:bCs/>
                <w:sz w:val="20"/>
                <w:szCs w:val="20"/>
              </w:rPr>
            </w:pPr>
            <w:r w:rsidRPr="00EE33F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592" w:rsidRPr="00EE33F9" w:rsidRDefault="009200EB">
            <w:pPr>
              <w:jc w:val="center"/>
              <w:rPr>
                <w:b/>
                <w:bCs/>
                <w:sz w:val="20"/>
                <w:szCs w:val="20"/>
              </w:rPr>
            </w:pPr>
            <w:r w:rsidRPr="00EE33F9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92" w:rsidRPr="00EE33F9" w:rsidRDefault="009200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33F9">
              <w:rPr>
                <w:b/>
                <w:bCs/>
                <w:color w:val="000000"/>
                <w:sz w:val="20"/>
                <w:szCs w:val="20"/>
              </w:rPr>
              <w:t>Ед.</w:t>
            </w:r>
            <w:r w:rsidRPr="00EE33F9">
              <w:rPr>
                <w:b/>
                <w:bCs/>
                <w:color w:val="000000"/>
                <w:sz w:val="20"/>
                <w:szCs w:val="20"/>
              </w:rPr>
              <w:br/>
              <w:t>изм.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92" w:rsidRPr="00EE33F9" w:rsidRDefault="009200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33F9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92" w:rsidRPr="00EE33F9" w:rsidRDefault="009200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33F9">
              <w:rPr>
                <w:b/>
                <w:bCs/>
                <w:color w:val="000000"/>
                <w:sz w:val="20"/>
                <w:szCs w:val="20"/>
              </w:rPr>
              <w:t xml:space="preserve">Цена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92" w:rsidRPr="00EE33F9" w:rsidRDefault="009200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33F9">
              <w:rPr>
                <w:b/>
                <w:bCs/>
                <w:color w:val="000000"/>
                <w:sz w:val="20"/>
                <w:szCs w:val="20"/>
              </w:rPr>
              <w:t xml:space="preserve">Стоимость поставки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92" w:rsidRPr="00EE33F9" w:rsidRDefault="009200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33F9">
              <w:rPr>
                <w:b/>
                <w:bCs/>
                <w:color w:val="000000"/>
                <w:sz w:val="20"/>
                <w:szCs w:val="20"/>
              </w:rPr>
              <w:t>Ставка НДС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92" w:rsidRPr="00EE33F9" w:rsidRDefault="009200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33F9">
              <w:rPr>
                <w:b/>
                <w:bCs/>
                <w:color w:val="000000"/>
                <w:sz w:val="20"/>
                <w:szCs w:val="20"/>
              </w:rPr>
              <w:t>Цена с учетом НДС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92" w:rsidRPr="00EE33F9" w:rsidRDefault="009200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33F9">
              <w:rPr>
                <w:b/>
                <w:bCs/>
                <w:color w:val="000000"/>
                <w:sz w:val="20"/>
                <w:szCs w:val="20"/>
              </w:rPr>
              <w:t>Сумма НДС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92" w:rsidRPr="00EE33F9" w:rsidRDefault="009200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33F9">
              <w:rPr>
                <w:b/>
                <w:bCs/>
                <w:color w:val="000000"/>
                <w:sz w:val="20"/>
                <w:szCs w:val="20"/>
              </w:rPr>
              <w:t>Стоимость поставки с учетом НДС</w:t>
            </w:r>
          </w:p>
        </w:tc>
      </w:tr>
      <w:tr w:rsidR="00EE33F9" w:rsidTr="00B23490">
        <w:trPr>
          <w:trHeight w:val="31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F9" w:rsidRPr="00EE33F9" w:rsidRDefault="00B234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3F9" w:rsidRPr="00EE33F9" w:rsidRDefault="00EE33F9" w:rsidP="00084282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3F9" w:rsidRPr="00EE33F9" w:rsidRDefault="00EE33F9" w:rsidP="00EE3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33F9" w:rsidRPr="00EE33F9" w:rsidRDefault="00EE33F9" w:rsidP="00EE3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3F9" w:rsidRPr="00084282" w:rsidRDefault="00EE33F9" w:rsidP="000842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3F9" w:rsidRPr="00EE33F9" w:rsidRDefault="00EE33F9" w:rsidP="00EE3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3F9" w:rsidRPr="00EE33F9" w:rsidRDefault="00EE33F9" w:rsidP="00EE33F9">
            <w:pPr>
              <w:jc w:val="center"/>
              <w:rPr>
                <w:color w:val="000000"/>
                <w:sz w:val="20"/>
                <w:szCs w:val="20"/>
              </w:rPr>
            </w:pPr>
            <w:r w:rsidRPr="00EE33F9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3F9" w:rsidRPr="00EE33F9" w:rsidRDefault="00EE33F9" w:rsidP="00EE3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F9" w:rsidRPr="00EE33F9" w:rsidRDefault="00EE33F9" w:rsidP="00EE3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F9" w:rsidRPr="00EE33F9" w:rsidRDefault="00EE33F9" w:rsidP="00EE3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33F9" w:rsidTr="00B23490">
        <w:trPr>
          <w:trHeight w:val="600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3F9" w:rsidRPr="00EE33F9" w:rsidRDefault="00EE33F9" w:rsidP="00EE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EE33F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F9" w:rsidRPr="00EE33F9" w:rsidRDefault="00EE33F9" w:rsidP="00EE33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F9" w:rsidRPr="00EE33F9" w:rsidRDefault="00EE33F9" w:rsidP="00EE33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F9" w:rsidRPr="00EE33F9" w:rsidRDefault="00EE33F9" w:rsidP="00EE33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F9" w:rsidRPr="00EE33F9" w:rsidRDefault="00EE33F9" w:rsidP="00EE33F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F9" w:rsidRPr="00EE33F9" w:rsidRDefault="00EE33F9" w:rsidP="00EE33F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F9" w:rsidRPr="00EE33F9" w:rsidRDefault="00EE33F9" w:rsidP="00EE33F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F9" w:rsidRPr="00EE33F9" w:rsidRDefault="00EE33F9" w:rsidP="00EE33F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F9" w:rsidRPr="00EE33F9" w:rsidRDefault="00EE33F9" w:rsidP="0008428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67592" w:rsidRDefault="00967592">
      <w:pPr>
        <w:jc w:val="center"/>
        <w:rPr>
          <w:b/>
          <w:sz w:val="22"/>
          <w:szCs w:val="22"/>
        </w:rPr>
      </w:pPr>
    </w:p>
    <w:p w:rsidR="00967592" w:rsidRDefault="009200EB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Общая сумма настоящего Договора составл</w:t>
      </w:r>
      <w:r w:rsidRPr="00A94EEF">
        <w:rPr>
          <w:sz w:val="22"/>
          <w:szCs w:val="22"/>
        </w:rPr>
        <w:t xml:space="preserve">яет: </w:t>
      </w:r>
      <w:r w:rsidR="00F42B92">
        <w:rPr>
          <w:sz w:val="22"/>
          <w:szCs w:val="22"/>
        </w:rPr>
        <w:t xml:space="preserve">_____________ </w:t>
      </w:r>
      <w:r>
        <w:rPr>
          <w:b/>
          <w:sz w:val="22"/>
          <w:szCs w:val="22"/>
        </w:rPr>
        <w:t>(</w:t>
      </w:r>
      <w:r w:rsidR="00F42B92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) </w:t>
      </w:r>
      <w:proofErr w:type="spellStart"/>
      <w:r>
        <w:rPr>
          <w:b/>
          <w:sz w:val="22"/>
          <w:szCs w:val="22"/>
        </w:rPr>
        <w:t>сум</w:t>
      </w:r>
      <w:proofErr w:type="spellEnd"/>
      <w:r>
        <w:rPr>
          <w:sz w:val="22"/>
          <w:szCs w:val="22"/>
        </w:rPr>
        <w:t>, включая НДС.</w:t>
      </w:r>
    </w:p>
    <w:p w:rsidR="00967592" w:rsidRDefault="009200EB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Продавец гарантирует легитимность реализации товаров в рамках настоящего договора и подтверждает наличие у Продавца всех необходимых лицензий и разрешений, необходимых для реализации предмета настоящего Договора.</w:t>
      </w:r>
    </w:p>
    <w:p w:rsidR="00967592" w:rsidRDefault="00967592">
      <w:pPr>
        <w:jc w:val="both"/>
        <w:rPr>
          <w:sz w:val="22"/>
          <w:szCs w:val="22"/>
        </w:rPr>
      </w:pPr>
    </w:p>
    <w:p w:rsidR="00967592" w:rsidRDefault="009200EB">
      <w:pPr>
        <w:numPr>
          <w:ilvl w:val="0"/>
          <w:numId w:val="1"/>
        </w:numPr>
        <w:tabs>
          <w:tab w:val="clear" w:pos="420"/>
        </w:tabs>
        <w:ind w:left="-1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РАСЧЕТОВ И УСЛОВИЯ ПОСТАВКИ ТОВАРА</w:t>
      </w:r>
    </w:p>
    <w:p w:rsidR="00967592" w:rsidRDefault="009200EB">
      <w:pPr>
        <w:numPr>
          <w:ilvl w:val="1"/>
          <w:numId w:val="1"/>
        </w:numPr>
        <w:tabs>
          <w:tab w:val="clear" w:pos="420"/>
        </w:tabs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обязуется произвести предоплату в размере </w:t>
      </w:r>
      <w:r w:rsidR="005C1D3D">
        <w:rPr>
          <w:sz w:val="22"/>
          <w:szCs w:val="22"/>
        </w:rPr>
        <w:t>30</w:t>
      </w:r>
      <w:r>
        <w:rPr>
          <w:sz w:val="22"/>
          <w:szCs w:val="22"/>
        </w:rPr>
        <w:t>% от общей суммы, указанной в п. 1.2.</w:t>
      </w:r>
      <w:r w:rsidR="005C1D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 Договора, на расчетный счет </w:t>
      </w:r>
      <w:r>
        <w:rPr>
          <w:b/>
          <w:sz w:val="22"/>
          <w:szCs w:val="22"/>
        </w:rPr>
        <w:t>Продавца</w:t>
      </w:r>
      <w:r>
        <w:rPr>
          <w:sz w:val="22"/>
          <w:szCs w:val="22"/>
        </w:rPr>
        <w:t xml:space="preserve"> в течение </w:t>
      </w:r>
      <w:r w:rsidR="00953448">
        <w:rPr>
          <w:sz w:val="22"/>
          <w:szCs w:val="22"/>
        </w:rPr>
        <w:t>5</w:t>
      </w:r>
      <w:r>
        <w:rPr>
          <w:sz w:val="22"/>
          <w:szCs w:val="22"/>
        </w:rPr>
        <w:t>(</w:t>
      </w:r>
      <w:r w:rsidR="00953448">
        <w:rPr>
          <w:sz w:val="22"/>
          <w:szCs w:val="22"/>
        </w:rPr>
        <w:t>пяти</w:t>
      </w:r>
      <w:r>
        <w:rPr>
          <w:sz w:val="22"/>
          <w:szCs w:val="22"/>
        </w:rPr>
        <w:t xml:space="preserve">) банковских дней со дня </w:t>
      </w:r>
      <w:r w:rsidR="005C1D3D" w:rsidRPr="004A7989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 настоящего Договора</w:t>
      </w:r>
      <w:r w:rsidR="005C1D3D">
        <w:rPr>
          <w:sz w:val="22"/>
          <w:szCs w:val="22"/>
        </w:rPr>
        <w:t xml:space="preserve"> в Управлении Казначейства по г. Ташкент</w:t>
      </w:r>
      <w:r>
        <w:rPr>
          <w:sz w:val="22"/>
          <w:szCs w:val="22"/>
        </w:rPr>
        <w:t>.</w:t>
      </w:r>
    </w:p>
    <w:p w:rsidR="00967592" w:rsidRPr="00E86AFB" w:rsidRDefault="009200EB">
      <w:pPr>
        <w:numPr>
          <w:ilvl w:val="1"/>
          <w:numId w:val="1"/>
        </w:numPr>
        <w:tabs>
          <w:tab w:val="clear" w:pos="42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Оставшуюся часть в размере </w:t>
      </w:r>
      <w:r w:rsidR="005C1D3D">
        <w:rPr>
          <w:sz w:val="22"/>
          <w:szCs w:val="22"/>
        </w:rPr>
        <w:t>70</w:t>
      </w:r>
      <w:r>
        <w:rPr>
          <w:sz w:val="22"/>
          <w:szCs w:val="22"/>
        </w:rPr>
        <w:t xml:space="preserve">% от суммы, указанной в п. 1.2. настоящего Договора, </w:t>
      </w:r>
      <w:r>
        <w:rPr>
          <w:b/>
          <w:sz w:val="22"/>
          <w:szCs w:val="22"/>
        </w:rPr>
        <w:t>Покупатель</w:t>
      </w:r>
      <w:r>
        <w:rPr>
          <w:sz w:val="22"/>
          <w:szCs w:val="22"/>
        </w:rPr>
        <w:t xml:space="preserve"> оплачивает в течении</w:t>
      </w:r>
      <w:r w:rsidR="00B23490">
        <w:rPr>
          <w:sz w:val="22"/>
          <w:szCs w:val="22"/>
        </w:rPr>
        <w:t>10</w:t>
      </w:r>
      <w:r w:rsidR="00840A7C">
        <w:rPr>
          <w:sz w:val="22"/>
          <w:szCs w:val="22"/>
        </w:rPr>
        <w:t xml:space="preserve"> </w:t>
      </w:r>
      <w:r w:rsidR="00CF13B3">
        <w:rPr>
          <w:sz w:val="22"/>
          <w:szCs w:val="22"/>
        </w:rPr>
        <w:t>(</w:t>
      </w:r>
      <w:r w:rsidR="00B23490">
        <w:rPr>
          <w:sz w:val="22"/>
          <w:szCs w:val="22"/>
        </w:rPr>
        <w:t>десяти</w:t>
      </w:r>
      <w:r w:rsidR="00CF13B3">
        <w:rPr>
          <w:sz w:val="22"/>
          <w:szCs w:val="22"/>
        </w:rPr>
        <w:t>)</w:t>
      </w:r>
      <w:r>
        <w:rPr>
          <w:sz w:val="22"/>
          <w:szCs w:val="22"/>
        </w:rPr>
        <w:t xml:space="preserve"> банковских дней с момента </w:t>
      </w:r>
      <w:r w:rsidR="00E86AFB">
        <w:rPr>
          <w:sz w:val="22"/>
          <w:szCs w:val="22"/>
        </w:rPr>
        <w:t>подписания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Покупателем</w:t>
      </w:r>
      <w:r w:rsidR="00E86AFB">
        <w:rPr>
          <w:b/>
          <w:sz w:val="22"/>
          <w:szCs w:val="22"/>
        </w:rPr>
        <w:t xml:space="preserve"> </w:t>
      </w:r>
      <w:r w:rsidR="00E86AFB" w:rsidRPr="00E86AFB">
        <w:rPr>
          <w:sz w:val="22"/>
          <w:szCs w:val="22"/>
        </w:rPr>
        <w:t>счет-фактуры</w:t>
      </w:r>
      <w:r w:rsidRPr="00E86AFB">
        <w:rPr>
          <w:sz w:val="22"/>
          <w:szCs w:val="22"/>
        </w:rPr>
        <w:t>.</w:t>
      </w:r>
    </w:p>
    <w:p w:rsidR="00967592" w:rsidRDefault="009200EB">
      <w:pPr>
        <w:numPr>
          <w:ilvl w:val="1"/>
          <w:numId w:val="1"/>
        </w:numPr>
        <w:tabs>
          <w:tab w:val="clear" w:pos="420"/>
        </w:tabs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 обязуется поставить Товар в срок не позднее 10 (десять) календарных дней с момента поступления суммы предоплаты на расчетный счет </w:t>
      </w:r>
      <w:r>
        <w:rPr>
          <w:b/>
          <w:sz w:val="22"/>
          <w:szCs w:val="22"/>
        </w:rPr>
        <w:t>Продавца</w:t>
      </w:r>
      <w:r>
        <w:rPr>
          <w:sz w:val="22"/>
          <w:szCs w:val="22"/>
        </w:rPr>
        <w:t>.</w:t>
      </w:r>
    </w:p>
    <w:p w:rsidR="00967592" w:rsidRDefault="009200EB">
      <w:pPr>
        <w:numPr>
          <w:ilvl w:val="1"/>
          <w:numId w:val="1"/>
        </w:numPr>
        <w:tabs>
          <w:tab w:val="clear" w:pos="42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Все расчеты по настоящему Договору производятся в национальной валюте Сум путем безналичного банковского перевода.</w:t>
      </w:r>
    </w:p>
    <w:p w:rsidR="00967592" w:rsidRDefault="009200EB">
      <w:pPr>
        <w:numPr>
          <w:ilvl w:val="1"/>
          <w:numId w:val="1"/>
        </w:numPr>
        <w:tabs>
          <w:tab w:val="clear" w:pos="420"/>
        </w:tabs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обязуется самостоятельно и за свой счет осуществить вывоз товара, указанного в п.1.1. настоящего Договора, со склада </w:t>
      </w:r>
      <w:r>
        <w:rPr>
          <w:b/>
          <w:sz w:val="22"/>
          <w:szCs w:val="22"/>
        </w:rPr>
        <w:t>Продавца</w:t>
      </w:r>
      <w:r>
        <w:rPr>
          <w:sz w:val="22"/>
          <w:szCs w:val="22"/>
        </w:rPr>
        <w:t>.</w:t>
      </w:r>
    </w:p>
    <w:p w:rsidR="00967592" w:rsidRDefault="009200EB">
      <w:pPr>
        <w:numPr>
          <w:ilvl w:val="1"/>
          <w:numId w:val="1"/>
        </w:numPr>
        <w:tabs>
          <w:tab w:val="clear" w:pos="420"/>
        </w:tabs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 за 2 (два) дня до поставки обязуется уведомить </w:t>
      </w:r>
      <w:r>
        <w:rPr>
          <w:b/>
          <w:sz w:val="22"/>
          <w:szCs w:val="22"/>
        </w:rPr>
        <w:t>Покупателя</w:t>
      </w:r>
      <w:r>
        <w:rPr>
          <w:sz w:val="22"/>
          <w:szCs w:val="22"/>
        </w:rPr>
        <w:t xml:space="preserve"> о готовности товара к отгрузке.</w:t>
      </w:r>
    </w:p>
    <w:p w:rsidR="00967592" w:rsidRDefault="009200EB">
      <w:pPr>
        <w:numPr>
          <w:ilvl w:val="1"/>
          <w:numId w:val="1"/>
        </w:numPr>
        <w:tabs>
          <w:tab w:val="clear" w:pos="42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Товар приобретается </w:t>
      </w:r>
      <w:r>
        <w:rPr>
          <w:b/>
          <w:sz w:val="22"/>
          <w:szCs w:val="22"/>
        </w:rPr>
        <w:t>Покупателем</w:t>
      </w:r>
      <w:r>
        <w:rPr>
          <w:sz w:val="22"/>
          <w:szCs w:val="22"/>
        </w:rPr>
        <w:t xml:space="preserve"> для собственных производственно-хозяйственных нужд.</w:t>
      </w:r>
    </w:p>
    <w:p w:rsidR="00967592" w:rsidRDefault="009200EB">
      <w:pPr>
        <w:numPr>
          <w:ilvl w:val="1"/>
          <w:numId w:val="1"/>
        </w:numPr>
        <w:tabs>
          <w:tab w:val="clear" w:pos="42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Товар может быть поставлен </w:t>
      </w:r>
      <w:r>
        <w:rPr>
          <w:b/>
          <w:sz w:val="22"/>
          <w:szCs w:val="22"/>
        </w:rPr>
        <w:t>Продавцом</w:t>
      </w:r>
      <w:r>
        <w:rPr>
          <w:sz w:val="22"/>
          <w:szCs w:val="22"/>
        </w:rPr>
        <w:t xml:space="preserve"> досрочно, поставка Товара частями допускается по согласованию Сторон. </w:t>
      </w:r>
    </w:p>
    <w:p w:rsidR="00967592" w:rsidRDefault="00967592">
      <w:pPr>
        <w:jc w:val="both"/>
        <w:rPr>
          <w:sz w:val="22"/>
          <w:szCs w:val="22"/>
        </w:rPr>
      </w:pPr>
    </w:p>
    <w:p w:rsidR="00967592" w:rsidRDefault="009200E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ПРИЁМКА И КАЧЕСТВО ТОВАРА.</w:t>
      </w:r>
    </w:p>
    <w:p w:rsidR="00967592" w:rsidRDefault="009200EB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Качество товара, указанного в п. 1.1. настоящего Договора, должно соответствовать нормативно технической документации производителя по качеству и подтверждаться соответствующими сертификатами.</w:t>
      </w:r>
    </w:p>
    <w:p w:rsidR="00967592" w:rsidRDefault="009200EB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момент осуществления поставки </w:t>
      </w:r>
      <w:r>
        <w:rPr>
          <w:b/>
          <w:sz w:val="22"/>
          <w:szCs w:val="22"/>
        </w:rPr>
        <w:t>Товара</w:t>
      </w:r>
      <w:r>
        <w:rPr>
          <w:sz w:val="22"/>
          <w:szCs w:val="22"/>
        </w:rPr>
        <w:t xml:space="preserve"> представитель </w:t>
      </w:r>
      <w:r>
        <w:rPr>
          <w:b/>
          <w:sz w:val="22"/>
          <w:szCs w:val="22"/>
        </w:rPr>
        <w:t>Покупателя</w:t>
      </w:r>
      <w:r>
        <w:rPr>
          <w:sz w:val="22"/>
          <w:szCs w:val="22"/>
        </w:rPr>
        <w:t xml:space="preserve"> осуществляет приемку по количеству и качеству поставляемого </w:t>
      </w:r>
      <w:r>
        <w:rPr>
          <w:b/>
          <w:sz w:val="22"/>
          <w:szCs w:val="22"/>
        </w:rPr>
        <w:t>Товара</w:t>
      </w:r>
      <w:r>
        <w:rPr>
          <w:sz w:val="22"/>
          <w:szCs w:val="22"/>
        </w:rPr>
        <w:t xml:space="preserve">. При выявлении </w:t>
      </w:r>
      <w:proofErr w:type="gramStart"/>
      <w:r>
        <w:rPr>
          <w:sz w:val="22"/>
          <w:szCs w:val="22"/>
        </w:rPr>
        <w:t>не соответствия</w:t>
      </w:r>
      <w:proofErr w:type="gramEnd"/>
      <w:r>
        <w:rPr>
          <w:sz w:val="22"/>
          <w:szCs w:val="22"/>
        </w:rPr>
        <w:t xml:space="preserve"> поставляемого </w:t>
      </w:r>
      <w:r>
        <w:rPr>
          <w:b/>
          <w:sz w:val="22"/>
          <w:szCs w:val="22"/>
        </w:rPr>
        <w:t>Товара</w:t>
      </w:r>
      <w:r>
        <w:rPr>
          <w:sz w:val="22"/>
          <w:szCs w:val="22"/>
        </w:rPr>
        <w:t xml:space="preserve"> по качеству и количеству, 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 обязуется допоставить или заменить соответствующую часть </w:t>
      </w:r>
      <w:r>
        <w:rPr>
          <w:b/>
          <w:sz w:val="22"/>
          <w:szCs w:val="22"/>
        </w:rPr>
        <w:t>Товара</w:t>
      </w:r>
      <w:r>
        <w:rPr>
          <w:sz w:val="22"/>
          <w:szCs w:val="22"/>
        </w:rPr>
        <w:t xml:space="preserve"> в течении 3 рабочих дней. </w:t>
      </w:r>
    </w:p>
    <w:p w:rsidR="00967592" w:rsidRDefault="009200EB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отпуске товара 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 передает </w:t>
      </w:r>
      <w:r>
        <w:rPr>
          <w:b/>
          <w:sz w:val="22"/>
          <w:szCs w:val="22"/>
        </w:rPr>
        <w:t>Покупателю</w:t>
      </w:r>
      <w:r>
        <w:rPr>
          <w:sz w:val="22"/>
          <w:szCs w:val="22"/>
        </w:rPr>
        <w:t xml:space="preserve"> накладную- счет- фактуру</w:t>
      </w:r>
    </w:p>
    <w:p w:rsidR="00967592" w:rsidRDefault="00967592">
      <w:pPr>
        <w:jc w:val="both"/>
        <w:rPr>
          <w:sz w:val="22"/>
          <w:szCs w:val="22"/>
        </w:rPr>
      </w:pPr>
    </w:p>
    <w:p w:rsidR="00967592" w:rsidRDefault="00967592">
      <w:pPr>
        <w:jc w:val="both"/>
        <w:rPr>
          <w:sz w:val="22"/>
          <w:szCs w:val="22"/>
        </w:rPr>
      </w:pPr>
    </w:p>
    <w:p w:rsidR="00967592" w:rsidRDefault="009200E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ГАРАНТИЙНЫЕ ОБЯЗАТЕЛЬСТВА НА ТОВАР</w:t>
      </w:r>
    </w:p>
    <w:p w:rsidR="00967592" w:rsidRDefault="009200EB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Покупатель</w:t>
      </w:r>
      <w:r>
        <w:rPr>
          <w:sz w:val="22"/>
          <w:szCs w:val="22"/>
        </w:rPr>
        <w:t xml:space="preserve"> вправе предъявлять </w:t>
      </w:r>
      <w:r>
        <w:rPr>
          <w:b/>
          <w:sz w:val="22"/>
          <w:szCs w:val="22"/>
        </w:rPr>
        <w:t>Продавцу</w:t>
      </w:r>
      <w:r>
        <w:rPr>
          <w:sz w:val="22"/>
          <w:szCs w:val="22"/>
        </w:rPr>
        <w:t xml:space="preserve"> требования (рекламации), связанные со срытыми  недостатками</w:t>
      </w:r>
      <w:r w:rsidR="00F42B9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Товара</w:t>
      </w:r>
      <w:r>
        <w:rPr>
          <w:sz w:val="22"/>
          <w:szCs w:val="22"/>
        </w:rPr>
        <w:t xml:space="preserve">, при их обнаружении в течение </w:t>
      </w:r>
      <w:r w:rsidR="00F42B92">
        <w:rPr>
          <w:sz w:val="22"/>
          <w:szCs w:val="22"/>
        </w:rPr>
        <w:t>10</w:t>
      </w:r>
      <w:r>
        <w:rPr>
          <w:sz w:val="22"/>
          <w:szCs w:val="22"/>
        </w:rPr>
        <w:t xml:space="preserve"> календарных дней с момента осуществления поставки </w:t>
      </w:r>
      <w:r>
        <w:rPr>
          <w:b/>
          <w:sz w:val="22"/>
          <w:szCs w:val="22"/>
        </w:rPr>
        <w:t>Товара</w:t>
      </w:r>
      <w:r>
        <w:rPr>
          <w:sz w:val="22"/>
          <w:szCs w:val="22"/>
        </w:rPr>
        <w:t>.</w:t>
      </w:r>
    </w:p>
    <w:p w:rsidR="00967592" w:rsidRDefault="009200EB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обнаружении </w:t>
      </w:r>
      <w:r>
        <w:rPr>
          <w:b/>
          <w:sz w:val="22"/>
          <w:szCs w:val="22"/>
        </w:rPr>
        <w:t>Покупателем</w:t>
      </w:r>
      <w:r>
        <w:rPr>
          <w:sz w:val="22"/>
          <w:szCs w:val="22"/>
        </w:rPr>
        <w:t xml:space="preserve"> дефектности товара или его несоответствия условиям настоящего договора в течение</w:t>
      </w:r>
      <w:r w:rsidR="00080C64">
        <w:rPr>
          <w:sz w:val="22"/>
          <w:szCs w:val="22"/>
        </w:rPr>
        <w:t xml:space="preserve"> гарантийного срока (12 месяцев)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 обязуется за свой счет в течение 10 (десяти) банковских дней с даты получения рекламации устранить дефекты/несоответствия или произвести замену дефектного товара на новый, соответствующего качества.</w:t>
      </w:r>
    </w:p>
    <w:p w:rsidR="00967592" w:rsidRDefault="009200EB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исполнения условий гарантии </w:t>
      </w:r>
      <w:r>
        <w:rPr>
          <w:b/>
          <w:sz w:val="22"/>
          <w:szCs w:val="22"/>
        </w:rPr>
        <w:t>Покупатель</w:t>
      </w:r>
      <w:r>
        <w:rPr>
          <w:sz w:val="22"/>
          <w:szCs w:val="22"/>
        </w:rPr>
        <w:t xml:space="preserve"> предоставляет </w:t>
      </w:r>
      <w:r>
        <w:rPr>
          <w:b/>
          <w:sz w:val="22"/>
          <w:szCs w:val="22"/>
        </w:rPr>
        <w:t>Продавцу</w:t>
      </w:r>
      <w:r>
        <w:rPr>
          <w:sz w:val="22"/>
          <w:szCs w:val="22"/>
        </w:rPr>
        <w:t>:</w:t>
      </w:r>
    </w:p>
    <w:p w:rsidR="00967592" w:rsidRDefault="009200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документы (копии накладной- счет- фактуры и договора) подтверждающие приобретение товара у </w:t>
      </w:r>
      <w:r>
        <w:rPr>
          <w:b/>
          <w:sz w:val="22"/>
          <w:szCs w:val="22"/>
        </w:rPr>
        <w:t>Продавца</w:t>
      </w:r>
      <w:r>
        <w:rPr>
          <w:sz w:val="22"/>
          <w:szCs w:val="22"/>
        </w:rPr>
        <w:t>;</w:t>
      </w:r>
    </w:p>
    <w:p w:rsidR="00967592" w:rsidRDefault="009200EB">
      <w:pPr>
        <w:jc w:val="both"/>
        <w:rPr>
          <w:sz w:val="22"/>
          <w:szCs w:val="22"/>
        </w:rPr>
      </w:pPr>
      <w:r>
        <w:rPr>
          <w:sz w:val="22"/>
          <w:szCs w:val="22"/>
        </w:rPr>
        <w:t>- рекламацию;</w:t>
      </w:r>
    </w:p>
    <w:p w:rsidR="00967592" w:rsidRDefault="009200EB">
      <w:pPr>
        <w:jc w:val="both"/>
        <w:rPr>
          <w:sz w:val="22"/>
          <w:szCs w:val="22"/>
        </w:rPr>
      </w:pPr>
      <w:r>
        <w:rPr>
          <w:sz w:val="22"/>
          <w:szCs w:val="22"/>
        </w:rPr>
        <w:t>- неисправный товар;</w:t>
      </w:r>
    </w:p>
    <w:p w:rsidR="00967592" w:rsidRDefault="00967592">
      <w:pPr>
        <w:jc w:val="both"/>
        <w:rPr>
          <w:sz w:val="22"/>
          <w:szCs w:val="22"/>
        </w:rPr>
      </w:pPr>
    </w:p>
    <w:p w:rsidR="00967592" w:rsidRDefault="009200E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ОТВЕТСТВЕННОСТЬ СТОРОН</w:t>
      </w:r>
    </w:p>
    <w:p w:rsidR="00967592" w:rsidRDefault="009200EB">
      <w:pPr>
        <w:numPr>
          <w:ilvl w:val="1"/>
          <w:numId w:val="1"/>
        </w:numPr>
        <w:tabs>
          <w:tab w:val="clear" w:pos="4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просрочки платежа по п.п.2.1. и 2.2. настоящего договора, </w:t>
      </w:r>
      <w:r>
        <w:rPr>
          <w:b/>
          <w:sz w:val="22"/>
          <w:szCs w:val="22"/>
        </w:rPr>
        <w:t>Покупатель</w:t>
      </w:r>
      <w:r>
        <w:rPr>
          <w:sz w:val="22"/>
          <w:szCs w:val="22"/>
        </w:rPr>
        <w:t xml:space="preserve"> уплачивает пеню в размере 0,1 % от просроченного платежа за каждый день просрочки, но не более 10% от общей суммы просроченного платежа.</w:t>
      </w:r>
    </w:p>
    <w:p w:rsidR="00967592" w:rsidRDefault="009200EB">
      <w:pPr>
        <w:numPr>
          <w:ilvl w:val="1"/>
          <w:numId w:val="1"/>
        </w:numPr>
        <w:tabs>
          <w:tab w:val="clear" w:pos="4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задержке поставки или недопоставке товара 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 уплачивает </w:t>
      </w:r>
      <w:r>
        <w:rPr>
          <w:b/>
          <w:sz w:val="22"/>
          <w:szCs w:val="22"/>
        </w:rPr>
        <w:t>Покупателю</w:t>
      </w:r>
      <w:r>
        <w:rPr>
          <w:sz w:val="22"/>
          <w:szCs w:val="22"/>
        </w:rPr>
        <w:t xml:space="preserve"> пеню в размере 0,1% за каждый день задержки от суммы не поставленного/недопоставленного товара, но не более 10% суммы не поставленного/недопоставленного товара.</w:t>
      </w:r>
    </w:p>
    <w:p w:rsidR="00967592" w:rsidRDefault="009200EB">
      <w:pPr>
        <w:numPr>
          <w:ilvl w:val="1"/>
          <w:numId w:val="1"/>
        </w:numPr>
        <w:shd w:val="clear" w:color="auto" w:fill="FFFFFF"/>
        <w:tabs>
          <w:tab w:val="clear" w:pos="4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заявления</w:t>
      </w:r>
      <w:r w:rsidR="00F42B9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Продавцом</w:t>
      </w:r>
      <w:r>
        <w:rPr>
          <w:sz w:val="22"/>
          <w:szCs w:val="22"/>
        </w:rPr>
        <w:t xml:space="preserve"> отказа от поставки товара после произведённой </w:t>
      </w:r>
      <w:r>
        <w:rPr>
          <w:b/>
          <w:sz w:val="22"/>
          <w:szCs w:val="22"/>
        </w:rPr>
        <w:t>Покупателем</w:t>
      </w:r>
      <w:r>
        <w:rPr>
          <w:sz w:val="22"/>
          <w:szCs w:val="22"/>
        </w:rPr>
        <w:t xml:space="preserve"> предоплаты, </w:t>
      </w:r>
      <w:r>
        <w:rPr>
          <w:b/>
          <w:sz w:val="22"/>
          <w:szCs w:val="22"/>
        </w:rPr>
        <w:t>Продавец</w:t>
      </w:r>
      <w:r>
        <w:rPr>
          <w:sz w:val="22"/>
          <w:szCs w:val="22"/>
        </w:rPr>
        <w:t xml:space="preserve"> обязан:</w:t>
      </w:r>
    </w:p>
    <w:p w:rsidR="00967592" w:rsidRDefault="009200EB">
      <w:pPr>
        <w:numPr>
          <w:ilvl w:val="0"/>
          <w:numId w:val="6"/>
        </w:numPr>
        <w:shd w:val="clear" w:color="auto" w:fill="FFFFFF"/>
        <w:tabs>
          <w:tab w:val="clear" w:pos="28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3 (трех) банковских дней перечислить на счет </w:t>
      </w:r>
      <w:r>
        <w:rPr>
          <w:b/>
          <w:sz w:val="22"/>
          <w:szCs w:val="22"/>
        </w:rPr>
        <w:t>Покупателя</w:t>
      </w:r>
      <w:r>
        <w:rPr>
          <w:sz w:val="22"/>
          <w:szCs w:val="22"/>
        </w:rPr>
        <w:t xml:space="preserve"> полученную от него предоплату по настоящему договору;</w:t>
      </w:r>
    </w:p>
    <w:p w:rsidR="00967592" w:rsidRDefault="009200EB">
      <w:pPr>
        <w:numPr>
          <w:ilvl w:val="0"/>
          <w:numId w:val="6"/>
        </w:numPr>
        <w:shd w:val="clear" w:color="auto" w:fill="FFFFFF"/>
        <w:tabs>
          <w:tab w:val="clear" w:pos="288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возместить </w:t>
      </w:r>
      <w:r>
        <w:rPr>
          <w:b/>
          <w:sz w:val="22"/>
          <w:szCs w:val="22"/>
        </w:rPr>
        <w:t>Покупателю</w:t>
      </w:r>
      <w:r>
        <w:rPr>
          <w:sz w:val="22"/>
          <w:szCs w:val="22"/>
        </w:rPr>
        <w:t xml:space="preserve"> убытки, причиненные таким отказом, в полной мере, при условии, что данные убытки будут обоснованы и документально подтверждены.</w:t>
      </w:r>
    </w:p>
    <w:p w:rsidR="00967592" w:rsidRDefault="009200EB">
      <w:pPr>
        <w:numPr>
          <w:ilvl w:val="1"/>
          <w:numId w:val="1"/>
        </w:numPr>
        <w:shd w:val="clear" w:color="auto" w:fill="FFFFFF"/>
        <w:tabs>
          <w:tab w:val="clear" w:pos="4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поставки некомплектных товаров </w:t>
      </w:r>
      <w:r>
        <w:rPr>
          <w:b/>
          <w:sz w:val="22"/>
          <w:szCs w:val="22"/>
        </w:rPr>
        <w:t xml:space="preserve">Покупатель </w:t>
      </w:r>
      <w:r>
        <w:rPr>
          <w:sz w:val="22"/>
          <w:szCs w:val="22"/>
        </w:rPr>
        <w:t xml:space="preserve">вправе: потребовать доукомплектования товаров. Впредь до укомплектования товаров отказаться от оплаты их, а если товары уже оплачены, потребовать в установленном порядке возврата уплаченных сумм или взыскать с </w:t>
      </w:r>
      <w:r>
        <w:rPr>
          <w:b/>
          <w:sz w:val="22"/>
          <w:szCs w:val="22"/>
        </w:rPr>
        <w:t xml:space="preserve">Продавца </w:t>
      </w:r>
      <w:r>
        <w:rPr>
          <w:sz w:val="22"/>
          <w:szCs w:val="22"/>
        </w:rPr>
        <w:t>штраф в размере 10 процентов стоимости некомплектных товаров, включая стоимость недостающих частей.</w:t>
      </w:r>
    </w:p>
    <w:p w:rsidR="00967592" w:rsidRDefault="009200EB">
      <w:pPr>
        <w:numPr>
          <w:ilvl w:val="1"/>
          <w:numId w:val="1"/>
        </w:numPr>
        <w:shd w:val="clear" w:color="auto" w:fill="FFFFFF"/>
        <w:tabs>
          <w:tab w:val="clear" w:pos="4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поставленные товары, являются не качественными </w:t>
      </w:r>
      <w:r>
        <w:rPr>
          <w:b/>
          <w:sz w:val="22"/>
          <w:szCs w:val="22"/>
        </w:rPr>
        <w:t>Покупатель</w:t>
      </w:r>
      <w:r>
        <w:rPr>
          <w:sz w:val="22"/>
          <w:szCs w:val="22"/>
        </w:rPr>
        <w:t xml:space="preserve"> вправе отказаться от принятия и оплаты товаров, взыскать с </w:t>
      </w:r>
      <w:r>
        <w:rPr>
          <w:b/>
          <w:sz w:val="22"/>
          <w:szCs w:val="22"/>
        </w:rPr>
        <w:t>Продавца</w:t>
      </w:r>
      <w:r>
        <w:rPr>
          <w:sz w:val="22"/>
          <w:szCs w:val="22"/>
        </w:rPr>
        <w:t xml:space="preserve"> штраф в размере 10 процентов стоимости товаров ненадлежащего качества, или потребовать в установленном порядке возврата уплаченных сумм.</w:t>
      </w:r>
    </w:p>
    <w:p w:rsidR="00967592" w:rsidRDefault="009200EB">
      <w:pPr>
        <w:numPr>
          <w:ilvl w:val="1"/>
          <w:numId w:val="1"/>
        </w:numPr>
        <w:shd w:val="clear" w:color="auto" w:fill="FFFFFF"/>
        <w:tabs>
          <w:tab w:val="clear" w:pos="4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если </w:t>
      </w:r>
      <w:r>
        <w:rPr>
          <w:b/>
          <w:sz w:val="22"/>
          <w:szCs w:val="22"/>
        </w:rPr>
        <w:t>Покупатель</w:t>
      </w:r>
      <w:r>
        <w:rPr>
          <w:sz w:val="22"/>
          <w:szCs w:val="22"/>
        </w:rPr>
        <w:t xml:space="preserve"> необоснованно отказывается от подписания накладной- счет- фактуры и\или Акта несоответствия, </w:t>
      </w:r>
      <w:r>
        <w:rPr>
          <w:b/>
          <w:sz w:val="22"/>
          <w:szCs w:val="22"/>
        </w:rPr>
        <w:t>Покупатель</w:t>
      </w:r>
      <w:r>
        <w:rPr>
          <w:sz w:val="22"/>
          <w:szCs w:val="22"/>
        </w:rPr>
        <w:t xml:space="preserve"> уплачивает штраф в размере 10 процентов от суммы договора.</w:t>
      </w:r>
    </w:p>
    <w:p w:rsidR="00967592" w:rsidRDefault="009200EB">
      <w:pPr>
        <w:numPr>
          <w:ilvl w:val="1"/>
          <w:numId w:val="1"/>
        </w:numPr>
        <w:shd w:val="clear" w:color="auto" w:fill="FFFFFF"/>
        <w:tabs>
          <w:tab w:val="clear" w:pos="4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Уплата неустойки не освобождает Стороны от исполнения </w:t>
      </w:r>
      <w:proofErr w:type="gramStart"/>
      <w:r>
        <w:rPr>
          <w:sz w:val="22"/>
          <w:szCs w:val="22"/>
        </w:rPr>
        <w:t>обязательств</w:t>
      </w:r>
      <w:proofErr w:type="gramEnd"/>
      <w:r>
        <w:rPr>
          <w:sz w:val="22"/>
          <w:szCs w:val="22"/>
        </w:rPr>
        <w:t xml:space="preserve"> предусмотренных Договором.</w:t>
      </w:r>
    </w:p>
    <w:p w:rsidR="00967592" w:rsidRDefault="009200EB">
      <w:pPr>
        <w:numPr>
          <w:ilvl w:val="1"/>
          <w:numId w:val="1"/>
        </w:numPr>
        <w:shd w:val="clear" w:color="auto" w:fill="FFFFFF"/>
        <w:tabs>
          <w:tab w:val="clear" w:pos="4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Ответственность Сторон, не предусмотренная в настоящем Договоре, определяется в соответствии с действующим Законодательством </w:t>
      </w:r>
      <w:proofErr w:type="spellStart"/>
      <w:r>
        <w:rPr>
          <w:sz w:val="22"/>
          <w:szCs w:val="22"/>
        </w:rPr>
        <w:t>РУз</w:t>
      </w:r>
      <w:proofErr w:type="spellEnd"/>
      <w:r>
        <w:rPr>
          <w:sz w:val="22"/>
          <w:szCs w:val="22"/>
        </w:rPr>
        <w:t>.</w:t>
      </w:r>
    </w:p>
    <w:p w:rsidR="00967592" w:rsidRDefault="00967592">
      <w:pPr>
        <w:jc w:val="both"/>
        <w:rPr>
          <w:sz w:val="22"/>
          <w:szCs w:val="22"/>
        </w:rPr>
      </w:pPr>
    </w:p>
    <w:p w:rsidR="00967592" w:rsidRDefault="009200E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ФОРС-МАЖОР</w:t>
      </w:r>
    </w:p>
    <w:p w:rsidR="00967592" w:rsidRDefault="009200EB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 наступлении обстоятельств, мешающих любой из сторон полностью или частично выполнить свои обязательства п</w:t>
      </w:r>
      <w:bookmarkStart w:id="0" w:name="_GoBack"/>
      <w:bookmarkEnd w:id="0"/>
      <w:r>
        <w:rPr>
          <w:sz w:val="22"/>
          <w:szCs w:val="22"/>
        </w:rPr>
        <w:t>о Договору, например: война, опасность войны, природные бедствия, забастовки, а также другие обстоятельства, неподконтрольные сторонам, срок выполнения обязательств может быть продлен на период, равный продолжительности этих обстоятельств и их последствий.</w:t>
      </w:r>
    </w:p>
    <w:p w:rsidR="00967592" w:rsidRDefault="009200EB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обстоятельства и их последствия продолжаются более, чем три месяца, то каждая сторона имеет право отказаться от выполнения обязательств по договору. В этом случае ни одна сторона не будет предъявлять претензии по компенсации своих возможных потерь с другой стороны. </w:t>
      </w:r>
    </w:p>
    <w:p w:rsidR="00967592" w:rsidRDefault="009200EB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Сторона, которая не будет способна выполнять обязательства по договору, должна немедленно известить письменно другую сторону о начале и окончании обстоятельств, мешающих выполнению своих обязательств.</w:t>
      </w:r>
    </w:p>
    <w:p w:rsidR="00967592" w:rsidRDefault="009200EB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Доказательством наступления форс-мажорных обстоятельств и их продолжительности будет являться любые документы, признанные действующим законодательством Республики Узбекистан как доказательства наступления форс- мажорных обстоятельств.</w:t>
      </w:r>
    </w:p>
    <w:p w:rsidR="00967592" w:rsidRDefault="00967592">
      <w:pPr>
        <w:jc w:val="both"/>
        <w:rPr>
          <w:sz w:val="22"/>
          <w:szCs w:val="22"/>
        </w:rPr>
      </w:pPr>
    </w:p>
    <w:p w:rsidR="00967592" w:rsidRDefault="009200E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РАЗРЕШЕНИЕ СПОРОВ</w:t>
      </w:r>
    </w:p>
    <w:p w:rsidR="00967592" w:rsidRDefault="009200EB">
      <w:pPr>
        <w:numPr>
          <w:ilvl w:val="1"/>
          <w:numId w:val="1"/>
        </w:numPr>
        <w:ind w:left="540" w:hanging="540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Все споры, возникшие по настоящему Договору, Стороны стремятся урегулировать путем переговоров. В случаях, когда Стороны не в состоянии урегулировать подобные споры путем переговоров, подобные споры  передаются  на рассмотрение в Экономический межрайонный суд г. Ташкента. </w:t>
      </w:r>
    </w:p>
    <w:p w:rsidR="00967592" w:rsidRDefault="00967592">
      <w:pPr>
        <w:jc w:val="both"/>
        <w:rPr>
          <w:color w:val="0000FF"/>
          <w:sz w:val="22"/>
          <w:szCs w:val="22"/>
        </w:rPr>
      </w:pPr>
    </w:p>
    <w:p w:rsidR="00967592" w:rsidRDefault="009200E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ДРУГИЕ УСЛОВИЯ</w:t>
      </w:r>
    </w:p>
    <w:p w:rsidR="00967592" w:rsidRDefault="009200EB">
      <w:pPr>
        <w:numPr>
          <w:ilvl w:val="1"/>
          <w:numId w:val="1"/>
        </w:num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вступает в силу с момента его </w:t>
      </w:r>
      <w:r w:rsidR="008B64A2">
        <w:rPr>
          <w:sz w:val="22"/>
          <w:szCs w:val="22"/>
        </w:rPr>
        <w:t>регистрации в Управлении Казначейства по г. Ташкент</w:t>
      </w:r>
      <w:r>
        <w:rPr>
          <w:sz w:val="22"/>
          <w:szCs w:val="22"/>
        </w:rPr>
        <w:t xml:space="preserve"> и действует до </w:t>
      </w:r>
      <w:r w:rsidR="008B64A2">
        <w:rPr>
          <w:sz w:val="22"/>
          <w:szCs w:val="22"/>
        </w:rPr>
        <w:t>31.12.2022 года.</w:t>
      </w:r>
    </w:p>
    <w:p w:rsidR="00967592" w:rsidRDefault="009200EB">
      <w:pPr>
        <w:numPr>
          <w:ilvl w:val="1"/>
          <w:numId w:val="1"/>
        </w:num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Договор может быть расторгнут только с согласия обеих сторон.</w:t>
      </w:r>
    </w:p>
    <w:p w:rsidR="00967592" w:rsidRDefault="009200EB">
      <w:pPr>
        <w:numPr>
          <w:ilvl w:val="1"/>
          <w:numId w:val="1"/>
        </w:num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Стороны могут внести изменения и дополнения к настоящему Договору на условиях обоюдного согласия. Все изменения и дополнения будут иметь силу, если они заключены письменно, подписаны обеими сторонами и скреплены печатями.</w:t>
      </w:r>
    </w:p>
    <w:p w:rsidR="00967592" w:rsidRDefault="009200EB">
      <w:pPr>
        <w:numPr>
          <w:ilvl w:val="1"/>
          <w:numId w:val="1"/>
        </w:num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Договор составлен в двух оригинальных экземплярах, имеющих одинаковую юридическую силу, по одному экземпляру для каждой из Сторон.</w:t>
      </w:r>
    </w:p>
    <w:p w:rsidR="00967592" w:rsidRDefault="009200EB">
      <w:pPr>
        <w:numPr>
          <w:ilvl w:val="1"/>
          <w:numId w:val="1"/>
        </w:num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всем остальном, что не предусмотрено условиями настоящего Договора, стороны руководствуются условиями действующего законодательства </w:t>
      </w:r>
      <w:proofErr w:type="spellStart"/>
      <w:r>
        <w:rPr>
          <w:sz w:val="22"/>
          <w:szCs w:val="22"/>
        </w:rPr>
        <w:t>РУз</w:t>
      </w:r>
      <w:proofErr w:type="spellEnd"/>
      <w:r>
        <w:rPr>
          <w:sz w:val="22"/>
          <w:szCs w:val="22"/>
        </w:rPr>
        <w:t>.</w:t>
      </w:r>
    </w:p>
    <w:p w:rsidR="001A0CBE" w:rsidRDefault="001A0CBE" w:rsidP="001A0CBE">
      <w:pPr>
        <w:tabs>
          <w:tab w:val="left" w:pos="420"/>
        </w:tabs>
        <w:ind w:left="540"/>
        <w:jc w:val="both"/>
        <w:rPr>
          <w:sz w:val="22"/>
          <w:szCs w:val="22"/>
        </w:rPr>
      </w:pPr>
    </w:p>
    <w:p w:rsidR="001A0CBE" w:rsidRPr="001A0CBE" w:rsidRDefault="001A0CBE" w:rsidP="001A0CBE">
      <w:pPr>
        <w:pStyle w:val="aa"/>
        <w:numPr>
          <w:ilvl w:val="0"/>
          <w:numId w:val="1"/>
        </w:numPr>
        <w:jc w:val="center"/>
        <w:rPr>
          <w:b/>
        </w:rPr>
      </w:pPr>
      <w:r w:rsidRPr="001A0CBE">
        <w:rPr>
          <w:b/>
          <w:bCs/>
        </w:rPr>
        <w:t>АНТИКОРРУПЦИОННАЯ ОГОВОРКА</w:t>
      </w:r>
    </w:p>
    <w:p w:rsidR="001A0CBE" w:rsidRPr="001A0CBE" w:rsidRDefault="001A0CBE" w:rsidP="001A0CBE">
      <w:pPr>
        <w:numPr>
          <w:ilvl w:val="1"/>
          <w:numId w:val="1"/>
        </w:numPr>
        <w:ind w:left="540" w:hanging="540"/>
        <w:jc w:val="both"/>
        <w:rPr>
          <w:sz w:val="22"/>
          <w:szCs w:val="22"/>
        </w:rPr>
      </w:pPr>
      <w:r w:rsidRPr="001A0CBE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A0CBE" w:rsidRPr="001A0CBE" w:rsidRDefault="001A0CBE" w:rsidP="001A0CBE">
      <w:pPr>
        <w:numPr>
          <w:ilvl w:val="1"/>
          <w:numId w:val="1"/>
        </w:numPr>
        <w:ind w:left="540" w:hanging="540"/>
        <w:jc w:val="both"/>
        <w:rPr>
          <w:sz w:val="22"/>
          <w:szCs w:val="22"/>
        </w:rPr>
      </w:pPr>
      <w:r w:rsidRPr="001A0CBE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путем.»</w:t>
      </w:r>
    </w:p>
    <w:p w:rsidR="001A0CBE" w:rsidRDefault="001A0CBE" w:rsidP="001A0CBE">
      <w:pPr>
        <w:pStyle w:val="aa"/>
        <w:ind w:left="420"/>
        <w:jc w:val="both"/>
      </w:pPr>
    </w:p>
    <w:p w:rsidR="00967592" w:rsidRDefault="00967592">
      <w:pPr>
        <w:jc w:val="both"/>
        <w:rPr>
          <w:sz w:val="22"/>
          <w:szCs w:val="22"/>
        </w:rPr>
      </w:pPr>
    </w:p>
    <w:p w:rsidR="00967592" w:rsidRDefault="009200E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ЮРИДИЧЕСКИЕ АДРЕСА, БАНКОВСКИЕ РЕКВИЗИТЫ и ПОДПИСИ СТОРОН </w:t>
      </w:r>
    </w:p>
    <w:p w:rsidR="00967592" w:rsidRDefault="00967592">
      <w:pPr>
        <w:rPr>
          <w:b/>
          <w:sz w:val="22"/>
          <w:szCs w:val="22"/>
        </w:rPr>
      </w:pPr>
    </w:p>
    <w:p w:rsidR="00967592" w:rsidRDefault="00967592">
      <w:pPr>
        <w:rPr>
          <w:b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129"/>
        <w:gridCol w:w="5130"/>
      </w:tblGrid>
      <w:tr w:rsidR="00967592">
        <w:trPr>
          <w:trHeight w:val="4274"/>
          <w:jc w:val="center"/>
        </w:trPr>
        <w:tc>
          <w:tcPr>
            <w:tcW w:w="2500" w:type="pct"/>
          </w:tcPr>
          <w:p w:rsidR="00967592" w:rsidRDefault="009200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:rsidR="00967592" w:rsidRDefault="00967592">
            <w:pPr>
              <w:rPr>
                <w:sz w:val="22"/>
                <w:szCs w:val="22"/>
              </w:rPr>
            </w:pPr>
          </w:p>
          <w:p w:rsidR="00E07556" w:rsidRDefault="00E07556">
            <w:pPr>
              <w:rPr>
                <w:sz w:val="22"/>
                <w:szCs w:val="22"/>
              </w:rPr>
            </w:pPr>
          </w:p>
          <w:p w:rsidR="00E07556" w:rsidRDefault="00E07556">
            <w:pPr>
              <w:rPr>
                <w:sz w:val="22"/>
                <w:szCs w:val="22"/>
              </w:rPr>
            </w:pPr>
          </w:p>
          <w:p w:rsidR="00E07556" w:rsidRDefault="00E07556">
            <w:pPr>
              <w:rPr>
                <w:sz w:val="22"/>
                <w:szCs w:val="22"/>
              </w:rPr>
            </w:pPr>
          </w:p>
          <w:p w:rsidR="00E07556" w:rsidRDefault="00E07556">
            <w:pPr>
              <w:rPr>
                <w:sz w:val="22"/>
                <w:szCs w:val="22"/>
              </w:rPr>
            </w:pPr>
          </w:p>
          <w:p w:rsidR="00E07556" w:rsidRDefault="00E07556">
            <w:pPr>
              <w:rPr>
                <w:sz w:val="22"/>
                <w:szCs w:val="22"/>
              </w:rPr>
            </w:pPr>
          </w:p>
          <w:p w:rsidR="00E07556" w:rsidRDefault="00E07556">
            <w:pPr>
              <w:rPr>
                <w:sz w:val="22"/>
                <w:szCs w:val="22"/>
              </w:rPr>
            </w:pPr>
          </w:p>
          <w:p w:rsidR="00E07556" w:rsidRDefault="00E07556">
            <w:pPr>
              <w:rPr>
                <w:sz w:val="22"/>
                <w:szCs w:val="22"/>
              </w:rPr>
            </w:pPr>
          </w:p>
          <w:p w:rsidR="00E07556" w:rsidRDefault="00E07556">
            <w:pPr>
              <w:rPr>
                <w:sz w:val="22"/>
                <w:szCs w:val="22"/>
              </w:rPr>
            </w:pPr>
          </w:p>
          <w:p w:rsidR="00E07556" w:rsidRDefault="00E07556">
            <w:pPr>
              <w:rPr>
                <w:sz w:val="22"/>
                <w:szCs w:val="22"/>
              </w:rPr>
            </w:pPr>
          </w:p>
          <w:p w:rsidR="00E07556" w:rsidRDefault="00E07556">
            <w:pPr>
              <w:rPr>
                <w:sz w:val="22"/>
                <w:szCs w:val="22"/>
              </w:rPr>
            </w:pPr>
          </w:p>
          <w:p w:rsidR="00967592" w:rsidRDefault="00920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967592" w:rsidRDefault="00967592">
            <w:pPr>
              <w:rPr>
                <w:sz w:val="22"/>
                <w:szCs w:val="22"/>
              </w:rPr>
            </w:pPr>
          </w:p>
          <w:p w:rsidR="00967592" w:rsidRDefault="00920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    </w:t>
            </w:r>
          </w:p>
          <w:p w:rsidR="00967592" w:rsidRDefault="00967592">
            <w:pPr>
              <w:rPr>
                <w:sz w:val="22"/>
                <w:szCs w:val="22"/>
              </w:rPr>
            </w:pPr>
          </w:p>
          <w:p w:rsidR="00967592" w:rsidRDefault="00967592">
            <w:pPr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:rsidR="00967592" w:rsidRDefault="009200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:rsidR="00F42B92" w:rsidRDefault="00F42B92">
            <w:pPr>
              <w:rPr>
                <w:sz w:val="22"/>
                <w:szCs w:val="22"/>
              </w:rPr>
            </w:pPr>
          </w:p>
          <w:p w:rsidR="00967592" w:rsidRDefault="00967592">
            <w:pPr>
              <w:rPr>
                <w:sz w:val="22"/>
                <w:szCs w:val="22"/>
              </w:rPr>
            </w:pPr>
          </w:p>
          <w:p w:rsidR="00F42B92" w:rsidRDefault="00F42B92">
            <w:pPr>
              <w:rPr>
                <w:sz w:val="22"/>
                <w:szCs w:val="22"/>
              </w:rPr>
            </w:pPr>
          </w:p>
          <w:p w:rsidR="00F42B92" w:rsidRDefault="00F42B92">
            <w:pPr>
              <w:rPr>
                <w:sz w:val="22"/>
                <w:szCs w:val="22"/>
              </w:rPr>
            </w:pPr>
          </w:p>
          <w:p w:rsidR="00F42B92" w:rsidRDefault="00F42B92">
            <w:pPr>
              <w:rPr>
                <w:sz w:val="22"/>
                <w:szCs w:val="22"/>
              </w:rPr>
            </w:pPr>
          </w:p>
          <w:p w:rsidR="00F42B92" w:rsidRDefault="00F42B92">
            <w:pPr>
              <w:rPr>
                <w:sz w:val="22"/>
                <w:szCs w:val="22"/>
              </w:rPr>
            </w:pPr>
          </w:p>
          <w:p w:rsidR="00F42B92" w:rsidRDefault="00F42B92">
            <w:pPr>
              <w:rPr>
                <w:sz w:val="22"/>
                <w:szCs w:val="22"/>
              </w:rPr>
            </w:pPr>
          </w:p>
          <w:p w:rsidR="00F42B92" w:rsidRDefault="00F42B92">
            <w:pPr>
              <w:rPr>
                <w:sz w:val="22"/>
                <w:szCs w:val="22"/>
              </w:rPr>
            </w:pPr>
          </w:p>
          <w:p w:rsidR="00F42B92" w:rsidRDefault="00F42B92">
            <w:pPr>
              <w:rPr>
                <w:sz w:val="22"/>
                <w:szCs w:val="22"/>
              </w:rPr>
            </w:pPr>
          </w:p>
          <w:p w:rsidR="00F42B92" w:rsidRDefault="00F42B92">
            <w:pPr>
              <w:rPr>
                <w:sz w:val="22"/>
                <w:szCs w:val="22"/>
              </w:rPr>
            </w:pPr>
          </w:p>
          <w:p w:rsidR="00967592" w:rsidRDefault="00920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967592" w:rsidRDefault="00967592">
            <w:pPr>
              <w:rPr>
                <w:sz w:val="22"/>
                <w:szCs w:val="22"/>
              </w:rPr>
            </w:pPr>
          </w:p>
          <w:p w:rsidR="00967592" w:rsidRDefault="00967592">
            <w:pPr>
              <w:rPr>
                <w:sz w:val="22"/>
                <w:szCs w:val="22"/>
              </w:rPr>
            </w:pPr>
          </w:p>
          <w:p w:rsidR="00967592" w:rsidRDefault="009200EB" w:rsidP="00F42B9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 </w:t>
            </w:r>
          </w:p>
        </w:tc>
      </w:tr>
    </w:tbl>
    <w:p w:rsidR="00967592" w:rsidRDefault="00967592">
      <w:pPr>
        <w:rPr>
          <w:sz w:val="22"/>
          <w:szCs w:val="22"/>
        </w:rPr>
      </w:pPr>
    </w:p>
    <w:sectPr w:rsidR="00967592" w:rsidSect="00870950">
      <w:footerReference w:type="even" r:id="rId7"/>
      <w:footerReference w:type="default" r:id="rId8"/>
      <w:pgSz w:w="11906" w:h="16838"/>
      <w:pgMar w:top="567" w:right="567" w:bottom="567" w:left="1080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7622" w:rsidRDefault="00147622">
      <w:r>
        <w:separator/>
      </w:r>
    </w:p>
  </w:endnote>
  <w:endnote w:type="continuationSeparator" w:id="0">
    <w:p w:rsidR="00147622" w:rsidRDefault="0014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7592" w:rsidRDefault="00B836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00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592" w:rsidRDefault="0096759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7592" w:rsidRDefault="00B836D9">
    <w:pPr>
      <w:pStyle w:val="a4"/>
      <w:framePr w:wrap="around" w:vAnchor="text" w:hAnchor="margin" w:xAlign="right" w:y="1"/>
      <w:rPr>
        <w:rStyle w:val="a5"/>
        <w:sz w:val="18"/>
        <w:szCs w:val="18"/>
      </w:rPr>
    </w:pPr>
    <w:r>
      <w:rPr>
        <w:rStyle w:val="a5"/>
        <w:sz w:val="18"/>
        <w:szCs w:val="18"/>
      </w:rPr>
      <w:fldChar w:fldCharType="begin"/>
    </w:r>
    <w:r w:rsidR="009200EB">
      <w:rPr>
        <w:rStyle w:val="a5"/>
        <w:sz w:val="18"/>
        <w:szCs w:val="18"/>
      </w:rPr>
      <w:instrText xml:space="preserve">PAGE  </w:instrText>
    </w:r>
    <w:r>
      <w:rPr>
        <w:rStyle w:val="a5"/>
        <w:sz w:val="18"/>
        <w:szCs w:val="18"/>
      </w:rPr>
      <w:fldChar w:fldCharType="separate"/>
    </w:r>
    <w:r w:rsidR="00E07556">
      <w:rPr>
        <w:rStyle w:val="a5"/>
        <w:noProof/>
        <w:sz w:val="18"/>
        <w:szCs w:val="18"/>
      </w:rPr>
      <w:t>3</w:t>
    </w:r>
    <w:r>
      <w:rPr>
        <w:rStyle w:val="a5"/>
        <w:sz w:val="18"/>
        <w:szCs w:val="18"/>
      </w:rPr>
      <w:fldChar w:fldCharType="end"/>
    </w:r>
  </w:p>
  <w:p w:rsidR="00967592" w:rsidRDefault="009675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7622" w:rsidRDefault="00147622">
      <w:r>
        <w:separator/>
      </w:r>
    </w:p>
  </w:footnote>
  <w:footnote w:type="continuationSeparator" w:id="0">
    <w:p w:rsidR="00147622" w:rsidRDefault="0014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CE03574"/>
    <w:lvl w:ilvl="0">
      <w:start w:val="2"/>
      <w:numFmt w:val="decimal"/>
      <w:lvlText w:val="%1."/>
      <w:lvlJc w:val="left"/>
      <w:pPr>
        <w:tabs>
          <w:tab w:val="left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E0141588"/>
    <w:lvl w:ilvl="0" w:tplc="8C063834">
      <w:start w:val="1"/>
      <w:numFmt w:val="bullet"/>
      <w:lvlText w:val=""/>
      <w:lvlJc w:val="left"/>
      <w:pPr>
        <w:tabs>
          <w:tab w:val="left" w:pos="771"/>
        </w:tabs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A8AC56E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5E6251D6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DE40D438"/>
    <w:lvl w:ilvl="0" w:tplc="3278AE44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13447A8"/>
    <w:lvl w:ilvl="0" w:tplc="6DCEDCA8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 w:tplc="B4C6C2A4">
      <w:start w:val="1"/>
      <w:numFmt w:val="none"/>
      <w:lvlText w:val=""/>
      <w:lvlJc w:val="left"/>
      <w:pPr>
        <w:tabs>
          <w:tab w:val="left" w:pos="360"/>
        </w:tabs>
      </w:pPr>
    </w:lvl>
    <w:lvl w:ilvl="2" w:tplc="8F4A7C54">
      <w:start w:val="1"/>
      <w:numFmt w:val="none"/>
      <w:lvlText w:val=""/>
      <w:lvlJc w:val="left"/>
      <w:pPr>
        <w:tabs>
          <w:tab w:val="left" w:pos="360"/>
        </w:tabs>
      </w:pPr>
    </w:lvl>
    <w:lvl w:ilvl="3" w:tplc="34805890">
      <w:start w:val="1"/>
      <w:numFmt w:val="none"/>
      <w:lvlText w:val=""/>
      <w:lvlJc w:val="left"/>
      <w:pPr>
        <w:tabs>
          <w:tab w:val="left" w:pos="360"/>
        </w:tabs>
      </w:pPr>
    </w:lvl>
    <w:lvl w:ilvl="4" w:tplc="F7F29116">
      <w:start w:val="1"/>
      <w:numFmt w:val="none"/>
      <w:lvlText w:val=""/>
      <w:lvlJc w:val="left"/>
      <w:pPr>
        <w:tabs>
          <w:tab w:val="left" w:pos="360"/>
        </w:tabs>
      </w:pPr>
    </w:lvl>
    <w:lvl w:ilvl="5" w:tplc="60B67A4C">
      <w:start w:val="1"/>
      <w:numFmt w:val="none"/>
      <w:lvlText w:val=""/>
      <w:lvlJc w:val="left"/>
      <w:pPr>
        <w:tabs>
          <w:tab w:val="left" w:pos="360"/>
        </w:tabs>
      </w:pPr>
    </w:lvl>
    <w:lvl w:ilvl="6" w:tplc="5656A49C">
      <w:start w:val="1"/>
      <w:numFmt w:val="none"/>
      <w:lvlText w:val=""/>
      <w:lvlJc w:val="left"/>
      <w:pPr>
        <w:tabs>
          <w:tab w:val="left" w:pos="360"/>
        </w:tabs>
      </w:pPr>
    </w:lvl>
    <w:lvl w:ilvl="7" w:tplc="9D1E3696">
      <w:start w:val="1"/>
      <w:numFmt w:val="none"/>
      <w:lvlText w:val=""/>
      <w:lvlJc w:val="left"/>
      <w:pPr>
        <w:tabs>
          <w:tab w:val="left" w:pos="360"/>
        </w:tabs>
      </w:pPr>
    </w:lvl>
    <w:lvl w:ilvl="8" w:tplc="99FAB928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6" w15:restartNumberingAfterBreak="0">
    <w:nsid w:val="3FB956A1"/>
    <w:multiLevelType w:val="multilevel"/>
    <w:tmpl w:val="D236076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92"/>
    <w:rsid w:val="000136FE"/>
    <w:rsid w:val="00026199"/>
    <w:rsid w:val="00080C64"/>
    <w:rsid w:val="00084282"/>
    <w:rsid w:val="00147622"/>
    <w:rsid w:val="001A0CBE"/>
    <w:rsid w:val="001B63C4"/>
    <w:rsid w:val="0020361D"/>
    <w:rsid w:val="00223A55"/>
    <w:rsid w:val="00246971"/>
    <w:rsid w:val="002B6313"/>
    <w:rsid w:val="00305621"/>
    <w:rsid w:val="00325D01"/>
    <w:rsid w:val="004A7989"/>
    <w:rsid w:val="005351D3"/>
    <w:rsid w:val="00571E4D"/>
    <w:rsid w:val="005C0076"/>
    <w:rsid w:val="005C1D3D"/>
    <w:rsid w:val="00642D2C"/>
    <w:rsid w:val="006F4612"/>
    <w:rsid w:val="0072331C"/>
    <w:rsid w:val="007B79D2"/>
    <w:rsid w:val="00840A7C"/>
    <w:rsid w:val="008602C2"/>
    <w:rsid w:val="00870950"/>
    <w:rsid w:val="008B64A2"/>
    <w:rsid w:val="008E726F"/>
    <w:rsid w:val="00904758"/>
    <w:rsid w:val="009200EB"/>
    <w:rsid w:val="00936661"/>
    <w:rsid w:val="00953448"/>
    <w:rsid w:val="00967592"/>
    <w:rsid w:val="009B1E71"/>
    <w:rsid w:val="009E064D"/>
    <w:rsid w:val="009E25E5"/>
    <w:rsid w:val="00A37648"/>
    <w:rsid w:val="00A44EF2"/>
    <w:rsid w:val="00A52762"/>
    <w:rsid w:val="00A94EEF"/>
    <w:rsid w:val="00AA3E2A"/>
    <w:rsid w:val="00AF5917"/>
    <w:rsid w:val="00B23490"/>
    <w:rsid w:val="00B46426"/>
    <w:rsid w:val="00B808D3"/>
    <w:rsid w:val="00B836D9"/>
    <w:rsid w:val="00B853FF"/>
    <w:rsid w:val="00C6029B"/>
    <w:rsid w:val="00CD0D93"/>
    <w:rsid w:val="00CF13B3"/>
    <w:rsid w:val="00DA7D8A"/>
    <w:rsid w:val="00DC490C"/>
    <w:rsid w:val="00E07556"/>
    <w:rsid w:val="00E1725A"/>
    <w:rsid w:val="00E3349D"/>
    <w:rsid w:val="00E86AFB"/>
    <w:rsid w:val="00E96076"/>
    <w:rsid w:val="00EE33F9"/>
    <w:rsid w:val="00F0344B"/>
    <w:rsid w:val="00F42B92"/>
    <w:rsid w:val="00F579FA"/>
    <w:rsid w:val="00F640AB"/>
    <w:rsid w:val="00FE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BDC85F-29E4-4C5B-9B33-C0AB3755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9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7095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0950"/>
  </w:style>
  <w:style w:type="paragraph" w:customStyle="1" w:styleId="DefaultText">
    <w:name w:val="Default Text"/>
    <w:rsid w:val="00870950"/>
    <w:pPr>
      <w:widowControl w:val="0"/>
      <w:autoSpaceDE w:val="0"/>
      <w:autoSpaceDN w:val="0"/>
    </w:pPr>
    <w:rPr>
      <w:color w:val="000000"/>
      <w:sz w:val="24"/>
      <w:szCs w:val="24"/>
      <w:lang w:val="en-US"/>
    </w:rPr>
  </w:style>
  <w:style w:type="paragraph" w:styleId="a6">
    <w:name w:val="Balloon Text"/>
    <w:basedOn w:val="a"/>
    <w:rsid w:val="00870950"/>
    <w:rPr>
      <w:rFonts w:ascii="Tahoma" w:hAnsi="Tahoma" w:cs="Tahoma"/>
      <w:sz w:val="16"/>
      <w:szCs w:val="16"/>
    </w:rPr>
  </w:style>
  <w:style w:type="character" w:styleId="a7">
    <w:name w:val="annotation reference"/>
    <w:rsid w:val="00870950"/>
    <w:rPr>
      <w:sz w:val="16"/>
      <w:szCs w:val="16"/>
    </w:rPr>
  </w:style>
  <w:style w:type="paragraph" w:styleId="a8">
    <w:name w:val="annotation text"/>
    <w:basedOn w:val="a"/>
    <w:rsid w:val="00870950"/>
    <w:rPr>
      <w:sz w:val="20"/>
      <w:szCs w:val="20"/>
    </w:rPr>
  </w:style>
  <w:style w:type="paragraph" w:styleId="a9">
    <w:name w:val="annotation subject"/>
    <w:basedOn w:val="a8"/>
    <w:next w:val="a8"/>
    <w:rsid w:val="00870950"/>
    <w:rPr>
      <w:b/>
      <w:bCs/>
    </w:rPr>
  </w:style>
  <w:style w:type="paragraph" w:styleId="aa">
    <w:name w:val="List Paragraph"/>
    <w:basedOn w:val="a"/>
    <w:uiPriority w:val="34"/>
    <w:qFormat/>
    <w:rsid w:val="001A0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______</vt:lpstr>
    </vt:vector>
  </TitlesOfParts>
  <Company>VIMPELCOM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______</dc:title>
  <dc:creator>VIMPELCOM</dc:creator>
  <cp:lastModifiedBy>Дильшод Х. Хасанов</cp:lastModifiedBy>
  <cp:revision>2</cp:revision>
  <cp:lastPrinted>2011-03-09T09:56:00Z</cp:lastPrinted>
  <dcterms:created xsi:type="dcterms:W3CDTF">2022-07-13T04:14:00Z</dcterms:created>
  <dcterms:modified xsi:type="dcterms:W3CDTF">2022-07-13T04:14:00Z</dcterms:modified>
</cp:coreProperties>
</file>