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3F43" w14:textId="6C3192FF" w:rsidR="00D2512A" w:rsidRPr="00C87582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37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ГО ВО Р №</w:t>
      </w:r>
      <w:r w:rsidR="00C07D70" w:rsidRPr="0074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14:paraId="1769A10B" w14:textId="1830A65F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г. Ташкент 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 </w:t>
      </w:r>
      <w:r w:rsidR="0057741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57741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87582" w:rsidRPr="00C8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7741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2022 г.</w:t>
      </w:r>
    </w:p>
    <w:p w14:paraId="23D6180B" w14:textId="67651A16" w:rsidR="00464C48" w:rsidRPr="00544F78" w:rsidRDefault="00464C48" w:rsidP="00373CD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6B1C2" w14:textId="77777777" w:rsidR="00464C48" w:rsidRPr="00544F78" w:rsidRDefault="00464C48" w:rsidP="00373CD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14:paraId="4A53E336" w14:textId="27494A31" w:rsidR="00D2512A" w:rsidRPr="00544F78" w:rsidRDefault="001A1B59" w:rsidP="00373C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Ташкентский государственный педагогический университет</w:t>
      </w:r>
      <w:r w:rsidR="00D2512A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«Заказчик», в лице ректора </w:t>
      </w:r>
      <w:proofErr w:type="spellStart"/>
      <w:r w:rsidR="00D62F14" w:rsidRPr="00102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2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иргизбаева</w:t>
      </w:r>
      <w:proofErr w:type="spellEnd"/>
      <w:r w:rsidRPr="00102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А..</w:t>
      </w:r>
      <w:r w:rsidR="00D2512A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стороны, и </w:t>
      </w:r>
      <w:r w:rsidR="0057741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D2512A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«Исполнитель», в лице директора </w:t>
      </w:r>
      <w:r w:rsidR="005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 w:rsidR="00D2512A" w:rsidRPr="00544F7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(Устава), с другой стороны, , заключили договор о нижеследующем:</w:t>
      </w:r>
    </w:p>
    <w:p w14:paraId="03649ABF" w14:textId="77777777" w:rsidR="00EE474D" w:rsidRPr="00544F78" w:rsidRDefault="00EE474D" w:rsidP="00373CDC">
      <w:pPr>
        <w:widowControl w:val="0"/>
        <w:autoSpaceDE w:val="0"/>
        <w:autoSpaceDN w:val="0"/>
        <w:adjustRightInd w:val="0"/>
        <w:spacing w:after="0" w:line="240" w:lineRule="auto"/>
        <w:ind w:left="3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05BA6" w14:textId="0791E75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38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14:paraId="6BC7366E" w14:textId="53068826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1.1.«Исполнитель» принимает обязательства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оказать  «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Монтаж Терминала учёта рабочего времени с терминалами </w:t>
      </w:r>
      <w:r w:rsidRPr="00544F78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F78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(монтаж и лицензионная система учёта рабочего времени</w:t>
      </w:r>
      <w:r w:rsidR="00C87582" w:rsidRPr="00C8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7582">
        <w:rPr>
          <w:rFonts w:ascii="Times New Roman" w:hAnsi="Times New Roman" w:cs="Times New Roman"/>
          <w:color w:val="000000"/>
          <w:sz w:val="24"/>
          <w:szCs w:val="24"/>
          <w:lang w:val="en-US"/>
        </w:rPr>
        <w:t>Clockster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) для </w:t>
      </w:r>
      <w:r w:rsidR="00C87582">
        <w:rPr>
          <w:rFonts w:ascii="Times New Roman" w:hAnsi="Times New Roman" w:cs="Times New Roman"/>
          <w:color w:val="000000"/>
          <w:sz w:val="24"/>
          <w:szCs w:val="24"/>
        </w:rPr>
        <w:t>Ташкентского государственного педагогического университета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>, а «Заказчик» оплатить продукцию в соответствии с условиями и положениями договора в количестве и по ценам, указанным в приложении №1 (СПЕЦИФИКАЦИЯ, технические</w:t>
      </w:r>
      <w:r w:rsidRPr="00544F78">
        <w:rPr>
          <w:rFonts w:ascii="Times New Roman" w:hAnsi="Times New Roman" w:cs="Times New Roman"/>
          <w:sz w:val="24"/>
          <w:szCs w:val="24"/>
        </w:rPr>
        <w:t xml:space="preserve"> 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>параметры), являющемся неотъемлемой частью настоящего договора.</w:t>
      </w:r>
    </w:p>
    <w:p w14:paraId="54801B36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1.2. «Исполнитель», по согласованию Заказчика, имеет право досрочно или </w:t>
      </w:r>
    </w:p>
    <w:p w14:paraId="51A0CD31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частями отгрузить продукцию.</w:t>
      </w:r>
    </w:p>
    <w:p w14:paraId="20ECC431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1.3. Качество поставляемой продукции должно соответствовать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требованиям  нормативных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по стандартизации (ГОСТ, O ’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zDSt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Ts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 т.п.), техническим  требованиям «Покупателя» и эталону-образцу, утвержденному сторонами, а также  другим нормам и правилам, установленным для поставляемой продукции в Республике  Узбекистан.</w:t>
      </w:r>
    </w:p>
    <w:p w14:paraId="523A27E7" w14:textId="77777777" w:rsidR="00E07C34" w:rsidRPr="00544F78" w:rsidRDefault="00E07C34" w:rsidP="00373CDC">
      <w:pPr>
        <w:widowControl w:val="0"/>
        <w:autoSpaceDE w:val="0"/>
        <w:autoSpaceDN w:val="0"/>
        <w:adjustRightInd w:val="0"/>
        <w:spacing w:after="0" w:line="240" w:lineRule="auto"/>
        <w:ind w:left="21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2F5B27" w14:textId="1BB036FC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Общая стоимость договора и условия платежа</w:t>
      </w:r>
    </w:p>
    <w:p w14:paraId="51C8A85B" w14:textId="5116EC39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2.1. Общая стоимость настоящего договора с о с т а в л я е</w:t>
      </w:r>
      <w:r w:rsidR="00064E89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E16D48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D48"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="00E16D48" w:rsidRPr="00C8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5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  <w:r w:rsidRPr="00C8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сум с НДС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EF85F3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5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2.2. Цены на поставляемую продукцию являются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окончательными  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исполнения договора сторонами изменению не подлежат.</w:t>
      </w:r>
    </w:p>
    <w:p w14:paraId="14F27B6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5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2.3. Расчеты за продукцию производятся между «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Покупателем»  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«Продавцом» путем предварительной и последующей оплаты.</w:t>
      </w:r>
    </w:p>
    <w:p w14:paraId="35757DEE" w14:textId="4EA1A581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2.3.1. Предварительная оплата в размере </w:t>
      </w:r>
      <w:r w:rsidR="0057741B">
        <w:rPr>
          <w:rFonts w:ascii="Times New Roman" w:hAnsi="Times New Roman" w:cs="Times New Roman"/>
          <w:sz w:val="24"/>
          <w:szCs w:val="24"/>
        </w:rPr>
        <w:t>30</w:t>
      </w:r>
      <w:r w:rsidRPr="003E6C44">
        <w:rPr>
          <w:rFonts w:ascii="Times New Roman" w:hAnsi="Times New Roman" w:cs="Times New Roman"/>
          <w:sz w:val="24"/>
          <w:szCs w:val="24"/>
        </w:rPr>
        <w:t xml:space="preserve">% 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от общей суммы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договора  производится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(десяти) банковских дней для бюджетных заказчиков, после  регистрации в Казначействе Министерства финансов Республики Узбекистан;</w:t>
      </w:r>
    </w:p>
    <w:p w14:paraId="776CE6EE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2.3.2. Последующая оплата фактически поставленной продукции производится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в  течение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15 (пятнадцати) банковских дней после составления акта приема (акт  выполненных работ) по представленным счетам-фактурам, с учетом вычета суммы  произведенной предоплаты.</w:t>
      </w:r>
    </w:p>
    <w:p w14:paraId="27E41FA4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5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2.3.3. Основанием для проведения последующей оплаты являются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следующие  документы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9E8EB2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счет-фактура, акт выполненных работ (услуг), подписанные между «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Заказчиком»  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«Исполнителем».</w:t>
      </w:r>
    </w:p>
    <w:p w14:paraId="5ED544BD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5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2.3.4. После проведения взаиморасчетов, а также после истечения срока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действия  договора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акт сверки.</w:t>
      </w:r>
    </w:p>
    <w:p w14:paraId="5C8E691B" w14:textId="77777777" w:rsidR="00D623EA" w:rsidRPr="00544F78" w:rsidRDefault="00D623EA" w:rsidP="00373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64A72" w14:textId="0029BEEE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и сроки поставки</w:t>
      </w:r>
    </w:p>
    <w:p w14:paraId="5F57B3C9" w14:textId="73840EAE" w:rsidR="00D2512A" w:rsidRPr="00544F78" w:rsidRDefault="00D2512A" w:rsidP="00C87582">
      <w:pPr>
        <w:widowControl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3.1. Срок поставки продукции в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течение  </w:t>
      </w:r>
      <w:r w:rsidRPr="00544F78">
        <w:rPr>
          <w:rFonts w:ascii="Times New Roman" w:hAnsi="Times New Roman" w:cs="Times New Roman"/>
          <w:color w:val="FF0000"/>
          <w:sz w:val="24"/>
          <w:szCs w:val="24"/>
        </w:rPr>
        <w:t>15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дней рабочих дней со дня поступления предоплаты на счет исполнителя, в течение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которого«Исполнитель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» обязан своими силами и средствами поставить продукцию до склада  «Заказчика», находящегося по адресу: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г.Ташкент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,ул.____________________________</w:t>
      </w:r>
      <w:r w:rsidRPr="00544F78">
        <w:rPr>
          <w:rFonts w:ascii="Times New Roman" w:hAnsi="Times New Roman" w:cs="Times New Roman"/>
          <w:sz w:val="24"/>
          <w:szCs w:val="24"/>
        </w:rPr>
        <w:t>.</w:t>
      </w:r>
    </w:p>
    <w:p w14:paraId="42990EB2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поставки считается на день поступления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продукции  на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склад «Заказчика» согласно акту приема-сдачи (получения).</w:t>
      </w:r>
    </w:p>
    <w:p w14:paraId="76DDEB70" w14:textId="77777777" w:rsidR="000B015A" w:rsidRDefault="000B015A" w:rsidP="00373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6D990A" w14:textId="77777777" w:rsidR="00C87582" w:rsidRDefault="00C87582" w:rsidP="00373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D592FE" w14:textId="3CD46D30" w:rsidR="00D2512A" w:rsidRPr="00747F9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Порядок сдачи-приемки</w:t>
      </w:r>
    </w:p>
    <w:p w14:paraId="1074C2F6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4.1. Право собственности на продукцию переходит к «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Заказчику»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момент фактической передачи, после составления и подписания (акт приём передачи,  акт выполненных работ) счета-фактуры, подписанных уполномоченными лицами.</w:t>
      </w:r>
    </w:p>
    <w:p w14:paraId="6A68230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4.2. Приемка продукции по качеству и количеству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осуществляется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нормативных документов по стандартизации (ГОСТ, 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O’zDSt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Ts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 т.п.), а также других нормативных документов, действующих на момент  поставки продукции. Поставляемая продукция по размерно-ростовочным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данным  должна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соответствовать требованиям «Покупателя».</w:t>
      </w:r>
    </w:p>
    <w:p w14:paraId="3815485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5. Имущественная ответственность сторон и качество продукции</w:t>
      </w:r>
    </w:p>
    <w:p w14:paraId="2386232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F634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5.1. В случае просрочки поставки, недопоставки продукции «Исполнитель» </w:t>
      </w:r>
    </w:p>
    <w:p w14:paraId="3F91CD3A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hanging="9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уплачивает «Заказчику» пеню в размере 0,5 % от неисполненной части обязательства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  каждый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день просрочки (за исключением праздничных и выходных дней), но при этом  общая сумма пени не должна превышать 50 % стоимости недопоставленной продукции.</w:t>
      </w:r>
    </w:p>
    <w:p w14:paraId="577B09E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5.2. При несвоевременной оплате поставленной продукции «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Заказчик»  уплачивает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«Исполнителю» пеню в размере 0,4 % от суммы просроченного платежа за </w:t>
      </w:r>
    </w:p>
    <w:p w14:paraId="2637C8F9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каждый банковский день просрочки, но не более 50% суммы просроченного платежа.</w:t>
      </w:r>
    </w:p>
    <w:p w14:paraId="4525BB11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5.3. Если поставленная продукция не соответствует требованиям, изложенным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в  пункте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1.3. настоящего договора, «Заказчик» вправе:</w:t>
      </w:r>
    </w:p>
    <w:p w14:paraId="5386675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отказаться от принятия и оплаты продукции;</w:t>
      </w:r>
    </w:p>
    <w:p w14:paraId="66388C70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если продукция оплачена, потребовать замены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продукции  на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качественную или возврата уплаченной суммы, а также взыскать  с «Продавца» штраф в размере 20 % от стоимости продукции ненадлежащего качества.</w:t>
      </w:r>
    </w:p>
    <w:p w14:paraId="2270983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5.4. Уплата штрафа и пени, в случае ненадлежащего исполнения обязательств,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не  освобождает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от исполнения обязательств по договору.</w:t>
      </w:r>
    </w:p>
    <w:p w14:paraId="548CC65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4" w:firstLine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2705E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5.5. «Исполнитель» предоставляет на товары гарантийные сроки эксплуатации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в  течение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3 (три) года, согласно приложению №1(спецификация).</w:t>
      </w:r>
    </w:p>
    <w:p w14:paraId="6DBDA1C9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7B7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4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Рекламации</w:t>
      </w:r>
    </w:p>
    <w:p w14:paraId="2431E10C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6.1. Рекламации могут быть заявлены по качеству поставленной продукции в </w:t>
      </w:r>
    </w:p>
    <w:p w14:paraId="2893482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случае несоответствия её требованиям нормативных документов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стандартизации  (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>ГОСТ, O ’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zDSt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Ts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 т.п.), техническим требованиям «Покупателя» и эталону-</w:t>
      </w:r>
      <w:proofErr w:type="spell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образцу,утвержденному</w:t>
      </w:r>
      <w:proofErr w:type="spell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сторонами, а также техническим характеристикам, описанным в  технической документации производителя.</w:t>
      </w:r>
    </w:p>
    <w:p w14:paraId="3543BBE3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6.2. «Заказчик» имеет право заявить «Исполнителю»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рекламацию  по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качеству продукции в течение гарантийного срока носки (эксплуатации).</w:t>
      </w:r>
    </w:p>
    <w:p w14:paraId="028BC464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6.2.1. В случае, если в течение установленного гарантийного срока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при  соблюдении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условий эксплуатации продукция станет непригодной  к дальнейшему использованию или не будет соответствовать требованиям качества,  «Исполнитель» обязуется за свой счет произвести:</w:t>
      </w:r>
    </w:p>
    <w:p w14:paraId="46F9EA66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0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полную замену продукции, вышедшей из строя при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эксплуатации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первой половине гарантийного срока;</w:t>
      </w:r>
    </w:p>
    <w:p w14:paraId="7CA21C20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полный ремонт и привести в качественное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состояние,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предъявляемыми требованиями, продукцию, вышедшую из строя при  эксплуатации во второй половине гарантийного срока.</w:t>
      </w:r>
    </w:p>
    <w:p w14:paraId="721DFCF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6.2.2. При выявлении некачественной продукции или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продукции,  не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выдержавшей гарантийного срока носки (эксплуатации), представитель «Заказчика»  должен письменно известить «Исполнителя» доступным видом связи (по факсу или  иными способами) о назначении даты оформления совместного акта рекламации.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Дата  совместного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рекламационного акта должна быть назначена на срок, не  более чем 10 дней с момента письменного извещения «Исполнителя».</w:t>
      </w:r>
    </w:p>
    <w:p w14:paraId="037FA8C5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A30D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извещении должно быть указано:</w:t>
      </w:r>
    </w:p>
    <w:p w14:paraId="11B1309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и количество изделий, подлежащих совместной проверке,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номер,  дата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 условное наименование отправителя;</w:t>
      </w:r>
    </w:p>
    <w:p w14:paraId="55A26520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основные недостатки, выявленные по качеству изделия;</w:t>
      </w:r>
    </w:p>
    <w:p w14:paraId="520E6D04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срок нахождения в эксплуатации;</w:t>
      </w:r>
    </w:p>
    <w:p w14:paraId="0E791DF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срок и место прибытия представителя «Исполнителя» (с учетом времени на </w:t>
      </w:r>
    </w:p>
    <w:p w14:paraId="577FCC65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проезд).</w:t>
      </w:r>
    </w:p>
    <w:p w14:paraId="3852A9A1" w14:textId="77777777" w:rsidR="00C0006E" w:rsidRDefault="00D2512A" w:rsidP="00C0006E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6.2.3. При неявке представителя «Исполнителя» по вызову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представителя  «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Заказчика» в установленный срок, проверка и оформление производятся при участии  независимой экспертизы или представителя независимой организации  по выбору «Исполнителя» или в одностороннем порядке.</w:t>
      </w:r>
      <w:r w:rsidR="00C00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01002" w14:textId="7C112202" w:rsidR="00D2512A" w:rsidRPr="00544F78" w:rsidRDefault="00D2512A" w:rsidP="00C0006E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6.2.4. В одностороннем порядке представитель «Заказчика» имеет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право  произвести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и составить акт рекламации также в следующих случаях:</w:t>
      </w:r>
    </w:p>
    <w:p w14:paraId="4CB3185C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при неявке представителя «Исполнителя» в назначенный срок;</w:t>
      </w:r>
    </w:p>
    <w:p w14:paraId="0DBA502D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при оставлении извещения без ответа</w:t>
      </w:r>
    </w:p>
    <w:p w14:paraId="3FA27E2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независимой организации, а также при отказе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выделить  представителей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или неявке представителей вышеуказанных организаций.</w:t>
      </w:r>
    </w:p>
    <w:p w14:paraId="57CE73A9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В таком случае акт рекламации считается принятым к исполнению.</w:t>
      </w:r>
    </w:p>
    <w:p w14:paraId="2637FDE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6.3. В случае обнаружения при приемке «Заказчиком» несоответствия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количества  или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поставляемой продукции, «Исполнитель» обязан за свой счет поставить  недостающую продукцию или заменить продукцию ненадлежащего качества в течение </w:t>
      </w:r>
    </w:p>
    <w:p w14:paraId="4D1442C9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15 (пятнадцати) банковских дней.</w:t>
      </w:r>
    </w:p>
    <w:p w14:paraId="038EC6D8" w14:textId="77777777" w:rsidR="00396068" w:rsidRPr="00544F78" w:rsidRDefault="00396068" w:rsidP="00373CD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2F7E2" w14:textId="3E48A27F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Решение споров</w:t>
      </w:r>
    </w:p>
    <w:p w14:paraId="12FC4AE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7.1. Все споры и разногласия между «Заказчиком» и «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Исполнителем»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связи с настоящим договором должны разрешаться сторонами путем переговоров.  Если сторонам не удается достичь соглашения, все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споры  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разногласия, возникшие из данного договора или в связи с ним, должны  рассматриваться Экономическим судом города Ташкента по месту расположения  организации «Заказчика».</w:t>
      </w:r>
    </w:p>
    <w:p w14:paraId="73D35E48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Форс-мажор</w:t>
      </w:r>
    </w:p>
    <w:p w14:paraId="165B761C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8.1. Стороны освобождаются от ответственности за частичное или полное </w:t>
      </w:r>
    </w:p>
    <w:p w14:paraId="4DCEBD4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 обязательств по настоящему договору, если оно явилось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следствием  пожара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наводнения, землетрясения, войны, блокады и других общепризнанных  обстоятельств непреодолимой силы, издания актов государственных органов.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При  наступлении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форс-мажорных обстоятельств стороны обязаны проинформировать друг  друга о наступлении подобных обстоятельств в письменной форме  с предоставлением документов, удостоверяющих эти обстоятельства, выданных  соответствующими органами.</w:t>
      </w:r>
    </w:p>
    <w:p w14:paraId="0F4033F9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8.2. В случае продления форс-мажорных обстоятельств на срок более 2 (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двух)  месяцев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полученная предоплата (за исключением исполненных сторонами  обязательств) по настоящему договору в течение 10 (десяти) банковских дней подлежит  возврату.</w:t>
      </w:r>
    </w:p>
    <w:p w14:paraId="5CB59B28" w14:textId="77777777" w:rsidR="00264B58" w:rsidRPr="00544F78" w:rsidRDefault="00264B58" w:rsidP="00373CDC">
      <w:pPr>
        <w:widowControl w:val="0"/>
        <w:autoSpaceDE w:val="0"/>
        <w:autoSpaceDN w:val="0"/>
        <w:adjustRightInd w:val="0"/>
        <w:spacing w:after="0" w:line="240" w:lineRule="auto"/>
        <w:ind w:left="3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C1C9B" w14:textId="3FDB576C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3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Срок действия договора</w:t>
      </w:r>
    </w:p>
    <w:p w14:paraId="7B3250DA" w14:textId="64028B19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9.1. Настоящий договор вступает в силу с момента подписании сторон (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для  бюджетной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с момента регистрации в Казначействе Министерства  финансов Республики Узбекистан) и действует до 31.12.2022.</w:t>
      </w:r>
    </w:p>
    <w:p w14:paraId="5454C6A3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262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10. Порядок изменения и расторжения договора</w:t>
      </w:r>
    </w:p>
    <w:p w14:paraId="5355366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10.1. Любые изменения и дополнения к настоящему договору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являются  действительными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лишь при условии выполнения их в письменном виде и подписания  уполномоченными лицами «Заказчика» и «Исполнителя».</w:t>
      </w:r>
    </w:p>
    <w:p w14:paraId="0714E96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10.2. Стороны имеют право одностороннего расторжения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договора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случаях:</w:t>
      </w:r>
    </w:p>
    <w:p w14:paraId="484BFCE6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при невыполнении договора со стороны «Исполнителя» в течение срока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действия  настоящего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договора;</w:t>
      </w:r>
    </w:p>
    <w:p w14:paraId="2631D886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9378"/>
        <w:jc w:val="both"/>
        <w:rPr>
          <w:rFonts w:ascii="Times New Roman" w:hAnsi="Times New Roman" w:cs="Times New Roman"/>
          <w:sz w:val="24"/>
          <w:szCs w:val="24"/>
        </w:rPr>
      </w:pPr>
    </w:p>
    <w:p w14:paraId="614C65C5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однократном нарушении условий настоящего договора или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несоответствии  качества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E90F48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поставляемой партии продукции договорным обязательствам.</w:t>
      </w:r>
    </w:p>
    <w:p w14:paraId="69FC1964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Сторона, у которой возникло право на расторжение договора, обязана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уведомить  другую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сторону о своем намерении письменно.</w:t>
      </w:r>
    </w:p>
    <w:p w14:paraId="0A0DEEC1" w14:textId="77777777" w:rsidR="00147398" w:rsidRPr="00544F78" w:rsidRDefault="00147398" w:rsidP="00373CDC">
      <w:pPr>
        <w:widowControl w:val="0"/>
        <w:autoSpaceDE w:val="0"/>
        <w:autoSpaceDN w:val="0"/>
        <w:adjustRightInd w:val="0"/>
        <w:spacing w:after="0" w:line="240" w:lineRule="auto"/>
        <w:ind w:left="39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7022D" w14:textId="5E47F850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39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Прочие условия</w:t>
      </w:r>
    </w:p>
    <w:p w14:paraId="15CB1A98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11.1. Ни одна из сторон не может передавать свои права или обязанности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по  данному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</w:t>
      </w:r>
    </w:p>
    <w:p w14:paraId="2BC7ED12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какой-либо третьей стороне без письменного согласия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другой  стороны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DE99B1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11.2. В случае изменения наименования платежных или иных реквизитов сторон,  </w:t>
      </w:r>
    </w:p>
    <w:p w14:paraId="09BAE01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другая сторона незамедлительно должна быть об этом информирована в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письменной  форме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37C1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11.3. Договор, включая приложение, составлен на 6 (шести)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листах,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2 (двух) экземплярах,</w:t>
      </w:r>
    </w:p>
    <w:p w14:paraId="0F2C5EDE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идентичных по содержанию и имеющих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одинаковую  юридическую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силу, скреплен подписями и печатями сторон.</w:t>
      </w:r>
    </w:p>
    <w:p w14:paraId="34401C54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11.4. В соответствии с Законом Республики Узбекистан о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защите  Государственных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секретов </w:t>
      </w:r>
    </w:p>
    <w:p w14:paraId="1A8B866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«Исполнитель» обязан обеспечить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конфиденциальность  информации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по объемам заказа и </w:t>
      </w:r>
    </w:p>
    <w:p w14:paraId="75AFE69F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другой закрытой информации, ставшей ему </w:t>
      </w:r>
      <w:proofErr w:type="gramStart"/>
      <w:r w:rsidRPr="00544F78">
        <w:rPr>
          <w:rFonts w:ascii="Times New Roman" w:hAnsi="Times New Roman" w:cs="Times New Roman"/>
          <w:color w:val="000000"/>
          <w:sz w:val="24"/>
          <w:szCs w:val="24"/>
        </w:rPr>
        <w:t>известной  в</w:t>
      </w:r>
      <w:proofErr w:type="gramEnd"/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 ходе заключения и исполнения договора.</w:t>
      </w:r>
    </w:p>
    <w:p w14:paraId="782F4D5B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8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795F7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8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112F4" w14:textId="77777777" w:rsidR="00D2512A" w:rsidRPr="00467F86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28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Юридические адреса</w:t>
      </w:r>
    </w:p>
    <w:p w14:paraId="2F4FB09C" w14:textId="77777777" w:rsidR="00FE68AE" w:rsidRDefault="00FE68AE" w:rsidP="00373CDC">
      <w:pPr>
        <w:widowControl w:val="0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FD0817" w14:textId="77777777" w:rsidR="00FE68AE" w:rsidRDefault="00FE68AE" w:rsidP="00373CDC">
      <w:pPr>
        <w:widowControl w:val="0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40D588" w14:textId="1F370D11" w:rsidR="00D2512A" w:rsidRPr="00FE68AE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</w:t>
      </w: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6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ЗАКАЗЧИК</w:t>
      </w:r>
    </w:p>
    <w:p w14:paraId="014CB9C5" w14:textId="38599F0A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F07A" w14:textId="37CDD15F" w:rsidR="00D2512A" w:rsidRPr="00544F78" w:rsidRDefault="0057741B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B8C79A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9CE3DE1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28BFE5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56A842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81AD50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E2BEE4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C1E8B9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09EE61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0AE2AB" w14:textId="77777777" w:rsidR="0057741B" w:rsidRPr="00544F78" w:rsidRDefault="0057741B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69529C" w14:textId="77777777" w:rsidR="00D2512A" w:rsidRPr="00544F78" w:rsidRDefault="00D2512A" w:rsidP="003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59E5" w14:textId="77777777" w:rsidR="00D01C1F" w:rsidRDefault="00D01C1F" w:rsidP="0006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79E4" w14:textId="5A8F745E" w:rsidR="00D2512A" w:rsidRPr="00544F78" w:rsidRDefault="000635E8" w:rsidP="0057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78"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 w:rsidR="0057741B">
        <w:rPr>
          <w:rFonts w:ascii="Times New Roman" w:hAnsi="Times New Roman" w:cs="Times New Roman"/>
          <w:sz w:val="24"/>
          <w:szCs w:val="24"/>
        </w:rPr>
        <w:t>___________</w:t>
      </w:r>
      <w:r w:rsidRPr="0054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 </w:t>
      </w:r>
      <w:r w:rsidR="0057741B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2512A" w:rsidRPr="00544F78" w:rsidSect="00373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985" w14:textId="77777777" w:rsidR="00BC0A48" w:rsidRDefault="00BC0A48" w:rsidP="00C07D70">
      <w:pPr>
        <w:spacing w:after="0" w:line="240" w:lineRule="auto"/>
      </w:pPr>
      <w:r>
        <w:separator/>
      </w:r>
    </w:p>
  </w:endnote>
  <w:endnote w:type="continuationSeparator" w:id="0">
    <w:p w14:paraId="08BAD9F7" w14:textId="77777777" w:rsidR="00BC0A48" w:rsidRDefault="00BC0A48" w:rsidP="00C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B3FB" w14:textId="77777777" w:rsidR="00BC0A48" w:rsidRDefault="00BC0A48" w:rsidP="00C07D70">
      <w:pPr>
        <w:spacing w:after="0" w:line="240" w:lineRule="auto"/>
      </w:pPr>
      <w:r>
        <w:separator/>
      </w:r>
    </w:p>
  </w:footnote>
  <w:footnote w:type="continuationSeparator" w:id="0">
    <w:p w14:paraId="7CFE7795" w14:textId="77777777" w:rsidR="00BC0A48" w:rsidRDefault="00BC0A48" w:rsidP="00C0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2A"/>
    <w:rsid w:val="000143DC"/>
    <w:rsid w:val="00024885"/>
    <w:rsid w:val="00060746"/>
    <w:rsid w:val="000635E8"/>
    <w:rsid w:val="00064E89"/>
    <w:rsid w:val="000A24FF"/>
    <w:rsid w:val="000B015A"/>
    <w:rsid w:val="000D4DAC"/>
    <w:rsid w:val="00102688"/>
    <w:rsid w:val="00147398"/>
    <w:rsid w:val="001A1B59"/>
    <w:rsid w:val="001C50BB"/>
    <w:rsid w:val="002178D0"/>
    <w:rsid w:val="00264B58"/>
    <w:rsid w:val="002D56CC"/>
    <w:rsid w:val="002E0A51"/>
    <w:rsid w:val="00373CDC"/>
    <w:rsid w:val="00387A9E"/>
    <w:rsid w:val="00396068"/>
    <w:rsid w:val="003A7D33"/>
    <w:rsid w:val="003C534E"/>
    <w:rsid w:val="003E6C44"/>
    <w:rsid w:val="00400210"/>
    <w:rsid w:val="00464C48"/>
    <w:rsid w:val="00467F86"/>
    <w:rsid w:val="004E40B8"/>
    <w:rsid w:val="004F7663"/>
    <w:rsid w:val="00544F78"/>
    <w:rsid w:val="0057741B"/>
    <w:rsid w:val="0058739F"/>
    <w:rsid w:val="005B6C38"/>
    <w:rsid w:val="005C624C"/>
    <w:rsid w:val="005D7788"/>
    <w:rsid w:val="00620F61"/>
    <w:rsid w:val="00667428"/>
    <w:rsid w:val="006A0194"/>
    <w:rsid w:val="006A4AF4"/>
    <w:rsid w:val="00747F98"/>
    <w:rsid w:val="0075042D"/>
    <w:rsid w:val="007C0B2F"/>
    <w:rsid w:val="007C51F9"/>
    <w:rsid w:val="007E607C"/>
    <w:rsid w:val="0080492F"/>
    <w:rsid w:val="008450FB"/>
    <w:rsid w:val="00897670"/>
    <w:rsid w:val="008C305A"/>
    <w:rsid w:val="008C5471"/>
    <w:rsid w:val="00923730"/>
    <w:rsid w:val="00930045"/>
    <w:rsid w:val="009F49DD"/>
    <w:rsid w:val="00A472C8"/>
    <w:rsid w:val="00A650B7"/>
    <w:rsid w:val="00AC0396"/>
    <w:rsid w:val="00B06071"/>
    <w:rsid w:val="00B46761"/>
    <w:rsid w:val="00B90F85"/>
    <w:rsid w:val="00BC0A48"/>
    <w:rsid w:val="00BF0700"/>
    <w:rsid w:val="00C0006E"/>
    <w:rsid w:val="00C0424B"/>
    <w:rsid w:val="00C07D70"/>
    <w:rsid w:val="00C62944"/>
    <w:rsid w:val="00C857B9"/>
    <w:rsid w:val="00C87582"/>
    <w:rsid w:val="00CB1362"/>
    <w:rsid w:val="00D01C1F"/>
    <w:rsid w:val="00D2512A"/>
    <w:rsid w:val="00D44A86"/>
    <w:rsid w:val="00D623EA"/>
    <w:rsid w:val="00D62F14"/>
    <w:rsid w:val="00DE31EF"/>
    <w:rsid w:val="00E07C34"/>
    <w:rsid w:val="00E16322"/>
    <w:rsid w:val="00E16D48"/>
    <w:rsid w:val="00E26C96"/>
    <w:rsid w:val="00EB52C4"/>
    <w:rsid w:val="00EE474D"/>
    <w:rsid w:val="00FD093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C5C"/>
  <w15:chartTrackingRefBased/>
  <w15:docId w15:val="{5F4455CC-5674-45E3-9340-8828429F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70"/>
  </w:style>
  <w:style w:type="paragraph" w:styleId="a6">
    <w:name w:val="footer"/>
    <w:basedOn w:val="a"/>
    <w:link w:val="a7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Jakhongir Mirmuminov</dc:creator>
  <cp:keywords/>
  <dc:description/>
  <cp:lastModifiedBy>User</cp:lastModifiedBy>
  <cp:revision>2</cp:revision>
  <cp:lastPrinted>2022-01-27T12:06:00Z</cp:lastPrinted>
  <dcterms:created xsi:type="dcterms:W3CDTF">2022-02-21T15:24:00Z</dcterms:created>
  <dcterms:modified xsi:type="dcterms:W3CDTF">2022-02-21T15:24:00Z</dcterms:modified>
</cp:coreProperties>
</file>