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01" w:rsidRPr="00107A01" w:rsidRDefault="00107A01" w:rsidP="00107A0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1025"/>
        <w:gridCol w:w="1232"/>
        <w:gridCol w:w="1215"/>
        <w:gridCol w:w="754"/>
        <w:gridCol w:w="971"/>
        <w:gridCol w:w="870"/>
        <w:gridCol w:w="1180"/>
        <w:gridCol w:w="987"/>
        <w:gridCol w:w="704"/>
        <w:gridCol w:w="700"/>
      </w:tblGrid>
      <w:tr w:rsidR="00107A01" w:rsidRPr="00107A01" w:rsidTr="00107A01">
        <w:tc>
          <w:tcPr>
            <w:tcW w:w="0" w:type="auto"/>
            <w:gridSpan w:val="10"/>
            <w:shd w:val="clear" w:color="auto" w:fill="FFFFFF"/>
            <w:tcMar>
              <w:top w:w="15" w:type="dxa"/>
              <w:left w:w="30" w:type="dxa"/>
              <w:bottom w:w="15" w:type="dxa"/>
              <w:right w:w="15" w:type="dxa"/>
            </w:tcMar>
            <w:hideMark/>
          </w:tcPr>
          <w:p w:rsidR="00107A01" w:rsidRPr="003E5921" w:rsidRDefault="00107A01" w:rsidP="00B62705">
            <w:pPr>
              <w:spacing w:before="100" w:beforeAutospacing="1" w:after="100" w:afterAutospacing="1" w:line="240" w:lineRule="auto"/>
              <w:jc w:val="center"/>
              <w:rPr>
                <w:rFonts w:ascii="Times New Roman" w:eastAsia="Times New Roman" w:hAnsi="Times New Roman" w:cs="Times New Roman"/>
                <w:sz w:val="24"/>
                <w:szCs w:val="24"/>
                <w:lang w:val="uz-Cyrl-UZ" w:eastAsia="ru-RU"/>
              </w:rPr>
            </w:pPr>
            <w:r w:rsidRPr="00107A01">
              <w:rPr>
                <w:rFonts w:ascii="Times New Roman" w:eastAsia="Times New Roman" w:hAnsi="Times New Roman" w:cs="Times New Roman"/>
                <w:b/>
                <w:bCs/>
                <w:color w:val="000000"/>
                <w:sz w:val="20"/>
                <w:szCs w:val="20"/>
                <w:lang w:eastAsia="ru-RU"/>
              </w:rPr>
              <w:t>Аутсорсинг шартлари асосида хизматларни кўрсатиш бўйича</w:t>
            </w:r>
            <w:r w:rsidRPr="00107A01">
              <w:rPr>
                <w:rFonts w:ascii="Times New Roman" w:eastAsia="Times New Roman" w:hAnsi="Times New Roman" w:cs="Times New Roman"/>
                <w:b/>
                <w:bCs/>
                <w:color w:val="000000"/>
                <w:sz w:val="20"/>
                <w:szCs w:val="20"/>
                <w:lang w:eastAsia="ru-RU"/>
              </w:rPr>
              <w:br/>
              <w:t>НАМУНАВИЙ ШАРТНОМА</w:t>
            </w:r>
            <w:r w:rsidR="003E5921">
              <w:rPr>
                <w:rFonts w:ascii="Times New Roman" w:eastAsia="Times New Roman" w:hAnsi="Times New Roman" w:cs="Times New Roman"/>
                <w:b/>
                <w:bCs/>
                <w:color w:val="000000"/>
                <w:sz w:val="20"/>
                <w:szCs w:val="20"/>
                <w:lang w:val="uz-Cyrl-UZ" w:eastAsia="ru-RU"/>
              </w:rPr>
              <w:t xml:space="preserve"> №</w:t>
            </w:r>
          </w:p>
        </w:tc>
      </w:tr>
      <w:tr w:rsidR="00236BE2" w:rsidRPr="00107A01" w:rsidTr="00236BE2">
        <w:trPr>
          <w:trHeight w:val="778"/>
        </w:trPr>
        <w:tc>
          <w:tcPr>
            <w:tcW w:w="0" w:type="auto"/>
            <w:gridSpan w:val="3"/>
            <w:shd w:val="clear" w:color="auto" w:fill="FFFFFF"/>
            <w:tcMar>
              <w:top w:w="15" w:type="dxa"/>
              <w:left w:w="30" w:type="dxa"/>
              <w:bottom w:w="15" w:type="dxa"/>
              <w:right w:w="15" w:type="dxa"/>
            </w:tcMar>
            <w:hideMark/>
          </w:tcPr>
          <w:p w:rsidR="00107A01" w:rsidRPr="00107A01" w:rsidRDefault="003E5921" w:rsidP="00107A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val="uz-Cyrl-UZ" w:eastAsia="ru-RU"/>
              </w:rPr>
              <w:t>Ташкент</w:t>
            </w:r>
            <w:r w:rsidR="00107A01" w:rsidRPr="00107A01">
              <w:rPr>
                <w:rFonts w:ascii="Times New Roman" w:eastAsia="Times New Roman" w:hAnsi="Times New Roman" w:cs="Times New Roman"/>
                <w:color w:val="000000"/>
                <w:sz w:val="20"/>
                <w:szCs w:val="20"/>
                <w:lang w:eastAsia="ru-RU"/>
              </w:rPr>
              <w:t xml:space="preserve">_ шаҳри (тумани) </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FFFFFF"/>
            <w:tcMar>
              <w:top w:w="15" w:type="dxa"/>
              <w:left w:w="30" w:type="dxa"/>
              <w:bottom w:w="15" w:type="dxa"/>
              <w:right w:w="15" w:type="dxa"/>
            </w:tcMar>
            <w:hideMark/>
          </w:tcPr>
          <w:p w:rsidR="00107A01" w:rsidRPr="00107A01" w:rsidRDefault="00107A01" w:rsidP="008879AB">
            <w:pPr>
              <w:spacing w:before="100" w:beforeAutospacing="1" w:after="100" w:afterAutospacing="1" w:line="240" w:lineRule="auto"/>
              <w:rPr>
                <w:rFonts w:ascii="Times New Roman" w:eastAsia="Times New Roman" w:hAnsi="Times New Roman" w:cs="Times New Roman"/>
                <w:sz w:val="24"/>
                <w:szCs w:val="24"/>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val="uz-Cyrl-UZ" w:eastAsia="ru-RU"/>
              </w:rPr>
              <w:t xml:space="preserve">_ номидан Низом асосида фаолият юритувчи </w:t>
            </w:r>
          </w:p>
        </w:tc>
      </w:tr>
      <w:tr w:rsidR="008879AB"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(муассаса номи)</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856C64" w:rsidP="00B6270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val="uz-Cyrl-UZ" w:eastAsia="ru-RU"/>
              </w:rPr>
              <w:t xml:space="preserve">        </w:t>
            </w:r>
            <w:r w:rsidR="003E5921" w:rsidRPr="00236BE2">
              <w:rPr>
                <w:rFonts w:ascii="Times New Roman" w:eastAsia="Times New Roman" w:hAnsi="Times New Roman" w:cs="Times New Roman"/>
                <w:b/>
                <w:color w:val="000000"/>
                <w:sz w:val="20"/>
                <w:szCs w:val="20"/>
                <w:lang w:val="uz-Cyrl-UZ" w:eastAsia="ru-RU"/>
              </w:rPr>
              <w:t xml:space="preserve">Бош шифокор </w:t>
            </w:r>
            <w:r>
              <w:rPr>
                <w:rFonts w:ascii="Times New Roman" w:eastAsia="Times New Roman" w:hAnsi="Times New Roman" w:cs="Times New Roman"/>
                <w:b/>
                <w:color w:val="000000"/>
                <w:sz w:val="20"/>
                <w:szCs w:val="20"/>
                <w:lang w:val="uz-Cyrl-UZ" w:eastAsia="ru-RU"/>
              </w:rPr>
              <w:t xml:space="preserve">             </w:t>
            </w:r>
            <w:r w:rsidR="00107A01" w:rsidRPr="00107A01">
              <w:rPr>
                <w:rFonts w:ascii="Times New Roman" w:eastAsia="Times New Roman" w:hAnsi="Times New Roman" w:cs="Times New Roman"/>
                <w:color w:val="000000"/>
                <w:sz w:val="20"/>
                <w:szCs w:val="20"/>
                <w:lang w:eastAsia="ru-RU"/>
              </w:rPr>
              <w:t>(кейинги ўринларда Буюртмачи деб аталади)</w:t>
            </w:r>
          </w:p>
        </w:tc>
      </w:tr>
      <w:tr w:rsidR="008879AB"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(Ф.И.Ш.)</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236BE2" w:rsidTr="00107A01">
        <w:tc>
          <w:tcPr>
            <w:tcW w:w="0" w:type="auto"/>
            <w:gridSpan w:val="10"/>
            <w:shd w:val="clear" w:color="auto" w:fill="FFFFFF"/>
            <w:tcMar>
              <w:top w:w="15" w:type="dxa"/>
              <w:left w:w="30" w:type="dxa"/>
              <w:bottom w:w="15" w:type="dxa"/>
              <w:right w:w="15" w:type="dxa"/>
            </w:tcMar>
            <w:hideMark/>
          </w:tcPr>
          <w:p w:rsidR="00107A01" w:rsidRPr="00236BE2" w:rsidRDefault="00856C64" w:rsidP="00B62705">
            <w:pPr>
              <w:spacing w:before="100" w:beforeAutospacing="1" w:after="100" w:afterAutospacing="1" w:line="240" w:lineRule="auto"/>
              <w:rPr>
                <w:rFonts w:ascii="Times New Roman" w:eastAsia="Times New Roman" w:hAnsi="Times New Roman" w:cs="Times New Roman"/>
                <w:sz w:val="24"/>
                <w:szCs w:val="24"/>
                <w:lang w:val="uz-Cyrl-UZ" w:eastAsia="ru-RU"/>
              </w:rPr>
            </w:pPr>
            <w:r>
              <w:rPr>
                <w:rFonts w:ascii="Times New Roman" w:eastAsia="Times New Roman" w:hAnsi="Times New Roman" w:cs="Times New Roman"/>
                <w:color w:val="000000"/>
                <w:sz w:val="20"/>
                <w:szCs w:val="20"/>
                <w:lang w:val="uz-Cyrl-UZ" w:eastAsia="ru-RU"/>
              </w:rPr>
              <w:t xml:space="preserve">       </w:t>
            </w:r>
            <w:r w:rsidR="00236BE2">
              <w:rPr>
                <w:rFonts w:ascii="Times New Roman" w:eastAsia="Times New Roman" w:hAnsi="Times New Roman" w:cs="Times New Roman"/>
                <w:color w:val="000000"/>
                <w:sz w:val="20"/>
                <w:szCs w:val="20"/>
                <w:lang w:val="uz-Cyrl-UZ" w:eastAsia="ru-RU"/>
              </w:rPr>
              <w:t xml:space="preserve"> </w:t>
            </w:r>
            <w:r w:rsidR="00107A01" w:rsidRPr="00236BE2">
              <w:rPr>
                <w:rFonts w:ascii="Times New Roman" w:eastAsia="Times New Roman" w:hAnsi="Times New Roman" w:cs="Times New Roman"/>
                <w:color w:val="000000"/>
                <w:sz w:val="20"/>
                <w:szCs w:val="20"/>
                <w:lang w:val="uz-Cyrl-UZ" w:eastAsia="ru-RU"/>
              </w:rPr>
              <w:t xml:space="preserve">бир томондан ва </w:t>
            </w:r>
            <w:r w:rsidR="00107A01" w:rsidRPr="00236BE2">
              <w:rPr>
                <w:rFonts w:ascii="Times New Roman" w:eastAsia="Times New Roman" w:hAnsi="Times New Roman" w:cs="Times New Roman"/>
                <w:b/>
                <w:color w:val="000000"/>
                <w:sz w:val="24"/>
                <w:szCs w:val="24"/>
                <w:lang w:val="uz-Cyrl-UZ" w:eastAsia="ru-RU"/>
              </w:rPr>
              <w:t>__</w:t>
            </w:r>
            <w:r w:rsidR="00B62705">
              <w:rPr>
                <w:rFonts w:ascii="Times New Roman" w:eastAsia="Times New Roman" w:hAnsi="Times New Roman" w:cs="Times New Roman"/>
                <w:b/>
                <w:color w:val="000000"/>
                <w:sz w:val="24"/>
                <w:szCs w:val="24"/>
                <w:lang w:val="uz-Cyrl-UZ" w:eastAsia="ru-RU"/>
              </w:rPr>
              <w:t xml:space="preserve">  </w:t>
            </w:r>
            <w:r w:rsidR="00107A01" w:rsidRPr="00236BE2">
              <w:rPr>
                <w:rFonts w:ascii="Times New Roman" w:eastAsia="Times New Roman" w:hAnsi="Times New Roman" w:cs="Times New Roman"/>
                <w:color w:val="000000"/>
                <w:sz w:val="20"/>
                <w:szCs w:val="20"/>
                <w:lang w:val="uz-Cyrl-UZ" w:eastAsia="ru-RU"/>
              </w:rPr>
              <w:t xml:space="preserve"> номидан Устав (ишончнома) асосида</w:t>
            </w:r>
          </w:p>
        </w:tc>
      </w:tr>
      <w:tr w:rsidR="008879AB" w:rsidRPr="00107A01" w:rsidTr="00107A01">
        <w:tc>
          <w:tcPr>
            <w:tcW w:w="0" w:type="auto"/>
            <w:shd w:val="clear" w:color="auto" w:fill="FFFFFF"/>
            <w:tcMar>
              <w:top w:w="15" w:type="dxa"/>
              <w:left w:w="30" w:type="dxa"/>
              <w:bottom w:w="15" w:type="dxa"/>
              <w:right w:w="15" w:type="dxa"/>
            </w:tcMar>
            <w:hideMark/>
          </w:tcPr>
          <w:p w:rsidR="00107A01" w:rsidRPr="00236BE2" w:rsidRDefault="00107A01" w:rsidP="00107A01">
            <w:pPr>
              <w:spacing w:after="0" w:line="240" w:lineRule="auto"/>
              <w:rPr>
                <w:rFonts w:ascii="Times New Roman" w:eastAsia="Times New Roman" w:hAnsi="Times New Roman" w:cs="Times New Roman"/>
                <w:sz w:val="24"/>
                <w:szCs w:val="24"/>
                <w:lang w:val="uz-Cyrl-UZ" w:eastAsia="ru-RU"/>
              </w:rPr>
            </w:pPr>
          </w:p>
        </w:tc>
        <w:tc>
          <w:tcPr>
            <w:tcW w:w="0" w:type="auto"/>
            <w:shd w:val="clear" w:color="auto" w:fill="FFFFFF"/>
            <w:tcMar>
              <w:top w:w="15" w:type="dxa"/>
              <w:left w:w="30" w:type="dxa"/>
              <w:bottom w:w="15" w:type="dxa"/>
              <w:right w:w="15" w:type="dxa"/>
            </w:tcMar>
            <w:hideMark/>
          </w:tcPr>
          <w:p w:rsidR="00107A01" w:rsidRPr="00236BE2" w:rsidRDefault="00107A01" w:rsidP="00107A01">
            <w:pPr>
              <w:spacing w:after="0" w:line="240" w:lineRule="auto"/>
              <w:rPr>
                <w:rFonts w:ascii="Times New Roman" w:eastAsia="Times New Roman" w:hAnsi="Times New Roman" w:cs="Times New Roman"/>
                <w:sz w:val="20"/>
                <w:szCs w:val="20"/>
                <w:lang w:val="uz-Cyrl-UZ" w:eastAsia="ru-RU"/>
              </w:rPr>
            </w:pPr>
          </w:p>
        </w:tc>
        <w:tc>
          <w:tcPr>
            <w:tcW w:w="0" w:type="auto"/>
            <w:gridSpan w:val="3"/>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(ташкилот номи)</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856C64" w:rsidP="00B6270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val="uz-Cyrl-UZ" w:eastAsia="ru-RU"/>
              </w:rPr>
              <w:t xml:space="preserve">       </w:t>
            </w:r>
            <w:r w:rsidR="00107A01" w:rsidRPr="00107A01">
              <w:rPr>
                <w:rFonts w:ascii="Times New Roman" w:eastAsia="Times New Roman" w:hAnsi="Times New Roman" w:cs="Times New Roman"/>
                <w:color w:val="000000"/>
                <w:sz w:val="20"/>
                <w:szCs w:val="20"/>
                <w:lang w:eastAsia="ru-RU"/>
              </w:rPr>
              <w:t xml:space="preserve">фаолият юритувчи </w:t>
            </w:r>
            <w:r w:rsidR="00107A01" w:rsidRPr="00236BE2">
              <w:rPr>
                <w:rFonts w:ascii="Times New Roman" w:eastAsia="Times New Roman" w:hAnsi="Times New Roman" w:cs="Times New Roman"/>
                <w:b/>
                <w:color w:val="000000"/>
                <w:sz w:val="20"/>
                <w:szCs w:val="20"/>
                <w:lang w:eastAsia="ru-RU"/>
              </w:rPr>
              <w:t>директор ___</w:t>
            </w:r>
            <w:r w:rsidR="00B62705">
              <w:rPr>
                <w:rFonts w:ascii="Times New Roman" w:eastAsia="Times New Roman" w:hAnsi="Times New Roman" w:cs="Times New Roman"/>
                <w:b/>
                <w:color w:val="000000"/>
                <w:sz w:val="20"/>
                <w:szCs w:val="20"/>
                <w:lang w:val="uz-Cyrl-UZ" w:eastAsia="ru-RU"/>
              </w:rPr>
              <w:t xml:space="preserve"> </w:t>
            </w:r>
            <w:r w:rsidR="00107A01" w:rsidRPr="00107A01">
              <w:rPr>
                <w:rFonts w:ascii="Times New Roman" w:eastAsia="Times New Roman" w:hAnsi="Times New Roman" w:cs="Times New Roman"/>
                <w:color w:val="000000"/>
                <w:sz w:val="20"/>
                <w:szCs w:val="20"/>
                <w:lang w:eastAsia="ru-RU"/>
              </w:rPr>
              <w:t>_ (кейинги ўринларда</w:t>
            </w:r>
          </w:p>
        </w:tc>
      </w:tr>
      <w:tr w:rsidR="008879AB"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(Ф.И.Ш.)</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Аутсорсер деб аталади), иккинчи томондан кейинчалик Томонлар деб аталади, ушбу Шартномани қуйидагилар тўғрисида туздилар.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 Шартнома предмети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3E592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1.2. Аутсорсер мазкур шартноманинг 1.3-бандида кўрсатилган муддатдан бошлаб, у тугагунига қадар ҳар куни Буюртмачини _</w:t>
            </w:r>
            <w:r w:rsidR="003E5921">
              <w:rPr>
                <w:rFonts w:ascii="Times New Roman" w:eastAsia="Times New Roman" w:hAnsi="Times New Roman" w:cs="Times New Roman"/>
                <w:color w:val="000000"/>
                <w:sz w:val="20"/>
                <w:szCs w:val="20"/>
                <w:lang w:val="uz-Cyrl-UZ" w:eastAsia="ru-RU"/>
              </w:rPr>
              <w:t>Беморларга иссик авкат билан таъминлаб бериш</w:t>
            </w:r>
            <w:r w:rsidRPr="00107A01">
              <w:rPr>
                <w:rFonts w:ascii="Times New Roman" w:eastAsia="Times New Roman" w:hAnsi="Times New Roman" w:cs="Times New Roman"/>
                <w:color w:val="000000"/>
                <w:sz w:val="20"/>
                <w:szCs w:val="20"/>
                <w:lang w:eastAsia="ru-RU"/>
              </w:rPr>
              <w:t>___</w:t>
            </w:r>
          </w:p>
        </w:tc>
      </w:tr>
      <w:tr w:rsidR="00236BE2"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5"/>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(аутсорсерга ўтказилган хизмат номи)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236BE2" w:rsidRPr="00107A01" w:rsidTr="00107A01">
        <w:tc>
          <w:tcPr>
            <w:tcW w:w="0" w:type="auto"/>
            <w:gridSpan w:val="6"/>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1.3. Хизмат кўрсатиш муддати: </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236BE2" w:rsidRPr="00107A01" w:rsidTr="00107A01">
        <w:tc>
          <w:tcPr>
            <w:tcW w:w="0" w:type="auto"/>
            <w:gridSpan w:val="5"/>
            <w:shd w:val="clear" w:color="auto" w:fill="FFFFFF"/>
            <w:tcMar>
              <w:top w:w="15" w:type="dxa"/>
              <w:left w:w="30" w:type="dxa"/>
              <w:bottom w:w="15" w:type="dxa"/>
              <w:right w:w="15" w:type="dxa"/>
            </w:tcMar>
            <w:hideMark/>
          </w:tcPr>
          <w:p w:rsidR="00107A01" w:rsidRPr="00107A01" w:rsidRDefault="00B62705" w:rsidP="00B6270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20</w:t>
            </w:r>
            <w:r w:rsidR="003E5921">
              <w:rPr>
                <w:rFonts w:ascii="Times New Roman" w:eastAsia="Times New Roman" w:hAnsi="Times New Roman" w:cs="Times New Roman"/>
                <w:color w:val="000000"/>
                <w:sz w:val="20"/>
                <w:szCs w:val="20"/>
                <w:lang w:val="uz-Cyrl-UZ" w:eastAsia="ru-RU"/>
              </w:rPr>
              <w:t>22</w:t>
            </w:r>
            <w:r w:rsidR="00107A01" w:rsidRPr="00107A01">
              <w:rPr>
                <w:rFonts w:ascii="Times New Roman" w:eastAsia="Times New Roman" w:hAnsi="Times New Roman" w:cs="Times New Roman"/>
                <w:color w:val="000000"/>
                <w:sz w:val="20"/>
                <w:szCs w:val="20"/>
                <w:lang w:eastAsia="ru-RU"/>
              </w:rPr>
              <w:t xml:space="preserve"> йил «_</w:t>
            </w:r>
            <w:r>
              <w:rPr>
                <w:rFonts w:ascii="Times New Roman" w:eastAsia="Times New Roman" w:hAnsi="Times New Roman" w:cs="Times New Roman"/>
                <w:color w:val="000000"/>
                <w:sz w:val="20"/>
                <w:szCs w:val="20"/>
                <w:lang w:val="uz-Cyrl-UZ" w:eastAsia="ru-RU"/>
              </w:rPr>
              <w:t xml:space="preserve"> </w:t>
            </w:r>
            <w:r w:rsidR="00107A01" w:rsidRPr="00107A01">
              <w:rPr>
                <w:rFonts w:ascii="Times New Roman" w:eastAsia="Times New Roman" w:hAnsi="Times New Roman" w:cs="Times New Roman"/>
                <w:color w:val="000000"/>
                <w:sz w:val="20"/>
                <w:szCs w:val="20"/>
                <w:lang w:eastAsia="ru-RU"/>
              </w:rPr>
              <w:t>_» __</w:t>
            </w:r>
            <w:r>
              <w:rPr>
                <w:rFonts w:ascii="Times New Roman" w:eastAsia="Times New Roman" w:hAnsi="Times New Roman" w:cs="Times New Roman"/>
                <w:color w:val="000000"/>
                <w:sz w:val="20"/>
                <w:szCs w:val="20"/>
                <w:lang w:val="uz-Cyrl-UZ" w:eastAsia="ru-RU"/>
              </w:rPr>
              <w:t xml:space="preserve"> </w:t>
            </w:r>
            <w:r w:rsidR="00107A01" w:rsidRPr="00107A01">
              <w:rPr>
                <w:rFonts w:ascii="Times New Roman" w:eastAsia="Times New Roman" w:hAnsi="Times New Roman" w:cs="Times New Roman"/>
                <w:color w:val="000000"/>
                <w:sz w:val="20"/>
                <w:szCs w:val="20"/>
                <w:lang w:eastAsia="ru-RU"/>
              </w:rPr>
              <w:t xml:space="preserve">_____дан. </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236BE2" w:rsidRPr="00107A01" w:rsidTr="00107A01">
        <w:tc>
          <w:tcPr>
            <w:tcW w:w="0" w:type="auto"/>
            <w:gridSpan w:val="5"/>
            <w:shd w:val="clear" w:color="auto" w:fill="FFFFFF"/>
            <w:tcMar>
              <w:top w:w="15" w:type="dxa"/>
              <w:left w:w="30" w:type="dxa"/>
              <w:bottom w:w="15" w:type="dxa"/>
              <w:right w:w="15" w:type="dxa"/>
            </w:tcMar>
            <w:hideMark/>
          </w:tcPr>
          <w:p w:rsidR="003E5921" w:rsidRPr="00107A01" w:rsidRDefault="00107A01" w:rsidP="00B6270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7A01">
              <w:rPr>
                <w:rFonts w:ascii="Times New Roman" w:eastAsia="Times New Roman" w:hAnsi="Times New Roman" w:cs="Times New Roman"/>
                <w:color w:val="000000"/>
                <w:sz w:val="20"/>
                <w:szCs w:val="20"/>
                <w:lang w:eastAsia="ru-RU"/>
              </w:rPr>
              <w:t>20</w:t>
            </w:r>
            <w:r w:rsidR="003E5921">
              <w:rPr>
                <w:rFonts w:ascii="Times New Roman" w:eastAsia="Times New Roman" w:hAnsi="Times New Roman" w:cs="Times New Roman"/>
                <w:color w:val="000000"/>
                <w:sz w:val="20"/>
                <w:szCs w:val="20"/>
                <w:lang w:val="uz-Cyrl-UZ" w:eastAsia="ru-RU"/>
              </w:rPr>
              <w:t xml:space="preserve">22 </w:t>
            </w:r>
            <w:r w:rsidRPr="00107A01">
              <w:rPr>
                <w:rFonts w:ascii="Times New Roman" w:eastAsia="Times New Roman" w:hAnsi="Times New Roman" w:cs="Times New Roman"/>
                <w:color w:val="000000"/>
                <w:sz w:val="20"/>
                <w:szCs w:val="20"/>
                <w:lang w:eastAsia="ru-RU"/>
              </w:rPr>
              <w:t xml:space="preserve"> йил</w:t>
            </w:r>
            <w:proofErr w:type="gramEnd"/>
            <w:r w:rsidRPr="00107A01">
              <w:rPr>
                <w:rFonts w:ascii="Times New Roman" w:eastAsia="Times New Roman" w:hAnsi="Times New Roman" w:cs="Times New Roman"/>
                <w:color w:val="000000"/>
                <w:sz w:val="20"/>
                <w:szCs w:val="20"/>
                <w:lang w:eastAsia="ru-RU"/>
              </w:rPr>
              <w:t xml:space="preserve"> «__» _____гача</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II. Томонларнинг ҳуқуқ ва мажбуриятлари</w:t>
            </w:r>
          </w:p>
        </w:tc>
      </w:tr>
      <w:tr w:rsidR="00236BE2" w:rsidRPr="00107A01" w:rsidTr="00107A01">
        <w:tc>
          <w:tcPr>
            <w:tcW w:w="0" w:type="auto"/>
            <w:gridSpan w:val="5"/>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 Аутсорсер қуйидаги ҳуқуқларга эга:</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2.1.1. Ижарага олинган мол-мулкдан фойдаланиш;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2.1.3. Хизматлар таннархининг ўзгариши муносабати билан шартномага ўзгартириш киритиш таклифи билан чиқиш;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2.1.4. Кўрсатилган хизматлар учун ўз вақтида тўловлар амалга оширилишини талаб қилиш;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2.1.5. Кўрсатилган хизматлар натижасида фойда олиш;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2.1.6. Буюртмачидан шартнома шартларининг бажарилишини талаб қилиш;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2.1.7. Қонун ҳужжатларига мувофиқ бошқа ҳуқуқлар.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 Аутсорсер қуйидагиларга мажбур: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2.2.3. Товар (ишлар, </w:t>
            </w:r>
            <w:proofErr w:type="gramStart"/>
            <w:r w:rsidRPr="00107A01">
              <w:rPr>
                <w:rFonts w:ascii="Times New Roman" w:eastAsia="Times New Roman" w:hAnsi="Times New Roman" w:cs="Times New Roman"/>
                <w:color w:val="000000"/>
                <w:sz w:val="20"/>
                <w:szCs w:val="20"/>
                <w:lang w:eastAsia="ru-RU"/>
              </w:rPr>
              <w:t>хизматлар)нинг</w:t>
            </w:r>
            <w:proofErr w:type="gramEnd"/>
            <w:r w:rsidRPr="00107A01">
              <w:rPr>
                <w:rFonts w:ascii="Times New Roman" w:eastAsia="Times New Roman" w:hAnsi="Times New Roman" w:cs="Times New Roman"/>
                <w:color w:val="000000"/>
                <w:sz w:val="20"/>
                <w:szCs w:val="20"/>
                <w:lang w:eastAsia="ru-RU"/>
              </w:rPr>
              <w:t xml:space="preserve"> сифатли ишлаб чиқарилишини ва буюртмачига етказилишини таъминлаши;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2.2.4. Махфийлик тартибига қатъий риоя қилиши;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2.2.6. Хизматларни сифатли, мазкур Шартноманинг 1.3-бандида кўрсатилган муддатда ва тўлиқ ҳажмда кўрсатиши;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w:t>
            </w:r>
            <w:r w:rsidRPr="00107A01">
              <w:rPr>
                <w:rFonts w:ascii="Times New Roman" w:eastAsia="Times New Roman" w:hAnsi="Times New Roman" w:cs="Times New Roman"/>
                <w:color w:val="000000"/>
                <w:sz w:val="20"/>
                <w:szCs w:val="20"/>
                <w:lang w:eastAsia="ru-RU"/>
              </w:rPr>
              <w:lastRenderedPageBreak/>
              <w:t>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lastRenderedPageBreak/>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2.2.11. Хизмат кўрсатиш бўйича ишларни шахсан бажариши, мазкур Шартнома шартларини бажаришни учинчи шахсга топширмаслиги;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2.2.16. Қонун ҳужжатларига мувофиқ бошқа мажбуриятлар.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2.3. Буюртмачи қуйидаги ҳуқуқларга эга:</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2.3.1. Товарлар (ишлар, хизматлар) сифатли ишлаб чиқарилиши (бажарилиши, </w:t>
            </w:r>
            <w:proofErr w:type="gramStart"/>
            <w:r w:rsidRPr="00107A01">
              <w:rPr>
                <w:rFonts w:ascii="Times New Roman" w:eastAsia="Times New Roman" w:hAnsi="Times New Roman" w:cs="Times New Roman"/>
                <w:color w:val="000000"/>
                <w:sz w:val="20"/>
                <w:szCs w:val="20"/>
                <w:lang w:eastAsia="ru-RU"/>
              </w:rPr>
              <w:t>кўрсатилиши)ни</w:t>
            </w:r>
            <w:proofErr w:type="gramEnd"/>
            <w:r w:rsidRPr="00107A01">
              <w:rPr>
                <w:rFonts w:ascii="Times New Roman" w:eastAsia="Times New Roman" w:hAnsi="Times New Roman" w:cs="Times New Roman"/>
                <w:color w:val="000000"/>
                <w:sz w:val="20"/>
                <w:szCs w:val="20"/>
                <w:lang w:eastAsia="ru-RU"/>
              </w:rPr>
              <w:t xml:space="preserve"> талаб қилиш;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2.3.2. Аутсорсернинг фаолиятига аралашмаган ҳолда, шартнома шартларининг бажарилишини назорат қилиш;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2.3.4. Қонун ҳужжатларига мувофиқ бошқа ҳуқуқлар.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2.4. Буюртмачи қуйидагиларга мажбур: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2.4.3. Қонун ҳужжатларига мувофиқ бошқа мажбуриятлар.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III. Хизматлар нархи ва ўзаро ҳисоб-китоблар тартиби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B62705">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3.1. Мазкур шартноманинг иловасига мувофиқ хизматлар нархи </w:t>
            </w:r>
            <w:r w:rsidR="00236BE2">
              <w:rPr>
                <w:rFonts w:ascii="Times New Roman" w:eastAsia="Times New Roman" w:hAnsi="Times New Roman" w:cs="Times New Roman"/>
                <w:color w:val="000000"/>
                <w:sz w:val="20"/>
                <w:szCs w:val="20"/>
                <w:lang w:val="uz-Cyrl-UZ" w:eastAsia="ru-RU"/>
              </w:rPr>
              <w:t xml:space="preserve"> </w:t>
            </w:r>
            <w:r w:rsidR="00B62705">
              <w:rPr>
                <w:rFonts w:ascii="Times New Roman" w:eastAsia="Times New Roman" w:hAnsi="Times New Roman" w:cs="Times New Roman"/>
                <w:color w:val="000000"/>
                <w:sz w:val="20"/>
                <w:szCs w:val="20"/>
                <w:lang w:val="uz-Cyrl-UZ" w:eastAsia="ru-RU"/>
              </w:rPr>
              <w:t xml:space="preserve"> </w:t>
            </w:r>
            <w:bookmarkStart w:id="0" w:name="_GoBack"/>
            <w:bookmarkEnd w:id="0"/>
            <w:r w:rsidR="00B62705">
              <w:rPr>
                <w:rFonts w:ascii="Times New Roman" w:eastAsia="Times New Roman" w:hAnsi="Times New Roman" w:cs="Times New Roman"/>
                <w:color w:val="000000"/>
                <w:sz w:val="20"/>
                <w:szCs w:val="20"/>
                <w:lang w:val="uz-Cyrl-UZ" w:eastAsia="ru-RU"/>
              </w:rPr>
              <w:t xml:space="preserve">                                                                                                          </w:t>
            </w:r>
            <w:r w:rsidRPr="00236BE2">
              <w:rPr>
                <w:rFonts w:ascii="Times New Roman" w:eastAsia="Times New Roman" w:hAnsi="Times New Roman" w:cs="Times New Roman"/>
                <w:b/>
                <w:color w:val="000000"/>
                <w:sz w:val="24"/>
                <w:szCs w:val="24"/>
                <w:lang w:eastAsia="ru-RU"/>
              </w:rPr>
              <w:t xml:space="preserve">_ </w:t>
            </w:r>
            <w:r w:rsidR="00236BE2" w:rsidRPr="00107A01">
              <w:rPr>
                <w:rFonts w:ascii="Times New Roman" w:eastAsia="Times New Roman" w:hAnsi="Times New Roman" w:cs="Times New Roman"/>
                <w:color w:val="000000"/>
                <w:sz w:val="20"/>
                <w:szCs w:val="20"/>
                <w:lang w:eastAsia="ru-RU"/>
              </w:rPr>
              <w:t>сўмни ташкил этади.</w:t>
            </w:r>
          </w:p>
        </w:tc>
      </w:tr>
      <w:tr w:rsidR="00236BE2"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(сумма сон ва сўз билан)</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856C64" w:rsidRDefault="00856C64" w:rsidP="00107A0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856C64" w:rsidRDefault="00856C64" w:rsidP="00107A0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856C64" w:rsidRDefault="00856C64" w:rsidP="00107A0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856C64" w:rsidRDefault="00856C64" w:rsidP="00107A0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856C64" w:rsidRDefault="00856C64" w:rsidP="00107A0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856C64" w:rsidRDefault="00856C64" w:rsidP="00107A0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856C64" w:rsidRDefault="00856C64" w:rsidP="00107A0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856C64" w:rsidRDefault="00856C64" w:rsidP="00107A0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lastRenderedPageBreak/>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236BE2" w:rsidRDefault="00236BE2" w:rsidP="00107A01">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IV. Томонларнинг мажбуриятлари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107A01">
                <w:rPr>
                  <w:rFonts w:ascii="Times New Roman" w:eastAsia="Times New Roman" w:hAnsi="Times New Roman" w:cs="Times New Roman"/>
                  <w:color w:val="008080"/>
                  <w:sz w:val="20"/>
                  <w:szCs w:val="20"/>
                  <w:lang w:eastAsia="ru-RU"/>
                </w:rPr>
                <w:t>кодекси</w:t>
              </w:r>
            </w:hyperlink>
            <w:r w:rsidRPr="00107A01">
              <w:rPr>
                <w:rFonts w:ascii="Times New Roman" w:eastAsia="Times New Roman" w:hAnsi="Times New Roman" w:cs="Times New Roman"/>
                <w:color w:val="000000"/>
                <w:sz w:val="20"/>
                <w:szCs w:val="20"/>
                <w:lang w:eastAsia="ru-RU"/>
              </w:rPr>
              <w:t xml:space="preserve"> талабларида, «Хўжалик юритувчи субъектлар фаолиятининг шартномавий-ҳуқуқий базаси </w:t>
            </w:r>
            <w:proofErr w:type="gramStart"/>
            <w:r w:rsidRPr="00107A01">
              <w:rPr>
                <w:rFonts w:ascii="Times New Roman" w:eastAsia="Times New Roman" w:hAnsi="Times New Roman" w:cs="Times New Roman"/>
                <w:color w:val="000000"/>
                <w:sz w:val="20"/>
                <w:szCs w:val="20"/>
                <w:lang w:eastAsia="ru-RU"/>
              </w:rPr>
              <w:t>тўғрисида»ги</w:t>
            </w:r>
            <w:proofErr w:type="gramEnd"/>
            <w:r w:rsidRPr="00107A01">
              <w:rPr>
                <w:rFonts w:ascii="Times New Roman" w:eastAsia="Times New Roman" w:hAnsi="Times New Roman" w:cs="Times New Roman"/>
                <w:color w:val="000000"/>
                <w:sz w:val="20"/>
                <w:szCs w:val="20"/>
                <w:lang w:eastAsia="ru-RU"/>
              </w:rPr>
              <w:t xml:space="preserve"> Ўзбекистон Республикаси </w:t>
            </w:r>
            <w:hyperlink r:id="rId5" w:history="1">
              <w:r w:rsidRPr="00107A01">
                <w:rPr>
                  <w:rFonts w:ascii="Times New Roman" w:eastAsia="Times New Roman" w:hAnsi="Times New Roman" w:cs="Times New Roman"/>
                  <w:color w:val="008080"/>
                  <w:sz w:val="20"/>
                  <w:szCs w:val="20"/>
                  <w:lang w:eastAsia="ru-RU"/>
                </w:rPr>
                <w:t xml:space="preserve">Қонуни </w:t>
              </w:r>
            </w:hyperlink>
            <w:r w:rsidRPr="00107A01">
              <w:rPr>
                <w:rFonts w:ascii="Times New Roman" w:eastAsia="Times New Roman" w:hAnsi="Times New Roman" w:cs="Times New Roman"/>
                <w:color w:val="000000"/>
                <w:sz w:val="20"/>
                <w:szCs w:val="20"/>
                <w:lang w:eastAsia="ru-RU"/>
              </w:rPr>
              <w:t>ҳамда Ўзбекистон Республикасининг бошқа норматив-ҳуқуқий ҳужжатларида назарда тутилган жавобгар бўладилар.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V. Мунозарали вазиятларни ҳал этиш тартиби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VI. Форс-мажор ҳолатлар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VII. Якунловчи қоидалар</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VIII. Шартноманинг амал қилиш муддати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00"/>
                <w:sz w:val="20"/>
                <w:szCs w:val="20"/>
                <w:lang w:eastAsia="ru-RU"/>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107A01" w:rsidRPr="00107A01" w:rsidTr="00107A01">
        <w:tc>
          <w:tcPr>
            <w:tcW w:w="0" w:type="auto"/>
            <w:gridSpan w:val="10"/>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IX. Томонларнинг манзили ва банк реквизитлари</w:t>
            </w:r>
          </w:p>
        </w:tc>
      </w:tr>
      <w:tr w:rsidR="00236BE2" w:rsidRPr="00107A01" w:rsidTr="00107A01">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«Аутсорсер»</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color w:val="000000"/>
                <w:sz w:val="20"/>
                <w:szCs w:val="20"/>
                <w:lang w:eastAsia="ru-RU"/>
              </w:rPr>
              <w:t xml:space="preserve">«Буюртмачи» </w:t>
            </w: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236BE2" w:rsidRPr="00107A01" w:rsidTr="00856C64">
        <w:tc>
          <w:tcPr>
            <w:tcW w:w="0" w:type="auto"/>
            <w:gridSpan w:val="4"/>
            <w:shd w:val="clear" w:color="auto" w:fill="FFFFFF"/>
            <w:tcMar>
              <w:top w:w="15" w:type="dxa"/>
              <w:left w:w="30" w:type="dxa"/>
              <w:bottom w:w="15" w:type="dxa"/>
              <w:right w:w="15" w:type="dxa"/>
            </w:tcMar>
            <w:hideMark/>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FFFFFF"/>
            <w:tcMar>
              <w:top w:w="15" w:type="dxa"/>
              <w:left w:w="30" w:type="dxa"/>
              <w:bottom w:w="15" w:type="dxa"/>
              <w:right w:w="15" w:type="dxa"/>
            </w:tcMar>
          </w:tcPr>
          <w:p w:rsidR="00107A01" w:rsidRPr="00107A01" w:rsidRDefault="00107A01" w:rsidP="00107A0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shd w:val="clear" w:color="auto" w:fill="FFFFFF"/>
            <w:tcMar>
              <w:top w:w="15" w:type="dxa"/>
              <w:left w:w="30" w:type="dxa"/>
              <w:bottom w:w="15" w:type="dxa"/>
              <w:right w:w="15" w:type="dxa"/>
            </w:tcMa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r>
    </w:tbl>
    <w:p w:rsidR="002A3B2F" w:rsidRDefault="002A3B2F" w:rsidP="00040BF2">
      <w:pPr>
        <w:shd w:val="clear" w:color="auto" w:fill="FFFFFF"/>
        <w:tabs>
          <w:tab w:val="left" w:pos="142"/>
        </w:tabs>
        <w:spacing w:before="100" w:beforeAutospacing="1" w:after="100" w:afterAutospacing="1" w:line="240" w:lineRule="auto"/>
        <w:jc w:val="center"/>
        <w:rPr>
          <w:rFonts w:ascii="Times New Roman" w:eastAsia="Times New Roman" w:hAnsi="Times New Roman" w:cs="Times New Roman"/>
          <w:color w:val="000080"/>
          <w:lang w:eastAsia="ru-RU"/>
        </w:rPr>
      </w:pPr>
    </w:p>
    <w:p w:rsidR="00B62705" w:rsidRDefault="00B62705" w:rsidP="00040BF2">
      <w:pPr>
        <w:shd w:val="clear" w:color="auto" w:fill="FFFFFF"/>
        <w:tabs>
          <w:tab w:val="left" w:pos="142"/>
        </w:tabs>
        <w:spacing w:before="100" w:beforeAutospacing="1" w:after="100" w:afterAutospacing="1" w:line="240" w:lineRule="auto"/>
        <w:jc w:val="center"/>
        <w:rPr>
          <w:rFonts w:ascii="Times New Roman" w:eastAsia="Times New Roman" w:hAnsi="Times New Roman" w:cs="Times New Roman"/>
          <w:color w:val="000080"/>
          <w:lang w:eastAsia="ru-RU"/>
        </w:rPr>
      </w:pPr>
    </w:p>
    <w:p w:rsidR="00B62705" w:rsidRDefault="00B62705" w:rsidP="00040BF2">
      <w:pPr>
        <w:shd w:val="clear" w:color="auto" w:fill="FFFFFF"/>
        <w:tabs>
          <w:tab w:val="left" w:pos="142"/>
        </w:tabs>
        <w:spacing w:before="100" w:beforeAutospacing="1" w:after="100" w:afterAutospacing="1" w:line="240" w:lineRule="auto"/>
        <w:jc w:val="center"/>
        <w:rPr>
          <w:rFonts w:ascii="Times New Roman" w:eastAsia="Times New Roman" w:hAnsi="Times New Roman" w:cs="Times New Roman"/>
          <w:color w:val="000080"/>
          <w:lang w:eastAsia="ru-RU"/>
        </w:rPr>
      </w:pPr>
    </w:p>
    <w:p w:rsidR="00B62705" w:rsidRDefault="00B62705" w:rsidP="00040BF2">
      <w:pPr>
        <w:shd w:val="clear" w:color="auto" w:fill="FFFFFF"/>
        <w:tabs>
          <w:tab w:val="left" w:pos="142"/>
        </w:tabs>
        <w:spacing w:before="100" w:beforeAutospacing="1" w:after="100" w:afterAutospacing="1" w:line="240" w:lineRule="auto"/>
        <w:jc w:val="center"/>
        <w:rPr>
          <w:rFonts w:ascii="Times New Roman" w:eastAsia="Times New Roman" w:hAnsi="Times New Roman" w:cs="Times New Roman"/>
          <w:color w:val="000080"/>
          <w:lang w:eastAsia="ru-RU"/>
        </w:rPr>
      </w:pPr>
    </w:p>
    <w:p w:rsidR="00B62705" w:rsidRDefault="00B62705" w:rsidP="00040BF2">
      <w:pPr>
        <w:shd w:val="clear" w:color="auto" w:fill="FFFFFF"/>
        <w:tabs>
          <w:tab w:val="left" w:pos="142"/>
        </w:tabs>
        <w:spacing w:before="100" w:beforeAutospacing="1" w:after="100" w:afterAutospacing="1" w:line="240" w:lineRule="auto"/>
        <w:jc w:val="center"/>
        <w:rPr>
          <w:rFonts w:ascii="Times New Roman" w:eastAsia="Times New Roman" w:hAnsi="Times New Roman" w:cs="Times New Roman"/>
          <w:color w:val="000080"/>
          <w:lang w:eastAsia="ru-RU"/>
        </w:rPr>
      </w:pPr>
    </w:p>
    <w:p w:rsidR="00B62705" w:rsidRDefault="00B62705" w:rsidP="00040BF2">
      <w:pPr>
        <w:shd w:val="clear" w:color="auto" w:fill="FFFFFF"/>
        <w:tabs>
          <w:tab w:val="left" w:pos="142"/>
        </w:tabs>
        <w:spacing w:before="100" w:beforeAutospacing="1" w:after="100" w:afterAutospacing="1" w:line="240" w:lineRule="auto"/>
        <w:jc w:val="center"/>
        <w:rPr>
          <w:rFonts w:ascii="Times New Roman" w:eastAsia="Times New Roman" w:hAnsi="Times New Roman" w:cs="Times New Roman"/>
          <w:color w:val="000080"/>
          <w:lang w:eastAsia="ru-RU"/>
        </w:rPr>
      </w:pPr>
    </w:p>
    <w:p w:rsidR="00B62705" w:rsidRDefault="00B62705" w:rsidP="00040BF2">
      <w:pPr>
        <w:shd w:val="clear" w:color="auto" w:fill="FFFFFF"/>
        <w:tabs>
          <w:tab w:val="left" w:pos="142"/>
        </w:tabs>
        <w:spacing w:before="100" w:beforeAutospacing="1" w:after="100" w:afterAutospacing="1" w:line="240" w:lineRule="auto"/>
        <w:jc w:val="center"/>
        <w:rPr>
          <w:rFonts w:ascii="Times New Roman" w:eastAsia="Times New Roman" w:hAnsi="Times New Roman" w:cs="Times New Roman"/>
          <w:color w:val="000080"/>
          <w:lang w:eastAsia="ru-RU"/>
        </w:rPr>
      </w:pPr>
    </w:p>
    <w:p w:rsidR="00B62705" w:rsidRDefault="00B62705" w:rsidP="00040BF2">
      <w:pPr>
        <w:shd w:val="clear" w:color="auto" w:fill="FFFFFF"/>
        <w:tabs>
          <w:tab w:val="left" w:pos="142"/>
        </w:tabs>
        <w:spacing w:before="100" w:beforeAutospacing="1" w:after="100" w:afterAutospacing="1" w:line="240" w:lineRule="auto"/>
        <w:jc w:val="center"/>
        <w:rPr>
          <w:rFonts w:ascii="Times New Roman" w:eastAsia="Times New Roman" w:hAnsi="Times New Roman" w:cs="Times New Roman"/>
          <w:color w:val="000080"/>
          <w:lang w:eastAsia="ru-RU"/>
        </w:rPr>
      </w:pPr>
    </w:p>
    <w:p w:rsidR="002A3B2F" w:rsidRDefault="002A3B2F" w:rsidP="00107A01">
      <w:pPr>
        <w:shd w:val="clear" w:color="auto" w:fill="FFFFFF"/>
        <w:spacing w:before="100" w:beforeAutospacing="1" w:after="100" w:afterAutospacing="1" w:line="240" w:lineRule="auto"/>
        <w:jc w:val="center"/>
        <w:rPr>
          <w:rFonts w:ascii="Times New Roman" w:eastAsia="Times New Roman" w:hAnsi="Times New Roman" w:cs="Times New Roman"/>
          <w:color w:val="000080"/>
          <w:lang w:eastAsia="ru-RU"/>
        </w:rPr>
      </w:pPr>
    </w:p>
    <w:p w:rsidR="00107A01" w:rsidRPr="00107A01" w:rsidRDefault="00107A01" w:rsidP="00107A0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color w:val="000080"/>
          <w:lang w:eastAsia="ru-RU"/>
        </w:rPr>
        <w:t xml:space="preserve">Аутсорсинг шартлари асосида хизматларни кўрсатиш бўйича намунавий </w:t>
      </w:r>
      <w:hyperlink r:id="rId6" w:history="1">
        <w:r w:rsidRPr="00107A01">
          <w:rPr>
            <w:rFonts w:ascii="Times New Roman" w:eastAsia="Times New Roman" w:hAnsi="Times New Roman" w:cs="Times New Roman"/>
            <w:color w:val="008080"/>
            <w:lang w:eastAsia="ru-RU"/>
          </w:rPr>
          <w:t xml:space="preserve">шартномага </w:t>
        </w:r>
        <w:r w:rsidRPr="00107A01">
          <w:rPr>
            <w:rFonts w:ascii="Times New Roman" w:eastAsia="Times New Roman" w:hAnsi="Times New Roman" w:cs="Times New Roman"/>
            <w:color w:val="008080"/>
            <w:lang w:eastAsia="ru-RU"/>
          </w:rPr>
          <w:br/>
        </w:r>
      </w:hyperlink>
      <w:r w:rsidRPr="00107A01">
        <w:rPr>
          <w:rFonts w:ascii="Times New Roman" w:eastAsia="Times New Roman" w:hAnsi="Times New Roman" w:cs="Times New Roman"/>
          <w:color w:val="000080"/>
          <w:lang w:eastAsia="ru-RU"/>
        </w:rPr>
        <w:t>ИЛОВА</w:t>
      </w:r>
    </w:p>
    <w:tbl>
      <w:tblPr>
        <w:tblW w:w="5000" w:type="pct"/>
        <w:tblCellMar>
          <w:left w:w="0" w:type="dxa"/>
          <w:right w:w="0" w:type="dxa"/>
        </w:tblCellMar>
        <w:tblLook w:val="04A0" w:firstRow="1" w:lastRow="0" w:firstColumn="1" w:lastColumn="0" w:noHBand="0" w:noVBand="1"/>
      </w:tblPr>
      <w:tblGrid>
        <w:gridCol w:w="464"/>
        <w:gridCol w:w="1826"/>
        <w:gridCol w:w="973"/>
        <w:gridCol w:w="1124"/>
        <w:gridCol w:w="1124"/>
        <w:gridCol w:w="1540"/>
        <w:gridCol w:w="887"/>
        <w:gridCol w:w="813"/>
        <w:gridCol w:w="887"/>
      </w:tblGrid>
      <w:tr w:rsidR="00107A01" w:rsidRPr="00107A01" w:rsidTr="00107A01">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ШАРТНОМАНИНГ ПРОГНОЗ СУММАСИ</w:t>
            </w: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br w:type="textWrapping" w:clear="all"/>
            </w:r>
          </w:p>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line="240" w:lineRule="auto"/>
              <w:ind w:left="-54" w:right="-39"/>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Жами сумма ҚҚС билан</w:t>
            </w: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113" w:right="-11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before="100" w:before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r w:rsidR="00107A01" w:rsidRPr="00107A01" w:rsidTr="00107A01">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line="240" w:lineRule="auto"/>
              <w:ind w:left="-84" w:right="-73"/>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b/>
                <w:bCs/>
                <w:sz w:val="24"/>
                <w:szCs w:val="24"/>
                <w:lang w:eastAsia="ru-RU"/>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A01" w:rsidRPr="00107A01" w:rsidRDefault="00107A01" w:rsidP="00107A01">
            <w:pPr>
              <w:spacing w:after="0" w:line="240" w:lineRule="auto"/>
              <w:rPr>
                <w:rFonts w:ascii="Times New Roman" w:eastAsia="Times New Roman" w:hAnsi="Times New Roman" w:cs="Times New Roman"/>
                <w:sz w:val="20"/>
                <w:szCs w:val="20"/>
                <w:lang w:eastAsia="ru-RU"/>
              </w:rPr>
            </w:pPr>
          </w:p>
        </w:tc>
      </w:tr>
    </w:tbl>
    <w:p w:rsidR="00107A01" w:rsidRPr="00107A01" w:rsidRDefault="00107A01" w:rsidP="00107A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07A01">
        <w:rPr>
          <w:rFonts w:ascii="Times New Roman" w:eastAsia="Times New Roman" w:hAnsi="Times New Roman" w:cs="Times New Roman"/>
          <w:sz w:val="24"/>
          <w:szCs w:val="24"/>
          <w:lang w:eastAsia="ru-RU"/>
        </w:rPr>
        <w:t> </w:t>
      </w:r>
    </w:p>
    <w:p w:rsidR="00107A01" w:rsidRPr="00107A01" w:rsidRDefault="00107A01" w:rsidP="00107A0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07A01">
        <w:rPr>
          <w:rFonts w:ascii="Times New Roman" w:eastAsia="Times New Roman" w:hAnsi="Times New Roman" w:cs="Times New Roman"/>
          <w:i/>
          <w:iCs/>
          <w:color w:val="800000"/>
          <w:lang w:eastAsia="ru-RU"/>
        </w:rPr>
        <w:t>(Қонун ҳужжатлари маълумотлари миллий базаси, 11.01.2020 й., 09/20/16/0046-сон)</w:t>
      </w:r>
    </w:p>
    <w:p w:rsidR="00B96029" w:rsidRPr="001E21B8" w:rsidRDefault="001E21B8">
      <w:pPr>
        <w:rPr>
          <w:lang w:val="uz-Cyrl-UZ"/>
        </w:rPr>
      </w:pPr>
      <w:r>
        <w:rPr>
          <w:lang w:val="uz-Cyrl-UZ"/>
        </w:rPr>
        <w:t>-</w:t>
      </w:r>
    </w:p>
    <w:sectPr w:rsidR="00B96029" w:rsidRPr="001E21B8" w:rsidSect="00856C64">
      <w:pgSz w:w="11906" w:h="16838"/>
      <w:pgMar w:top="28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6C"/>
    <w:rsid w:val="00040BF2"/>
    <w:rsid w:val="00107A01"/>
    <w:rsid w:val="001E21B8"/>
    <w:rsid w:val="00236BE2"/>
    <w:rsid w:val="002A3B2F"/>
    <w:rsid w:val="003E5921"/>
    <w:rsid w:val="00482B6C"/>
    <w:rsid w:val="00786115"/>
    <w:rsid w:val="00856C64"/>
    <w:rsid w:val="008879AB"/>
    <w:rsid w:val="00B62705"/>
    <w:rsid w:val="00B96029"/>
    <w:rsid w:val="00CB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0B768-64B8-4CC6-A953-B2782587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basedOn w:val="a0"/>
    <w:rsid w:val="00107A01"/>
  </w:style>
  <w:style w:type="character" w:customStyle="1" w:styleId="iorval1">
    <w:name w:val="iorval1"/>
    <w:basedOn w:val="a0"/>
    <w:rsid w:val="00107A01"/>
  </w:style>
  <w:style w:type="character" w:styleId="a3">
    <w:name w:val="Hyperlink"/>
    <w:basedOn w:val="a0"/>
    <w:uiPriority w:val="99"/>
    <w:semiHidden/>
    <w:unhideWhenUsed/>
    <w:rsid w:val="00107A01"/>
    <w:rPr>
      <w:color w:val="0000FF"/>
      <w:u w:val="single"/>
    </w:rPr>
  </w:style>
  <w:style w:type="character" w:styleId="a4">
    <w:name w:val="FollowedHyperlink"/>
    <w:basedOn w:val="a0"/>
    <w:uiPriority w:val="99"/>
    <w:semiHidden/>
    <w:unhideWhenUsed/>
    <w:rsid w:val="00107A01"/>
    <w:rPr>
      <w:color w:val="800080"/>
      <w:u w:val="single"/>
    </w:rPr>
  </w:style>
  <w:style w:type="character" w:styleId="a5">
    <w:name w:val="Strong"/>
    <w:basedOn w:val="a0"/>
    <w:uiPriority w:val="22"/>
    <w:qFormat/>
    <w:rsid w:val="00107A01"/>
    <w:rPr>
      <w:b/>
      <w:bCs/>
    </w:rPr>
  </w:style>
  <w:style w:type="character" w:customStyle="1" w:styleId="grame">
    <w:name w:val="grame"/>
    <w:basedOn w:val="a0"/>
    <w:rsid w:val="00107A01"/>
  </w:style>
  <w:style w:type="paragraph" w:styleId="a6">
    <w:name w:val="Balloon Text"/>
    <w:basedOn w:val="a"/>
    <w:link w:val="a7"/>
    <w:uiPriority w:val="99"/>
    <w:semiHidden/>
    <w:unhideWhenUsed/>
    <w:rsid w:val="001E21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2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75017">
      <w:bodyDiv w:val="1"/>
      <w:marLeft w:val="0"/>
      <w:marRight w:val="0"/>
      <w:marTop w:val="0"/>
      <w:marBottom w:val="0"/>
      <w:divBdr>
        <w:top w:val="none" w:sz="0" w:space="0" w:color="auto"/>
        <w:left w:val="none" w:sz="0" w:space="0" w:color="auto"/>
        <w:bottom w:val="none" w:sz="0" w:space="0" w:color="auto"/>
        <w:right w:val="none" w:sz="0" w:space="0" w:color="auto"/>
      </w:divBdr>
      <w:divsChild>
        <w:div w:id="1887182985">
          <w:marLeft w:val="0"/>
          <w:marRight w:val="0"/>
          <w:marTop w:val="100"/>
          <w:marBottom w:val="100"/>
          <w:divBdr>
            <w:top w:val="none" w:sz="0" w:space="0" w:color="auto"/>
            <w:left w:val="none" w:sz="0" w:space="0" w:color="auto"/>
            <w:bottom w:val="none" w:sz="0" w:space="0" w:color="auto"/>
            <w:right w:val="none" w:sz="0" w:space="0" w:color="auto"/>
          </w:divBdr>
          <w:divsChild>
            <w:div w:id="555892177">
              <w:marLeft w:val="0"/>
              <w:marRight w:val="0"/>
              <w:marTop w:val="240"/>
              <w:marBottom w:val="120"/>
              <w:divBdr>
                <w:top w:val="none" w:sz="0" w:space="0" w:color="auto"/>
                <w:left w:val="none" w:sz="0" w:space="0" w:color="auto"/>
                <w:bottom w:val="none" w:sz="0" w:space="0" w:color="auto"/>
                <w:right w:val="none" w:sz="0" w:space="0" w:color="auto"/>
              </w:divBdr>
            </w:div>
            <w:div w:id="361201251">
              <w:marLeft w:val="0"/>
              <w:marRight w:val="0"/>
              <w:marTop w:val="120"/>
              <w:marBottom w:val="120"/>
              <w:divBdr>
                <w:top w:val="none" w:sz="0" w:space="0" w:color="auto"/>
                <w:left w:val="none" w:sz="0" w:space="0" w:color="auto"/>
                <w:bottom w:val="none" w:sz="0" w:space="0" w:color="auto"/>
                <w:right w:val="none" w:sz="0" w:space="0" w:color="auto"/>
              </w:divBdr>
            </w:div>
            <w:div w:id="1260329024">
              <w:marLeft w:val="0"/>
              <w:marRight w:val="70"/>
              <w:marTop w:val="0"/>
              <w:marBottom w:val="0"/>
              <w:divBdr>
                <w:top w:val="none" w:sz="0" w:space="0" w:color="auto"/>
                <w:left w:val="none" w:sz="0" w:space="0" w:color="auto"/>
                <w:bottom w:val="none" w:sz="0" w:space="0" w:color="auto"/>
                <w:right w:val="none" w:sz="0" w:space="0" w:color="auto"/>
              </w:divBdr>
            </w:div>
            <w:div w:id="1328631608">
              <w:marLeft w:val="0"/>
              <w:marRight w:val="70"/>
              <w:marTop w:val="0"/>
              <w:marBottom w:val="0"/>
              <w:divBdr>
                <w:top w:val="none" w:sz="0" w:space="0" w:color="auto"/>
                <w:left w:val="none" w:sz="0" w:space="0" w:color="auto"/>
                <w:bottom w:val="none" w:sz="0" w:space="0" w:color="auto"/>
                <w:right w:val="none" w:sz="0" w:space="0" w:color="auto"/>
              </w:divBdr>
            </w:div>
            <w:div w:id="706637059">
              <w:marLeft w:val="0"/>
              <w:marRight w:val="70"/>
              <w:marTop w:val="0"/>
              <w:marBottom w:val="0"/>
              <w:divBdr>
                <w:top w:val="none" w:sz="0" w:space="0" w:color="auto"/>
                <w:left w:val="none" w:sz="0" w:space="0" w:color="auto"/>
                <w:bottom w:val="none" w:sz="0" w:space="0" w:color="auto"/>
                <w:right w:val="none" w:sz="0" w:space="0" w:color="auto"/>
              </w:divBdr>
            </w:div>
            <w:div w:id="1045522398">
              <w:marLeft w:val="66"/>
              <w:marRight w:val="0"/>
              <w:marTop w:val="200"/>
              <w:marBottom w:val="240"/>
              <w:divBdr>
                <w:top w:val="none" w:sz="0" w:space="0" w:color="auto"/>
                <w:left w:val="none" w:sz="0" w:space="0" w:color="auto"/>
                <w:bottom w:val="none" w:sz="0" w:space="0" w:color="auto"/>
                <w:right w:val="none" w:sz="0" w:space="0" w:color="auto"/>
              </w:divBdr>
            </w:div>
            <w:div w:id="1134761336">
              <w:marLeft w:val="0"/>
              <w:marRight w:val="0"/>
              <w:marTop w:val="0"/>
              <w:marBottom w:val="120"/>
              <w:divBdr>
                <w:top w:val="none" w:sz="0" w:space="0" w:color="auto"/>
                <w:left w:val="none" w:sz="0" w:space="0" w:color="auto"/>
                <w:bottom w:val="none" w:sz="0" w:space="0" w:color="auto"/>
                <w:right w:val="none" w:sz="0" w:space="0" w:color="auto"/>
              </w:divBdr>
            </w:div>
            <w:div w:id="546644469">
              <w:marLeft w:val="66"/>
              <w:marRight w:val="0"/>
              <w:marTop w:val="200"/>
              <w:marBottom w:val="240"/>
              <w:divBdr>
                <w:top w:val="none" w:sz="0" w:space="0" w:color="auto"/>
                <w:left w:val="none" w:sz="0" w:space="0" w:color="auto"/>
                <w:bottom w:val="none" w:sz="0" w:space="0" w:color="auto"/>
                <w:right w:val="none" w:sz="0" w:space="0" w:color="auto"/>
              </w:divBdr>
            </w:div>
            <w:div w:id="952638429">
              <w:marLeft w:val="0"/>
              <w:marRight w:val="0"/>
              <w:marTop w:val="0"/>
              <w:marBottom w:val="120"/>
              <w:divBdr>
                <w:top w:val="none" w:sz="0" w:space="0" w:color="auto"/>
                <w:left w:val="none" w:sz="0" w:space="0" w:color="auto"/>
                <w:bottom w:val="none" w:sz="0" w:space="0" w:color="auto"/>
                <w:right w:val="none" w:sz="0" w:space="0" w:color="auto"/>
              </w:divBdr>
            </w:div>
            <w:div w:id="266350802">
              <w:marLeft w:val="0"/>
              <w:marRight w:val="0"/>
              <w:marTop w:val="120"/>
              <w:marBottom w:val="60"/>
              <w:divBdr>
                <w:top w:val="none" w:sz="0" w:space="0" w:color="auto"/>
                <w:left w:val="none" w:sz="0" w:space="0" w:color="auto"/>
                <w:bottom w:val="none" w:sz="0" w:space="0" w:color="auto"/>
                <w:right w:val="none" w:sz="0" w:space="0" w:color="auto"/>
              </w:divBdr>
            </w:div>
            <w:div w:id="1903756757">
              <w:marLeft w:val="0"/>
              <w:marRight w:val="0"/>
              <w:marTop w:val="120"/>
              <w:marBottom w:val="60"/>
              <w:divBdr>
                <w:top w:val="none" w:sz="0" w:space="0" w:color="auto"/>
                <w:left w:val="none" w:sz="0" w:space="0" w:color="auto"/>
                <w:bottom w:val="none" w:sz="0" w:space="0" w:color="auto"/>
                <w:right w:val="none" w:sz="0" w:space="0" w:color="auto"/>
              </w:divBdr>
            </w:div>
            <w:div w:id="983433827">
              <w:marLeft w:val="0"/>
              <w:marRight w:val="0"/>
              <w:marTop w:val="120"/>
              <w:marBottom w:val="60"/>
              <w:divBdr>
                <w:top w:val="none" w:sz="0" w:space="0" w:color="auto"/>
                <w:left w:val="none" w:sz="0" w:space="0" w:color="auto"/>
                <w:bottom w:val="none" w:sz="0" w:space="0" w:color="auto"/>
                <w:right w:val="none" w:sz="0" w:space="0" w:color="auto"/>
              </w:divBdr>
            </w:div>
            <w:div w:id="726492801">
              <w:marLeft w:val="0"/>
              <w:marRight w:val="0"/>
              <w:marTop w:val="120"/>
              <w:marBottom w:val="60"/>
              <w:divBdr>
                <w:top w:val="none" w:sz="0" w:space="0" w:color="auto"/>
                <w:left w:val="none" w:sz="0" w:space="0" w:color="auto"/>
                <w:bottom w:val="none" w:sz="0" w:space="0" w:color="auto"/>
                <w:right w:val="none" w:sz="0" w:space="0" w:color="auto"/>
              </w:divBdr>
            </w:div>
            <w:div w:id="6106036">
              <w:marLeft w:val="0"/>
              <w:marRight w:val="0"/>
              <w:marTop w:val="120"/>
              <w:marBottom w:val="60"/>
              <w:divBdr>
                <w:top w:val="none" w:sz="0" w:space="0" w:color="auto"/>
                <w:left w:val="none" w:sz="0" w:space="0" w:color="auto"/>
                <w:bottom w:val="none" w:sz="0" w:space="0" w:color="auto"/>
                <w:right w:val="none" w:sz="0" w:space="0" w:color="auto"/>
              </w:divBdr>
            </w:div>
            <w:div w:id="1062560597">
              <w:marLeft w:val="0"/>
              <w:marRight w:val="0"/>
              <w:marTop w:val="120"/>
              <w:marBottom w:val="60"/>
              <w:divBdr>
                <w:top w:val="none" w:sz="0" w:space="0" w:color="auto"/>
                <w:left w:val="none" w:sz="0" w:space="0" w:color="auto"/>
                <w:bottom w:val="none" w:sz="0" w:space="0" w:color="auto"/>
                <w:right w:val="none" w:sz="0" w:space="0" w:color="auto"/>
              </w:divBdr>
            </w:div>
            <w:div w:id="1354184375">
              <w:marLeft w:val="66"/>
              <w:marRight w:val="0"/>
              <w:marTop w:val="200"/>
              <w:marBottom w:val="240"/>
              <w:divBdr>
                <w:top w:val="none" w:sz="0" w:space="0" w:color="auto"/>
                <w:left w:val="none" w:sz="0" w:space="0" w:color="auto"/>
                <w:bottom w:val="none" w:sz="0" w:space="0" w:color="auto"/>
                <w:right w:val="none" w:sz="0" w:space="0" w:color="auto"/>
              </w:divBdr>
            </w:div>
            <w:div w:id="825971035">
              <w:marLeft w:val="0"/>
              <w:marRight w:val="0"/>
              <w:marTop w:val="0"/>
              <w:marBottom w:val="120"/>
              <w:divBdr>
                <w:top w:val="none" w:sz="0" w:space="0" w:color="auto"/>
                <w:left w:val="none" w:sz="0" w:space="0" w:color="auto"/>
                <w:bottom w:val="none" w:sz="0" w:space="0" w:color="auto"/>
                <w:right w:val="none" w:sz="0" w:space="0" w:color="auto"/>
              </w:divBdr>
            </w:div>
            <w:div w:id="1680160738">
              <w:marLeft w:val="66"/>
              <w:marRight w:val="0"/>
              <w:marTop w:val="200"/>
              <w:marBottom w:val="240"/>
              <w:divBdr>
                <w:top w:val="none" w:sz="0" w:space="0" w:color="auto"/>
                <w:left w:val="none" w:sz="0" w:space="0" w:color="auto"/>
                <w:bottom w:val="none" w:sz="0" w:space="0" w:color="auto"/>
                <w:right w:val="none" w:sz="0" w:space="0" w:color="auto"/>
              </w:divBdr>
            </w:div>
            <w:div w:id="1396318517">
              <w:marLeft w:val="80"/>
              <w:marRight w:val="80"/>
              <w:marTop w:val="80"/>
              <w:marBottom w:val="80"/>
              <w:divBdr>
                <w:top w:val="none" w:sz="0" w:space="0" w:color="auto"/>
                <w:left w:val="none" w:sz="0" w:space="0" w:color="auto"/>
                <w:bottom w:val="none" w:sz="0" w:space="0" w:color="auto"/>
                <w:right w:val="none" w:sz="0" w:space="0" w:color="auto"/>
              </w:divBdr>
            </w:div>
            <w:div w:id="2082291558">
              <w:marLeft w:val="66"/>
              <w:marRight w:val="0"/>
              <w:marTop w:val="200"/>
              <w:marBottom w:val="240"/>
              <w:divBdr>
                <w:top w:val="none" w:sz="0" w:space="0" w:color="auto"/>
                <w:left w:val="none" w:sz="0" w:space="0" w:color="auto"/>
                <w:bottom w:val="none" w:sz="0" w:space="0" w:color="auto"/>
                <w:right w:val="none" w:sz="0" w:space="0" w:color="auto"/>
              </w:divBdr>
            </w:div>
            <w:div w:id="1116018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701249)" TargetMode="Externa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2022-05-25T07:44:00Z</cp:lastPrinted>
  <dcterms:created xsi:type="dcterms:W3CDTF">2021-03-04T12:38:00Z</dcterms:created>
  <dcterms:modified xsi:type="dcterms:W3CDTF">2022-06-20T08:24:00Z</dcterms:modified>
</cp:coreProperties>
</file>