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9" w:type="dxa"/>
        <w:tblInd w:w="-318" w:type="dxa"/>
        <w:tblLook w:val="00A0"/>
      </w:tblPr>
      <w:tblGrid>
        <w:gridCol w:w="4834"/>
        <w:gridCol w:w="4835"/>
      </w:tblGrid>
      <w:tr w:rsidR="00E1029E" w:rsidRPr="00E1029E" w:rsidTr="000E5D73">
        <w:tc>
          <w:tcPr>
            <w:tcW w:w="9669" w:type="dxa"/>
            <w:gridSpan w:val="2"/>
          </w:tcPr>
          <w:p w:rsidR="00E1029E" w:rsidRPr="002E0026" w:rsidRDefault="007D7F20" w:rsidP="00AF45F8">
            <w:pPr>
              <w:pStyle w:val="a4"/>
              <w:ind w:left="0"/>
              <w:rPr>
                <w:szCs w:val="24"/>
              </w:rPr>
            </w:pPr>
            <w:r>
              <w:rPr>
                <w:szCs w:val="24"/>
              </w:rPr>
              <w:t>Договор №__</w:t>
            </w:r>
          </w:p>
          <w:p w:rsidR="00E1029E" w:rsidRPr="009242D3" w:rsidRDefault="00E1029E" w:rsidP="00AF45F8">
            <w:pPr>
              <w:jc w:val="center"/>
              <w:rPr>
                <w:b/>
                <w:sz w:val="24"/>
                <w:szCs w:val="24"/>
              </w:rPr>
            </w:pPr>
          </w:p>
          <w:p w:rsidR="00E1029E" w:rsidRPr="009242D3" w:rsidRDefault="00E1029E" w:rsidP="00025C2B">
            <w:pPr>
              <w:tabs>
                <w:tab w:val="left" w:pos="6841"/>
              </w:tabs>
              <w:rPr>
                <w:b/>
                <w:sz w:val="24"/>
                <w:szCs w:val="24"/>
              </w:rPr>
            </w:pPr>
            <w:r w:rsidRPr="009242D3">
              <w:rPr>
                <w:b/>
                <w:sz w:val="24"/>
                <w:szCs w:val="24"/>
              </w:rPr>
              <w:t>г. Ташкент</w:t>
            </w:r>
            <w:r w:rsidRPr="009242D3">
              <w:rPr>
                <w:b/>
                <w:sz w:val="24"/>
                <w:szCs w:val="24"/>
              </w:rPr>
              <w:tab/>
              <w:t>«</w:t>
            </w:r>
            <w:r w:rsidR="00DE7A03">
              <w:rPr>
                <w:b/>
                <w:sz w:val="24"/>
                <w:szCs w:val="24"/>
              </w:rPr>
              <w:t>___</w:t>
            </w:r>
            <w:r w:rsidRPr="009242D3">
              <w:rPr>
                <w:b/>
                <w:sz w:val="24"/>
                <w:szCs w:val="24"/>
              </w:rPr>
              <w:t xml:space="preserve">» </w:t>
            </w:r>
            <w:r w:rsidR="00DE7A03">
              <w:rPr>
                <w:b/>
                <w:sz w:val="24"/>
                <w:szCs w:val="24"/>
              </w:rPr>
              <w:t>_________</w:t>
            </w:r>
            <w:r w:rsidR="007D7F20">
              <w:rPr>
                <w:b/>
                <w:sz w:val="24"/>
                <w:szCs w:val="24"/>
              </w:rPr>
              <w:t xml:space="preserve"> 2022</w:t>
            </w:r>
            <w:r w:rsidRPr="009242D3">
              <w:rPr>
                <w:b/>
                <w:sz w:val="24"/>
                <w:szCs w:val="24"/>
              </w:rPr>
              <w:t xml:space="preserve"> г.</w:t>
            </w:r>
          </w:p>
          <w:p w:rsidR="00E1029E" w:rsidRPr="009242D3" w:rsidRDefault="00E1029E" w:rsidP="00AF45F8">
            <w:pPr>
              <w:jc w:val="both"/>
              <w:rPr>
                <w:b/>
                <w:sz w:val="24"/>
                <w:szCs w:val="24"/>
              </w:rPr>
            </w:pPr>
          </w:p>
          <w:p w:rsidR="00E1029E" w:rsidRPr="009242D3" w:rsidRDefault="007D7F20" w:rsidP="007D7F20">
            <w:pPr>
              <w:jc w:val="both"/>
              <w:rPr>
                <w:sz w:val="24"/>
                <w:szCs w:val="24"/>
              </w:rPr>
            </w:pPr>
            <w:r>
              <w:rPr>
                <w:b/>
                <w:sz w:val="24"/>
                <w:szCs w:val="24"/>
              </w:rPr>
              <w:t>____________</w:t>
            </w:r>
            <w:r w:rsidR="00E1029E" w:rsidRPr="009242D3">
              <w:rPr>
                <w:b/>
                <w:sz w:val="24"/>
                <w:szCs w:val="24"/>
              </w:rPr>
              <w:t xml:space="preserve">, </w:t>
            </w:r>
            <w:r w:rsidR="00E1029E" w:rsidRPr="009242D3">
              <w:rPr>
                <w:sz w:val="24"/>
                <w:szCs w:val="24"/>
              </w:rPr>
              <w:t xml:space="preserve">юридическое лицо, зарегистрированное по адресу: </w:t>
            </w:r>
            <w:r>
              <w:rPr>
                <w:sz w:val="24"/>
                <w:szCs w:val="24"/>
              </w:rPr>
              <w:t>______________________________</w:t>
            </w:r>
            <w:r w:rsidR="00E1029E" w:rsidRPr="009242D3">
              <w:rPr>
                <w:sz w:val="24"/>
                <w:szCs w:val="24"/>
              </w:rPr>
              <w:t xml:space="preserve">, именуемое в дальнейшем </w:t>
            </w:r>
            <w:r w:rsidR="00E1029E" w:rsidRPr="009242D3">
              <w:rPr>
                <w:b/>
                <w:sz w:val="24"/>
                <w:szCs w:val="24"/>
              </w:rPr>
              <w:t>«Поставщик»</w:t>
            </w:r>
            <w:r w:rsidR="00E1029E" w:rsidRPr="009242D3">
              <w:rPr>
                <w:sz w:val="24"/>
                <w:szCs w:val="24"/>
              </w:rPr>
              <w:t>,</w:t>
            </w:r>
            <w:r w:rsidR="00E1029E" w:rsidRPr="009242D3">
              <w:rPr>
                <w:b/>
                <w:sz w:val="24"/>
                <w:szCs w:val="24"/>
              </w:rPr>
              <w:t xml:space="preserve"> </w:t>
            </w:r>
            <w:r w:rsidR="00E1029E" w:rsidRPr="009242D3">
              <w:rPr>
                <w:sz w:val="24"/>
                <w:szCs w:val="24"/>
              </w:rPr>
              <w:t xml:space="preserve">в лице </w:t>
            </w:r>
            <w:r>
              <w:rPr>
                <w:sz w:val="24"/>
                <w:szCs w:val="24"/>
              </w:rPr>
              <w:t>________________</w:t>
            </w:r>
            <w:r w:rsidR="00E1029E" w:rsidRPr="009242D3">
              <w:rPr>
                <w:sz w:val="24"/>
                <w:szCs w:val="24"/>
              </w:rPr>
              <w:t xml:space="preserve">, действующего на основании </w:t>
            </w:r>
            <w:r>
              <w:rPr>
                <w:sz w:val="24"/>
                <w:szCs w:val="24"/>
              </w:rPr>
              <w:t>_________</w:t>
            </w:r>
            <w:r w:rsidR="00E1029E" w:rsidRPr="009242D3">
              <w:rPr>
                <w:sz w:val="24"/>
                <w:szCs w:val="24"/>
              </w:rPr>
              <w:t xml:space="preserve">, с одной стороны, и </w:t>
            </w:r>
            <w:r>
              <w:rPr>
                <w:sz w:val="24"/>
                <w:szCs w:val="24"/>
              </w:rPr>
              <w:t>________________</w:t>
            </w:r>
            <w:r w:rsidR="00E1029E" w:rsidRPr="00626B1D">
              <w:rPr>
                <w:sz w:val="24"/>
                <w:szCs w:val="24"/>
              </w:rPr>
              <w:t xml:space="preserve">, имеющее зарегистрированный офис по адресу: </w:t>
            </w:r>
            <w:r>
              <w:rPr>
                <w:sz w:val="24"/>
                <w:szCs w:val="24"/>
              </w:rPr>
              <w:t>______________________________</w:t>
            </w:r>
            <w:r w:rsidR="00E1029E">
              <w:rPr>
                <w:snapToGrid w:val="0"/>
                <w:sz w:val="21"/>
                <w:szCs w:val="21"/>
                <w:lang w:val="tr-TR"/>
              </w:rPr>
              <w:t>,</w:t>
            </w:r>
            <w:r w:rsidR="00E1029E" w:rsidRPr="009242D3">
              <w:rPr>
                <w:b/>
                <w:sz w:val="24"/>
                <w:szCs w:val="24"/>
              </w:rPr>
              <w:t xml:space="preserve"> </w:t>
            </w:r>
            <w:r w:rsidR="00E1029E" w:rsidRPr="009242D3">
              <w:rPr>
                <w:sz w:val="24"/>
                <w:szCs w:val="24"/>
              </w:rPr>
              <w:t xml:space="preserve">именуемое в дальнейшем </w:t>
            </w:r>
            <w:r w:rsidR="00E1029E" w:rsidRPr="009242D3">
              <w:rPr>
                <w:b/>
                <w:sz w:val="24"/>
                <w:szCs w:val="24"/>
              </w:rPr>
              <w:t>«Покупатель»</w:t>
            </w:r>
            <w:r w:rsidR="00E1029E" w:rsidRPr="009242D3">
              <w:rPr>
                <w:sz w:val="24"/>
                <w:szCs w:val="24"/>
              </w:rPr>
              <w:t>, в ли</w:t>
            </w:r>
            <w:r w:rsidR="00E1029E">
              <w:rPr>
                <w:sz w:val="24"/>
                <w:szCs w:val="24"/>
              </w:rPr>
              <w:t xml:space="preserve">це </w:t>
            </w:r>
            <w:r>
              <w:rPr>
                <w:sz w:val="24"/>
              </w:rPr>
              <w:t>_________________</w:t>
            </w:r>
            <w:r w:rsidR="00E1029E" w:rsidRPr="009242D3">
              <w:rPr>
                <w:sz w:val="24"/>
                <w:szCs w:val="24"/>
              </w:rPr>
              <w:t>, действующ</w:t>
            </w:r>
            <w:r w:rsidR="00E1029E">
              <w:rPr>
                <w:sz w:val="24"/>
                <w:szCs w:val="24"/>
              </w:rPr>
              <w:t>его</w:t>
            </w:r>
            <w:r w:rsidR="00487FFC">
              <w:rPr>
                <w:sz w:val="24"/>
                <w:szCs w:val="24"/>
              </w:rPr>
              <w:t xml:space="preserve"> на основании </w:t>
            </w:r>
            <w:r>
              <w:rPr>
                <w:sz w:val="22"/>
              </w:rPr>
              <w:t>____________</w:t>
            </w:r>
            <w:r w:rsidR="00E1029E" w:rsidRPr="00487FFC">
              <w:rPr>
                <w:sz w:val="28"/>
                <w:szCs w:val="24"/>
              </w:rPr>
              <w:t xml:space="preserve">, </w:t>
            </w:r>
            <w:r w:rsidR="00E1029E" w:rsidRPr="009242D3">
              <w:rPr>
                <w:sz w:val="24"/>
                <w:szCs w:val="24"/>
              </w:rPr>
              <w:t>с другой стороны, заключили настоящее соглашение, в дальнейшем именуемое «</w:t>
            </w:r>
            <w:r>
              <w:rPr>
                <w:sz w:val="24"/>
                <w:szCs w:val="24"/>
              </w:rPr>
              <w:t>Договор</w:t>
            </w:r>
            <w:r w:rsidR="00E1029E" w:rsidRPr="009242D3">
              <w:rPr>
                <w:sz w:val="24"/>
                <w:szCs w:val="24"/>
              </w:rPr>
              <w:t>», о нижеследующем:</w:t>
            </w:r>
          </w:p>
        </w:tc>
      </w:tr>
      <w:tr w:rsidR="00E1029E" w:rsidRPr="00B5321E" w:rsidTr="000E5D73">
        <w:tc>
          <w:tcPr>
            <w:tcW w:w="9669" w:type="dxa"/>
            <w:gridSpan w:val="2"/>
          </w:tcPr>
          <w:p w:rsidR="00E1029E" w:rsidRPr="00804510" w:rsidRDefault="00E1029E" w:rsidP="00AF45F8">
            <w:pPr>
              <w:tabs>
                <w:tab w:val="left" w:pos="360"/>
              </w:tabs>
              <w:jc w:val="center"/>
              <w:rPr>
                <w:b/>
                <w:sz w:val="24"/>
                <w:szCs w:val="24"/>
                <w:lang w:val="en-GB"/>
              </w:rPr>
            </w:pPr>
            <w:r w:rsidRPr="00804510">
              <w:rPr>
                <w:b/>
                <w:sz w:val="24"/>
                <w:szCs w:val="24"/>
                <w:lang w:val="en-GB"/>
              </w:rPr>
              <w:t>1.</w:t>
            </w:r>
            <w:r w:rsidRPr="00AF45F8">
              <w:rPr>
                <w:b/>
                <w:sz w:val="24"/>
                <w:szCs w:val="24"/>
              </w:rPr>
              <w:t>ПРЕДМЕТ</w:t>
            </w:r>
            <w:r w:rsidRPr="00804510">
              <w:rPr>
                <w:b/>
                <w:sz w:val="24"/>
                <w:szCs w:val="24"/>
                <w:lang w:val="en-GB"/>
              </w:rPr>
              <w:t xml:space="preserve"> </w:t>
            </w:r>
            <w:r w:rsidRPr="00AF45F8">
              <w:rPr>
                <w:b/>
                <w:sz w:val="24"/>
                <w:szCs w:val="24"/>
              </w:rPr>
              <w:t>КОНТРАКТА</w:t>
            </w:r>
          </w:p>
          <w:p w:rsidR="00E1029E" w:rsidRPr="00804510" w:rsidRDefault="00E1029E" w:rsidP="00AF45F8">
            <w:pPr>
              <w:pStyle w:val="a4"/>
              <w:ind w:left="0"/>
              <w:rPr>
                <w:szCs w:val="24"/>
                <w:lang w:val="en-GB"/>
              </w:rPr>
            </w:pPr>
          </w:p>
        </w:tc>
      </w:tr>
      <w:tr w:rsidR="00E1029E" w:rsidRPr="00E1029E" w:rsidTr="000E5D73">
        <w:tc>
          <w:tcPr>
            <w:tcW w:w="9669" w:type="dxa"/>
            <w:gridSpan w:val="2"/>
          </w:tcPr>
          <w:p w:rsidR="00426579" w:rsidRPr="00426579" w:rsidRDefault="00E1029E" w:rsidP="00B3488B">
            <w:pPr>
              <w:pStyle w:val="a4"/>
              <w:numPr>
                <w:ilvl w:val="1"/>
                <w:numId w:val="9"/>
              </w:numPr>
              <w:jc w:val="both"/>
              <w:rPr>
                <w:szCs w:val="24"/>
              </w:rPr>
            </w:pPr>
            <w:r w:rsidRPr="00426579">
              <w:rPr>
                <w:b w:val="0"/>
                <w:szCs w:val="24"/>
              </w:rPr>
              <w:t xml:space="preserve">Поставщик поставляет, а Покупатель покупает Оборудование и ПО (в дальнейшем именуемое «Товар»), определенное в Приложении №1 к настоящему </w:t>
            </w:r>
            <w:r w:rsidR="007D7F20">
              <w:rPr>
                <w:b w:val="0"/>
                <w:szCs w:val="24"/>
              </w:rPr>
              <w:t>Договору</w:t>
            </w:r>
            <w:r w:rsidRPr="00426579">
              <w:rPr>
                <w:b w:val="0"/>
                <w:szCs w:val="24"/>
              </w:rPr>
              <w:t>.</w:t>
            </w:r>
          </w:p>
          <w:p w:rsidR="005421D1" w:rsidRPr="00426579" w:rsidRDefault="004B441B" w:rsidP="00B3488B">
            <w:pPr>
              <w:pStyle w:val="a4"/>
              <w:numPr>
                <w:ilvl w:val="1"/>
                <w:numId w:val="9"/>
              </w:numPr>
              <w:jc w:val="both"/>
              <w:rPr>
                <w:b w:val="0"/>
                <w:szCs w:val="24"/>
              </w:rPr>
            </w:pPr>
            <w:r>
              <w:rPr>
                <w:b w:val="0"/>
                <w:szCs w:val="24"/>
              </w:rPr>
              <w:t>Поставщик обязуется произвести монтажные и пусконаладочные р</w:t>
            </w:r>
            <w:r w:rsidR="005421D1" w:rsidRPr="00426579">
              <w:rPr>
                <w:b w:val="0"/>
                <w:szCs w:val="24"/>
              </w:rPr>
              <w:t>аботы</w:t>
            </w:r>
            <w:r w:rsidR="00811D6C">
              <w:rPr>
                <w:b w:val="0"/>
                <w:szCs w:val="24"/>
              </w:rPr>
              <w:t xml:space="preserve"> </w:t>
            </w:r>
            <w:r w:rsidR="00811D6C" w:rsidRPr="00426579">
              <w:rPr>
                <w:b w:val="0"/>
                <w:szCs w:val="24"/>
              </w:rPr>
              <w:t>(в дальнейшем именуемое «</w:t>
            </w:r>
            <w:r w:rsidR="00811D6C">
              <w:rPr>
                <w:b w:val="0"/>
                <w:szCs w:val="24"/>
              </w:rPr>
              <w:t>Работы</w:t>
            </w:r>
            <w:r w:rsidR="00811D6C" w:rsidRPr="00426579">
              <w:rPr>
                <w:b w:val="0"/>
                <w:szCs w:val="24"/>
              </w:rPr>
              <w:t>»)</w:t>
            </w:r>
            <w:r w:rsidR="005421D1" w:rsidRPr="00426579">
              <w:rPr>
                <w:b w:val="0"/>
                <w:szCs w:val="24"/>
              </w:rPr>
              <w:t xml:space="preserve"> </w:t>
            </w:r>
            <w:r>
              <w:rPr>
                <w:b w:val="0"/>
                <w:szCs w:val="24"/>
              </w:rPr>
              <w:t>в соответствии с Приложением № 2</w:t>
            </w:r>
            <w:r w:rsidR="005421D1" w:rsidRPr="00426579">
              <w:rPr>
                <w:b w:val="0"/>
                <w:szCs w:val="24"/>
              </w:rPr>
              <w:t>, являющимся неотъемлемой частью настоящего Договора.</w:t>
            </w:r>
          </w:p>
          <w:p w:rsidR="005421D1" w:rsidRPr="00AF45F8" w:rsidRDefault="005421D1" w:rsidP="00E83559">
            <w:pPr>
              <w:pStyle w:val="a4"/>
              <w:ind w:left="468"/>
              <w:jc w:val="both"/>
              <w:rPr>
                <w:szCs w:val="24"/>
              </w:rPr>
            </w:pPr>
          </w:p>
        </w:tc>
      </w:tr>
      <w:tr w:rsidR="00E1029E" w:rsidRPr="00C50BDA" w:rsidTr="000E5D73">
        <w:tc>
          <w:tcPr>
            <w:tcW w:w="9669" w:type="dxa"/>
            <w:gridSpan w:val="2"/>
          </w:tcPr>
          <w:p w:rsidR="00E1029E" w:rsidRPr="00AF45F8" w:rsidDel="004F180F" w:rsidRDefault="00E1029E" w:rsidP="00AF45F8">
            <w:pPr>
              <w:numPr>
                <w:ilvl w:val="0"/>
                <w:numId w:val="3"/>
              </w:numPr>
              <w:ind w:left="0" w:firstLine="0"/>
              <w:jc w:val="center"/>
              <w:rPr>
                <w:b/>
                <w:sz w:val="24"/>
                <w:szCs w:val="24"/>
                <w:lang w:val="en-US"/>
              </w:rPr>
            </w:pPr>
            <w:r w:rsidRPr="00AF45F8">
              <w:rPr>
                <w:b/>
                <w:sz w:val="24"/>
                <w:szCs w:val="24"/>
              </w:rPr>
              <w:t xml:space="preserve">ОБЯЗАННОСТИ СТОРОН   </w:t>
            </w:r>
          </w:p>
        </w:tc>
      </w:tr>
      <w:tr w:rsidR="00E1029E" w:rsidRPr="00E1029E" w:rsidTr="000E5D73">
        <w:tc>
          <w:tcPr>
            <w:tcW w:w="9669" w:type="dxa"/>
            <w:gridSpan w:val="2"/>
          </w:tcPr>
          <w:p w:rsidR="00E1029E" w:rsidRPr="009259D3" w:rsidRDefault="00E1029E" w:rsidP="006F421C">
            <w:pPr>
              <w:jc w:val="both"/>
              <w:rPr>
                <w:sz w:val="24"/>
                <w:szCs w:val="24"/>
              </w:rPr>
            </w:pPr>
            <w:r w:rsidRPr="00AF45F8">
              <w:rPr>
                <w:b/>
                <w:sz w:val="24"/>
                <w:szCs w:val="24"/>
              </w:rPr>
              <w:t xml:space="preserve">2.1. Покупатель </w:t>
            </w:r>
            <w:r w:rsidRPr="002E4B25">
              <w:rPr>
                <w:sz w:val="24"/>
                <w:szCs w:val="24"/>
              </w:rPr>
              <w:t>настоящим под</w:t>
            </w:r>
            <w:r>
              <w:rPr>
                <w:sz w:val="24"/>
                <w:szCs w:val="24"/>
              </w:rPr>
              <w:t>тверждает, что вправе осуществить покупку Товара.</w:t>
            </w:r>
          </w:p>
          <w:p w:rsidR="00E1029E" w:rsidRPr="009259D3" w:rsidRDefault="00E1029E" w:rsidP="006F421C">
            <w:pPr>
              <w:jc w:val="both"/>
              <w:rPr>
                <w:b/>
                <w:sz w:val="24"/>
                <w:szCs w:val="24"/>
              </w:rPr>
            </w:pPr>
          </w:p>
          <w:p w:rsidR="00E1029E" w:rsidRDefault="001329D9">
            <w:pPr>
              <w:jc w:val="both"/>
              <w:rPr>
                <w:sz w:val="24"/>
                <w:szCs w:val="24"/>
              </w:rPr>
            </w:pPr>
            <w:r>
              <w:rPr>
                <w:sz w:val="24"/>
                <w:szCs w:val="24"/>
              </w:rPr>
              <w:t>2.</w:t>
            </w:r>
            <w:r w:rsidRPr="00A03A16">
              <w:rPr>
                <w:sz w:val="24"/>
                <w:szCs w:val="24"/>
              </w:rPr>
              <w:t>1</w:t>
            </w:r>
            <w:r w:rsidR="005340AF">
              <w:rPr>
                <w:sz w:val="24"/>
                <w:szCs w:val="24"/>
              </w:rPr>
              <w:t xml:space="preserve">.1. </w:t>
            </w:r>
            <w:r w:rsidR="00E1029E" w:rsidRPr="00582DC0">
              <w:rPr>
                <w:sz w:val="24"/>
                <w:szCs w:val="24"/>
              </w:rPr>
              <w:t xml:space="preserve">Покупатель </w:t>
            </w:r>
            <w:r w:rsidR="00E1029E" w:rsidRPr="00392F20">
              <w:rPr>
                <w:sz w:val="24"/>
                <w:szCs w:val="24"/>
              </w:rPr>
              <w:t>обязуется</w:t>
            </w:r>
            <w:r w:rsidR="00E1029E">
              <w:rPr>
                <w:sz w:val="24"/>
                <w:szCs w:val="24"/>
              </w:rPr>
              <w:t xml:space="preserve"> </w:t>
            </w:r>
            <w:r w:rsidR="00E1029E" w:rsidRPr="00392F20">
              <w:rPr>
                <w:sz w:val="24"/>
                <w:szCs w:val="24"/>
              </w:rPr>
              <w:t>принять и о</w:t>
            </w:r>
            <w:r w:rsidR="00E1029E" w:rsidRPr="00AF45F8">
              <w:rPr>
                <w:sz w:val="24"/>
                <w:szCs w:val="24"/>
              </w:rPr>
              <w:t>платить Товар</w:t>
            </w:r>
            <w:r w:rsidR="00512667">
              <w:rPr>
                <w:sz w:val="24"/>
                <w:szCs w:val="24"/>
              </w:rPr>
              <w:t xml:space="preserve"> и Работы</w:t>
            </w:r>
            <w:r w:rsidR="00E1029E" w:rsidRPr="00AF45F8">
              <w:rPr>
                <w:sz w:val="24"/>
                <w:szCs w:val="24"/>
              </w:rPr>
              <w:t xml:space="preserve"> в сроки и на условиях, определенных в</w:t>
            </w:r>
            <w:r w:rsidR="00E1029E" w:rsidRPr="009242D3">
              <w:rPr>
                <w:sz w:val="24"/>
                <w:szCs w:val="24"/>
              </w:rPr>
              <w:t xml:space="preserve"> </w:t>
            </w:r>
            <w:r w:rsidR="00E1029E">
              <w:rPr>
                <w:sz w:val="24"/>
                <w:szCs w:val="24"/>
              </w:rPr>
              <w:t xml:space="preserve">настоящем </w:t>
            </w:r>
            <w:r w:rsidR="00CD5914">
              <w:rPr>
                <w:sz w:val="24"/>
                <w:szCs w:val="24"/>
              </w:rPr>
              <w:t>Договоре</w:t>
            </w:r>
            <w:r w:rsidR="00E1029E" w:rsidRPr="00AF45F8">
              <w:rPr>
                <w:sz w:val="24"/>
                <w:szCs w:val="24"/>
              </w:rPr>
              <w:t>.</w:t>
            </w:r>
          </w:p>
          <w:p w:rsidR="00512667" w:rsidRPr="00F8629F" w:rsidRDefault="001329D9" w:rsidP="00512667">
            <w:pPr>
              <w:jc w:val="both"/>
              <w:rPr>
                <w:sz w:val="24"/>
                <w:szCs w:val="24"/>
              </w:rPr>
            </w:pPr>
            <w:r>
              <w:rPr>
                <w:sz w:val="24"/>
                <w:szCs w:val="24"/>
              </w:rPr>
              <w:t>2.</w:t>
            </w:r>
            <w:r w:rsidRPr="00A03A16">
              <w:rPr>
                <w:sz w:val="24"/>
                <w:szCs w:val="24"/>
              </w:rPr>
              <w:t>1</w:t>
            </w:r>
            <w:r w:rsidR="00512667" w:rsidRPr="00F8629F">
              <w:rPr>
                <w:sz w:val="24"/>
                <w:szCs w:val="24"/>
              </w:rPr>
              <w:t>.2. На период выполнения Работ обеспечить сотрудникам Подрядчика беспрепятственный доступ на объекты Заказчика, на которых выполняются Работы, а также внос/вынос оборудования, материалов и инструментов, в соответствии с требованиями пропускного режима на объектах.</w:t>
            </w:r>
          </w:p>
          <w:p w:rsidR="00512667" w:rsidRDefault="001329D9" w:rsidP="00512667">
            <w:pPr>
              <w:tabs>
                <w:tab w:val="left" w:pos="637"/>
                <w:tab w:val="left" w:pos="1944"/>
              </w:tabs>
              <w:jc w:val="both"/>
              <w:rPr>
                <w:sz w:val="24"/>
                <w:szCs w:val="24"/>
              </w:rPr>
            </w:pPr>
            <w:r>
              <w:rPr>
                <w:sz w:val="24"/>
                <w:szCs w:val="24"/>
              </w:rPr>
              <w:t>2.</w:t>
            </w:r>
            <w:r w:rsidRPr="00A03A16">
              <w:rPr>
                <w:sz w:val="24"/>
                <w:szCs w:val="24"/>
              </w:rPr>
              <w:t>1</w:t>
            </w:r>
            <w:r w:rsidR="00512667" w:rsidRPr="00F8629F">
              <w:rPr>
                <w:sz w:val="24"/>
                <w:szCs w:val="24"/>
              </w:rPr>
              <w:t>.3.</w:t>
            </w:r>
            <w:r w:rsidR="00512667">
              <w:rPr>
                <w:sz w:val="24"/>
                <w:szCs w:val="24"/>
              </w:rPr>
              <w:tab/>
              <w:t>Подготовить «площадку» и все необходимые условия для проведения Работ. Передать Подрядчику оборудование и ПО для монтажа согласно Прил</w:t>
            </w:r>
            <w:r w:rsidR="00DE2A0C">
              <w:rPr>
                <w:sz w:val="24"/>
                <w:szCs w:val="24"/>
              </w:rPr>
              <w:t>ожения №1</w:t>
            </w:r>
            <w:r w:rsidR="00512667">
              <w:rPr>
                <w:sz w:val="24"/>
                <w:szCs w:val="24"/>
              </w:rPr>
              <w:t>.</w:t>
            </w:r>
          </w:p>
          <w:p w:rsidR="00512667" w:rsidRPr="00F8629F" w:rsidRDefault="001329D9" w:rsidP="00512667">
            <w:pPr>
              <w:tabs>
                <w:tab w:val="left" w:pos="637"/>
              </w:tabs>
              <w:jc w:val="both"/>
              <w:rPr>
                <w:sz w:val="24"/>
                <w:szCs w:val="24"/>
              </w:rPr>
            </w:pPr>
            <w:r>
              <w:rPr>
                <w:sz w:val="24"/>
                <w:szCs w:val="24"/>
              </w:rPr>
              <w:t>2.</w:t>
            </w:r>
            <w:r w:rsidRPr="00A03A16">
              <w:rPr>
                <w:sz w:val="24"/>
                <w:szCs w:val="24"/>
              </w:rPr>
              <w:t>1</w:t>
            </w:r>
            <w:r w:rsidR="00512667">
              <w:rPr>
                <w:sz w:val="24"/>
                <w:szCs w:val="24"/>
              </w:rPr>
              <w:t xml:space="preserve">.4. </w:t>
            </w:r>
            <w:r w:rsidR="00512667" w:rsidRPr="00F8629F">
              <w:rPr>
                <w:sz w:val="24"/>
                <w:szCs w:val="24"/>
              </w:rPr>
              <w:t>Принять Работы по Акту сдачи-приемки выполненных работ после получения уведомления Подрядчика о завершении Работ.</w:t>
            </w:r>
          </w:p>
          <w:p w:rsidR="00512667" w:rsidRDefault="001329D9" w:rsidP="00512667">
            <w:pPr>
              <w:jc w:val="both"/>
              <w:rPr>
                <w:b/>
                <w:sz w:val="24"/>
                <w:szCs w:val="24"/>
              </w:rPr>
            </w:pPr>
            <w:r>
              <w:rPr>
                <w:sz w:val="24"/>
                <w:szCs w:val="24"/>
              </w:rPr>
              <w:t>2.</w:t>
            </w:r>
            <w:r w:rsidRPr="00A03A16">
              <w:rPr>
                <w:sz w:val="24"/>
                <w:szCs w:val="24"/>
              </w:rPr>
              <w:t>1</w:t>
            </w:r>
            <w:r w:rsidR="00512667">
              <w:rPr>
                <w:sz w:val="24"/>
                <w:szCs w:val="24"/>
              </w:rPr>
              <w:t>.5</w:t>
            </w:r>
            <w:r w:rsidR="00512667" w:rsidRPr="00F8629F">
              <w:rPr>
                <w:sz w:val="24"/>
                <w:szCs w:val="24"/>
              </w:rPr>
              <w:t>. Заказчик вправе в любое время проверять ход и качество работы, выполняемой Подрядчиком, не вмешиваясь в его хозяйственную деятельность.</w:t>
            </w:r>
          </w:p>
        </w:tc>
      </w:tr>
      <w:tr w:rsidR="00E1029E" w:rsidRPr="00E1029E" w:rsidTr="000E5D73">
        <w:tc>
          <w:tcPr>
            <w:tcW w:w="9669" w:type="dxa"/>
            <w:gridSpan w:val="2"/>
          </w:tcPr>
          <w:p w:rsidR="00E1029E" w:rsidRPr="009259D3" w:rsidRDefault="00E1029E" w:rsidP="00FB11E6">
            <w:pPr>
              <w:jc w:val="both"/>
              <w:rPr>
                <w:sz w:val="24"/>
                <w:szCs w:val="24"/>
              </w:rPr>
            </w:pPr>
            <w:r w:rsidRPr="00AF45F8">
              <w:rPr>
                <w:b/>
                <w:sz w:val="24"/>
                <w:szCs w:val="24"/>
              </w:rPr>
              <w:t xml:space="preserve">2.2. Поставщик </w:t>
            </w:r>
            <w:r w:rsidRPr="002E4B25">
              <w:rPr>
                <w:sz w:val="24"/>
                <w:szCs w:val="24"/>
              </w:rPr>
              <w:t>настоящим под</w:t>
            </w:r>
            <w:r>
              <w:rPr>
                <w:sz w:val="24"/>
                <w:szCs w:val="24"/>
              </w:rPr>
              <w:t>тверждает, что вправе продавать Товар на территории Республики Узбекистан.</w:t>
            </w:r>
          </w:p>
          <w:p w:rsidR="00E1029E" w:rsidRPr="009259D3" w:rsidRDefault="00E1029E" w:rsidP="00FB11E6">
            <w:pPr>
              <w:jc w:val="both"/>
              <w:rPr>
                <w:sz w:val="24"/>
                <w:szCs w:val="24"/>
              </w:rPr>
            </w:pPr>
          </w:p>
          <w:p w:rsidR="00E1029E" w:rsidRPr="00AF45F8" w:rsidRDefault="00E5274A" w:rsidP="00FB11E6">
            <w:pPr>
              <w:jc w:val="both"/>
              <w:rPr>
                <w:sz w:val="24"/>
                <w:szCs w:val="24"/>
              </w:rPr>
            </w:pPr>
            <w:r>
              <w:rPr>
                <w:sz w:val="24"/>
                <w:szCs w:val="24"/>
              </w:rPr>
              <w:t xml:space="preserve">2.2.1. </w:t>
            </w:r>
            <w:r w:rsidR="00E1029E">
              <w:rPr>
                <w:sz w:val="24"/>
                <w:szCs w:val="24"/>
              </w:rPr>
              <w:t xml:space="preserve">Поставщик </w:t>
            </w:r>
            <w:r w:rsidR="00E1029E" w:rsidRPr="00392F20">
              <w:rPr>
                <w:sz w:val="24"/>
                <w:szCs w:val="24"/>
              </w:rPr>
              <w:t>обязуется</w:t>
            </w:r>
            <w:r w:rsidR="00E1029E" w:rsidRPr="00FB11E6">
              <w:rPr>
                <w:sz w:val="24"/>
                <w:szCs w:val="24"/>
              </w:rPr>
              <w:t xml:space="preserve"> </w:t>
            </w:r>
            <w:r w:rsidR="00E1029E" w:rsidRPr="00AF45F8">
              <w:rPr>
                <w:sz w:val="24"/>
                <w:szCs w:val="24"/>
              </w:rPr>
              <w:t>передать Покупателю Товар в сроки и на ус</w:t>
            </w:r>
            <w:r w:rsidR="00E1029E">
              <w:rPr>
                <w:sz w:val="24"/>
                <w:szCs w:val="24"/>
              </w:rPr>
              <w:t>ловиях, определенных в</w:t>
            </w:r>
            <w:r w:rsidR="00E1029E" w:rsidRPr="009242D3">
              <w:rPr>
                <w:sz w:val="24"/>
                <w:szCs w:val="24"/>
              </w:rPr>
              <w:t xml:space="preserve"> </w:t>
            </w:r>
            <w:r w:rsidR="00E1029E">
              <w:rPr>
                <w:sz w:val="24"/>
                <w:szCs w:val="24"/>
              </w:rPr>
              <w:t>настоящем Контракте,</w:t>
            </w:r>
          </w:p>
          <w:p w:rsidR="00A82FE4" w:rsidRPr="00564A55" w:rsidRDefault="00A82FE4" w:rsidP="00A82FE4">
            <w:pPr>
              <w:tabs>
                <w:tab w:val="left" w:pos="637"/>
              </w:tabs>
              <w:jc w:val="both"/>
              <w:rPr>
                <w:sz w:val="24"/>
                <w:szCs w:val="24"/>
              </w:rPr>
            </w:pPr>
            <w:r w:rsidRPr="00F8629F">
              <w:rPr>
                <w:sz w:val="24"/>
                <w:szCs w:val="24"/>
              </w:rPr>
              <w:t>2</w:t>
            </w:r>
            <w:r w:rsidRPr="00564A55">
              <w:rPr>
                <w:sz w:val="24"/>
                <w:szCs w:val="24"/>
              </w:rPr>
              <w:t>.</w:t>
            </w:r>
            <w:r w:rsidR="00E5274A">
              <w:rPr>
                <w:sz w:val="24"/>
                <w:szCs w:val="24"/>
              </w:rPr>
              <w:t>2</w:t>
            </w:r>
            <w:r w:rsidRPr="00564A55">
              <w:rPr>
                <w:sz w:val="24"/>
                <w:szCs w:val="24"/>
              </w:rPr>
              <w:t>.</w:t>
            </w:r>
            <w:r w:rsidR="00E5274A">
              <w:rPr>
                <w:sz w:val="24"/>
                <w:szCs w:val="24"/>
              </w:rPr>
              <w:t>2</w:t>
            </w:r>
            <w:r w:rsidRPr="00564A55">
              <w:rPr>
                <w:sz w:val="24"/>
                <w:szCs w:val="24"/>
              </w:rPr>
              <w:t>.</w:t>
            </w:r>
            <w:r w:rsidRPr="00564A55">
              <w:rPr>
                <w:sz w:val="24"/>
                <w:szCs w:val="24"/>
              </w:rPr>
              <w:tab/>
              <w:t>Выполнять Работы в строгом соответствии с действующим нормами и требованиями законодательства Республики Узбекистан.</w:t>
            </w:r>
          </w:p>
          <w:p w:rsidR="00A82FE4" w:rsidRPr="00564A55" w:rsidRDefault="00A82FE4" w:rsidP="00A82FE4">
            <w:pPr>
              <w:tabs>
                <w:tab w:val="left" w:pos="637"/>
              </w:tabs>
              <w:jc w:val="both"/>
              <w:rPr>
                <w:sz w:val="24"/>
                <w:szCs w:val="24"/>
              </w:rPr>
            </w:pPr>
            <w:r w:rsidRPr="00F8629F">
              <w:rPr>
                <w:sz w:val="24"/>
                <w:szCs w:val="24"/>
              </w:rPr>
              <w:t>2</w:t>
            </w:r>
            <w:r w:rsidRPr="00564A55">
              <w:rPr>
                <w:sz w:val="24"/>
                <w:szCs w:val="24"/>
              </w:rPr>
              <w:t>.</w:t>
            </w:r>
            <w:r w:rsidR="00E5274A">
              <w:rPr>
                <w:sz w:val="24"/>
                <w:szCs w:val="24"/>
              </w:rPr>
              <w:t>2.3</w:t>
            </w:r>
            <w:r w:rsidRPr="00564A55">
              <w:rPr>
                <w:sz w:val="24"/>
                <w:szCs w:val="24"/>
              </w:rPr>
              <w:t>.</w:t>
            </w:r>
            <w:r w:rsidRPr="00564A55">
              <w:rPr>
                <w:sz w:val="24"/>
                <w:szCs w:val="24"/>
              </w:rPr>
              <w:tab/>
              <w:t>Использовать в процессе выполнения Работ, только сертифицированные строительные и иные материалы и оборудование, соответствующие согласованным Сторонами образцам, спецификациям, государственным стандартам, техническим условиям и имеющие соответствующие сертификаты, технические паспорта или другие документы, удостоверяющие их качество.</w:t>
            </w:r>
          </w:p>
          <w:p w:rsidR="00A82FE4" w:rsidRPr="00FD38E5" w:rsidRDefault="00A82FE4" w:rsidP="00A82FE4">
            <w:pPr>
              <w:tabs>
                <w:tab w:val="left" w:pos="637"/>
              </w:tabs>
              <w:jc w:val="both"/>
              <w:rPr>
                <w:sz w:val="24"/>
                <w:szCs w:val="24"/>
              </w:rPr>
            </w:pPr>
            <w:r w:rsidRPr="00F8629F">
              <w:rPr>
                <w:sz w:val="24"/>
                <w:szCs w:val="24"/>
              </w:rPr>
              <w:t>2</w:t>
            </w:r>
            <w:r w:rsidRPr="00FD38E5">
              <w:rPr>
                <w:sz w:val="24"/>
                <w:szCs w:val="24"/>
              </w:rPr>
              <w:t>.</w:t>
            </w:r>
            <w:r w:rsidR="00E5274A">
              <w:rPr>
                <w:sz w:val="24"/>
                <w:szCs w:val="24"/>
              </w:rPr>
              <w:t>2</w:t>
            </w:r>
            <w:r w:rsidRPr="00FD38E5">
              <w:rPr>
                <w:sz w:val="24"/>
                <w:szCs w:val="24"/>
              </w:rPr>
              <w:t>.</w:t>
            </w:r>
            <w:r w:rsidR="00E5274A">
              <w:rPr>
                <w:sz w:val="24"/>
                <w:szCs w:val="24"/>
              </w:rPr>
              <w:t>4</w:t>
            </w:r>
            <w:r w:rsidRPr="00FD38E5">
              <w:rPr>
                <w:sz w:val="24"/>
                <w:szCs w:val="24"/>
              </w:rPr>
              <w:t>.</w:t>
            </w:r>
            <w:r w:rsidRPr="00FD38E5">
              <w:rPr>
                <w:sz w:val="24"/>
                <w:szCs w:val="24"/>
              </w:rPr>
              <w:tab/>
              <w:t>Нести всю полноту ответственности по материальным и правовым последствиям при выполнении условий договора, в том числе, за действия привлекаемых организаций – Субподрядчика.</w:t>
            </w:r>
          </w:p>
          <w:p w:rsidR="00A82FE4" w:rsidRPr="00FD38E5" w:rsidRDefault="00A82FE4" w:rsidP="00A82FE4">
            <w:pPr>
              <w:jc w:val="both"/>
              <w:rPr>
                <w:sz w:val="24"/>
                <w:szCs w:val="24"/>
              </w:rPr>
            </w:pPr>
            <w:r w:rsidRPr="00F8629F">
              <w:rPr>
                <w:sz w:val="24"/>
                <w:szCs w:val="24"/>
              </w:rPr>
              <w:t>2</w:t>
            </w:r>
            <w:r w:rsidRPr="00FD38E5">
              <w:rPr>
                <w:sz w:val="24"/>
                <w:szCs w:val="24"/>
              </w:rPr>
              <w:t>.</w:t>
            </w:r>
            <w:r w:rsidR="00E5274A">
              <w:rPr>
                <w:sz w:val="24"/>
                <w:szCs w:val="24"/>
              </w:rPr>
              <w:t>2</w:t>
            </w:r>
            <w:r w:rsidRPr="00FD38E5">
              <w:rPr>
                <w:sz w:val="24"/>
                <w:szCs w:val="24"/>
              </w:rPr>
              <w:t>.</w:t>
            </w:r>
            <w:r w:rsidR="00E5274A">
              <w:rPr>
                <w:sz w:val="24"/>
                <w:szCs w:val="24"/>
              </w:rPr>
              <w:t>5</w:t>
            </w:r>
            <w:r w:rsidRPr="00FD38E5">
              <w:rPr>
                <w:sz w:val="24"/>
                <w:szCs w:val="24"/>
              </w:rPr>
              <w:t>.</w:t>
            </w:r>
            <w:r w:rsidRPr="00FD38E5">
              <w:rPr>
                <w:sz w:val="24"/>
                <w:szCs w:val="24"/>
              </w:rPr>
              <w:tab/>
              <w:t xml:space="preserve">  Работы Подрядчиком выполняются только квалифицированными и обученными специалистами из числа собственного персонала или из числа персонала Субподрядчиков, </w:t>
            </w:r>
            <w:r w:rsidRPr="00FD38E5">
              <w:rPr>
                <w:sz w:val="24"/>
                <w:szCs w:val="24"/>
              </w:rPr>
              <w:lastRenderedPageBreak/>
              <w:t>имеющих квалификацию и опыт.  В случае привлечения Подрядчиком субподрядчиков для выполнения работ по Договору, ответственность перед Заказчиком за сроки и качество результатов работ, выполненных субподрядчиками,</w:t>
            </w:r>
            <w:r w:rsidRPr="00FD38E5" w:rsidDel="00130D01">
              <w:rPr>
                <w:sz w:val="24"/>
                <w:szCs w:val="24"/>
              </w:rPr>
              <w:t xml:space="preserve"> </w:t>
            </w:r>
            <w:r w:rsidRPr="00FD38E5">
              <w:rPr>
                <w:sz w:val="24"/>
                <w:szCs w:val="24"/>
              </w:rPr>
              <w:t xml:space="preserve">несет Подрядчик. </w:t>
            </w:r>
          </w:p>
          <w:p w:rsidR="00A82FE4" w:rsidRDefault="00A82FE4" w:rsidP="00A82FE4">
            <w:pPr>
              <w:jc w:val="both"/>
              <w:rPr>
                <w:sz w:val="24"/>
                <w:szCs w:val="24"/>
              </w:rPr>
            </w:pPr>
            <w:r w:rsidRPr="00FD38E5">
              <w:rPr>
                <w:sz w:val="24"/>
                <w:szCs w:val="24"/>
              </w:rPr>
              <w:t>Подрядчик гарантирует наличие у него всех необходимых разрешений на осуществление его вида деятельности по данному договору и принятие всех мер, необходимых для соблюдения техники безопасности и обеспечения охраны здоровья привлеченных специалистов в соответствии с законодательством Республики Узбекистан.</w:t>
            </w:r>
          </w:p>
          <w:p w:rsidR="00A82FE4" w:rsidRPr="00705CC4" w:rsidRDefault="00E5274A" w:rsidP="00A82FE4">
            <w:pPr>
              <w:tabs>
                <w:tab w:val="left" w:pos="637"/>
              </w:tabs>
              <w:jc w:val="both"/>
              <w:rPr>
                <w:sz w:val="24"/>
                <w:szCs w:val="24"/>
              </w:rPr>
            </w:pPr>
            <w:r>
              <w:rPr>
                <w:sz w:val="24"/>
                <w:szCs w:val="24"/>
              </w:rPr>
              <w:t>2.2</w:t>
            </w:r>
            <w:r w:rsidR="00A82FE4" w:rsidRPr="00705CC4">
              <w:rPr>
                <w:sz w:val="24"/>
                <w:szCs w:val="24"/>
              </w:rPr>
              <w:t>.</w:t>
            </w:r>
            <w:r>
              <w:rPr>
                <w:sz w:val="24"/>
                <w:szCs w:val="24"/>
              </w:rPr>
              <w:t>6</w:t>
            </w:r>
            <w:r w:rsidR="00A82FE4" w:rsidRPr="00705CC4">
              <w:rPr>
                <w:sz w:val="24"/>
                <w:szCs w:val="24"/>
              </w:rPr>
              <w:t>. Незамедлительно предупреждать Заказчика о независящих от Подрядчика обстоятельствах, которые грозят срывом выполняемых Работ, либо создают невозможность их завершения в срок в письменной форме.</w:t>
            </w:r>
          </w:p>
          <w:p w:rsidR="00A82FE4" w:rsidRPr="00705CC4" w:rsidRDefault="00E5274A" w:rsidP="00A82FE4">
            <w:pPr>
              <w:tabs>
                <w:tab w:val="left" w:pos="637"/>
              </w:tabs>
              <w:jc w:val="both"/>
              <w:rPr>
                <w:sz w:val="24"/>
                <w:szCs w:val="24"/>
              </w:rPr>
            </w:pPr>
            <w:r>
              <w:rPr>
                <w:sz w:val="24"/>
                <w:szCs w:val="24"/>
              </w:rPr>
              <w:t>2.2.7</w:t>
            </w:r>
            <w:r w:rsidR="00A82FE4" w:rsidRPr="00705CC4">
              <w:rPr>
                <w:sz w:val="24"/>
                <w:szCs w:val="24"/>
              </w:rPr>
              <w:t>.</w:t>
            </w:r>
            <w:r w:rsidR="00A82FE4" w:rsidRPr="00705CC4">
              <w:rPr>
                <w:sz w:val="24"/>
                <w:szCs w:val="24"/>
              </w:rPr>
              <w:tab/>
              <w:t xml:space="preserve"> Нести ответственность за соблюдением своими сотрудниками требований законодательства по технике безопасности, охране труда, противопожарной охране, охране окружающей среды и нести ответственность за нарушение этих требований. Подрядчик несет ответственность за безопасность проводимых Работ.</w:t>
            </w:r>
          </w:p>
          <w:p w:rsidR="00A82FE4" w:rsidRPr="00705CC4" w:rsidRDefault="00E5274A" w:rsidP="00A82FE4">
            <w:pPr>
              <w:jc w:val="both"/>
              <w:rPr>
                <w:sz w:val="24"/>
                <w:szCs w:val="24"/>
              </w:rPr>
            </w:pPr>
            <w:r>
              <w:rPr>
                <w:sz w:val="24"/>
                <w:szCs w:val="24"/>
              </w:rPr>
              <w:t>2.2.8</w:t>
            </w:r>
            <w:r w:rsidR="00A82FE4" w:rsidRPr="00705CC4">
              <w:rPr>
                <w:sz w:val="24"/>
                <w:szCs w:val="24"/>
              </w:rPr>
              <w:tab/>
              <w:t>В срок не менее чем за 5 (пять) рабочих дней до даты завершения работ уведомлять Заказчика по факсу или электронной почтой об окончании выполнения Работ, предусмотренных Договором, и о своей готовности сдать результат выполнения Работ Заказчику.</w:t>
            </w:r>
          </w:p>
          <w:p w:rsidR="00E1029E" w:rsidRPr="00AF45F8" w:rsidRDefault="00E5274A" w:rsidP="00E5274A">
            <w:pPr>
              <w:jc w:val="both"/>
              <w:rPr>
                <w:sz w:val="24"/>
                <w:szCs w:val="24"/>
              </w:rPr>
            </w:pPr>
            <w:r>
              <w:rPr>
                <w:sz w:val="24"/>
                <w:szCs w:val="24"/>
              </w:rPr>
              <w:t>2.2</w:t>
            </w:r>
            <w:r w:rsidR="00A82FE4" w:rsidRPr="00705CC4">
              <w:rPr>
                <w:sz w:val="24"/>
                <w:szCs w:val="24"/>
              </w:rPr>
              <w:t>.</w:t>
            </w:r>
            <w:r>
              <w:rPr>
                <w:sz w:val="24"/>
                <w:szCs w:val="24"/>
              </w:rPr>
              <w:t>9</w:t>
            </w:r>
            <w:r w:rsidR="00A82FE4" w:rsidRPr="00705CC4">
              <w:rPr>
                <w:sz w:val="24"/>
                <w:szCs w:val="24"/>
              </w:rPr>
              <w:t>. Сдать Работы Заказчику согласно акту приемки – передачи и согласно установленным действующим законодательством Республики Узбекистан.</w:t>
            </w:r>
          </w:p>
        </w:tc>
      </w:tr>
      <w:tr w:rsidR="00E1029E" w:rsidRPr="00E1029E" w:rsidTr="000E5D73">
        <w:tc>
          <w:tcPr>
            <w:tcW w:w="9669" w:type="dxa"/>
            <w:gridSpan w:val="2"/>
          </w:tcPr>
          <w:p w:rsidR="00E1029E" w:rsidRPr="00AF45F8" w:rsidDel="004F180F" w:rsidRDefault="00E1029E" w:rsidP="00AF45F8">
            <w:pPr>
              <w:numPr>
                <w:ilvl w:val="0"/>
                <w:numId w:val="3"/>
              </w:numPr>
              <w:ind w:left="0" w:firstLine="0"/>
              <w:jc w:val="center"/>
              <w:rPr>
                <w:b/>
                <w:sz w:val="24"/>
                <w:szCs w:val="24"/>
              </w:rPr>
            </w:pPr>
            <w:r w:rsidRPr="00AF45F8">
              <w:rPr>
                <w:b/>
                <w:sz w:val="24"/>
                <w:szCs w:val="24"/>
              </w:rPr>
              <w:lastRenderedPageBreak/>
              <w:t>ОБЩАЯ СУММА КОНТРАКТА И ПОРЯДОК РАСЧЕТА</w:t>
            </w:r>
          </w:p>
        </w:tc>
      </w:tr>
      <w:tr w:rsidR="00E1029E" w:rsidRPr="00E1029E" w:rsidTr="000E5D73">
        <w:tc>
          <w:tcPr>
            <w:tcW w:w="9669" w:type="dxa"/>
            <w:gridSpan w:val="2"/>
          </w:tcPr>
          <w:p w:rsidR="00E1029E" w:rsidRPr="004673E4" w:rsidRDefault="00E1029E" w:rsidP="00997CD1">
            <w:pPr>
              <w:ind w:left="40"/>
              <w:jc w:val="both"/>
              <w:rPr>
                <w:b/>
                <w:sz w:val="24"/>
                <w:szCs w:val="24"/>
              </w:rPr>
            </w:pPr>
            <w:r w:rsidRPr="00794681">
              <w:rPr>
                <w:b/>
                <w:sz w:val="24"/>
                <w:szCs w:val="24"/>
              </w:rPr>
              <w:t>3.1.</w:t>
            </w:r>
            <w:r w:rsidRPr="00F738EF">
              <w:rPr>
                <w:sz w:val="24"/>
                <w:szCs w:val="24"/>
              </w:rPr>
              <w:t xml:space="preserve"> О</w:t>
            </w:r>
            <w:r>
              <w:rPr>
                <w:sz w:val="24"/>
                <w:szCs w:val="24"/>
              </w:rPr>
              <w:t>бщая</w:t>
            </w:r>
            <w:r w:rsidRPr="00F738EF">
              <w:rPr>
                <w:sz w:val="24"/>
                <w:szCs w:val="24"/>
              </w:rPr>
              <w:t xml:space="preserve"> сумма</w:t>
            </w:r>
            <w:r w:rsidRPr="00AF45F8">
              <w:rPr>
                <w:sz w:val="24"/>
                <w:szCs w:val="24"/>
              </w:rPr>
              <w:t xml:space="preserve"> настоящего Контракта </w:t>
            </w:r>
            <w:r w:rsidRPr="00CC2343">
              <w:rPr>
                <w:sz w:val="24"/>
                <w:szCs w:val="24"/>
              </w:rPr>
              <w:t>составляет</w:t>
            </w:r>
            <w:r w:rsidR="003901D8">
              <w:rPr>
                <w:rFonts w:ascii="Arial CYR" w:hAnsi="Arial CYR" w:cs="Arial CYR"/>
                <w:b/>
                <w:bCs/>
                <w:sz w:val="22"/>
                <w:szCs w:val="22"/>
              </w:rPr>
              <w:t xml:space="preserve"> </w:t>
            </w:r>
            <w:r w:rsidR="00CD5914">
              <w:rPr>
                <w:rFonts w:ascii="Arial CYR" w:hAnsi="Arial CYR" w:cs="Arial CYR"/>
                <w:b/>
                <w:bCs/>
                <w:sz w:val="22"/>
                <w:szCs w:val="22"/>
              </w:rPr>
              <w:t>____________</w:t>
            </w:r>
            <w:r w:rsidR="003901D8">
              <w:rPr>
                <w:rFonts w:ascii="Arial CYR" w:hAnsi="Arial CYR" w:cs="Arial CYR"/>
                <w:b/>
                <w:bCs/>
                <w:sz w:val="22"/>
                <w:szCs w:val="22"/>
              </w:rPr>
              <w:t xml:space="preserve"> </w:t>
            </w:r>
            <w:r>
              <w:rPr>
                <w:b/>
                <w:sz w:val="24"/>
                <w:szCs w:val="24"/>
              </w:rPr>
              <w:t>(</w:t>
            </w:r>
            <w:r w:rsidR="00CD5914">
              <w:rPr>
                <w:b/>
                <w:sz w:val="24"/>
                <w:szCs w:val="24"/>
              </w:rPr>
              <w:t>__________________</w:t>
            </w:r>
            <w:r w:rsidRPr="004673E4">
              <w:rPr>
                <w:b/>
                <w:sz w:val="24"/>
                <w:szCs w:val="24"/>
              </w:rPr>
              <w:t xml:space="preserve">) </w:t>
            </w:r>
            <w:proofErr w:type="spellStart"/>
            <w:r w:rsidRPr="004673E4">
              <w:rPr>
                <w:b/>
                <w:sz w:val="24"/>
                <w:szCs w:val="24"/>
              </w:rPr>
              <w:t>сум</w:t>
            </w:r>
            <w:proofErr w:type="spellEnd"/>
            <w:r w:rsidR="009F15FC">
              <w:rPr>
                <w:b/>
                <w:sz w:val="24"/>
                <w:szCs w:val="24"/>
              </w:rPr>
              <w:t xml:space="preserve"> </w:t>
            </w:r>
            <w:proofErr w:type="spellStart"/>
            <w:r w:rsidR="00145483">
              <w:rPr>
                <w:b/>
                <w:sz w:val="24"/>
                <w:szCs w:val="24"/>
              </w:rPr>
              <w:t>c</w:t>
            </w:r>
            <w:proofErr w:type="spellEnd"/>
            <w:r>
              <w:rPr>
                <w:b/>
                <w:sz w:val="24"/>
                <w:szCs w:val="24"/>
              </w:rPr>
              <w:t xml:space="preserve"> НДС</w:t>
            </w:r>
            <w:r w:rsidRPr="004673E4">
              <w:rPr>
                <w:b/>
                <w:sz w:val="24"/>
                <w:szCs w:val="24"/>
              </w:rPr>
              <w:t xml:space="preserve">. </w:t>
            </w:r>
          </w:p>
          <w:p w:rsidR="00E1029E" w:rsidRPr="00794681" w:rsidRDefault="00E1029E" w:rsidP="002A2C14">
            <w:pPr>
              <w:ind w:left="40"/>
              <w:jc w:val="both"/>
              <w:rPr>
                <w:sz w:val="24"/>
                <w:szCs w:val="24"/>
              </w:rPr>
            </w:pPr>
          </w:p>
        </w:tc>
      </w:tr>
      <w:tr w:rsidR="00E1029E" w:rsidRPr="00E1029E" w:rsidTr="000E5D73">
        <w:tc>
          <w:tcPr>
            <w:tcW w:w="9669" w:type="dxa"/>
            <w:gridSpan w:val="2"/>
          </w:tcPr>
          <w:p w:rsidR="00E1029E" w:rsidRPr="00AF45F8" w:rsidRDefault="00E1029E" w:rsidP="001600C6">
            <w:pPr>
              <w:jc w:val="both"/>
              <w:rPr>
                <w:b/>
                <w:sz w:val="24"/>
                <w:szCs w:val="24"/>
              </w:rPr>
            </w:pPr>
            <w:r w:rsidRPr="00AF45F8">
              <w:rPr>
                <w:b/>
                <w:sz w:val="24"/>
                <w:szCs w:val="24"/>
              </w:rPr>
              <w:t>3.</w:t>
            </w:r>
            <w:r w:rsidRPr="00233E59">
              <w:rPr>
                <w:b/>
                <w:sz w:val="24"/>
                <w:szCs w:val="24"/>
              </w:rPr>
              <w:t>2.</w:t>
            </w:r>
            <w:r w:rsidRPr="00AF45F8">
              <w:rPr>
                <w:color w:val="000000"/>
                <w:sz w:val="24"/>
                <w:szCs w:val="24"/>
              </w:rPr>
              <w:t xml:space="preserve"> </w:t>
            </w:r>
            <w:r w:rsidRPr="00AF45F8">
              <w:rPr>
                <w:sz w:val="24"/>
                <w:szCs w:val="24"/>
              </w:rPr>
              <w:t xml:space="preserve">Оплата будет произведена в Узбекских Сумах в следующем порядке: </w:t>
            </w:r>
          </w:p>
        </w:tc>
      </w:tr>
      <w:tr w:rsidR="00E1029E" w:rsidRPr="00E1029E" w:rsidTr="000E5D73">
        <w:tc>
          <w:tcPr>
            <w:tcW w:w="9669" w:type="dxa"/>
            <w:gridSpan w:val="2"/>
          </w:tcPr>
          <w:p w:rsidR="00E1029E" w:rsidRDefault="00E1029E" w:rsidP="006A49B2">
            <w:pPr>
              <w:jc w:val="both"/>
              <w:rPr>
                <w:sz w:val="24"/>
                <w:szCs w:val="24"/>
              </w:rPr>
            </w:pPr>
            <w:r w:rsidRPr="00925CF7">
              <w:rPr>
                <w:sz w:val="24"/>
                <w:szCs w:val="24"/>
              </w:rPr>
              <w:t xml:space="preserve">- </w:t>
            </w:r>
            <w:r w:rsidR="00CD5914">
              <w:rPr>
                <w:sz w:val="24"/>
                <w:szCs w:val="24"/>
              </w:rPr>
              <w:t>3</w:t>
            </w:r>
            <w:r>
              <w:rPr>
                <w:sz w:val="24"/>
                <w:szCs w:val="24"/>
              </w:rPr>
              <w:t>0</w:t>
            </w:r>
            <w:r w:rsidRPr="009242D3">
              <w:rPr>
                <w:sz w:val="24"/>
                <w:szCs w:val="24"/>
              </w:rPr>
              <w:t xml:space="preserve">% </w:t>
            </w:r>
            <w:r>
              <w:rPr>
                <w:sz w:val="24"/>
                <w:szCs w:val="24"/>
              </w:rPr>
              <w:t>от суммы</w:t>
            </w:r>
            <w:r w:rsidRPr="00925CF7">
              <w:rPr>
                <w:sz w:val="24"/>
                <w:szCs w:val="24"/>
              </w:rPr>
              <w:t xml:space="preserve"> контракта оплачивается в течение </w:t>
            </w:r>
            <w:r w:rsidR="00CD5914">
              <w:rPr>
                <w:sz w:val="24"/>
                <w:szCs w:val="24"/>
              </w:rPr>
              <w:t>5</w:t>
            </w:r>
            <w:r w:rsidRPr="00925CF7">
              <w:rPr>
                <w:sz w:val="24"/>
                <w:szCs w:val="24"/>
              </w:rPr>
              <w:t xml:space="preserve"> (</w:t>
            </w:r>
            <w:r w:rsidR="00CD5914">
              <w:rPr>
                <w:sz w:val="24"/>
                <w:szCs w:val="24"/>
              </w:rPr>
              <w:t>пяти</w:t>
            </w:r>
            <w:r w:rsidRPr="00925CF7">
              <w:rPr>
                <w:sz w:val="24"/>
                <w:szCs w:val="24"/>
              </w:rPr>
              <w:t xml:space="preserve">) </w:t>
            </w:r>
            <w:r w:rsidR="006A49B2">
              <w:rPr>
                <w:sz w:val="24"/>
                <w:szCs w:val="24"/>
              </w:rPr>
              <w:t xml:space="preserve">календарных </w:t>
            </w:r>
            <w:r w:rsidRPr="00925CF7">
              <w:rPr>
                <w:sz w:val="24"/>
                <w:szCs w:val="24"/>
              </w:rPr>
              <w:t>дней с даты подписания контракта;</w:t>
            </w:r>
          </w:p>
          <w:p w:rsidR="006A49B2" w:rsidRPr="00925CF7" w:rsidRDefault="00CD5914" w:rsidP="00CD5914">
            <w:pPr>
              <w:jc w:val="both"/>
              <w:rPr>
                <w:b/>
                <w:sz w:val="24"/>
                <w:szCs w:val="24"/>
              </w:rPr>
            </w:pPr>
            <w:r>
              <w:rPr>
                <w:sz w:val="24"/>
                <w:szCs w:val="24"/>
              </w:rPr>
              <w:t>- 7</w:t>
            </w:r>
            <w:r w:rsidR="006A49B2">
              <w:rPr>
                <w:sz w:val="24"/>
                <w:szCs w:val="24"/>
              </w:rPr>
              <w:t>0% от суммы контракта</w:t>
            </w:r>
            <w:r w:rsidR="00A660BE">
              <w:rPr>
                <w:sz w:val="24"/>
                <w:szCs w:val="24"/>
              </w:rPr>
              <w:t xml:space="preserve"> оплачивается в течении </w:t>
            </w:r>
            <w:r>
              <w:rPr>
                <w:sz w:val="24"/>
                <w:szCs w:val="24"/>
              </w:rPr>
              <w:t>5</w:t>
            </w:r>
            <w:r w:rsidR="00A660BE">
              <w:rPr>
                <w:sz w:val="24"/>
                <w:szCs w:val="24"/>
              </w:rPr>
              <w:t xml:space="preserve"> (</w:t>
            </w:r>
            <w:r>
              <w:rPr>
                <w:sz w:val="24"/>
                <w:szCs w:val="24"/>
              </w:rPr>
              <w:t>пяти</w:t>
            </w:r>
            <w:r w:rsidR="00A660BE">
              <w:rPr>
                <w:sz w:val="24"/>
                <w:szCs w:val="24"/>
              </w:rPr>
              <w:t xml:space="preserve">) календарных </w:t>
            </w:r>
            <w:r w:rsidR="00A660BE" w:rsidRPr="00925CF7">
              <w:rPr>
                <w:sz w:val="24"/>
                <w:szCs w:val="24"/>
              </w:rPr>
              <w:t>дней с даты</w:t>
            </w:r>
            <w:r w:rsidR="00A660BE">
              <w:rPr>
                <w:sz w:val="24"/>
                <w:szCs w:val="24"/>
              </w:rPr>
              <w:t xml:space="preserve"> подписания акта приема передачи Товара</w:t>
            </w:r>
            <w:r w:rsidR="00517C1A">
              <w:rPr>
                <w:sz w:val="24"/>
                <w:szCs w:val="24"/>
              </w:rPr>
              <w:t xml:space="preserve"> </w:t>
            </w:r>
            <w:r>
              <w:rPr>
                <w:sz w:val="24"/>
                <w:szCs w:val="24"/>
              </w:rPr>
              <w:t xml:space="preserve">за Товар </w:t>
            </w:r>
            <w:r w:rsidR="00517C1A">
              <w:rPr>
                <w:sz w:val="24"/>
                <w:szCs w:val="24"/>
              </w:rPr>
              <w:t xml:space="preserve">и </w:t>
            </w:r>
            <w:r>
              <w:rPr>
                <w:sz w:val="24"/>
                <w:szCs w:val="24"/>
              </w:rPr>
              <w:t xml:space="preserve">акта приема передачи </w:t>
            </w:r>
            <w:r w:rsidR="00517C1A">
              <w:rPr>
                <w:sz w:val="24"/>
                <w:szCs w:val="24"/>
              </w:rPr>
              <w:t>Работ</w:t>
            </w:r>
            <w:r>
              <w:rPr>
                <w:sz w:val="24"/>
                <w:szCs w:val="24"/>
              </w:rPr>
              <w:t xml:space="preserve"> за Работу</w:t>
            </w:r>
            <w:r w:rsidR="00517C1A">
              <w:rPr>
                <w:sz w:val="24"/>
                <w:szCs w:val="24"/>
              </w:rPr>
              <w:t xml:space="preserve"> согласно Приложений №1 и №2</w:t>
            </w:r>
            <w:r w:rsidR="00A660BE">
              <w:rPr>
                <w:sz w:val="24"/>
                <w:szCs w:val="24"/>
              </w:rPr>
              <w:t>.</w:t>
            </w:r>
          </w:p>
        </w:tc>
      </w:tr>
      <w:tr w:rsidR="00E1029E" w:rsidRPr="00E1029E" w:rsidTr="000E5D73">
        <w:tc>
          <w:tcPr>
            <w:tcW w:w="9669" w:type="dxa"/>
            <w:gridSpan w:val="2"/>
          </w:tcPr>
          <w:p w:rsidR="00E1029E" w:rsidRPr="00AF45F8" w:rsidRDefault="00E1029E" w:rsidP="00CD5914">
            <w:pPr>
              <w:widowControl w:val="0"/>
              <w:jc w:val="both"/>
              <w:rPr>
                <w:sz w:val="24"/>
                <w:szCs w:val="24"/>
              </w:rPr>
            </w:pPr>
            <w:r w:rsidRPr="00AF45F8">
              <w:rPr>
                <w:b/>
                <w:sz w:val="24"/>
                <w:szCs w:val="24"/>
              </w:rPr>
              <w:t xml:space="preserve">3.3. </w:t>
            </w:r>
            <w:r w:rsidRPr="00BE6E79">
              <w:rPr>
                <w:sz w:val="24"/>
                <w:szCs w:val="24"/>
              </w:rPr>
              <w:t>Все</w:t>
            </w:r>
            <w:r w:rsidRPr="00BE6E79">
              <w:rPr>
                <w:b/>
                <w:sz w:val="24"/>
                <w:szCs w:val="24"/>
              </w:rPr>
              <w:t xml:space="preserve"> </w:t>
            </w:r>
            <w:r w:rsidRPr="00BE6E79">
              <w:rPr>
                <w:color w:val="000000"/>
                <w:sz w:val="24"/>
                <w:szCs w:val="24"/>
              </w:rPr>
              <w:t>цены на стоимость Товара</w:t>
            </w:r>
            <w:r w:rsidR="00517C1A">
              <w:rPr>
                <w:color w:val="000000"/>
                <w:sz w:val="24"/>
                <w:szCs w:val="24"/>
              </w:rPr>
              <w:t xml:space="preserve"> и Работ</w:t>
            </w:r>
            <w:r w:rsidRPr="00BE6E79">
              <w:rPr>
                <w:color w:val="000000"/>
                <w:sz w:val="24"/>
                <w:szCs w:val="24"/>
              </w:rPr>
              <w:t xml:space="preserve"> указаны в Приложении</w:t>
            </w:r>
            <w:r w:rsidRPr="00AF45F8">
              <w:rPr>
                <w:color w:val="000000"/>
                <w:sz w:val="24"/>
                <w:szCs w:val="24"/>
              </w:rPr>
              <w:t xml:space="preserve"> №1</w:t>
            </w:r>
            <w:r w:rsidR="00517C1A">
              <w:rPr>
                <w:color w:val="000000"/>
                <w:sz w:val="24"/>
                <w:szCs w:val="24"/>
              </w:rPr>
              <w:t xml:space="preserve"> и №2</w:t>
            </w:r>
            <w:r>
              <w:rPr>
                <w:color w:val="000000"/>
                <w:sz w:val="24"/>
                <w:szCs w:val="24"/>
              </w:rPr>
              <w:t xml:space="preserve"> </w:t>
            </w:r>
            <w:r w:rsidRPr="00AF45F8">
              <w:rPr>
                <w:color w:val="000000"/>
                <w:sz w:val="24"/>
                <w:szCs w:val="24"/>
              </w:rPr>
              <w:t xml:space="preserve">к настоящему </w:t>
            </w:r>
            <w:r w:rsidR="00CD5914">
              <w:rPr>
                <w:color w:val="000000"/>
                <w:sz w:val="24"/>
                <w:szCs w:val="24"/>
              </w:rPr>
              <w:t>Договору</w:t>
            </w:r>
            <w:r w:rsidRPr="00AF45F8">
              <w:rPr>
                <w:color w:val="000000"/>
                <w:sz w:val="24"/>
                <w:szCs w:val="24"/>
              </w:rPr>
              <w:t>.</w:t>
            </w:r>
          </w:p>
        </w:tc>
      </w:tr>
      <w:tr w:rsidR="00E1029E" w:rsidRPr="00B5321E" w:rsidTr="000E5D73">
        <w:tc>
          <w:tcPr>
            <w:tcW w:w="9669" w:type="dxa"/>
            <w:gridSpan w:val="2"/>
          </w:tcPr>
          <w:p w:rsidR="00E1029E" w:rsidRPr="00AF45F8" w:rsidRDefault="00E1029E" w:rsidP="00706A67">
            <w:pPr>
              <w:numPr>
                <w:ilvl w:val="0"/>
                <w:numId w:val="3"/>
              </w:numPr>
              <w:ind w:left="0" w:firstLine="0"/>
              <w:jc w:val="center"/>
              <w:rPr>
                <w:sz w:val="24"/>
                <w:szCs w:val="24"/>
                <w:lang w:val="en-US"/>
              </w:rPr>
            </w:pPr>
            <w:r w:rsidRPr="00AF45F8">
              <w:rPr>
                <w:b/>
                <w:sz w:val="24"/>
                <w:szCs w:val="24"/>
              </w:rPr>
              <w:t>УСЛОВИЯ И СРОКИ ПОСТАВОК</w:t>
            </w:r>
          </w:p>
        </w:tc>
      </w:tr>
      <w:tr w:rsidR="00E1029E" w:rsidRPr="00E1029E" w:rsidTr="000E5D73">
        <w:tc>
          <w:tcPr>
            <w:tcW w:w="9669" w:type="dxa"/>
            <w:gridSpan w:val="2"/>
          </w:tcPr>
          <w:p w:rsidR="00E1029E" w:rsidRDefault="00E1029E" w:rsidP="00170405">
            <w:pPr>
              <w:tabs>
                <w:tab w:val="left" w:pos="0"/>
                <w:tab w:val="left" w:pos="426"/>
                <w:tab w:val="left" w:pos="709"/>
              </w:tabs>
              <w:jc w:val="both"/>
              <w:rPr>
                <w:sz w:val="24"/>
                <w:szCs w:val="24"/>
              </w:rPr>
            </w:pPr>
            <w:r w:rsidRPr="006D5D50">
              <w:rPr>
                <w:b/>
                <w:sz w:val="24"/>
                <w:szCs w:val="24"/>
              </w:rPr>
              <w:t>4.1.</w:t>
            </w:r>
            <w:r w:rsidR="00A03A16">
              <w:rPr>
                <w:b/>
                <w:sz w:val="24"/>
                <w:szCs w:val="24"/>
              </w:rPr>
              <w:t>1.</w:t>
            </w:r>
            <w:r w:rsidRPr="006D5D50">
              <w:rPr>
                <w:b/>
                <w:sz w:val="24"/>
                <w:szCs w:val="24"/>
              </w:rPr>
              <w:tab/>
            </w:r>
            <w:r w:rsidRPr="006D5D50">
              <w:rPr>
                <w:sz w:val="24"/>
                <w:szCs w:val="24"/>
              </w:rPr>
              <w:t xml:space="preserve">Поставщик обязуется полностью поставить Товар Покупателю в течение </w:t>
            </w:r>
            <w:r w:rsidR="00CD5914">
              <w:rPr>
                <w:sz w:val="24"/>
                <w:szCs w:val="24"/>
              </w:rPr>
              <w:t>10</w:t>
            </w:r>
            <w:r w:rsidRPr="00D00B94">
              <w:rPr>
                <w:sz w:val="24"/>
                <w:szCs w:val="24"/>
              </w:rPr>
              <w:t>0</w:t>
            </w:r>
            <w:r w:rsidRPr="006D5D50">
              <w:rPr>
                <w:sz w:val="24"/>
                <w:szCs w:val="24"/>
              </w:rPr>
              <w:t xml:space="preserve"> (</w:t>
            </w:r>
            <w:r w:rsidR="00CD5914">
              <w:rPr>
                <w:sz w:val="24"/>
                <w:szCs w:val="24"/>
              </w:rPr>
              <w:t>ста</w:t>
            </w:r>
            <w:r w:rsidRPr="006D5D50">
              <w:rPr>
                <w:sz w:val="24"/>
                <w:szCs w:val="24"/>
              </w:rPr>
              <w:t xml:space="preserve">) </w:t>
            </w:r>
            <w:r w:rsidR="00CD5914">
              <w:rPr>
                <w:sz w:val="24"/>
                <w:szCs w:val="24"/>
              </w:rPr>
              <w:t>календарных</w:t>
            </w:r>
            <w:r w:rsidRPr="006D5D50">
              <w:rPr>
                <w:sz w:val="24"/>
                <w:szCs w:val="24"/>
              </w:rPr>
              <w:t xml:space="preserve"> дней с даты авансового платежа.</w:t>
            </w:r>
            <w:r w:rsidR="00B9695D" w:rsidRPr="00B9695D">
              <w:rPr>
                <w:sz w:val="24"/>
                <w:szCs w:val="24"/>
              </w:rPr>
              <w:t xml:space="preserve"> </w:t>
            </w:r>
          </w:p>
          <w:p w:rsidR="00B9695D" w:rsidRDefault="00A03A16" w:rsidP="00170405">
            <w:pPr>
              <w:tabs>
                <w:tab w:val="left" w:pos="0"/>
                <w:tab w:val="left" w:pos="426"/>
                <w:tab w:val="left" w:pos="709"/>
              </w:tabs>
              <w:jc w:val="both"/>
              <w:rPr>
                <w:sz w:val="24"/>
                <w:szCs w:val="24"/>
              </w:rPr>
            </w:pPr>
            <w:r w:rsidRPr="00A03A16">
              <w:rPr>
                <w:b/>
                <w:sz w:val="24"/>
                <w:szCs w:val="24"/>
              </w:rPr>
              <w:t>4.1.2.</w:t>
            </w:r>
            <w:r>
              <w:rPr>
                <w:sz w:val="24"/>
                <w:szCs w:val="24"/>
              </w:rPr>
              <w:t xml:space="preserve"> </w:t>
            </w:r>
            <w:r w:rsidR="00B9695D" w:rsidRPr="00150588">
              <w:rPr>
                <w:sz w:val="24"/>
                <w:szCs w:val="24"/>
              </w:rPr>
              <w:t xml:space="preserve">Срок выполнения работ по настоящему Договору составляет </w:t>
            </w:r>
            <w:r w:rsidR="00CD5914">
              <w:rPr>
                <w:sz w:val="24"/>
                <w:szCs w:val="24"/>
              </w:rPr>
              <w:t>1</w:t>
            </w:r>
            <w:r w:rsidR="00B9695D">
              <w:rPr>
                <w:sz w:val="24"/>
                <w:szCs w:val="24"/>
              </w:rPr>
              <w:t>0</w:t>
            </w:r>
            <w:r w:rsidR="00B9695D" w:rsidRPr="00150588">
              <w:rPr>
                <w:sz w:val="24"/>
                <w:szCs w:val="24"/>
              </w:rPr>
              <w:t xml:space="preserve"> (</w:t>
            </w:r>
            <w:r w:rsidR="00CD5914">
              <w:rPr>
                <w:sz w:val="24"/>
                <w:szCs w:val="24"/>
              </w:rPr>
              <w:t>десять</w:t>
            </w:r>
            <w:r w:rsidR="00B9695D" w:rsidRPr="00150588">
              <w:rPr>
                <w:sz w:val="24"/>
                <w:szCs w:val="24"/>
              </w:rPr>
              <w:t xml:space="preserve">) </w:t>
            </w:r>
            <w:r w:rsidR="00CD5914">
              <w:rPr>
                <w:sz w:val="24"/>
                <w:szCs w:val="24"/>
              </w:rPr>
              <w:t>календарных</w:t>
            </w:r>
            <w:r w:rsidR="00B9695D" w:rsidRPr="00150588">
              <w:rPr>
                <w:sz w:val="24"/>
                <w:szCs w:val="24"/>
              </w:rPr>
              <w:t xml:space="preserve"> дней со дня </w:t>
            </w:r>
            <w:r w:rsidR="00B9695D">
              <w:rPr>
                <w:sz w:val="24"/>
                <w:szCs w:val="24"/>
              </w:rPr>
              <w:t>передачи Заказчиком Подрядчику оборудования и ПО согласно Приложения №1.</w:t>
            </w:r>
          </w:p>
          <w:p w:rsidR="00A03A16" w:rsidRDefault="00A03A16" w:rsidP="00170405">
            <w:pPr>
              <w:tabs>
                <w:tab w:val="left" w:pos="0"/>
                <w:tab w:val="left" w:pos="426"/>
                <w:tab w:val="left" w:pos="709"/>
              </w:tabs>
              <w:jc w:val="both"/>
              <w:rPr>
                <w:sz w:val="24"/>
                <w:szCs w:val="24"/>
              </w:rPr>
            </w:pPr>
            <w:r>
              <w:rPr>
                <w:sz w:val="24"/>
                <w:szCs w:val="24"/>
              </w:rPr>
              <w:t xml:space="preserve">- </w:t>
            </w:r>
            <w:r w:rsidRPr="00150588">
              <w:rPr>
                <w:sz w:val="24"/>
                <w:szCs w:val="24"/>
              </w:rPr>
              <w:t>Задержки или неисполнение, связанные с Форс Мажором или возникшие по вине Заказчика, дают право Подрядчику продлить срок любых своих обязательств на соответствующий срок, принимая во внимание все обстоятельства. Задержка Заказчиком сроков оплаты и передачи предварительно скомплектованного оборудования Подрядчику соразмерно отодвигает срок выполнения работ Подрядчиком по Договору и в этом случае нарушение сроков выполнения работ не будет являться нарушением своих обязательств Подрядчиком и к нему не могут быть применены никакие меры ответственности.</w:t>
            </w:r>
          </w:p>
          <w:p w:rsidR="00A03A16" w:rsidRDefault="00A03A16" w:rsidP="00170405">
            <w:pPr>
              <w:tabs>
                <w:tab w:val="left" w:pos="0"/>
                <w:tab w:val="left" w:pos="426"/>
                <w:tab w:val="left" w:pos="709"/>
              </w:tabs>
              <w:jc w:val="both"/>
              <w:rPr>
                <w:sz w:val="24"/>
                <w:szCs w:val="24"/>
              </w:rPr>
            </w:pPr>
            <w:r>
              <w:rPr>
                <w:sz w:val="24"/>
                <w:szCs w:val="24"/>
              </w:rPr>
              <w:t xml:space="preserve">- </w:t>
            </w:r>
            <w:r w:rsidR="0014282F" w:rsidRPr="00D0210A">
              <w:rPr>
                <w:sz w:val="24"/>
                <w:szCs w:val="24"/>
              </w:rPr>
              <w:t>Если Подрядчик в какое-либо время будет иметь основания верить, что произойдут задержки в исполнении, в связи с событиями или причинами за пределами контроля Подрядчика, тогда Подрядчик немедленно сообщит Заказчику об этом и затем уточняет письменно приблизительный срок задержки. Заказчик продлит Подрядчику срок, который в любом случае превысит или будет равен как минимум сроку данного события или причины.</w:t>
            </w:r>
          </w:p>
          <w:p w:rsidR="00A03A16" w:rsidRDefault="00A03A16" w:rsidP="00170405">
            <w:pPr>
              <w:tabs>
                <w:tab w:val="left" w:pos="0"/>
                <w:tab w:val="left" w:pos="426"/>
                <w:tab w:val="left" w:pos="709"/>
              </w:tabs>
              <w:jc w:val="both"/>
              <w:rPr>
                <w:b/>
                <w:sz w:val="24"/>
                <w:szCs w:val="24"/>
              </w:rPr>
            </w:pPr>
          </w:p>
          <w:p w:rsidR="00487FFC" w:rsidRDefault="00487FFC" w:rsidP="00170405">
            <w:pPr>
              <w:tabs>
                <w:tab w:val="left" w:pos="0"/>
                <w:tab w:val="left" w:pos="426"/>
                <w:tab w:val="left" w:pos="709"/>
              </w:tabs>
              <w:jc w:val="both"/>
              <w:rPr>
                <w:b/>
                <w:sz w:val="24"/>
                <w:szCs w:val="24"/>
              </w:rPr>
            </w:pPr>
          </w:p>
          <w:p w:rsidR="00487FFC" w:rsidRPr="00B9695D" w:rsidRDefault="00487FFC" w:rsidP="00170405">
            <w:pPr>
              <w:tabs>
                <w:tab w:val="left" w:pos="0"/>
                <w:tab w:val="left" w:pos="426"/>
                <w:tab w:val="left" w:pos="709"/>
              </w:tabs>
              <w:jc w:val="both"/>
              <w:rPr>
                <w:b/>
                <w:sz w:val="24"/>
                <w:szCs w:val="24"/>
              </w:rPr>
            </w:pPr>
          </w:p>
        </w:tc>
      </w:tr>
      <w:tr w:rsidR="00E1029E" w:rsidRPr="00E1029E" w:rsidTr="000E5D73">
        <w:tc>
          <w:tcPr>
            <w:tcW w:w="9669" w:type="dxa"/>
            <w:gridSpan w:val="2"/>
          </w:tcPr>
          <w:p w:rsidR="00E1029E" w:rsidRPr="00AF45F8" w:rsidRDefault="00E1029E" w:rsidP="00F763ED">
            <w:pPr>
              <w:ind w:left="34"/>
              <w:jc w:val="both"/>
              <w:rPr>
                <w:b/>
                <w:sz w:val="24"/>
                <w:szCs w:val="24"/>
              </w:rPr>
            </w:pPr>
            <w:r w:rsidRPr="00AF45F8">
              <w:rPr>
                <w:b/>
                <w:sz w:val="24"/>
                <w:szCs w:val="24"/>
              </w:rPr>
              <w:lastRenderedPageBreak/>
              <w:t>4.</w:t>
            </w:r>
            <w:r w:rsidRPr="00F763ED">
              <w:rPr>
                <w:b/>
                <w:sz w:val="24"/>
                <w:szCs w:val="24"/>
              </w:rPr>
              <w:t>2</w:t>
            </w:r>
            <w:r w:rsidRPr="00AF45F8">
              <w:rPr>
                <w:b/>
                <w:sz w:val="24"/>
                <w:szCs w:val="24"/>
              </w:rPr>
              <w:t xml:space="preserve">. </w:t>
            </w:r>
            <w:r w:rsidRPr="00AF45F8">
              <w:rPr>
                <w:sz w:val="24"/>
                <w:szCs w:val="24"/>
              </w:rPr>
              <w:t>Разрешается досрочная и частичная поставка.</w:t>
            </w:r>
          </w:p>
        </w:tc>
      </w:tr>
      <w:tr w:rsidR="00E1029E" w:rsidRPr="00E1029E" w:rsidTr="000E5D73">
        <w:tc>
          <w:tcPr>
            <w:tcW w:w="9669" w:type="dxa"/>
            <w:gridSpan w:val="2"/>
          </w:tcPr>
          <w:p w:rsidR="00E1029E" w:rsidRPr="00097E16" w:rsidRDefault="00E1029E" w:rsidP="00CD5914">
            <w:pPr>
              <w:tabs>
                <w:tab w:val="left" w:pos="0"/>
                <w:tab w:val="left" w:pos="426"/>
              </w:tabs>
              <w:jc w:val="both"/>
              <w:rPr>
                <w:b/>
                <w:sz w:val="24"/>
                <w:szCs w:val="24"/>
              </w:rPr>
            </w:pPr>
            <w:r w:rsidRPr="00AF45F8">
              <w:rPr>
                <w:b/>
                <w:sz w:val="24"/>
                <w:szCs w:val="24"/>
              </w:rPr>
              <w:t>4.</w:t>
            </w:r>
            <w:r w:rsidRPr="00F763ED">
              <w:rPr>
                <w:b/>
                <w:sz w:val="24"/>
                <w:szCs w:val="24"/>
              </w:rPr>
              <w:t>3</w:t>
            </w:r>
            <w:r w:rsidRPr="00AF45F8">
              <w:rPr>
                <w:b/>
                <w:sz w:val="24"/>
                <w:szCs w:val="24"/>
              </w:rPr>
              <w:t>.</w:t>
            </w:r>
            <w:r w:rsidRPr="00AF45F8">
              <w:rPr>
                <w:sz w:val="24"/>
                <w:szCs w:val="24"/>
              </w:rPr>
              <w:t xml:space="preserve"> Обязательства Поставщика по контракту считаются выполненными после фактическо</w:t>
            </w:r>
            <w:r>
              <w:rPr>
                <w:sz w:val="24"/>
                <w:szCs w:val="24"/>
              </w:rPr>
              <w:t>й</w:t>
            </w:r>
            <w:r w:rsidRPr="00AF45F8">
              <w:rPr>
                <w:sz w:val="24"/>
                <w:szCs w:val="24"/>
              </w:rPr>
              <w:t xml:space="preserve"> п</w:t>
            </w:r>
            <w:r>
              <w:rPr>
                <w:sz w:val="24"/>
                <w:szCs w:val="24"/>
              </w:rPr>
              <w:t>ередачи</w:t>
            </w:r>
            <w:r w:rsidRPr="00AF45F8">
              <w:rPr>
                <w:sz w:val="24"/>
                <w:szCs w:val="24"/>
              </w:rPr>
              <w:t xml:space="preserve"> </w:t>
            </w:r>
            <w:r>
              <w:rPr>
                <w:sz w:val="24"/>
                <w:szCs w:val="24"/>
              </w:rPr>
              <w:t>Т</w:t>
            </w:r>
            <w:r w:rsidRPr="00AF45F8">
              <w:rPr>
                <w:sz w:val="24"/>
                <w:szCs w:val="24"/>
              </w:rPr>
              <w:t>овар</w:t>
            </w:r>
            <w:r>
              <w:rPr>
                <w:sz w:val="24"/>
                <w:szCs w:val="24"/>
              </w:rPr>
              <w:t>а</w:t>
            </w:r>
            <w:r w:rsidR="00AF3EBF">
              <w:rPr>
                <w:sz w:val="24"/>
                <w:szCs w:val="24"/>
              </w:rPr>
              <w:t xml:space="preserve"> согласно Приложения №1 к настоящему </w:t>
            </w:r>
            <w:r w:rsidR="00CD5914">
              <w:rPr>
                <w:sz w:val="24"/>
                <w:szCs w:val="24"/>
              </w:rPr>
              <w:t>Договору</w:t>
            </w:r>
            <w:r w:rsidR="00C836C1">
              <w:rPr>
                <w:sz w:val="24"/>
                <w:szCs w:val="24"/>
              </w:rPr>
              <w:t xml:space="preserve"> и сдачи выполненных Работ</w:t>
            </w:r>
            <w:r w:rsidR="00AF3EBF">
              <w:rPr>
                <w:sz w:val="24"/>
                <w:szCs w:val="24"/>
              </w:rPr>
              <w:t xml:space="preserve"> согласно Приложения №2 к настоящему </w:t>
            </w:r>
            <w:r w:rsidR="00CD5914">
              <w:rPr>
                <w:sz w:val="24"/>
                <w:szCs w:val="24"/>
              </w:rPr>
              <w:t>Договору</w:t>
            </w:r>
            <w:r w:rsidRPr="00AF45F8">
              <w:rPr>
                <w:sz w:val="24"/>
                <w:szCs w:val="24"/>
              </w:rPr>
              <w:t xml:space="preserve">, в соответствии с </w:t>
            </w:r>
            <w:r w:rsidR="00CD5914">
              <w:rPr>
                <w:sz w:val="24"/>
                <w:szCs w:val="24"/>
              </w:rPr>
              <w:t>Договором</w:t>
            </w:r>
            <w:r w:rsidRPr="00AF45F8">
              <w:rPr>
                <w:sz w:val="24"/>
                <w:szCs w:val="24"/>
              </w:rPr>
              <w:t xml:space="preserve"> и подписанием Акта приема-передачи</w:t>
            </w:r>
            <w:r w:rsidR="00C836C1" w:rsidRPr="00C836C1">
              <w:rPr>
                <w:sz w:val="24"/>
                <w:szCs w:val="24"/>
              </w:rPr>
              <w:t xml:space="preserve"> </w:t>
            </w:r>
            <w:r w:rsidR="00C836C1">
              <w:rPr>
                <w:sz w:val="24"/>
                <w:szCs w:val="24"/>
              </w:rPr>
              <w:t xml:space="preserve">Товара, а также </w:t>
            </w:r>
            <w:r w:rsidR="00C836C1" w:rsidRPr="00AF45F8">
              <w:rPr>
                <w:sz w:val="24"/>
                <w:szCs w:val="24"/>
              </w:rPr>
              <w:t>Акта приема-передачи</w:t>
            </w:r>
            <w:r w:rsidR="00C836C1">
              <w:rPr>
                <w:sz w:val="24"/>
                <w:szCs w:val="24"/>
              </w:rPr>
              <w:t xml:space="preserve"> Работ</w:t>
            </w:r>
            <w:r w:rsidRPr="00AF45F8">
              <w:rPr>
                <w:sz w:val="24"/>
                <w:szCs w:val="24"/>
              </w:rPr>
              <w:t>. Дата, указанная в Акте приема-передачи, считается датой</w:t>
            </w:r>
            <w:r>
              <w:rPr>
                <w:sz w:val="24"/>
                <w:szCs w:val="24"/>
              </w:rPr>
              <w:t xml:space="preserve"> соответствующей</w:t>
            </w:r>
            <w:r w:rsidRPr="00AF45F8">
              <w:rPr>
                <w:sz w:val="24"/>
                <w:szCs w:val="24"/>
              </w:rPr>
              <w:t xml:space="preserve"> поставки.</w:t>
            </w:r>
          </w:p>
        </w:tc>
      </w:tr>
      <w:tr w:rsidR="00E1029E" w:rsidRPr="00E1029E" w:rsidTr="000E5D73">
        <w:tc>
          <w:tcPr>
            <w:tcW w:w="9669" w:type="dxa"/>
            <w:gridSpan w:val="2"/>
          </w:tcPr>
          <w:p w:rsidR="00E1029E" w:rsidRPr="00AF45F8" w:rsidRDefault="00E1029E" w:rsidP="009A5B64">
            <w:pPr>
              <w:jc w:val="both"/>
              <w:rPr>
                <w:b/>
                <w:sz w:val="24"/>
                <w:szCs w:val="24"/>
              </w:rPr>
            </w:pPr>
            <w:r w:rsidRPr="00AF45F8">
              <w:rPr>
                <w:b/>
                <w:sz w:val="24"/>
                <w:szCs w:val="24"/>
              </w:rPr>
              <w:t>4.</w:t>
            </w:r>
            <w:r w:rsidRPr="00F763ED">
              <w:rPr>
                <w:b/>
                <w:sz w:val="24"/>
                <w:szCs w:val="24"/>
              </w:rPr>
              <w:t>4</w:t>
            </w:r>
            <w:r w:rsidRPr="00AF45F8">
              <w:rPr>
                <w:b/>
                <w:sz w:val="24"/>
                <w:szCs w:val="24"/>
              </w:rPr>
              <w:t>.</w:t>
            </w:r>
            <w:r w:rsidRPr="00AF45F8">
              <w:rPr>
                <w:sz w:val="24"/>
                <w:szCs w:val="24"/>
              </w:rPr>
              <w:t xml:space="preserve"> Поставщик подтверждает наличие у себя всех разрешительных документов, позволяющих ему заниматься такого рода деятельностью в соответствии с действующим законодательством Республики Узбекистан.</w:t>
            </w:r>
          </w:p>
        </w:tc>
      </w:tr>
      <w:tr w:rsidR="00E1029E" w:rsidRPr="00E1029E" w:rsidTr="000E5D73">
        <w:tc>
          <w:tcPr>
            <w:tcW w:w="9669" w:type="dxa"/>
            <w:gridSpan w:val="2"/>
          </w:tcPr>
          <w:p w:rsidR="00E1029E" w:rsidRPr="00AF45F8" w:rsidRDefault="00E1029E" w:rsidP="00170405">
            <w:pPr>
              <w:jc w:val="both"/>
              <w:rPr>
                <w:b/>
                <w:sz w:val="24"/>
                <w:szCs w:val="24"/>
              </w:rPr>
            </w:pPr>
            <w:r w:rsidRPr="00AF45F8">
              <w:rPr>
                <w:b/>
                <w:sz w:val="24"/>
                <w:szCs w:val="24"/>
              </w:rPr>
              <w:t>4.</w:t>
            </w:r>
            <w:r w:rsidRPr="00F763ED">
              <w:rPr>
                <w:b/>
                <w:sz w:val="24"/>
                <w:szCs w:val="24"/>
              </w:rPr>
              <w:t>5</w:t>
            </w:r>
            <w:r w:rsidRPr="00AF45F8">
              <w:rPr>
                <w:b/>
                <w:sz w:val="24"/>
                <w:szCs w:val="24"/>
              </w:rPr>
              <w:t xml:space="preserve">. </w:t>
            </w:r>
            <w:r w:rsidRPr="00AF45F8">
              <w:rPr>
                <w:sz w:val="24"/>
                <w:szCs w:val="24"/>
              </w:rPr>
              <w:t>Оборудование передается</w:t>
            </w:r>
            <w:r w:rsidRPr="00AF45F8">
              <w:rPr>
                <w:b/>
                <w:sz w:val="24"/>
                <w:szCs w:val="24"/>
              </w:rPr>
              <w:t xml:space="preserve"> </w:t>
            </w:r>
            <w:r w:rsidRPr="00AF45F8">
              <w:rPr>
                <w:sz w:val="24"/>
                <w:szCs w:val="24"/>
              </w:rPr>
              <w:t xml:space="preserve">Покупателю на складе </w:t>
            </w:r>
            <w:r w:rsidR="00170405">
              <w:rPr>
                <w:sz w:val="24"/>
                <w:szCs w:val="24"/>
              </w:rPr>
              <w:t>Покупателя в городе Ташкент</w:t>
            </w:r>
            <w:r w:rsidRPr="00AF45F8">
              <w:rPr>
                <w:sz w:val="24"/>
                <w:szCs w:val="24"/>
              </w:rPr>
              <w:t>.</w:t>
            </w:r>
          </w:p>
        </w:tc>
      </w:tr>
      <w:tr w:rsidR="00E1029E" w:rsidRPr="00C50BDA" w:rsidTr="000E5D73">
        <w:tc>
          <w:tcPr>
            <w:tcW w:w="9669" w:type="dxa"/>
            <w:gridSpan w:val="2"/>
          </w:tcPr>
          <w:p w:rsidR="00E1029E" w:rsidRPr="00AF45F8" w:rsidRDefault="00E1029E" w:rsidP="00AF45F8">
            <w:pPr>
              <w:tabs>
                <w:tab w:val="left" w:pos="0"/>
                <w:tab w:val="left" w:pos="426"/>
                <w:tab w:val="left" w:pos="709"/>
              </w:tabs>
              <w:jc w:val="center"/>
              <w:rPr>
                <w:sz w:val="24"/>
                <w:szCs w:val="24"/>
              </w:rPr>
            </w:pPr>
            <w:r w:rsidRPr="00AF45F8">
              <w:rPr>
                <w:b/>
                <w:sz w:val="24"/>
                <w:szCs w:val="24"/>
              </w:rPr>
              <w:t>5. УВЕДОМЛЕНИЕ О ПОСТАВКАХ</w:t>
            </w:r>
          </w:p>
        </w:tc>
      </w:tr>
      <w:tr w:rsidR="00E1029E" w:rsidRPr="00E1029E" w:rsidTr="000E5D73">
        <w:tc>
          <w:tcPr>
            <w:tcW w:w="9669" w:type="dxa"/>
            <w:gridSpan w:val="2"/>
          </w:tcPr>
          <w:p w:rsidR="00E1029E" w:rsidRPr="00097E16" w:rsidRDefault="00E1029E" w:rsidP="00644639">
            <w:pPr>
              <w:jc w:val="both"/>
              <w:rPr>
                <w:sz w:val="24"/>
                <w:szCs w:val="24"/>
              </w:rPr>
            </w:pPr>
            <w:r w:rsidRPr="00E8066D">
              <w:rPr>
                <w:b/>
                <w:sz w:val="24"/>
                <w:szCs w:val="24"/>
              </w:rPr>
              <w:t>5.1.</w:t>
            </w:r>
            <w:r w:rsidRPr="00E8066D">
              <w:rPr>
                <w:sz w:val="24"/>
                <w:szCs w:val="24"/>
              </w:rPr>
              <w:t xml:space="preserve"> Не менее, чем за </w:t>
            </w:r>
            <w:r w:rsidRPr="000452A7">
              <w:rPr>
                <w:sz w:val="24"/>
                <w:szCs w:val="24"/>
              </w:rPr>
              <w:t>3</w:t>
            </w:r>
            <w:r w:rsidRPr="00E8066D">
              <w:rPr>
                <w:sz w:val="24"/>
                <w:szCs w:val="24"/>
              </w:rPr>
              <w:t xml:space="preserve"> (</w:t>
            </w:r>
            <w:r>
              <w:rPr>
                <w:sz w:val="24"/>
                <w:szCs w:val="24"/>
              </w:rPr>
              <w:t>три</w:t>
            </w:r>
            <w:r w:rsidRPr="00E8066D">
              <w:rPr>
                <w:sz w:val="24"/>
                <w:szCs w:val="24"/>
              </w:rPr>
              <w:t>) календарны</w:t>
            </w:r>
            <w:r>
              <w:rPr>
                <w:sz w:val="24"/>
                <w:szCs w:val="24"/>
              </w:rPr>
              <w:t>х</w:t>
            </w:r>
            <w:r w:rsidRPr="00E8066D">
              <w:rPr>
                <w:sz w:val="24"/>
                <w:szCs w:val="24"/>
              </w:rPr>
              <w:t xml:space="preserve"> д</w:t>
            </w:r>
            <w:r>
              <w:rPr>
                <w:sz w:val="24"/>
                <w:szCs w:val="24"/>
              </w:rPr>
              <w:t>ня</w:t>
            </w:r>
            <w:r w:rsidRPr="00E8066D">
              <w:rPr>
                <w:sz w:val="24"/>
                <w:szCs w:val="24"/>
              </w:rPr>
              <w:t xml:space="preserve"> до отправки Товара, Поставщик обязан  сообщить Покупателю в письменной</w:t>
            </w:r>
            <w:r w:rsidR="00170405">
              <w:rPr>
                <w:sz w:val="24"/>
                <w:szCs w:val="24"/>
              </w:rPr>
              <w:t xml:space="preserve"> или электронной</w:t>
            </w:r>
            <w:r w:rsidRPr="00E8066D">
              <w:rPr>
                <w:sz w:val="24"/>
                <w:szCs w:val="24"/>
              </w:rPr>
              <w:t xml:space="preserve"> форме о дате осуществления поставки.</w:t>
            </w:r>
          </w:p>
        </w:tc>
      </w:tr>
      <w:tr w:rsidR="00E1029E" w:rsidRPr="00C50BDA" w:rsidTr="000E5D73">
        <w:tc>
          <w:tcPr>
            <w:tcW w:w="9669" w:type="dxa"/>
            <w:gridSpan w:val="2"/>
          </w:tcPr>
          <w:p w:rsidR="00E1029E" w:rsidRPr="00AF45F8" w:rsidDel="0073162F" w:rsidRDefault="00E1029E" w:rsidP="00D33750">
            <w:pPr>
              <w:jc w:val="center"/>
              <w:rPr>
                <w:b/>
                <w:sz w:val="24"/>
                <w:szCs w:val="24"/>
              </w:rPr>
            </w:pPr>
            <w:r w:rsidRPr="00AF45F8">
              <w:rPr>
                <w:b/>
                <w:sz w:val="24"/>
                <w:szCs w:val="24"/>
              </w:rPr>
              <w:t>6. МАРКИРОВКА И УПАКОВКА</w:t>
            </w:r>
          </w:p>
        </w:tc>
      </w:tr>
      <w:tr w:rsidR="00E1029E" w:rsidRPr="00E1029E" w:rsidTr="000E5D73">
        <w:tc>
          <w:tcPr>
            <w:tcW w:w="9669" w:type="dxa"/>
            <w:gridSpan w:val="2"/>
          </w:tcPr>
          <w:p w:rsidR="00E1029E" w:rsidRPr="00AF45F8" w:rsidRDefault="00E1029E" w:rsidP="00AF45F8">
            <w:pPr>
              <w:jc w:val="both"/>
              <w:rPr>
                <w:b/>
                <w:sz w:val="24"/>
                <w:szCs w:val="24"/>
              </w:rPr>
            </w:pPr>
            <w:r w:rsidRPr="00AF45F8">
              <w:rPr>
                <w:b/>
                <w:sz w:val="24"/>
                <w:szCs w:val="24"/>
              </w:rPr>
              <w:t>6.1.</w:t>
            </w:r>
            <w:r w:rsidRPr="00AF45F8">
              <w:rPr>
                <w:sz w:val="24"/>
                <w:szCs w:val="24"/>
              </w:rPr>
              <w:t xml:space="preserve"> Маркировка и упаковка Товара должна соответствовать международным стандартам, обеспечивать его сохранность и безопасную транспортировку.</w:t>
            </w:r>
          </w:p>
        </w:tc>
      </w:tr>
      <w:tr w:rsidR="00E1029E" w:rsidRPr="00E1029E" w:rsidTr="000E5D73">
        <w:tc>
          <w:tcPr>
            <w:tcW w:w="9669" w:type="dxa"/>
            <w:gridSpan w:val="2"/>
          </w:tcPr>
          <w:p w:rsidR="00E1029E" w:rsidRPr="00AF45F8" w:rsidRDefault="00E1029E" w:rsidP="00F64AF3">
            <w:pPr>
              <w:jc w:val="both"/>
              <w:rPr>
                <w:sz w:val="24"/>
                <w:szCs w:val="24"/>
              </w:rPr>
            </w:pPr>
            <w:r w:rsidRPr="00AF45F8">
              <w:rPr>
                <w:b/>
                <w:sz w:val="24"/>
                <w:szCs w:val="24"/>
              </w:rPr>
              <w:t>6.2.</w:t>
            </w:r>
            <w:r w:rsidRPr="00AF45F8">
              <w:rPr>
                <w:sz w:val="24"/>
                <w:szCs w:val="24"/>
              </w:rPr>
              <w:t xml:space="preserve"> Поставщик несет перед Покупателем ответственность за </w:t>
            </w:r>
            <w:r>
              <w:rPr>
                <w:sz w:val="24"/>
                <w:szCs w:val="24"/>
              </w:rPr>
              <w:t>сохранность</w:t>
            </w:r>
            <w:r w:rsidRPr="00AF45F8">
              <w:rPr>
                <w:sz w:val="24"/>
                <w:szCs w:val="24"/>
              </w:rPr>
              <w:t xml:space="preserve"> Товара</w:t>
            </w:r>
            <w:r>
              <w:rPr>
                <w:sz w:val="24"/>
                <w:szCs w:val="24"/>
              </w:rPr>
              <w:t xml:space="preserve"> на таможенном или ином складе на территории Республики Узбекистан до фактической передачи Товара Покупателю.</w:t>
            </w:r>
            <w:r w:rsidRPr="00AF45F8">
              <w:rPr>
                <w:sz w:val="24"/>
                <w:szCs w:val="24"/>
              </w:rPr>
              <w:t xml:space="preserve"> </w:t>
            </w:r>
          </w:p>
        </w:tc>
      </w:tr>
      <w:tr w:rsidR="00E1029E" w:rsidRPr="00B5321E" w:rsidTr="000E5D73">
        <w:tc>
          <w:tcPr>
            <w:tcW w:w="9669" w:type="dxa"/>
            <w:gridSpan w:val="2"/>
          </w:tcPr>
          <w:p w:rsidR="00E1029E" w:rsidRPr="00AF45F8" w:rsidDel="00F00017" w:rsidRDefault="00E1029E" w:rsidP="00AF45F8">
            <w:pPr>
              <w:jc w:val="center"/>
              <w:rPr>
                <w:b/>
                <w:sz w:val="24"/>
                <w:szCs w:val="24"/>
                <w:lang w:val="en-US"/>
              </w:rPr>
            </w:pPr>
            <w:r w:rsidRPr="00AF45F8">
              <w:rPr>
                <w:b/>
                <w:sz w:val="24"/>
                <w:szCs w:val="24"/>
              </w:rPr>
              <w:t>7. ПОРЯДОК ПЕРЕДАЧИ-ПРИЕМКИ</w:t>
            </w:r>
          </w:p>
        </w:tc>
      </w:tr>
      <w:tr w:rsidR="00E1029E" w:rsidRPr="00E1029E" w:rsidTr="000E5D73">
        <w:tc>
          <w:tcPr>
            <w:tcW w:w="9669" w:type="dxa"/>
            <w:gridSpan w:val="2"/>
          </w:tcPr>
          <w:p w:rsidR="00E1029E" w:rsidRPr="001E4632" w:rsidDel="00F00017" w:rsidRDefault="00E1029E" w:rsidP="008C7A29">
            <w:pPr>
              <w:jc w:val="both"/>
              <w:rPr>
                <w:b/>
                <w:sz w:val="24"/>
                <w:szCs w:val="24"/>
              </w:rPr>
            </w:pPr>
            <w:r w:rsidRPr="00AF45F8">
              <w:rPr>
                <w:b/>
                <w:sz w:val="24"/>
                <w:szCs w:val="24"/>
              </w:rPr>
              <w:t>7.1.</w:t>
            </w:r>
            <w:r w:rsidRPr="00AF45F8">
              <w:rPr>
                <w:sz w:val="24"/>
                <w:szCs w:val="24"/>
              </w:rPr>
              <w:t xml:space="preserve"> Все риски, связанные с</w:t>
            </w:r>
            <w:r>
              <w:rPr>
                <w:sz w:val="24"/>
                <w:szCs w:val="24"/>
              </w:rPr>
              <w:t xml:space="preserve"> Товаром, переходят к Покупателю</w:t>
            </w:r>
            <w:r w:rsidRPr="00AF45F8">
              <w:rPr>
                <w:sz w:val="24"/>
                <w:szCs w:val="24"/>
              </w:rPr>
              <w:t xml:space="preserve"> </w:t>
            </w:r>
            <w:r>
              <w:rPr>
                <w:sz w:val="24"/>
                <w:szCs w:val="24"/>
              </w:rPr>
              <w:t>с момента</w:t>
            </w:r>
            <w:r w:rsidRPr="00AF45F8">
              <w:rPr>
                <w:sz w:val="24"/>
                <w:szCs w:val="24"/>
              </w:rPr>
              <w:t xml:space="preserve"> передач</w:t>
            </w:r>
            <w:r>
              <w:rPr>
                <w:sz w:val="24"/>
                <w:szCs w:val="24"/>
              </w:rPr>
              <w:t>и</w:t>
            </w:r>
            <w:r w:rsidRPr="00AF45F8">
              <w:rPr>
                <w:sz w:val="24"/>
                <w:szCs w:val="24"/>
              </w:rPr>
              <w:t xml:space="preserve"> Товара, как это определено в </w:t>
            </w:r>
            <w:r w:rsidRPr="00AF45F8">
              <w:rPr>
                <w:sz w:val="24"/>
                <w:szCs w:val="24"/>
                <w:lang w:val="en-US"/>
              </w:rPr>
              <w:t>c</w:t>
            </w:r>
            <w:r w:rsidRPr="00AF45F8">
              <w:rPr>
                <w:sz w:val="24"/>
                <w:szCs w:val="24"/>
              </w:rPr>
              <w:t>т.4.</w:t>
            </w:r>
            <w:r w:rsidRPr="009242D3">
              <w:rPr>
                <w:sz w:val="24"/>
                <w:szCs w:val="24"/>
              </w:rPr>
              <w:t xml:space="preserve"> </w:t>
            </w:r>
            <w:r>
              <w:rPr>
                <w:sz w:val="24"/>
                <w:szCs w:val="24"/>
              </w:rPr>
              <w:t xml:space="preserve">настоящего </w:t>
            </w:r>
            <w:r w:rsidR="008C7A29">
              <w:rPr>
                <w:sz w:val="24"/>
                <w:szCs w:val="24"/>
              </w:rPr>
              <w:t>Договора</w:t>
            </w:r>
            <w:r>
              <w:rPr>
                <w:sz w:val="24"/>
                <w:szCs w:val="24"/>
              </w:rPr>
              <w:t>.</w:t>
            </w:r>
          </w:p>
        </w:tc>
      </w:tr>
      <w:tr w:rsidR="00E1029E" w:rsidRPr="00E1029E" w:rsidTr="000E5D73">
        <w:tc>
          <w:tcPr>
            <w:tcW w:w="9669" w:type="dxa"/>
            <w:gridSpan w:val="2"/>
          </w:tcPr>
          <w:p w:rsidR="00E1029E" w:rsidRPr="00AF45F8" w:rsidDel="00F00017" w:rsidRDefault="00E1029E" w:rsidP="00C572DB">
            <w:pPr>
              <w:jc w:val="both"/>
              <w:rPr>
                <w:b/>
                <w:sz w:val="24"/>
                <w:szCs w:val="24"/>
              </w:rPr>
            </w:pPr>
            <w:r w:rsidRPr="00AF45F8">
              <w:rPr>
                <w:b/>
                <w:sz w:val="24"/>
                <w:szCs w:val="24"/>
              </w:rPr>
              <w:t xml:space="preserve">7.2. </w:t>
            </w:r>
            <w:r w:rsidRPr="00AF45F8">
              <w:rPr>
                <w:sz w:val="24"/>
                <w:szCs w:val="24"/>
              </w:rPr>
              <w:t xml:space="preserve">Вскрытие упаковки </w:t>
            </w:r>
            <w:r>
              <w:rPr>
                <w:sz w:val="24"/>
                <w:szCs w:val="24"/>
              </w:rPr>
              <w:t xml:space="preserve">Оборудования </w:t>
            </w:r>
            <w:r w:rsidRPr="00AF45F8">
              <w:rPr>
                <w:sz w:val="24"/>
                <w:szCs w:val="24"/>
              </w:rPr>
              <w:t xml:space="preserve">происходит в присутствии представителей Поставщика и Покупателя. Акт приема-передачи подписывается Поставщиком и Покупателем во время вскрытия упаковок </w:t>
            </w:r>
            <w:r>
              <w:rPr>
                <w:sz w:val="24"/>
                <w:szCs w:val="24"/>
              </w:rPr>
              <w:t>Оборудования</w:t>
            </w:r>
            <w:r w:rsidRPr="00AF45F8">
              <w:rPr>
                <w:sz w:val="24"/>
                <w:szCs w:val="24"/>
              </w:rPr>
              <w:t xml:space="preserve">, а также проверки и подсчета количества единиц </w:t>
            </w:r>
            <w:r>
              <w:rPr>
                <w:sz w:val="24"/>
                <w:szCs w:val="24"/>
              </w:rPr>
              <w:t>Оборудования</w:t>
            </w:r>
            <w:r w:rsidRPr="00AF45F8">
              <w:rPr>
                <w:sz w:val="24"/>
                <w:szCs w:val="24"/>
              </w:rPr>
              <w:t>.</w:t>
            </w:r>
          </w:p>
        </w:tc>
      </w:tr>
      <w:tr w:rsidR="00E1029E" w:rsidRPr="00C50BDA" w:rsidTr="000E5D73">
        <w:tc>
          <w:tcPr>
            <w:tcW w:w="9669" w:type="dxa"/>
            <w:gridSpan w:val="2"/>
          </w:tcPr>
          <w:p w:rsidR="00E1029E" w:rsidRPr="00776510" w:rsidRDefault="00E1029E" w:rsidP="00AF45F8">
            <w:pPr>
              <w:jc w:val="center"/>
              <w:rPr>
                <w:sz w:val="24"/>
                <w:szCs w:val="24"/>
              </w:rPr>
            </w:pPr>
            <w:r w:rsidRPr="00776510">
              <w:rPr>
                <w:b/>
                <w:sz w:val="24"/>
                <w:szCs w:val="24"/>
              </w:rPr>
              <w:t>8. ГАРАНТИИ</w:t>
            </w:r>
          </w:p>
        </w:tc>
      </w:tr>
      <w:tr w:rsidR="00E1029E" w:rsidRPr="00E1029E" w:rsidTr="000E5D73">
        <w:tc>
          <w:tcPr>
            <w:tcW w:w="9669" w:type="dxa"/>
            <w:gridSpan w:val="2"/>
          </w:tcPr>
          <w:p w:rsidR="00E1029E" w:rsidRPr="00776510" w:rsidRDefault="00E1029E" w:rsidP="009A5B64">
            <w:pPr>
              <w:jc w:val="both"/>
              <w:rPr>
                <w:b/>
                <w:sz w:val="24"/>
                <w:szCs w:val="24"/>
              </w:rPr>
            </w:pPr>
            <w:r w:rsidRPr="00776510">
              <w:rPr>
                <w:b/>
                <w:sz w:val="24"/>
                <w:szCs w:val="24"/>
              </w:rPr>
              <w:t>8.1</w:t>
            </w:r>
            <w:r w:rsidRPr="00776510">
              <w:rPr>
                <w:sz w:val="24"/>
                <w:szCs w:val="24"/>
              </w:rPr>
              <w:t>. Товар является новым, ранее в употреблении не был.</w:t>
            </w:r>
          </w:p>
        </w:tc>
      </w:tr>
      <w:tr w:rsidR="00E1029E" w:rsidRPr="00E1029E" w:rsidTr="000E5D73">
        <w:tc>
          <w:tcPr>
            <w:tcW w:w="9669" w:type="dxa"/>
            <w:gridSpan w:val="2"/>
          </w:tcPr>
          <w:p w:rsidR="00E1029E" w:rsidRPr="00776510" w:rsidRDefault="00E1029E" w:rsidP="008C7A29">
            <w:pPr>
              <w:ind w:left="37"/>
              <w:jc w:val="both"/>
              <w:rPr>
                <w:b/>
                <w:sz w:val="24"/>
                <w:szCs w:val="24"/>
              </w:rPr>
            </w:pPr>
            <w:r w:rsidRPr="00776510">
              <w:rPr>
                <w:b/>
                <w:sz w:val="24"/>
                <w:szCs w:val="24"/>
              </w:rPr>
              <w:t>8.2.</w:t>
            </w:r>
            <w:r w:rsidRPr="00776510">
              <w:rPr>
                <w:sz w:val="24"/>
                <w:szCs w:val="24"/>
              </w:rPr>
              <w:t xml:space="preserve"> Поставщик настоящим сообщает, что на Товар имеется стандартная гарантия производителя.</w:t>
            </w:r>
            <w:r w:rsidR="006D373F" w:rsidRPr="00776510">
              <w:rPr>
                <w:sz w:val="24"/>
                <w:szCs w:val="24"/>
              </w:rPr>
              <w:t xml:space="preserve"> Срок гарантии составляет </w:t>
            </w:r>
            <w:r w:rsidR="008C7A29">
              <w:rPr>
                <w:sz w:val="24"/>
                <w:szCs w:val="24"/>
              </w:rPr>
              <w:t>_______</w:t>
            </w:r>
            <w:r w:rsidR="006D373F" w:rsidRPr="00776510">
              <w:rPr>
                <w:sz w:val="24"/>
                <w:szCs w:val="24"/>
              </w:rPr>
              <w:t xml:space="preserve"> с момента поставки.</w:t>
            </w:r>
            <w:r w:rsidR="00776510">
              <w:rPr>
                <w:sz w:val="24"/>
                <w:szCs w:val="24"/>
              </w:rPr>
              <w:t xml:space="preserve"> </w:t>
            </w:r>
          </w:p>
        </w:tc>
      </w:tr>
      <w:tr w:rsidR="00E1029E" w:rsidRPr="00E1029E" w:rsidTr="000E5D73">
        <w:tc>
          <w:tcPr>
            <w:tcW w:w="9669" w:type="dxa"/>
            <w:gridSpan w:val="2"/>
          </w:tcPr>
          <w:p w:rsidR="00E1029E" w:rsidRPr="00776510" w:rsidRDefault="00E1029E" w:rsidP="00C572DB">
            <w:pPr>
              <w:jc w:val="both"/>
              <w:rPr>
                <w:b/>
                <w:sz w:val="24"/>
                <w:szCs w:val="24"/>
              </w:rPr>
            </w:pPr>
            <w:r w:rsidRPr="00776510">
              <w:rPr>
                <w:b/>
                <w:sz w:val="24"/>
                <w:szCs w:val="24"/>
              </w:rPr>
              <w:t>8.3.</w:t>
            </w:r>
            <w:r w:rsidRPr="00776510">
              <w:rPr>
                <w:sz w:val="24"/>
                <w:szCs w:val="24"/>
              </w:rPr>
              <w:t xml:space="preserve"> Если до подписания Сторонами Акта приема-передачи будут выявлены дефекты или недостача в поставке, такие дефекты или недостача должны быть устранены Поставщиком в течение </w:t>
            </w:r>
            <w:r w:rsidR="00C572DB" w:rsidRPr="00776510">
              <w:rPr>
                <w:sz w:val="24"/>
                <w:szCs w:val="24"/>
              </w:rPr>
              <w:t>90</w:t>
            </w:r>
            <w:r w:rsidRPr="00776510">
              <w:rPr>
                <w:sz w:val="24"/>
                <w:szCs w:val="24"/>
              </w:rPr>
              <w:t xml:space="preserve"> (</w:t>
            </w:r>
            <w:r w:rsidR="00C572DB" w:rsidRPr="00776510">
              <w:rPr>
                <w:sz w:val="24"/>
                <w:szCs w:val="24"/>
              </w:rPr>
              <w:t>девяносто</w:t>
            </w:r>
            <w:r w:rsidRPr="00776510">
              <w:rPr>
                <w:sz w:val="24"/>
                <w:szCs w:val="24"/>
              </w:rPr>
              <w:t>) дней без каких-либо дополнительных затрат для Покупателя.</w:t>
            </w:r>
          </w:p>
        </w:tc>
      </w:tr>
      <w:tr w:rsidR="00E1029E" w:rsidRPr="00E1029E" w:rsidTr="000E5D73">
        <w:tc>
          <w:tcPr>
            <w:tcW w:w="9669" w:type="dxa"/>
            <w:gridSpan w:val="2"/>
          </w:tcPr>
          <w:p w:rsidR="00E1029E" w:rsidRPr="00776510" w:rsidRDefault="00E1029E" w:rsidP="00AF45F8">
            <w:pPr>
              <w:jc w:val="both"/>
              <w:rPr>
                <w:b/>
                <w:sz w:val="24"/>
                <w:szCs w:val="24"/>
              </w:rPr>
            </w:pPr>
            <w:r w:rsidRPr="00776510">
              <w:rPr>
                <w:b/>
                <w:sz w:val="24"/>
                <w:szCs w:val="24"/>
              </w:rPr>
              <w:t>8.4.</w:t>
            </w:r>
            <w:r w:rsidRPr="00776510">
              <w:rPr>
                <w:sz w:val="24"/>
                <w:szCs w:val="24"/>
              </w:rPr>
              <w:t xml:space="preserve"> Поставщик гарантирует, что поставляемый Товар свободен от любых прав и требований третьих лиц.</w:t>
            </w:r>
          </w:p>
        </w:tc>
      </w:tr>
      <w:tr w:rsidR="00E1029E" w:rsidRPr="00E1029E" w:rsidTr="000E5D73">
        <w:trPr>
          <w:trHeight w:val="631"/>
        </w:trPr>
        <w:tc>
          <w:tcPr>
            <w:tcW w:w="9669" w:type="dxa"/>
            <w:gridSpan w:val="2"/>
          </w:tcPr>
          <w:p w:rsidR="00E1029E" w:rsidRPr="00AF45F8" w:rsidDel="00685948" w:rsidRDefault="00E1029E" w:rsidP="00AF45F8">
            <w:pPr>
              <w:jc w:val="center"/>
              <w:rPr>
                <w:b/>
                <w:sz w:val="24"/>
                <w:szCs w:val="24"/>
              </w:rPr>
            </w:pPr>
            <w:r w:rsidRPr="00AF45F8">
              <w:rPr>
                <w:b/>
                <w:sz w:val="24"/>
                <w:szCs w:val="24"/>
              </w:rPr>
              <w:t>9. ОТВЕТСТВЕННОСТЬ СТОРОН И ТРЕБОВАНИЯ ТРЕТЬИХ ЛИЦ</w:t>
            </w:r>
          </w:p>
        </w:tc>
      </w:tr>
      <w:tr w:rsidR="00E1029E" w:rsidRPr="00E1029E" w:rsidTr="000E5D73">
        <w:tc>
          <w:tcPr>
            <w:tcW w:w="9669" w:type="dxa"/>
            <w:gridSpan w:val="2"/>
            <w:shd w:val="clear" w:color="auto" w:fill="auto"/>
          </w:tcPr>
          <w:p w:rsidR="00E1029E" w:rsidRPr="004C3A48" w:rsidRDefault="00E1029E" w:rsidP="004E3A6B">
            <w:pPr>
              <w:jc w:val="both"/>
              <w:rPr>
                <w:b/>
                <w:sz w:val="24"/>
                <w:szCs w:val="24"/>
              </w:rPr>
            </w:pPr>
            <w:r w:rsidRPr="004C3A48">
              <w:rPr>
                <w:b/>
                <w:sz w:val="24"/>
                <w:szCs w:val="24"/>
              </w:rPr>
              <w:t>9.1</w:t>
            </w:r>
            <w:r w:rsidRPr="004C3A48">
              <w:rPr>
                <w:sz w:val="24"/>
                <w:szCs w:val="24"/>
              </w:rPr>
              <w:t>. В случае просрочки поставки, недопоставки Товара по вине Поставщика</w:t>
            </w:r>
            <w:r w:rsidRPr="004C3A48">
              <w:rPr>
                <w:sz w:val="24"/>
              </w:rPr>
              <w:t xml:space="preserve">, </w:t>
            </w:r>
            <w:r w:rsidRPr="004C3A48">
              <w:rPr>
                <w:sz w:val="24"/>
                <w:szCs w:val="24"/>
              </w:rPr>
              <w:t>Поставщик уплачивает Покупателю пеню в размере одной десятой процента (0,</w:t>
            </w:r>
            <w:r w:rsidR="004E3A6B" w:rsidRPr="004C3A48">
              <w:rPr>
                <w:sz w:val="24"/>
                <w:szCs w:val="24"/>
              </w:rPr>
              <w:t>5</w:t>
            </w:r>
            <w:r w:rsidRPr="004C3A48">
              <w:rPr>
                <w:sz w:val="24"/>
                <w:szCs w:val="24"/>
              </w:rPr>
              <w:t>%) от неисполненной части обязательства за каждый день просрочки, но при этом общая сумма пени не долж</w:t>
            </w:r>
            <w:r w:rsidR="004E3A6B" w:rsidRPr="004C3A48">
              <w:rPr>
                <w:sz w:val="24"/>
                <w:szCs w:val="24"/>
              </w:rPr>
              <w:t xml:space="preserve">на превышать </w:t>
            </w:r>
            <w:r w:rsidR="004C3A48">
              <w:rPr>
                <w:sz w:val="24"/>
                <w:szCs w:val="24"/>
              </w:rPr>
              <w:t>пяти</w:t>
            </w:r>
            <w:r w:rsidR="004E3A6B" w:rsidRPr="004C3A48">
              <w:rPr>
                <w:sz w:val="24"/>
                <w:szCs w:val="24"/>
              </w:rPr>
              <w:t>десяти процентов (5</w:t>
            </w:r>
            <w:r w:rsidRPr="004C3A48">
              <w:rPr>
                <w:sz w:val="24"/>
                <w:szCs w:val="24"/>
              </w:rPr>
              <w:t xml:space="preserve">0%) стоимости недопоставленного Товара. </w:t>
            </w:r>
          </w:p>
        </w:tc>
      </w:tr>
      <w:tr w:rsidR="00E1029E" w:rsidRPr="00E1029E" w:rsidTr="000E5D73">
        <w:tc>
          <w:tcPr>
            <w:tcW w:w="9669" w:type="dxa"/>
            <w:gridSpan w:val="2"/>
          </w:tcPr>
          <w:p w:rsidR="00E1029E" w:rsidRPr="004C3A48" w:rsidRDefault="00E1029E" w:rsidP="004C3A48">
            <w:pPr>
              <w:jc w:val="both"/>
              <w:rPr>
                <w:sz w:val="24"/>
                <w:szCs w:val="24"/>
              </w:rPr>
            </w:pPr>
            <w:r w:rsidRPr="004C3A48">
              <w:rPr>
                <w:b/>
                <w:sz w:val="24"/>
                <w:szCs w:val="24"/>
              </w:rPr>
              <w:t xml:space="preserve">9.2. </w:t>
            </w:r>
            <w:r w:rsidRPr="004C3A48">
              <w:rPr>
                <w:sz w:val="24"/>
                <w:szCs w:val="24"/>
              </w:rPr>
              <w:t>При несвоевременной оплате поставленных товаров, Покупатель уплачивает Поставщику пеню в размере одной десятой процента (0,</w:t>
            </w:r>
            <w:r w:rsidR="004E3A6B" w:rsidRPr="004C3A48">
              <w:rPr>
                <w:sz w:val="24"/>
                <w:szCs w:val="24"/>
              </w:rPr>
              <w:t>5</w:t>
            </w:r>
            <w:r w:rsidRPr="004C3A48">
              <w:rPr>
                <w:sz w:val="24"/>
                <w:szCs w:val="24"/>
              </w:rPr>
              <w:t xml:space="preserve">%) от суммы просроченного платежа за каждый календарный день просрочки, но не более </w:t>
            </w:r>
            <w:r w:rsidR="004C3A48">
              <w:rPr>
                <w:sz w:val="24"/>
                <w:szCs w:val="24"/>
              </w:rPr>
              <w:t>пятидесяти</w:t>
            </w:r>
            <w:r w:rsidRPr="004C3A48">
              <w:rPr>
                <w:sz w:val="24"/>
                <w:szCs w:val="24"/>
              </w:rPr>
              <w:t xml:space="preserve"> процентов (</w:t>
            </w:r>
            <w:r w:rsidR="004E3A6B" w:rsidRPr="004C3A48">
              <w:rPr>
                <w:sz w:val="24"/>
                <w:szCs w:val="24"/>
              </w:rPr>
              <w:t>5</w:t>
            </w:r>
            <w:r w:rsidRPr="004C3A48">
              <w:rPr>
                <w:sz w:val="24"/>
                <w:szCs w:val="24"/>
              </w:rPr>
              <w:t>0%) суммы просроченного платежа.</w:t>
            </w:r>
          </w:p>
        </w:tc>
      </w:tr>
      <w:tr w:rsidR="00E1029E" w:rsidRPr="00E1029E" w:rsidTr="000E5D73">
        <w:tc>
          <w:tcPr>
            <w:tcW w:w="9669" w:type="dxa"/>
            <w:gridSpan w:val="2"/>
          </w:tcPr>
          <w:p w:rsidR="00E1029E" w:rsidRPr="009C6655" w:rsidRDefault="00E1029E" w:rsidP="008C7A29">
            <w:pPr>
              <w:jc w:val="both"/>
              <w:rPr>
                <w:b/>
                <w:sz w:val="24"/>
                <w:szCs w:val="24"/>
              </w:rPr>
            </w:pPr>
            <w:r>
              <w:rPr>
                <w:b/>
                <w:sz w:val="24"/>
                <w:szCs w:val="24"/>
              </w:rPr>
              <w:t>9.</w:t>
            </w:r>
            <w:r w:rsidRPr="003E0AA4">
              <w:rPr>
                <w:b/>
                <w:sz w:val="24"/>
                <w:szCs w:val="24"/>
              </w:rPr>
              <w:t>3</w:t>
            </w:r>
            <w:r w:rsidRPr="00AF45F8">
              <w:rPr>
                <w:b/>
                <w:sz w:val="24"/>
                <w:szCs w:val="24"/>
              </w:rPr>
              <w:t xml:space="preserve">. </w:t>
            </w:r>
            <w:r w:rsidRPr="00E97B86">
              <w:rPr>
                <w:sz w:val="24"/>
                <w:szCs w:val="24"/>
              </w:rPr>
              <w:t>О</w:t>
            </w:r>
            <w:r>
              <w:rPr>
                <w:sz w:val="24"/>
                <w:szCs w:val="24"/>
              </w:rPr>
              <w:t>бщая</w:t>
            </w:r>
            <w:r w:rsidRPr="00AF45F8">
              <w:rPr>
                <w:sz w:val="24"/>
                <w:szCs w:val="24"/>
              </w:rPr>
              <w:t xml:space="preserve"> о</w:t>
            </w:r>
            <w:r>
              <w:rPr>
                <w:sz w:val="24"/>
                <w:szCs w:val="24"/>
              </w:rPr>
              <w:t>тветственность</w:t>
            </w:r>
            <w:r w:rsidRPr="00AF45F8">
              <w:rPr>
                <w:sz w:val="24"/>
                <w:szCs w:val="24"/>
              </w:rPr>
              <w:t xml:space="preserve"> Покупателя по настоящему </w:t>
            </w:r>
            <w:r w:rsidR="008C7A29">
              <w:rPr>
                <w:sz w:val="24"/>
                <w:szCs w:val="24"/>
              </w:rPr>
              <w:t>Договору</w:t>
            </w:r>
            <w:r w:rsidRPr="00AF45F8">
              <w:rPr>
                <w:sz w:val="24"/>
                <w:szCs w:val="24"/>
              </w:rPr>
              <w:t xml:space="preserve"> ограничен</w:t>
            </w:r>
            <w:r>
              <w:rPr>
                <w:sz w:val="24"/>
                <w:szCs w:val="24"/>
              </w:rPr>
              <w:t>а</w:t>
            </w:r>
            <w:r w:rsidRPr="00AF45F8">
              <w:rPr>
                <w:sz w:val="24"/>
                <w:szCs w:val="24"/>
              </w:rPr>
              <w:t xml:space="preserve"> десятью процентами (1</w:t>
            </w:r>
            <w:r w:rsidRPr="00AF45F8">
              <w:rPr>
                <w:sz w:val="24"/>
                <w:szCs w:val="24"/>
                <w:lang w:val="tr-TR"/>
              </w:rPr>
              <w:t>0</w:t>
            </w:r>
            <w:r w:rsidRPr="00AF45F8">
              <w:rPr>
                <w:sz w:val="24"/>
                <w:szCs w:val="24"/>
              </w:rPr>
              <w:t xml:space="preserve">%) от суммы </w:t>
            </w:r>
            <w:r w:rsidR="008C7A29">
              <w:rPr>
                <w:sz w:val="24"/>
                <w:szCs w:val="24"/>
              </w:rPr>
              <w:t>Договора</w:t>
            </w:r>
            <w:r w:rsidRPr="00AF45F8">
              <w:rPr>
                <w:sz w:val="24"/>
                <w:szCs w:val="24"/>
              </w:rPr>
              <w:t>.</w:t>
            </w:r>
          </w:p>
        </w:tc>
      </w:tr>
      <w:tr w:rsidR="00E1029E" w:rsidRPr="00E1029E" w:rsidTr="000E5D73">
        <w:tc>
          <w:tcPr>
            <w:tcW w:w="9669" w:type="dxa"/>
            <w:gridSpan w:val="2"/>
          </w:tcPr>
          <w:p w:rsidR="00E1029E" w:rsidRDefault="00E1029E" w:rsidP="008C7A29">
            <w:pPr>
              <w:jc w:val="both"/>
              <w:rPr>
                <w:b/>
                <w:sz w:val="24"/>
                <w:szCs w:val="24"/>
              </w:rPr>
            </w:pPr>
            <w:r w:rsidRPr="0078368F">
              <w:rPr>
                <w:b/>
                <w:sz w:val="24"/>
                <w:szCs w:val="24"/>
              </w:rPr>
              <w:t>9.</w:t>
            </w:r>
            <w:r w:rsidRPr="003E0AA4">
              <w:rPr>
                <w:b/>
                <w:sz w:val="24"/>
                <w:szCs w:val="24"/>
              </w:rPr>
              <w:t>4</w:t>
            </w:r>
            <w:r w:rsidRPr="0078368F">
              <w:rPr>
                <w:b/>
                <w:sz w:val="24"/>
                <w:szCs w:val="24"/>
              </w:rPr>
              <w:t xml:space="preserve">. </w:t>
            </w:r>
            <w:r w:rsidRPr="0078368F">
              <w:rPr>
                <w:sz w:val="24"/>
                <w:szCs w:val="24"/>
                <w:lang w:eastAsia="en-US"/>
              </w:rPr>
              <w:t xml:space="preserve">Взыскание штрафных </w:t>
            </w:r>
            <w:r w:rsidR="00D1037D" w:rsidRPr="0078368F">
              <w:rPr>
                <w:sz w:val="24"/>
                <w:szCs w:val="24"/>
                <w:lang w:eastAsia="en-US"/>
              </w:rPr>
              <w:t>санкций в</w:t>
            </w:r>
            <w:r w:rsidRPr="0078368F">
              <w:rPr>
                <w:sz w:val="24"/>
                <w:szCs w:val="24"/>
                <w:lang w:eastAsia="en-US"/>
              </w:rPr>
              <w:t xml:space="preserve"> рамках настоящего </w:t>
            </w:r>
            <w:r w:rsidR="008C7A29">
              <w:rPr>
                <w:sz w:val="24"/>
                <w:szCs w:val="24"/>
                <w:lang w:eastAsia="en-US"/>
              </w:rPr>
              <w:t>Договора</w:t>
            </w:r>
            <w:r w:rsidRPr="0078368F">
              <w:rPr>
                <w:sz w:val="24"/>
                <w:szCs w:val="24"/>
                <w:lang w:eastAsia="en-US"/>
              </w:rPr>
              <w:t xml:space="preserve"> является правом сторон, но не является бесспорной обязанностью</w:t>
            </w:r>
            <w:r>
              <w:rPr>
                <w:sz w:val="24"/>
                <w:szCs w:val="24"/>
                <w:lang w:eastAsia="en-US"/>
              </w:rPr>
              <w:t>.</w:t>
            </w:r>
          </w:p>
        </w:tc>
      </w:tr>
      <w:tr w:rsidR="00E1029E" w:rsidRPr="00E1029E" w:rsidTr="000E5D73">
        <w:tc>
          <w:tcPr>
            <w:tcW w:w="9669" w:type="dxa"/>
            <w:gridSpan w:val="2"/>
          </w:tcPr>
          <w:p w:rsidR="00E1029E" w:rsidRDefault="00E1029E" w:rsidP="00F102AE">
            <w:pPr>
              <w:jc w:val="both"/>
              <w:rPr>
                <w:sz w:val="24"/>
                <w:szCs w:val="24"/>
              </w:rPr>
            </w:pPr>
            <w:r>
              <w:rPr>
                <w:b/>
                <w:sz w:val="24"/>
                <w:szCs w:val="24"/>
              </w:rPr>
              <w:lastRenderedPageBreak/>
              <w:t>9.</w:t>
            </w:r>
            <w:r w:rsidRPr="003E0AA4">
              <w:rPr>
                <w:b/>
                <w:sz w:val="24"/>
                <w:szCs w:val="24"/>
              </w:rPr>
              <w:t>5</w:t>
            </w:r>
            <w:r w:rsidRPr="00AF45F8">
              <w:rPr>
                <w:b/>
                <w:sz w:val="24"/>
                <w:szCs w:val="24"/>
              </w:rPr>
              <w:t xml:space="preserve">. </w:t>
            </w:r>
            <w:r w:rsidRPr="00AF45F8">
              <w:rPr>
                <w:sz w:val="24"/>
                <w:szCs w:val="24"/>
              </w:rPr>
              <w:t xml:space="preserve">Не принимая во внимание любые иные положения настоящего </w:t>
            </w:r>
            <w:r w:rsidR="008C7A29">
              <w:rPr>
                <w:sz w:val="24"/>
                <w:szCs w:val="24"/>
              </w:rPr>
              <w:t>Договора</w:t>
            </w:r>
            <w:r w:rsidRPr="00AF45F8">
              <w:rPr>
                <w:sz w:val="24"/>
                <w:szCs w:val="24"/>
              </w:rPr>
              <w:t xml:space="preserve">, ни одна сторона (а также ее филиалы) ни при каких обстоятельствах не будет нести ответственность за любой непрямой, косвенный ущерб или упущенную прибыль, возможности, данные, нарушение конфиденциальности, безопасности, упущенный доход или ущерб, вытекающий от потери эксплуатационных характеристик, каким-либо образом вытекающих или имеющих отношение к данному </w:t>
            </w:r>
            <w:r w:rsidR="008C7A29">
              <w:rPr>
                <w:sz w:val="24"/>
                <w:szCs w:val="24"/>
              </w:rPr>
              <w:t>Договору</w:t>
            </w:r>
            <w:r w:rsidRPr="00AF45F8">
              <w:rPr>
                <w:sz w:val="24"/>
                <w:szCs w:val="24"/>
              </w:rPr>
              <w:t>.</w:t>
            </w:r>
          </w:p>
          <w:p w:rsidR="00E1029E" w:rsidRPr="00AF45F8" w:rsidRDefault="00E1029E" w:rsidP="00F102AE">
            <w:pPr>
              <w:jc w:val="both"/>
              <w:rPr>
                <w:b/>
                <w:sz w:val="24"/>
                <w:szCs w:val="24"/>
              </w:rPr>
            </w:pPr>
          </w:p>
        </w:tc>
      </w:tr>
      <w:tr w:rsidR="00E1029E" w:rsidRPr="00C50BDA" w:rsidTr="000E5D73">
        <w:tc>
          <w:tcPr>
            <w:tcW w:w="9669" w:type="dxa"/>
            <w:gridSpan w:val="2"/>
          </w:tcPr>
          <w:p w:rsidR="00E1029E" w:rsidRPr="00AF45F8" w:rsidDel="0085346A" w:rsidRDefault="00E1029E" w:rsidP="00F102AE">
            <w:pPr>
              <w:jc w:val="both"/>
              <w:rPr>
                <w:b/>
                <w:sz w:val="24"/>
                <w:szCs w:val="24"/>
                <w:lang w:val="en-US"/>
              </w:rPr>
            </w:pPr>
            <w:r w:rsidRPr="00AF45F8">
              <w:rPr>
                <w:b/>
                <w:sz w:val="24"/>
                <w:szCs w:val="24"/>
              </w:rPr>
              <w:t>10. РАЗРЕШЕНИЕ СПОРОВ</w:t>
            </w:r>
          </w:p>
        </w:tc>
      </w:tr>
      <w:tr w:rsidR="00E1029E" w:rsidRPr="00E1029E" w:rsidTr="000E5D73">
        <w:tc>
          <w:tcPr>
            <w:tcW w:w="9669" w:type="dxa"/>
            <w:gridSpan w:val="2"/>
          </w:tcPr>
          <w:p w:rsidR="00E1029E" w:rsidRDefault="00E1029E" w:rsidP="00F102AE">
            <w:pPr>
              <w:jc w:val="both"/>
              <w:rPr>
                <w:sz w:val="24"/>
                <w:szCs w:val="24"/>
              </w:rPr>
            </w:pPr>
            <w:r w:rsidRPr="00AF45F8">
              <w:rPr>
                <w:b/>
                <w:sz w:val="24"/>
                <w:szCs w:val="24"/>
              </w:rPr>
              <w:t xml:space="preserve">10.1. </w:t>
            </w:r>
            <w:r w:rsidRPr="00AF45F8">
              <w:rPr>
                <w:sz w:val="24"/>
                <w:szCs w:val="24"/>
              </w:rPr>
              <w:t xml:space="preserve">Настоящий </w:t>
            </w:r>
            <w:r w:rsidR="008C7A29">
              <w:rPr>
                <w:sz w:val="24"/>
                <w:szCs w:val="24"/>
              </w:rPr>
              <w:t>Договор</w:t>
            </w:r>
            <w:r w:rsidRPr="00AF45F8">
              <w:rPr>
                <w:sz w:val="24"/>
                <w:szCs w:val="24"/>
              </w:rPr>
              <w:t xml:space="preserve"> регулируется и подлежит исполнению в соответствие с законодательством Республики Узбекистан. В случае возникновения спорных вопросов, Стороны примут все меры для их </w:t>
            </w:r>
            <w:r w:rsidR="00D1037D" w:rsidRPr="00AF45F8">
              <w:rPr>
                <w:sz w:val="24"/>
                <w:szCs w:val="24"/>
              </w:rPr>
              <w:t>урегулирования</w:t>
            </w:r>
            <w:r w:rsidRPr="00AF45F8">
              <w:rPr>
                <w:sz w:val="24"/>
                <w:szCs w:val="24"/>
              </w:rPr>
              <w:t xml:space="preserve"> путем мирных </w:t>
            </w:r>
            <w:r w:rsidR="00D1037D" w:rsidRPr="00AF45F8">
              <w:rPr>
                <w:sz w:val="24"/>
                <w:szCs w:val="24"/>
              </w:rPr>
              <w:t>переговоров</w:t>
            </w:r>
            <w:r w:rsidRPr="00AF45F8">
              <w:rPr>
                <w:sz w:val="24"/>
                <w:szCs w:val="24"/>
              </w:rPr>
              <w:t>.</w:t>
            </w:r>
            <w:r w:rsidRPr="00AF45F8">
              <w:rPr>
                <w:b/>
                <w:sz w:val="24"/>
                <w:szCs w:val="24"/>
              </w:rPr>
              <w:t xml:space="preserve"> </w:t>
            </w:r>
            <w:r w:rsidRPr="00AF45F8">
              <w:rPr>
                <w:sz w:val="24"/>
                <w:szCs w:val="24"/>
              </w:rPr>
              <w:t xml:space="preserve">Если не удается урегулировать спор мирным путем, данный </w:t>
            </w:r>
            <w:r w:rsidR="00487FFC" w:rsidRPr="00AF45F8">
              <w:rPr>
                <w:sz w:val="24"/>
                <w:szCs w:val="24"/>
              </w:rPr>
              <w:t>спор</w:t>
            </w:r>
            <w:r w:rsidRPr="00AF45F8">
              <w:rPr>
                <w:sz w:val="24"/>
                <w:szCs w:val="24"/>
              </w:rPr>
              <w:t xml:space="preserve"> подлежит </w:t>
            </w:r>
            <w:r>
              <w:rPr>
                <w:sz w:val="24"/>
                <w:szCs w:val="24"/>
              </w:rPr>
              <w:t xml:space="preserve">передаче и </w:t>
            </w:r>
            <w:r w:rsidRPr="00AF45F8">
              <w:rPr>
                <w:sz w:val="24"/>
                <w:szCs w:val="24"/>
              </w:rPr>
              <w:t xml:space="preserve">рассмотрению </w:t>
            </w:r>
            <w:r w:rsidRPr="004C3A48">
              <w:rPr>
                <w:sz w:val="24"/>
                <w:szCs w:val="24"/>
              </w:rPr>
              <w:t xml:space="preserve">в </w:t>
            </w:r>
            <w:r w:rsidR="00E71715" w:rsidRPr="004C3A48">
              <w:rPr>
                <w:sz w:val="24"/>
                <w:szCs w:val="24"/>
              </w:rPr>
              <w:t xml:space="preserve">Экономическом </w:t>
            </w:r>
            <w:r w:rsidRPr="004C3A48">
              <w:rPr>
                <w:sz w:val="24"/>
                <w:szCs w:val="24"/>
              </w:rPr>
              <w:t>суде города</w:t>
            </w:r>
            <w:r w:rsidR="00E71715" w:rsidRPr="004C3A48">
              <w:rPr>
                <w:sz w:val="24"/>
                <w:szCs w:val="24"/>
              </w:rPr>
              <w:t xml:space="preserve"> </w:t>
            </w:r>
            <w:proofErr w:type="spellStart"/>
            <w:r w:rsidR="00E71715" w:rsidRPr="004C3A48">
              <w:rPr>
                <w:sz w:val="24"/>
                <w:szCs w:val="24"/>
              </w:rPr>
              <w:t>Асака</w:t>
            </w:r>
            <w:proofErr w:type="spellEnd"/>
            <w:r w:rsidRPr="004C3A48">
              <w:rPr>
                <w:sz w:val="24"/>
                <w:szCs w:val="24"/>
              </w:rPr>
              <w:t>.</w:t>
            </w:r>
          </w:p>
          <w:p w:rsidR="00E1029E" w:rsidRPr="00097E16" w:rsidRDefault="00E1029E" w:rsidP="00F102AE">
            <w:pPr>
              <w:jc w:val="both"/>
              <w:rPr>
                <w:sz w:val="24"/>
                <w:szCs w:val="24"/>
              </w:rPr>
            </w:pPr>
          </w:p>
        </w:tc>
      </w:tr>
      <w:tr w:rsidR="00E1029E" w:rsidRPr="00C50BDA" w:rsidTr="000E5D73">
        <w:tc>
          <w:tcPr>
            <w:tcW w:w="9669" w:type="dxa"/>
            <w:gridSpan w:val="2"/>
          </w:tcPr>
          <w:p w:rsidR="00E1029E" w:rsidRPr="00AF45F8" w:rsidDel="00D2442A" w:rsidRDefault="00E1029E" w:rsidP="00F102AE">
            <w:pPr>
              <w:jc w:val="both"/>
              <w:rPr>
                <w:b/>
                <w:sz w:val="24"/>
                <w:szCs w:val="24"/>
              </w:rPr>
            </w:pPr>
            <w:r w:rsidRPr="00AF45F8">
              <w:rPr>
                <w:b/>
                <w:sz w:val="24"/>
                <w:szCs w:val="24"/>
              </w:rPr>
              <w:t>11. ФОРС-МАЖОР</w:t>
            </w:r>
          </w:p>
        </w:tc>
      </w:tr>
      <w:tr w:rsidR="00E1029E" w:rsidRPr="00E1029E" w:rsidTr="000E5D73">
        <w:tc>
          <w:tcPr>
            <w:tcW w:w="9669" w:type="dxa"/>
            <w:gridSpan w:val="2"/>
          </w:tcPr>
          <w:p w:rsidR="00E1029E" w:rsidRPr="00097E16" w:rsidDel="00D2442A" w:rsidRDefault="00E1029E" w:rsidP="008C7A29">
            <w:pPr>
              <w:spacing w:line="240" w:lineRule="atLeast"/>
              <w:jc w:val="both"/>
              <w:rPr>
                <w:b/>
                <w:sz w:val="24"/>
                <w:szCs w:val="24"/>
              </w:rPr>
            </w:pPr>
            <w:r w:rsidRPr="00AF45F8">
              <w:rPr>
                <w:b/>
                <w:sz w:val="24"/>
                <w:szCs w:val="24"/>
              </w:rPr>
              <w:t xml:space="preserve">11.1. </w:t>
            </w:r>
            <w:r w:rsidRPr="00AF45F8">
              <w:rPr>
                <w:sz w:val="24"/>
                <w:szCs w:val="24"/>
              </w:rPr>
              <w:t xml:space="preserve">Стороны свободны от ответственности за частичное или полное невыполнение своих обязательств по настоящему </w:t>
            </w:r>
            <w:r w:rsidR="008C7A29">
              <w:rPr>
                <w:sz w:val="24"/>
                <w:szCs w:val="24"/>
              </w:rPr>
              <w:t>Договору</w:t>
            </w:r>
            <w:r w:rsidRPr="00AF45F8">
              <w:rPr>
                <w:sz w:val="24"/>
                <w:szCs w:val="24"/>
              </w:rPr>
              <w:t xml:space="preserve"> в случае, когда эти нарушения были вызваны обстоятельствами, непреодолимой силы, в частности такими как: военные действия, пожары, наводнения, землетрясения, изменения законодательства, и в случае если эти обстоятельства повлияли на выполнение настоящего </w:t>
            </w:r>
            <w:r w:rsidR="008C7A29">
              <w:rPr>
                <w:sz w:val="24"/>
                <w:szCs w:val="24"/>
              </w:rPr>
              <w:t>Договора</w:t>
            </w:r>
            <w:r w:rsidRPr="00AF45F8">
              <w:rPr>
                <w:sz w:val="24"/>
                <w:szCs w:val="24"/>
              </w:rPr>
              <w:t xml:space="preserve">. В этом случае срок выполнения обязательств по </w:t>
            </w:r>
            <w:r w:rsidR="008C7A29">
              <w:rPr>
                <w:sz w:val="24"/>
                <w:szCs w:val="24"/>
              </w:rPr>
              <w:t>Договору</w:t>
            </w:r>
            <w:r w:rsidRPr="00AF45F8">
              <w:rPr>
                <w:sz w:val="24"/>
                <w:szCs w:val="24"/>
              </w:rPr>
              <w:t xml:space="preserve"> продлевается (переносится) на срок, в течение которого указанные обстоятельства имеют место.</w:t>
            </w:r>
          </w:p>
        </w:tc>
      </w:tr>
      <w:tr w:rsidR="00E1029E" w:rsidRPr="00E1029E" w:rsidTr="000E5D73">
        <w:tc>
          <w:tcPr>
            <w:tcW w:w="9669" w:type="dxa"/>
            <w:gridSpan w:val="2"/>
          </w:tcPr>
          <w:p w:rsidR="00E1029E" w:rsidRPr="00097E16" w:rsidDel="00D2442A" w:rsidRDefault="00E1029E" w:rsidP="008C7A29">
            <w:pPr>
              <w:jc w:val="both"/>
              <w:rPr>
                <w:b/>
                <w:sz w:val="24"/>
                <w:szCs w:val="24"/>
              </w:rPr>
            </w:pPr>
            <w:r w:rsidRPr="00AF45F8">
              <w:rPr>
                <w:b/>
                <w:sz w:val="24"/>
                <w:szCs w:val="24"/>
              </w:rPr>
              <w:t>11.2.</w:t>
            </w:r>
            <w:r w:rsidRPr="00AF45F8">
              <w:rPr>
                <w:sz w:val="24"/>
                <w:szCs w:val="24"/>
              </w:rPr>
              <w:t xml:space="preserve"> Если обстоятельства такого рода продолжаются в течение периода времени, превышающего 3 месяца, каждая Сторона имеет право расторгнуть настоящий </w:t>
            </w:r>
            <w:r w:rsidR="008C7A29">
              <w:rPr>
                <w:sz w:val="24"/>
                <w:szCs w:val="24"/>
              </w:rPr>
              <w:t>Договор</w:t>
            </w:r>
            <w:r w:rsidRPr="00AF45F8">
              <w:rPr>
                <w:sz w:val="24"/>
                <w:szCs w:val="24"/>
              </w:rPr>
              <w:t>, или продлить срок его действия, в случае если другая сторона была уведомлена об этом в письменной форме. Стороны проведут соответствующие взаиморасчеты с целью снижения возможного ущерба для каждой из Сторон.</w:t>
            </w:r>
          </w:p>
        </w:tc>
      </w:tr>
      <w:tr w:rsidR="00E1029E" w:rsidRPr="00C50BDA" w:rsidTr="000E5D73">
        <w:tc>
          <w:tcPr>
            <w:tcW w:w="9669" w:type="dxa"/>
            <w:gridSpan w:val="2"/>
          </w:tcPr>
          <w:p w:rsidR="00E1029E" w:rsidRPr="00AF45F8" w:rsidRDefault="00E1029E" w:rsidP="003E0AA4">
            <w:pPr>
              <w:spacing w:line="240" w:lineRule="atLeast"/>
              <w:jc w:val="both"/>
              <w:rPr>
                <w:sz w:val="24"/>
                <w:szCs w:val="24"/>
              </w:rPr>
            </w:pPr>
            <w:r w:rsidRPr="00AF45F8">
              <w:rPr>
                <w:b/>
                <w:sz w:val="24"/>
                <w:szCs w:val="24"/>
              </w:rPr>
              <w:t>1</w:t>
            </w:r>
            <w:r>
              <w:rPr>
                <w:b/>
                <w:sz w:val="24"/>
                <w:szCs w:val="24"/>
                <w:lang w:val="en-US"/>
              </w:rPr>
              <w:t>2</w:t>
            </w:r>
            <w:r w:rsidRPr="00AF45F8">
              <w:rPr>
                <w:b/>
                <w:sz w:val="24"/>
                <w:szCs w:val="24"/>
              </w:rPr>
              <w:t>. ПРОЧИЕ УСЛОВИЯ</w:t>
            </w:r>
          </w:p>
        </w:tc>
      </w:tr>
      <w:tr w:rsidR="00E1029E" w:rsidRPr="00E1029E" w:rsidTr="000E5D73">
        <w:tc>
          <w:tcPr>
            <w:tcW w:w="9669" w:type="dxa"/>
            <w:gridSpan w:val="2"/>
          </w:tcPr>
          <w:p w:rsidR="00E1029E" w:rsidRPr="00097E16" w:rsidRDefault="00E1029E" w:rsidP="008C7A29">
            <w:pPr>
              <w:spacing w:line="240" w:lineRule="atLeast"/>
              <w:jc w:val="both"/>
              <w:rPr>
                <w:b/>
                <w:sz w:val="24"/>
                <w:szCs w:val="24"/>
              </w:rPr>
            </w:pPr>
            <w:r w:rsidRPr="00AF45F8">
              <w:rPr>
                <w:b/>
                <w:sz w:val="24"/>
                <w:szCs w:val="24"/>
              </w:rPr>
              <w:t>1</w:t>
            </w:r>
            <w:r w:rsidRPr="008D4A49">
              <w:rPr>
                <w:b/>
                <w:sz w:val="24"/>
                <w:szCs w:val="24"/>
              </w:rPr>
              <w:t>2</w:t>
            </w:r>
            <w:r w:rsidRPr="00AF45F8">
              <w:rPr>
                <w:b/>
                <w:sz w:val="24"/>
                <w:szCs w:val="24"/>
              </w:rPr>
              <w:t>.1</w:t>
            </w:r>
            <w:r w:rsidRPr="00AF45F8">
              <w:rPr>
                <w:sz w:val="24"/>
                <w:szCs w:val="24"/>
              </w:rPr>
              <w:t xml:space="preserve">. Изменения и дополнения в </w:t>
            </w:r>
            <w:r>
              <w:rPr>
                <w:sz w:val="24"/>
                <w:szCs w:val="24"/>
              </w:rPr>
              <w:t xml:space="preserve">настоящий </w:t>
            </w:r>
            <w:r w:rsidR="008C7A29">
              <w:rPr>
                <w:sz w:val="24"/>
                <w:szCs w:val="24"/>
              </w:rPr>
              <w:t>Договор</w:t>
            </w:r>
            <w:r w:rsidRPr="00AF45F8">
              <w:rPr>
                <w:sz w:val="24"/>
                <w:szCs w:val="24"/>
              </w:rPr>
              <w:t xml:space="preserve"> будут действительны, если они согласованы Сторонами, исполнены в письменной форме и подписаны уполномоченными представителями Сторон.</w:t>
            </w:r>
          </w:p>
        </w:tc>
      </w:tr>
      <w:tr w:rsidR="00E1029E" w:rsidRPr="00E1029E" w:rsidTr="000E5D73">
        <w:tc>
          <w:tcPr>
            <w:tcW w:w="9669" w:type="dxa"/>
            <w:gridSpan w:val="2"/>
          </w:tcPr>
          <w:p w:rsidR="00E1029E" w:rsidRPr="006D2593" w:rsidRDefault="00E1029E" w:rsidP="008C7A29">
            <w:pPr>
              <w:spacing w:line="240" w:lineRule="atLeast"/>
              <w:jc w:val="both"/>
              <w:rPr>
                <w:sz w:val="24"/>
                <w:szCs w:val="24"/>
              </w:rPr>
            </w:pPr>
            <w:r w:rsidRPr="00AF45F8">
              <w:rPr>
                <w:b/>
                <w:sz w:val="24"/>
                <w:szCs w:val="24"/>
              </w:rPr>
              <w:t>1</w:t>
            </w:r>
            <w:r w:rsidRPr="008D4A49">
              <w:rPr>
                <w:b/>
                <w:sz w:val="24"/>
                <w:szCs w:val="24"/>
              </w:rPr>
              <w:t>2</w:t>
            </w:r>
            <w:r w:rsidRPr="00AF45F8">
              <w:rPr>
                <w:b/>
                <w:sz w:val="24"/>
                <w:szCs w:val="24"/>
              </w:rPr>
              <w:t>.</w:t>
            </w:r>
            <w:r>
              <w:rPr>
                <w:b/>
                <w:sz w:val="24"/>
                <w:szCs w:val="24"/>
              </w:rPr>
              <w:t xml:space="preserve">2. </w:t>
            </w:r>
            <w:r w:rsidR="00B267D9">
              <w:rPr>
                <w:sz w:val="24"/>
                <w:szCs w:val="24"/>
              </w:rPr>
              <w:t>Приложени</w:t>
            </w:r>
            <w:r w:rsidR="008C7A29">
              <w:rPr>
                <w:sz w:val="24"/>
                <w:szCs w:val="24"/>
              </w:rPr>
              <w:t>я</w:t>
            </w:r>
            <w:r w:rsidR="00B267D9">
              <w:rPr>
                <w:sz w:val="24"/>
                <w:szCs w:val="24"/>
              </w:rPr>
              <w:t xml:space="preserve"> №1</w:t>
            </w:r>
            <w:r w:rsidR="008C7A29">
              <w:rPr>
                <w:sz w:val="24"/>
                <w:szCs w:val="24"/>
              </w:rPr>
              <w:t xml:space="preserve"> и №2</w:t>
            </w:r>
            <w:r>
              <w:rPr>
                <w:sz w:val="24"/>
                <w:szCs w:val="24"/>
              </w:rPr>
              <w:t xml:space="preserve"> к настоящему </w:t>
            </w:r>
            <w:r w:rsidR="008C7A29">
              <w:rPr>
                <w:sz w:val="24"/>
                <w:szCs w:val="24"/>
              </w:rPr>
              <w:t>Договору</w:t>
            </w:r>
            <w:r>
              <w:rPr>
                <w:sz w:val="24"/>
                <w:szCs w:val="24"/>
              </w:rPr>
              <w:t xml:space="preserve"> являются неотъемлемой частью настоящего </w:t>
            </w:r>
            <w:r w:rsidR="008C7A29">
              <w:rPr>
                <w:sz w:val="24"/>
                <w:szCs w:val="24"/>
              </w:rPr>
              <w:t>Договор</w:t>
            </w:r>
            <w:r>
              <w:rPr>
                <w:sz w:val="24"/>
                <w:szCs w:val="24"/>
              </w:rPr>
              <w:t>.</w:t>
            </w:r>
          </w:p>
        </w:tc>
      </w:tr>
      <w:tr w:rsidR="00E1029E" w:rsidRPr="00E1029E" w:rsidTr="000E5D73">
        <w:tc>
          <w:tcPr>
            <w:tcW w:w="9669" w:type="dxa"/>
            <w:gridSpan w:val="2"/>
          </w:tcPr>
          <w:p w:rsidR="00E1029E" w:rsidRPr="00AF45F8" w:rsidRDefault="00E1029E" w:rsidP="008C7A29">
            <w:pPr>
              <w:spacing w:line="240" w:lineRule="atLeast"/>
              <w:jc w:val="both"/>
              <w:rPr>
                <w:b/>
                <w:sz w:val="24"/>
                <w:szCs w:val="24"/>
              </w:rPr>
            </w:pPr>
            <w:r w:rsidRPr="00AF45F8">
              <w:rPr>
                <w:b/>
                <w:sz w:val="24"/>
                <w:szCs w:val="24"/>
              </w:rPr>
              <w:t>1</w:t>
            </w:r>
            <w:r w:rsidRPr="008D4A49">
              <w:rPr>
                <w:b/>
                <w:sz w:val="24"/>
                <w:szCs w:val="24"/>
              </w:rPr>
              <w:t>2</w:t>
            </w:r>
            <w:r>
              <w:rPr>
                <w:b/>
                <w:sz w:val="24"/>
                <w:szCs w:val="24"/>
              </w:rPr>
              <w:t>.</w:t>
            </w:r>
            <w:r w:rsidRPr="00CC3457">
              <w:rPr>
                <w:b/>
                <w:sz w:val="24"/>
                <w:szCs w:val="24"/>
              </w:rPr>
              <w:t>3</w:t>
            </w:r>
            <w:r w:rsidRPr="00AF45F8">
              <w:rPr>
                <w:b/>
                <w:sz w:val="24"/>
                <w:szCs w:val="24"/>
              </w:rPr>
              <w:t>.</w:t>
            </w:r>
            <w:r w:rsidRPr="00AF45F8">
              <w:rPr>
                <w:sz w:val="24"/>
                <w:szCs w:val="24"/>
              </w:rPr>
              <w:t xml:space="preserve"> </w:t>
            </w:r>
            <w:r>
              <w:rPr>
                <w:sz w:val="24"/>
                <w:szCs w:val="24"/>
              </w:rPr>
              <w:t xml:space="preserve">Настоящий </w:t>
            </w:r>
            <w:r w:rsidR="008C7A29">
              <w:rPr>
                <w:sz w:val="24"/>
                <w:szCs w:val="24"/>
              </w:rPr>
              <w:t>Договор</w:t>
            </w:r>
            <w:r w:rsidRPr="00AF45F8">
              <w:rPr>
                <w:sz w:val="24"/>
                <w:szCs w:val="24"/>
              </w:rPr>
              <w:t xml:space="preserve"> составлен в двух экземплярах на </w:t>
            </w:r>
            <w:r w:rsidR="00172CF8">
              <w:rPr>
                <w:sz w:val="24"/>
                <w:szCs w:val="24"/>
              </w:rPr>
              <w:t>русском языке</w:t>
            </w:r>
            <w:r w:rsidRPr="00AF45F8">
              <w:rPr>
                <w:sz w:val="24"/>
                <w:szCs w:val="24"/>
              </w:rPr>
              <w:t>.</w:t>
            </w:r>
          </w:p>
        </w:tc>
      </w:tr>
      <w:tr w:rsidR="00E1029E" w:rsidRPr="00E1029E" w:rsidTr="000E5D73">
        <w:tc>
          <w:tcPr>
            <w:tcW w:w="9669" w:type="dxa"/>
            <w:gridSpan w:val="2"/>
          </w:tcPr>
          <w:p w:rsidR="00E1029E" w:rsidRPr="006D5D50" w:rsidRDefault="00E1029E" w:rsidP="00F102AE">
            <w:pPr>
              <w:jc w:val="both"/>
              <w:rPr>
                <w:sz w:val="24"/>
                <w:szCs w:val="24"/>
              </w:rPr>
            </w:pPr>
            <w:r w:rsidRPr="00AF45F8">
              <w:rPr>
                <w:b/>
                <w:sz w:val="24"/>
                <w:szCs w:val="24"/>
              </w:rPr>
              <w:t>1</w:t>
            </w:r>
            <w:r w:rsidRPr="008D4A49">
              <w:rPr>
                <w:b/>
                <w:sz w:val="24"/>
                <w:szCs w:val="24"/>
              </w:rPr>
              <w:t>2</w:t>
            </w:r>
            <w:r>
              <w:rPr>
                <w:b/>
                <w:sz w:val="24"/>
                <w:szCs w:val="24"/>
              </w:rPr>
              <w:t>.</w:t>
            </w:r>
            <w:r w:rsidRPr="00CC3457">
              <w:rPr>
                <w:b/>
                <w:sz w:val="24"/>
                <w:szCs w:val="24"/>
              </w:rPr>
              <w:t>4</w:t>
            </w:r>
            <w:r w:rsidRPr="00AF45F8">
              <w:rPr>
                <w:b/>
                <w:sz w:val="24"/>
                <w:szCs w:val="24"/>
              </w:rPr>
              <w:t>.</w:t>
            </w:r>
            <w:r w:rsidRPr="00AF45F8">
              <w:rPr>
                <w:sz w:val="24"/>
                <w:szCs w:val="24"/>
              </w:rPr>
              <w:t xml:space="preserve"> Документы, переданные по каналам факсимильной связи</w:t>
            </w:r>
            <w:r>
              <w:rPr>
                <w:sz w:val="24"/>
                <w:szCs w:val="24"/>
              </w:rPr>
              <w:t xml:space="preserve"> и электронной почте</w:t>
            </w:r>
            <w:r w:rsidRPr="00AF45F8">
              <w:rPr>
                <w:sz w:val="24"/>
                <w:szCs w:val="24"/>
              </w:rPr>
              <w:t xml:space="preserve">, имеют юридическую силу, при </w:t>
            </w:r>
            <w:r w:rsidR="00172CF8" w:rsidRPr="00AF45F8">
              <w:rPr>
                <w:sz w:val="24"/>
                <w:szCs w:val="24"/>
              </w:rPr>
              <w:t>условии обязательного</w:t>
            </w:r>
            <w:r w:rsidRPr="00AF45F8">
              <w:rPr>
                <w:sz w:val="24"/>
                <w:szCs w:val="24"/>
              </w:rPr>
              <w:t xml:space="preserve"> </w:t>
            </w:r>
            <w:r w:rsidR="00172CF8" w:rsidRPr="00AF45F8">
              <w:rPr>
                <w:sz w:val="24"/>
                <w:szCs w:val="24"/>
              </w:rPr>
              <w:t>последующего предоставления</w:t>
            </w:r>
            <w:r w:rsidRPr="00AF45F8">
              <w:rPr>
                <w:sz w:val="24"/>
                <w:szCs w:val="24"/>
              </w:rPr>
              <w:t xml:space="preserve"> оригиналов.</w:t>
            </w:r>
          </w:p>
          <w:p w:rsidR="00E1029E" w:rsidRPr="006D5D50" w:rsidRDefault="00E1029E" w:rsidP="00F102AE">
            <w:pPr>
              <w:jc w:val="both"/>
              <w:rPr>
                <w:sz w:val="24"/>
                <w:szCs w:val="24"/>
              </w:rPr>
            </w:pPr>
          </w:p>
        </w:tc>
      </w:tr>
      <w:tr w:rsidR="00E1029E" w:rsidRPr="00E1029E" w:rsidTr="000E5D73">
        <w:tc>
          <w:tcPr>
            <w:tcW w:w="9669" w:type="dxa"/>
            <w:gridSpan w:val="2"/>
          </w:tcPr>
          <w:p w:rsidR="00E1029E" w:rsidRPr="00AF45F8" w:rsidDel="00353905" w:rsidRDefault="00E1029E" w:rsidP="008C7A29">
            <w:pPr>
              <w:spacing w:line="240" w:lineRule="atLeast"/>
              <w:jc w:val="center"/>
              <w:rPr>
                <w:b/>
                <w:sz w:val="24"/>
                <w:szCs w:val="24"/>
              </w:rPr>
            </w:pPr>
            <w:r>
              <w:rPr>
                <w:b/>
                <w:sz w:val="24"/>
                <w:szCs w:val="24"/>
              </w:rPr>
              <w:t>13</w:t>
            </w:r>
            <w:r w:rsidRPr="00AF45F8">
              <w:rPr>
                <w:b/>
                <w:sz w:val="24"/>
                <w:szCs w:val="24"/>
              </w:rPr>
              <w:t xml:space="preserve">. ВСТУПЛЕНИЕ КОНТРАКТА В СИЛУ И СРОК ДЕЙСТВИЯ </w:t>
            </w:r>
            <w:r w:rsidR="008C7A29">
              <w:rPr>
                <w:b/>
                <w:sz w:val="24"/>
                <w:szCs w:val="24"/>
              </w:rPr>
              <w:t>ДОГОВОРА</w:t>
            </w:r>
          </w:p>
        </w:tc>
      </w:tr>
      <w:tr w:rsidR="00E1029E" w:rsidRPr="00E1029E" w:rsidTr="000E5D73">
        <w:tc>
          <w:tcPr>
            <w:tcW w:w="9669" w:type="dxa"/>
            <w:gridSpan w:val="2"/>
          </w:tcPr>
          <w:p w:rsidR="00E1029E" w:rsidRPr="00AF45F8" w:rsidDel="00353905" w:rsidRDefault="00E1029E" w:rsidP="008C7A29">
            <w:pPr>
              <w:jc w:val="both"/>
              <w:rPr>
                <w:b/>
                <w:sz w:val="24"/>
                <w:szCs w:val="24"/>
              </w:rPr>
            </w:pPr>
            <w:r w:rsidRPr="00AF45F8">
              <w:rPr>
                <w:b/>
                <w:sz w:val="24"/>
                <w:szCs w:val="24"/>
              </w:rPr>
              <w:t>1</w:t>
            </w:r>
            <w:r w:rsidRPr="008D4A49">
              <w:rPr>
                <w:b/>
                <w:sz w:val="24"/>
                <w:szCs w:val="24"/>
              </w:rPr>
              <w:t>3</w:t>
            </w:r>
            <w:r w:rsidRPr="00AF45F8">
              <w:rPr>
                <w:b/>
                <w:sz w:val="24"/>
                <w:szCs w:val="24"/>
              </w:rPr>
              <w:t>.1.</w:t>
            </w:r>
            <w:r w:rsidRPr="00AF45F8">
              <w:rPr>
                <w:sz w:val="24"/>
                <w:szCs w:val="24"/>
              </w:rPr>
              <w:t xml:space="preserve"> Настоящий </w:t>
            </w:r>
            <w:r w:rsidR="008C7A29">
              <w:rPr>
                <w:sz w:val="24"/>
                <w:szCs w:val="24"/>
              </w:rPr>
              <w:t>Договор</w:t>
            </w:r>
            <w:r w:rsidRPr="00AF45F8">
              <w:rPr>
                <w:sz w:val="24"/>
                <w:szCs w:val="24"/>
              </w:rPr>
              <w:t xml:space="preserve"> вступает в силу в момент подписания обеими Сторонами и действует до полного исполнения Сторонами своих обязательств по </w:t>
            </w:r>
            <w:r w:rsidR="008C7A29">
              <w:rPr>
                <w:sz w:val="24"/>
                <w:szCs w:val="24"/>
              </w:rPr>
              <w:t>Договору</w:t>
            </w:r>
            <w:r w:rsidRPr="00AF45F8">
              <w:rPr>
                <w:sz w:val="24"/>
                <w:szCs w:val="24"/>
              </w:rPr>
              <w:t>.</w:t>
            </w:r>
          </w:p>
        </w:tc>
      </w:tr>
      <w:tr w:rsidR="00E1029E" w:rsidRPr="00E1029E" w:rsidTr="000E5D73">
        <w:tc>
          <w:tcPr>
            <w:tcW w:w="9669" w:type="dxa"/>
            <w:gridSpan w:val="2"/>
          </w:tcPr>
          <w:p w:rsidR="00E1029E" w:rsidRPr="00D73C55" w:rsidRDefault="00E1029E" w:rsidP="00F102AE">
            <w:pPr>
              <w:jc w:val="both"/>
              <w:rPr>
                <w:sz w:val="24"/>
                <w:szCs w:val="24"/>
              </w:rPr>
            </w:pPr>
            <w:r w:rsidRPr="00AF45F8">
              <w:rPr>
                <w:b/>
                <w:sz w:val="24"/>
                <w:szCs w:val="24"/>
              </w:rPr>
              <w:t>1</w:t>
            </w:r>
            <w:r w:rsidRPr="008D4A49">
              <w:rPr>
                <w:b/>
                <w:sz w:val="24"/>
                <w:szCs w:val="24"/>
              </w:rPr>
              <w:t>3</w:t>
            </w:r>
            <w:r w:rsidRPr="00AF45F8">
              <w:rPr>
                <w:b/>
                <w:sz w:val="24"/>
                <w:szCs w:val="24"/>
              </w:rPr>
              <w:t xml:space="preserve">.2. </w:t>
            </w:r>
            <w:r w:rsidRPr="00AF45F8">
              <w:rPr>
                <w:sz w:val="24"/>
                <w:szCs w:val="24"/>
              </w:rPr>
              <w:t xml:space="preserve">Настоящий </w:t>
            </w:r>
            <w:proofErr w:type="spellStart"/>
            <w:r w:rsidR="008C7A29">
              <w:rPr>
                <w:sz w:val="24"/>
                <w:szCs w:val="24"/>
              </w:rPr>
              <w:t>Договр</w:t>
            </w:r>
            <w:proofErr w:type="spellEnd"/>
            <w:r w:rsidRPr="00AF45F8">
              <w:rPr>
                <w:sz w:val="24"/>
                <w:szCs w:val="24"/>
              </w:rPr>
              <w:t xml:space="preserve"> может быть расторгнут по обоюдному согласию Сторон в письменной форме. В случае нарушения одной из Сторон своих обязательств по </w:t>
            </w:r>
            <w:r w:rsidR="008C7A29">
              <w:rPr>
                <w:sz w:val="24"/>
                <w:szCs w:val="24"/>
              </w:rPr>
              <w:t>Договору</w:t>
            </w:r>
            <w:r w:rsidRPr="00AF45F8">
              <w:rPr>
                <w:sz w:val="24"/>
                <w:szCs w:val="24"/>
              </w:rPr>
              <w:t xml:space="preserve">, другая Сторона должна в письменной форме уведомить Сторону, нарушающую свои обязательства, с требованием устранить данное нарушение. Если нарушение не будет устранено в течение тридцати (30) календарных дней после письменного уведомления, Сторона, предъявившая требование, имеет право расторгнуть данный </w:t>
            </w:r>
            <w:r w:rsidR="008C7A29">
              <w:rPr>
                <w:sz w:val="24"/>
                <w:szCs w:val="24"/>
              </w:rPr>
              <w:t>Договор</w:t>
            </w:r>
            <w:r w:rsidRPr="00AF45F8">
              <w:rPr>
                <w:sz w:val="24"/>
                <w:szCs w:val="24"/>
              </w:rPr>
              <w:t xml:space="preserve"> в одностороннем порядке.</w:t>
            </w:r>
          </w:p>
          <w:p w:rsidR="00E1029E" w:rsidRPr="00D73C55" w:rsidDel="00353905" w:rsidRDefault="00E1029E" w:rsidP="00F102AE">
            <w:pPr>
              <w:jc w:val="both"/>
              <w:rPr>
                <w:b/>
                <w:sz w:val="24"/>
                <w:szCs w:val="24"/>
              </w:rPr>
            </w:pPr>
          </w:p>
        </w:tc>
      </w:tr>
      <w:tr w:rsidR="00E1029E" w:rsidRPr="00B5321E" w:rsidTr="000E5D73">
        <w:tc>
          <w:tcPr>
            <w:tcW w:w="9669" w:type="dxa"/>
            <w:gridSpan w:val="2"/>
          </w:tcPr>
          <w:p w:rsidR="00E1029E" w:rsidRPr="006D5D50" w:rsidRDefault="00E1029E" w:rsidP="00F102AE">
            <w:pPr>
              <w:jc w:val="both"/>
              <w:rPr>
                <w:sz w:val="24"/>
                <w:szCs w:val="24"/>
              </w:rPr>
            </w:pPr>
            <w:r>
              <w:rPr>
                <w:b/>
                <w:sz w:val="24"/>
                <w:szCs w:val="24"/>
              </w:rPr>
              <w:t>1</w:t>
            </w:r>
            <w:r w:rsidRPr="008D4A49">
              <w:rPr>
                <w:b/>
                <w:sz w:val="24"/>
                <w:szCs w:val="24"/>
              </w:rPr>
              <w:t>3</w:t>
            </w:r>
            <w:r w:rsidRPr="00AF45F8">
              <w:rPr>
                <w:b/>
                <w:sz w:val="24"/>
                <w:szCs w:val="24"/>
              </w:rPr>
              <w:t>.3.</w:t>
            </w:r>
            <w:r w:rsidRPr="00AF45F8">
              <w:rPr>
                <w:sz w:val="24"/>
                <w:szCs w:val="24"/>
              </w:rPr>
              <w:t xml:space="preserve"> В случае досрочного прекращения действия данного </w:t>
            </w:r>
            <w:r w:rsidR="008C7A29">
              <w:rPr>
                <w:sz w:val="24"/>
                <w:szCs w:val="24"/>
              </w:rPr>
              <w:t>Договора</w:t>
            </w:r>
            <w:r w:rsidRPr="00AF45F8">
              <w:rPr>
                <w:sz w:val="24"/>
                <w:szCs w:val="24"/>
              </w:rPr>
              <w:t>, Стороны обязаны произвести окончательные взаимные расчеты.</w:t>
            </w:r>
          </w:p>
          <w:p w:rsidR="00E1029E" w:rsidRDefault="00E1029E" w:rsidP="00F102AE">
            <w:pPr>
              <w:jc w:val="both"/>
              <w:rPr>
                <w:b/>
                <w:sz w:val="24"/>
                <w:szCs w:val="24"/>
              </w:rPr>
            </w:pPr>
          </w:p>
          <w:p w:rsidR="00487FFC" w:rsidRDefault="00487FFC" w:rsidP="00F102AE">
            <w:pPr>
              <w:jc w:val="both"/>
              <w:rPr>
                <w:b/>
                <w:sz w:val="24"/>
                <w:szCs w:val="24"/>
              </w:rPr>
            </w:pPr>
          </w:p>
          <w:p w:rsidR="00487FFC" w:rsidRDefault="00487FFC" w:rsidP="00F102AE">
            <w:pPr>
              <w:jc w:val="both"/>
              <w:rPr>
                <w:b/>
                <w:sz w:val="24"/>
                <w:szCs w:val="24"/>
              </w:rPr>
            </w:pPr>
          </w:p>
          <w:p w:rsidR="00487FFC" w:rsidRDefault="00487FFC" w:rsidP="00F102AE">
            <w:pPr>
              <w:jc w:val="both"/>
              <w:rPr>
                <w:b/>
                <w:sz w:val="24"/>
                <w:szCs w:val="24"/>
              </w:rPr>
            </w:pPr>
          </w:p>
          <w:p w:rsidR="00E1029E" w:rsidRPr="006D5D50" w:rsidDel="00353905" w:rsidRDefault="00E1029E" w:rsidP="00F102AE">
            <w:pPr>
              <w:jc w:val="both"/>
              <w:rPr>
                <w:b/>
                <w:sz w:val="24"/>
                <w:szCs w:val="24"/>
              </w:rPr>
            </w:pPr>
          </w:p>
        </w:tc>
      </w:tr>
      <w:tr w:rsidR="004E3A6B" w:rsidRPr="00B5321E" w:rsidTr="000E5D73">
        <w:tc>
          <w:tcPr>
            <w:tcW w:w="9669" w:type="dxa"/>
            <w:gridSpan w:val="2"/>
          </w:tcPr>
          <w:p w:rsidR="004E3A6B" w:rsidRPr="00E86488" w:rsidRDefault="004E3A6B" w:rsidP="004E3A6B">
            <w:pPr>
              <w:jc w:val="center"/>
              <w:rPr>
                <w:b/>
                <w:bCs/>
                <w:sz w:val="24"/>
                <w:szCs w:val="21"/>
              </w:rPr>
            </w:pPr>
            <w:r w:rsidRPr="00E86488">
              <w:rPr>
                <w:b/>
                <w:bCs/>
                <w:sz w:val="24"/>
                <w:szCs w:val="21"/>
              </w:rPr>
              <w:lastRenderedPageBreak/>
              <w:t>14. К</w:t>
            </w:r>
            <w:r w:rsidRPr="00E86488">
              <w:rPr>
                <w:b/>
                <w:bCs/>
                <w:sz w:val="24"/>
                <w:szCs w:val="21"/>
                <w:lang w:val="en-US"/>
              </w:rPr>
              <w:t>O</w:t>
            </w:r>
            <w:r w:rsidRPr="00E86488">
              <w:rPr>
                <w:b/>
                <w:bCs/>
                <w:sz w:val="24"/>
                <w:szCs w:val="21"/>
              </w:rPr>
              <w:t>НФИДЕНЦИАЛЬНОСТЬ</w:t>
            </w:r>
          </w:p>
        </w:tc>
      </w:tr>
      <w:tr w:rsidR="004E3A6B" w:rsidRPr="00B5321E" w:rsidTr="000E5D73">
        <w:tc>
          <w:tcPr>
            <w:tcW w:w="9669" w:type="dxa"/>
            <w:gridSpan w:val="2"/>
          </w:tcPr>
          <w:p w:rsidR="004E3A6B" w:rsidRPr="00E86488" w:rsidRDefault="004E3A6B" w:rsidP="004E3A6B">
            <w:pPr>
              <w:jc w:val="both"/>
              <w:rPr>
                <w:sz w:val="24"/>
                <w:szCs w:val="21"/>
              </w:rPr>
            </w:pPr>
            <w:r w:rsidRPr="00E86488">
              <w:rPr>
                <w:b/>
                <w:sz w:val="24"/>
                <w:szCs w:val="21"/>
              </w:rPr>
              <w:t>14.1.</w:t>
            </w:r>
            <w:r w:rsidRPr="00E86488">
              <w:rPr>
                <w:sz w:val="24"/>
                <w:szCs w:val="21"/>
              </w:rPr>
              <w:t xml:space="preserve"> Стороны несут ответственность друг перед другом за соблюдение строгой секретности </w:t>
            </w:r>
            <w:r w:rsidRPr="00E86488">
              <w:rPr>
                <w:spacing w:val="-4"/>
                <w:sz w:val="24"/>
                <w:szCs w:val="21"/>
              </w:rPr>
              <w:t>относительно технической, финансовой или другой информации, касающейся вопросов</w:t>
            </w:r>
            <w:r w:rsidRPr="00E86488">
              <w:rPr>
                <w:sz w:val="24"/>
                <w:szCs w:val="21"/>
              </w:rPr>
              <w:t xml:space="preserve"> освоения, поставки и выпуска продукции.</w:t>
            </w:r>
          </w:p>
          <w:p w:rsidR="004E3A6B" w:rsidRPr="00E86488" w:rsidRDefault="004E3A6B" w:rsidP="004E3A6B">
            <w:pPr>
              <w:jc w:val="both"/>
              <w:rPr>
                <w:sz w:val="24"/>
                <w:szCs w:val="21"/>
              </w:rPr>
            </w:pPr>
            <w:r w:rsidRPr="00E86488">
              <w:rPr>
                <w:b/>
                <w:sz w:val="24"/>
                <w:szCs w:val="21"/>
              </w:rPr>
              <w:t>14.2.</w:t>
            </w:r>
            <w:r w:rsidRPr="00E86488">
              <w:rPr>
                <w:sz w:val="24"/>
                <w:szCs w:val="21"/>
              </w:rPr>
              <w:t xml:space="preserve"> Условия конфиденциальности, оговоренные в пункте </w:t>
            </w:r>
            <w:r w:rsidR="00EC1ECA" w:rsidRPr="00EC1ECA">
              <w:rPr>
                <w:sz w:val="24"/>
                <w:szCs w:val="21"/>
              </w:rPr>
              <w:t>14</w:t>
            </w:r>
            <w:r w:rsidRPr="00E86488">
              <w:rPr>
                <w:sz w:val="24"/>
                <w:szCs w:val="21"/>
              </w:rPr>
              <w:t>.1, сохраняют свою силу в течении 5 лет после расторжения настоящего Договора.</w:t>
            </w:r>
          </w:p>
          <w:p w:rsidR="004E3A6B" w:rsidRPr="00E86488" w:rsidRDefault="004E3A6B" w:rsidP="004E3A6B">
            <w:pPr>
              <w:jc w:val="both"/>
              <w:rPr>
                <w:b/>
                <w:bCs/>
                <w:sz w:val="24"/>
                <w:szCs w:val="21"/>
              </w:rPr>
            </w:pPr>
            <w:r w:rsidRPr="00E86488">
              <w:rPr>
                <w:b/>
                <w:sz w:val="24"/>
                <w:szCs w:val="21"/>
              </w:rPr>
              <w:t>14.3.</w:t>
            </w:r>
            <w:r w:rsidRPr="00E86488">
              <w:rPr>
                <w:sz w:val="24"/>
                <w:szCs w:val="21"/>
              </w:rPr>
              <w:t xml:space="preserve"> В случае нарушения режима секретности виновная сторона возмещает другой стороне </w:t>
            </w:r>
            <w:r w:rsidRPr="00E86488">
              <w:rPr>
                <w:spacing w:val="-4"/>
                <w:sz w:val="24"/>
                <w:szCs w:val="21"/>
              </w:rPr>
              <w:t xml:space="preserve">всю сумму понесенного материального и морального ущерба, согласно законодательству </w:t>
            </w:r>
            <w:r w:rsidRPr="00E86488">
              <w:rPr>
                <w:sz w:val="24"/>
                <w:szCs w:val="21"/>
              </w:rPr>
              <w:t>Республики Узбекистан.</w:t>
            </w:r>
          </w:p>
        </w:tc>
      </w:tr>
      <w:tr w:rsidR="00E1029E" w:rsidRPr="00B5321E" w:rsidTr="000E5D73">
        <w:tc>
          <w:tcPr>
            <w:tcW w:w="9669" w:type="dxa"/>
            <w:gridSpan w:val="2"/>
          </w:tcPr>
          <w:p w:rsidR="00E1029E" w:rsidRPr="00AF45F8" w:rsidRDefault="00E1029E" w:rsidP="003E0AA4">
            <w:pPr>
              <w:jc w:val="center"/>
              <w:rPr>
                <w:sz w:val="24"/>
                <w:szCs w:val="24"/>
              </w:rPr>
            </w:pPr>
            <w:r w:rsidRPr="00B5321E">
              <w:br w:type="page"/>
            </w:r>
            <w:r w:rsidR="004E3A6B" w:rsidRPr="004E3A6B">
              <w:rPr>
                <w:b/>
                <w:sz w:val="24"/>
                <w:szCs w:val="24"/>
              </w:rPr>
              <w:t>15</w:t>
            </w:r>
            <w:r w:rsidRPr="00AF45F8">
              <w:rPr>
                <w:b/>
                <w:sz w:val="24"/>
                <w:szCs w:val="24"/>
              </w:rPr>
              <w:t>. ЮРИДИЧЕСКИЕ АДРЕСА, БАНКОВСКИЕ РЕКВИЗИТЫ и ПОДПИСИ СТОРОН</w:t>
            </w:r>
          </w:p>
        </w:tc>
      </w:tr>
      <w:tr w:rsidR="00190D93" w:rsidRPr="00B5321E" w:rsidTr="000E5D73">
        <w:tc>
          <w:tcPr>
            <w:tcW w:w="4834" w:type="dxa"/>
          </w:tcPr>
          <w:p w:rsidR="00190D93" w:rsidRPr="008D4A49" w:rsidRDefault="00190D93" w:rsidP="00190D93">
            <w:pPr>
              <w:widowControl w:val="0"/>
              <w:spacing w:line="240" w:lineRule="atLeast"/>
              <w:jc w:val="both"/>
              <w:rPr>
                <w:b/>
                <w:sz w:val="24"/>
                <w:szCs w:val="24"/>
              </w:rPr>
            </w:pPr>
            <w:r w:rsidRPr="000932B1">
              <w:rPr>
                <w:b/>
                <w:sz w:val="24"/>
                <w:szCs w:val="24"/>
              </w:rPr>
              <w:t>Поставщик</w:t>
            </w:r>
            <w:r w:rsidRPr="008D4A49">
              <w:rPr>
                <w:b/>
                <w:sz w:val="24"/>
                <w:szCs w:val="24"/>
              </w:rPr>
              <w:t>:</w:t>
            </w:r>
          </w:p>
          <w:p w:rsidR="00190D93" w:rsidRPr="008D4A49" w:rsidRDefault="00190D93" w:rsidP="00190D93">
            <w:pPr>
              <w:widowControl w:val="0"/>
              <w:spacing w:line="240" w:lineRule="atLeast"/>
              <w:jc w:val="both"/>
              <w:rPr>
                <w:b/>
                <w:sz w:val="24"/>
                <w:szCs w:val="24"/>
              </w:rPr>
            </w:pPr>
          </w:p>
          <w:p w:rsidR="00190D93" w:rsidRPr="00B93B13" w:rsidRDefault="00190D93" w:rsidP="00190D93">
            <w:pPr>
              <w:widowControl w:val="0"/>
              <w:autoSpaceDE w:val="0"/>
              <w:autoSpaceDN w:val="0"/>
              <w:spacing w:line="276" w:lineRule="auto"/>
              <w:jc w:val="both"/>
              <w:rPr>
                <w:sz w:val="24"/>
                <w:szCs w:val="24"/>
              </w:rPr>
            </w:pPr>
          </w:p>
        </w:tc>
        <w:tc>
          <w:tcPr>
            <w:tcW w:w="4835" w:type="dxa"/>
          </w:tcPr>
          <w:p w:rsidR="00190D93" w:rsidRPr="00190D93" w:rsidRDefault="00190D93" w:rsidP="00190D93">
            <w:pPr>
              <w:widowControl w:val="0"/>
              <w:spacing w:line="240" w:lineRule="atLeast"/>
              <w:jc w:val="both"/>
              <w:rPr>
                <w:b/>
                <w:sz w:val="24"/>
                <w:szCs w:val="24"/>
              </w:rPr>
            </w:pPr>
            <w:r w:rsidRPr="00AF45F8">
              <w:rPr>
                <w:b/>
                <w:sz w:val="24"/>
                <w:szCs w:val="24"/>
              </w:rPr>
              <w:t>Покупатель</w:t>
            </w:r>
            <w:r w:rsidRPr="00190D93">
              <w:rPr>
                <w:b/>
                <w:sz w:val="24"/>
                <w:szCs w:val="24"/>
              </w:rPr>
              <w:t>:</w:t>
            </w:r>
          </w:p>
          <w:p w:rsidR="00190D93" w:rsidRPr="00190D93" w:rsidRDefault="00190D93" w:rsidP="00190D93">
            <w:pPr>
              <w:ind w:right="-1"/>
              <w:rPr>
                <w:rFonts w:eastAsia="Calibri"/>
                <w:b/>
                <w:snapToGrid w:val="0"/>
                <w:sz w:val="21"/>
                <w:szCs w:val="21"/>
              </w:rPr>
            </w:pPr>
          </w:p>
          <w:p w:rsidR="00190D93" w:rsidRPr="008D4A49" w:rsidRDefault="00190D93" w:rsidP="008C7A29">
            <w:pPr>
              <w:keepNext/>
              <w:keepLines/>
              <w:rPr>
                <w:sz w:val="24"/>
                <w:szCs w:val="24"/>
              </w:rPr>
            </w:pPr>
            <w:bookmarkStart w:id="0" w:name="_GoBack"/>
            <w:bookmarkEnd w:id="0"/>
          </w:p>
        </w:tc>
      </w:tr>
    </w:tbl>
    <w:p w:rsidR="00487FFC" w:rsidRDefault="00487FFC">
      <w:pPr>
        <w:rPr>
          <w:sz w:val="24"/>
          <w:szCs w:val="24"/>
        </w:rPr>
      </w:pPr>
    </w:p>
    <w:p w:rsidR="00487FFC" w:rsidRPr="00487FFC" w:rsidRDefault="00487FFC" w:rsidP="00487FFC">
      <w:pPr>
        <w:rPr>
          <w:sz w:val="24"/>
          <w:szCs w:val="24"/>
        </w:rPr>
      </w:pPr>
    </w:p>
    <w:p w:rsidR="00487FFC" w:rsidRPr="00487FFC" w:rsidRDefault="00487FFC" w:rsidP="00487FFC">
      <w:pPr>
        <w:rPr>
          <w:sz w:val="24"/>
          <w:szCs w:val="24"/>
        </w:rPr>
      </w:pPr>
    </w:p>
    <w:p w:rsidR="00487FFC" w:rsidRPr="00487FFC" w:rsidRDefault="00487FFC" w:rsidP="00487FFC">
      <w:pPr>
        <w:rPr>
          <w:sz w:val="24"/>
          <w:szCs w:val="24"/>
        </w:rPr>
      </w:pPr>
    </w:p>
    <w:p w:rsidR="00487FFC" w:rsidRPr="00487FFC" w:rsidRDefault="00487FFC" w:rsidP="00487FFC">
      <w:pPr>
        <w:rPr>
          <w:sz w:val="24"/>
          <w:szCs w:val="24"/>
        </w:rPr>
      </w:pPr>
    </w:p>
    <w:p w:rsidR="00487FFC" w:rsidRPr="00487FFC" w:rsidRDefault="00487FFC" w:rsidP="00487FFC">
      <w:pPr>
        <w:rPr>
          <w:sz w:val="24"/>
          <w:szCs w:val="24"/>
        </w:rPr>
      </w:pPr>
    </w:p>
    <w:p w:rsidR="00487FFC" w:rsidRPr="00487FFC" w:rsidRDefault="00487FFC" w:rsidP="00487FFC">
      <w:pPr>
        <w:rPr>
          <w:sz w:val="24"/>
          <w:szCs w:val="24"/>
        </w:rPr>
      </w:pPr>
    </w:p>
    <w:p w:rsidR="00487FFC" w:rsidRPr="00487FFC" w:rsidRDefault="00487FFC" w:rsidP="00487FFC">
      <w:pPr>
        <w:rPr>
          <w:sz w:val="24"/>
          <w:szCs w:val="24"/>
        </w:rPr>
      </w:pPr>
    </w:p>
    <w:sectPr w:rsidR="00487FFC" w:rsidRPr="00487FFC" w:rsidSect="00615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ECF49AD"/>
    <w:multiLevelType w:val="hybridMultilevel"/>
    <w:tmpl w:val="8442751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23DB3D60"/>
    <w:multiLevelType w:val="hybridMultilevel"/>
    <w:tmpl w:val="6908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BF4A3F"/>
    <w:multiLevelType w:val="singleLevel"/>
    <w:tmpl w:val="398897C4"/>
    <w:lvl w:ilvl="0">
      <w:start w:val="2"/>
      <w:numFmt w:val="decimal"/>
      <w:lvlText w:val="%1. "/>
      <w:legacy w:legacy="1" w:legacySpace="0" w:legacyIndent="283"/>
      <w:lvlJc w:val="left"/>
      <w:pPr>
        <w:ind w:left="1134" w:hanging="283"/>
      </w:pPr>
      <w:rPr>
        <w:rFonts w:cs="Times New Roman"/>
        <w:b/>
        <w:i w:val="0"/>
        <w:sz w:val="24"/>
      </w:rPr>
    </w:lvl>
  </w:abstractNum>
  <w:abstractNum w:abstractNumId="4">
    <w:nsid w:val="4C1C1ACE"/>
    <w:multiLevelType w:val="multilevel"/>
    <w:tmpl w:val="7A00EB00"/>
    <w:lvl w:ilvl="0">
      <w:start w:val="4"/>
      <w:numFmt w:val="decimal"/>
      <w:lvlText w:val="%1."/>
      <w:lvlJc w:val="left"/>
      <w:pPr>
        <w:ind w:left="360" w:hanging="360"/>
      </w:pPr>
      <w:rPr>
        <w:rFonts w:cs="Times New Roman" w:hint="default"/>
      </w:rPr>
    </w:lvl>
    <w:lvl w:ilvl="1">
      <w:start w:val="3"/>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nsid w:val="4F227FCC"/>
    <w:multiLevelType w:val="multilevel"/>
    <w:tmpl w:val="3EFA6184"/>
    <w:lvl w:ilvl="0">
      <w:start w:val="1"/>
      <w:numFmt w:val="decimal"/>
      <w:lvlText w:val="4.%1."/>
      <w:lvlJc w:val="left"/>
      <w:pPr>
        <w:ind w:left="360" w:hanging="360"/>
      </w:pPr>
      <w:rPr>
        <w:rFonts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83A72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55B1E02"/>
    <w:multiLevelType w:val="multilevel"/>
    <w:tmpl w:val="F8A6957E"/>
    <w:lvl w:ilvl="0">
      <w:start w:val="1"/>
      <w:numFmt w:val="decimal"/>
      <w:lvlText w:val="%1."/>
      <w:lvlJc w:val="left"/>
      <w:pPr>
        <w:ind w:left="468" w:hanging="468"/>
      </w:pPr>
      <w:rPr>
        <w:rFonts w:hint="default"/>
        <w:b/>
      </w:rPr>
    </w:lvl>
    <w:lvl w:ilvl="1">
      <w:start w:val="1"/>
      <w:numFmt w:val="decimal"/>
      <w:lvlText w:val="%1.%2."/>
      <w:lvlJc w:val="left"/>
      <w:pPr>
        <w:ind w:left="468" w:hanging="4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A690CA4"/>
    <w:multiLevelType w:val="multilevel"/>
    <w:tmpl w:val="4C061050"/>
    <w:lvl w:ilvl="0">
      <w:start w:val="8"/>
      <w:numFmt w:val="decimal"/>
      <w:lvlText w:val="%1."/>
      <w:lvlJc w:val="left"/>
      <w:pPr>
        <w:tabs>
          <w:tab w:val="num" w:pos="690"/>
        </w:tabs>
        <w:ind w:left="690" w:hanging="690"/>
      </w:pPr>
      <w:rPr>
        <w:rFonts w:cs="Times New Roman" w:hint="default"/>
        <w:b/>
      </w:rPr>
    </w:lvl>
    <w:lvl w:ilvl="1">
      <w:start w:val="1"/>
      <w:numFmt w:val="decimal"/>
      <w:lvlText w:val="%1.%2."/>
      <w:lvlJc w:val="left"/>
      <w:pPr>
        <w:tabs>
          <w:tab w:val="num" w:pos="727"/>
        </w:tabs>
        <w:ind w:left="727" w:hanging="690"/>
      </w:pPr>
      <w:rPr>
        <w:rFonts w:cs="Times New Roman" w:hint="default"/>
        <w:b/>
      </w:rPr>
    </w:lvl>
    <w:lvl w:ilvl="2">
      <w:start w:val="1"/>
      <w:numFmt w:val="decimal"/>
      <w:lvlText w:val="%1.%2.%3."/>
      <w:lvlJc w:val="left"/>
      <w:pPr>
        <w:tabs>
          <w:tab w:val="num" w:pos="794"/>
        </w:tabs>
        <w:ind w:left="794" w:hanging="720"/>
      </w:pPr>
      <w:rPr>
        <w:rFonts w:cs="Times New Roman" w:hint="default"/>
        <w:b/>
      </w:rPr>
    </w:lvl>
    <w:lvl w:ilvl="3">
      <w:start w:val="1"/>
      <w:numFmt w:val="decimal"/>
      <w:lvlText w:val="%1.%2.%3.%4."/>
      <w:lvlJc w:val="left"/>
      <w:pPr>
        <w:tabs>
          <w:tab w:val="num" w:pos="831"/>
        </w:tabs>
        <w:ind w:left="831" w:hanging="720"/>
      </w:pPr>
      <w:rPr>
        <w:rFonts w:cs="Times New Roman" w:hint="default"/>
        <w:b/>
      </w:rPr>
    </w:lvl>
    <w:lvl w:ilvl="4">
      <w:start w:val="1"/>
      <w:numFmt w:val="decimal"/>
      <w:lvlText w:val="%1.%2.%3.%4.%5."/>
      <w:lvlJc w:val="left"/>
      <w:pPr>
        <w:tabs>
          <w:tab w:val="num" w:pos="1228"/>
        </w:tabs>
        <w:ind w:left="1228" w:hanging="1080"/>
      </w:pPr>
      <w:rPr>
        <w:rFonts w:cs="Times New Roman" w:hint="default"/>
        <w:b/>
      </w:rPr>
    </w:lvl>
    <w:lvl w:ilvl="5">
      <w:start w:val="1"/>
      <w:numFmt w:val="decimal"/>
      <w:lvlText w:val="%1.%2.%3.%4.%5.%6."/>
      <w:lvlJc w:val="left"/>
      <w:pPr>
        <w:tabs>
          <w:tab w:val="num" w:pos="1265"/>
        </w:tabs>
        <w:ind w:left="1265" w:hanging="1080"/>
      </w:pPr>
      <w:rPr>
        <w:rFonts w:cs="Times New Roman" w:hint="default"/>
        <w:b/>
      </w:rPr>
    </w:lvl>
    <w:lvl w:ilvl="6">
      <w:start w:val="1"/>
      <w:numFmt w:val="decimal"/>
      <w:lvlText w:val="%1.%2.%3.%4.%5.%6.%7."/>
      <w:lvlJc w:val="left"/>
      <w:pPr>
        <w:tabs>
          <w:tab w:val="num" w:pos="1662"/>
        </w:tabs>
        <w:ind w:left="1662" w:hanging="1440"/>
      </w:pPr>
      <w:rPr>
        <w:rFonts w:cs="Times New Roman" w:hint="default"/>
        <w:b/>
      </w:rPr>
    </w:lvl>
    <w:lvl w:ilvl="7">
      <w:start w:val="1"/>
      <w:numFmt w:val="decimal"/>
      <w:lvlText w:val="%1.%2.%3.%4.%5.%6.%7.%8."/>
      <w:lvlJc w:val="left"/>
      <w:pPr>
        <w:tabs>
          <w:tab w:val="num" w:pos="1699"/>
        </w:tabs>
        <w:ind w:left="1699" w:hanging="1440"/>
      </w:pPr>
      <w:rPr>
        <w:rFonts w:cs="Times New Roman" w:hint="default"/>
        <w:b/>
      </w:rPr>
    </w:lvl>
    <w:lvl w:ilvl="8">
      <w:start w:val="1"/>
      <w:numFmt w:val="decimal"/>
      <w:lvlText w:val="%1.%2.%3.%4.%5.%6.%7.%8.%9."/>
      <w:lvlJc w:val="left"/>
      <w:pPr>
        <w:tabs>
          <w:tab w:val="num" w:pos="2096"/>
        </w:tabs>
        <w:ind w:left="2096" w:hanging="1800"/>
      </w:pPr>
      <w:rPr>
        <w:rFonts w:cs="Times New Roman" w:hint="default"/>
        <w:b/>
      </w:rPr>
    </w:lvl>
  </w:abstractNum>
  <w:num w:numId="1">
    <w:abstractNumId w:val="0"/>
    <w:lvlOverride w:ilvl="0">
      <w:lvl w:ilvl="0">
        <w:start w:val="1"/>
        <w:numFmt w:val="bullet"/>
        <w:lvlText w:val=""/>
        <w:legacy w:legacy="1" w:legacySpace="120" w:legacyIndent="360"/>
        <w:lvlJc w:val="left"/>
        <w:pPr>
          <w:ind w:left="1211" w:hanging="360"/>
        </w:pPr>
        <w:rPr>
          <w:rFonts w:ascii="Symbol" w:hAnsi="Symbol" w:hint="default"/>
        </w:rPr>
      </w:lvl>
    </w:lvlOverride>
  </w:num>
  <w:num w:numId="2">
    <w:abstractNumId w:val="6"/>
  </w:num>
  <w:num w:numId="3">
    <w:abstractNumId w:val="3"/>
  </w:num>
  <w:num w:numId="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5">
    <w:abstractNumId w:val="5"/>
  </w:num>
  <w:num w:numId="6">
    <w:abstractNumId w:val="8"/>
  </w:num>
  <w:num w:numId="7">
    <w:abstractNumId w:val="4"/>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729DF"/>
    <w:rsid w:val="00006E61"/>
    <w:rsid w:val="00010C91"/>
    <w:rsid w:val="000111F5"/>
    <w:rsid w:val="00015246"/>
    <w:rsid w:val="000237BF"/>
    <w:rsid w:val="00025A4B"/>
    <w:rsid w:val="00025C2B"/>
    <w:rsid w:val="0003320C"/>
    <w:rsid w:val="00036E34"/>
    <w:rsid w:val="00041E2D"/>
    <w:rsid w:val="00042BE8"/>
    <w:rsid w:val="000452A7"/>
    <w:rsid w:val="000477B2"/>
    <w:rsid w:val="000552D7"/>
    <w:rsid w:val="00056056"/>
    <w:rsid w:val="0006087F"/>
    <w:rsid w:val="00063200"/>
    <w:rsid w:val="0007128B"/>
    <w:rsid w:val="00073121"/>
    <w:rsid w:val="0007322C"/>
    <w:rsid w:val="00077A52"/>
    <w:rsid w:val="000835CA"/>
    <w:rsid w:val="00085AC9"/>
    <w:rsid w:val="000864AA"/>
    <w:rsid w:val="000905F5"/>
    <w:rsid w:val="00091366"/>
    <w:rsid w:val="00091F92"/>
    <w:rsid w:val="00094C58"/>
    <w:rsid w:val="00097E16"/>
    <w:rsid w:val="000A02CC"/>
    <w:rsid w:val="000A0591"/>
    <w:rsid w:val="000A5119"/>
    <w:rsid w:val="000B00C3"/>
    <w:rsid w:val="000B0C0D"/>
    <w:rsid w:val="000B5660"/>
    <w:rsid w:val="000B683D"/>
    <w:rsid w:val="000C4C76"/>
    <w:rsid w:val="000D3FF3"/>
    <w:rsid w:val="000D4CB8"/>
    <w:rsid w:val="000D5079"/>
    <w:rsid w:val="000D6D18"/>
    <w:rsid w:val="000E1E0E"/>
    <w:rsid w:val="000E215E"/>
    <w:rsid w:val="000E5D73"/>
    <w:rsid w:val="000E7F67"/>
    <w:rsid w:val="000F3376"/>
    <w:rsid w:val="000F3677"/>
    <w:rsid w:val="000F430F"/>
    <w:rsid w:val="000F4813"/>
    <w:rsid w:val="000F4D2C"/>
    <w:rsid w:val="000F6EDE"/>
    <w:rsid w:val="00101D75"/>
    <w:rsid w:val="00107087"/>
    <w:rsid w:val="0011093C"/>
    <w:rsid w:val="00111359"/>
    <w:rsid w:val="001117D4"/>
    <w:rsid w:val="00111CD1"/>
    <w:rsid w:val="001141CC"/>
    <w:rsid w:val="00123348"/>
    <w:rsid w:val="001253B8"/>
    <w:rsid w:val="001259F5"/>
    <w:rsid w:val="00130868"/>
    <w:rsid w:val="001329D9"/>
    <w:rsid w:val="00132C03"/>
    <w:rsid w:val="001371CB"/>
    <w:rsid w:val="00141275"/>
    <w:rsid w:val="001413A9"/>
    <w:rsid w:val="0014282F"/>
    <w:rsid w:val="00145483"/>
    <w:rsid w:val="00154390"/>
    <w:rsid w:val="00154A57"/>
    <w:rsid w:val="00157E71"/>
    <w:rsid w:val="001600C6"/>
    <w:rsid w:val="0016258B"/>
    <w:rsid w:val="00162B8F"/>
    <w:rsid w:val="00163582"/>
    <w:rsid w:val="00164B38"/>
    <w:rsid w:val="001667C0"/>
    <w:rsid w:val="00170405"/>
    <w:rsid w:val="00172CEE"/>
    <w:rsid w:val="00172CF8"/>
    <w:rsid w:val="001739BD"/>
    <w:rsid w:val="00173AD2"/>
    <w:rsid w:val="00174E2C"/>
    <w:rsid w:val="00176577"/>
    <w:rsid w:val="0017696B"/>
    <w:rsid w:val="0017799B"/>
    <w:rsid w:val="00180580"/>
    <w:rsid w:val="00181FF5"/>
    <w:rsid w:val="00190D93"/>
    <w:rsid w:val="0019157B"/>
    <w:rsid w:val="00194C4C"/>
    <w:rsid w:val="00196B50"/>
    <w:rsid w:val="0019755B"/>
    <w:rsid w:val="00197F0C"/>
    <w:rsid w:val="001A16E3"/>
    <w:rsid w:val="001A2787"/>
    <w:rsid w:val="001A30ED"/>
    <w:rsid w:val="001A75F0"/>
    <w:rsid w:val="001B70B2"/>
    <w:rsid w:val="001B7B25"/>
    <w:rsid w:val="001C2BD9"/>
    <w:rsid w:val="001C2CFE"/>
    <w:rsid w:val="001C31F1"/>
    <w:rsid w:val="001D7DCF"/>
    <w:rsid w:val="001E0AB5"/>
    <w:rsid w:val="001E0BFC"/>
    <w:rsid w:val="001E169D"/>
    <w:rsid w:val="001E4632"/>
    <w:rsid w:val="001E4B19"/>
    <w:rsid w:val="001E52AB"/>
    <w:rsid w:val="001E6907"/>
    <w:rsid w:val="001F2596"/>
    <w:rsid w:val="001F6DE2"/>
    <w:rsid w:val="0020123B"/>
    <w:rsid w:val="00205AAF"/>
    <w:rsid w:val="00214295"/>
    <w:rsid w:val="00216D80"/>
    <w:rsid w:val="0022394C"/>
    <w:rsid w:val="00227E17"/>
    <w:rsid w:val="00227FD5"/>
    <w:rsid w:val="00233E59"/>
    <w:rsid w:val="0023508D"/>
    <w:rsid w:val="00237542"/>
    <w:rsid w:val="0023761A"/>
    <w:rsid w:val="00240A1A"/>
    <w:rsid w:val="00240C7F"/>
    <w:rsid w:val="002423AF"/>
    <w:rsid w:val="002479BA"/>
    <w:rsid w:val="00250249"/>
    <w:rsid w:val="0025181B"/>
    <w:rsid w:val="00261729"/>
    <w:rsid w:val="00264CC6"/>
    <w:rsid w:val="00270046"/>
    <w:rsid w:val="002729DF"/>
    <w:rsid w:val="00274623"/>
    <w:rsid w:val="00276787"/>
    <w:rsid w:val="0028786C"/>
    <w:rsid w:val="00291CD0"/>
    <w:rsid w:val="00296E13"/>
    <w:rsid w:val="0029769A"/>
    <w:rsid w:val="002A0AEB"/>
    <w:rsid w:val="002A2C14"/>
    <w:rsid w:val="002A318C"/>
    <w:rsid w:val="002A4CCE"/>
    <w:rsid w:val="002A7421"/>
    <w:rsid w:val="002B0412"/>
    <w:rsid w:val="002B2874"/>
    <w:rsid w:val="002B5A1B"/>
    <w:rsid w:val="002B6270"/>
    <w:rsid w:val="002B6B0A"/>
    <w:rsid w:val="002C2C9F"/>
    <w:rsid w:val="002C3069"/>
    <w:rsid w:val="002C3263"/>
    <w:rsid w:val="002C34D5"/>
    <w:rsid w:val="002C45FD"/>
    <w:rsid w:val="002C4CEB"/>
    <w:rsid w:val="002D05B7"/>
    <w:rsid w:val="002E0026"/>
    <w:rsid w:val="002E39C0"/>
    <w:rsid w:val="002F2B08"/>
    <w:rsid w:val="00301105"/>
    <w:rsid w:val="0030769E"/>
    <w:rsid w:val="00310EE9"/>
    <w:rsid w:val="00313708"/>
    <w:rsid w:val="00316A34"/>
    <w:rsid w:val="003234A8"/>
    <w:rsid w:val="00330EDC"/>
    <w:rsid w:val="00341149"/>
    <w:rsid w:val="00341C74"/>
    <w:rsid w:val="00345CA9"/>
    <w:rsid w:val="00346367"/>
    <w:rsid w:val="0034690E"/>
    <w:rsid w:val="00347703"/>
    <w:rsid w:val="00352284"/>
    <w:rsid w:val="00353905"/>
    <w:rsid w:val="00362DB7"/>
    <w:rsid w:val="00364D22"/>
    <w:rsid w:val="00371E8B"/>
    <w:rsid w:val="003773B1"/>
    <w:rsid w:val="00381376"/>
    <w:rsid w:val="003901D8"/>
    <w:rsid w:val="00392F20"/>
    <w:rsid w:val="00393AEA"/>
    <w:rsid w:val="003A3A4F"/>
    <w:rsid w:val="003A4771"/>
    <w:rsid w:val="003A6F3E"/>
    <w:rsid w:val="003A7E8D"/>
    <w:rsid w:val="003B3F93"/>
    <w:rsid w:val="003B6548"/>
    <w:rsid w:val="003C06A4"/>
    <w:rsid w:val="003C0CBA"/>
    <w:rsid w:val="003C2FE2"/>
    <w:rsid w:val="003C3CE4"/>
    <w:rsid w:val="003C5C46"/>
    <w:rsid w:val="003D3B02"/>
    <w:rsid w:val="003D69B5"/>
    <w:rsid w:val="003E0997"/>
    <w:rsid w:val="003E0AA4"/>
    <w:rsid w:val="003E5F49"/>
    <w:rsid w:val="003E68E3"/>
    <w:rsid w:val="003E6B11"/>
    <w:rsid w:val="003E6C2D"/>
    <w:rsid w:val="003E7354"/>
    <w:rsid w:val="003F2646"/>
    <w:rsid w:val="003F4CF1"/>
    <w:rsid w:val="003F57C2"/>
    <w:rsid w:val="0040072F"/>
    <w:rsid w:val="00403196"/>
    <w:rsid w:val="00405AB9"/>
    <w:rsid w:val="004069D3"/>
    <w:rsid w:val="00420DB2"/>
    <w:rsid w:val="00421437"/>
    <w:rsid w:val="00421F86"/>
    <w:rsid w:val="00425750"/>
    <w:rsid w:val="00426579"/>
    <w:rsid w:val="00427DC7"/>
    <w:rsid w:val="004305F3"/>
    <w:rsid w:val="00431D21"/>
    <w:rsid w:val="0043438A"/>
    <w:rsid w:val="0043464C"/>
    <w:rsid w:val="004413D5"/>
    <w:rsid w:val="00441A1D"/>
    <w:rsid w:val="004425F3"/>
    <w:rsid w:val="00444D1D"/>
    <w:rsid w:val="0044570A"/>
    <w:rsid w:val="00457FE9"/>
    <w:rsid w:val="004673E4"/>
    <w:rsid w:val="004735F8"/>
    <w:rsid w:val="00480055"/>
    <w:rsid w:val="004808CC"/>
    <w:rsid w:val="00481B0C"/>
    <w:rsid w:val="00487FFC"/>
    <w:rsid w:val="004A2EE9"/>
    <w:rsid w:val="004A5888"/>
    <w:rsid w:val="004B0017"/>
    <w:rsid w:val="004B441B"/>
    <w:rsid w:val="004B62A2"/>
    <w:rsid w:val="004B6FC8"/>
    <w:rsid w:val="004B7ADF"/>
    <w:rsid w:val="004C1C8E"/>
    <w:rsid w:val="004C3A48"/>
    <w:rsid w:val="004C5BDB"/>
    <w:rsid w:val="004D080E"/>
    <w:rsid w:val="004D2766"/>
    <w:rsid w:val="004D314C"/>
    <w:rsid w:val="004D405A"/>
    <w:rsid w:val="004E3539"/>
    <w:rsid w:val="004E38D4"/>
    <w:rsid w:val="004E3A6B"/>
    <w:rsid w:val="004E5447"/>
    <w:rsid w:val="004E6E43"/>
    <w:rsid w:val="004E7630"/>
    <w:rsid w:val="004F180F"/>
    <w:rsid w:val="004F1B6B"/>
    <w:rsid w:val="004F5933"/>
    <w:rsid w:val="004F774A"/>
    <w:rsid w:val="00502AF1"/>
    <w:rsid w:val="0051046C"/>
    <w:rsid w:val="00512667"/>
    <w:rsid w:val="00513C86"/>
    <w:rsid w:val="0051456B"/>
    <w:rsid w:val="00514B01"/>
    <w:rsid w:val="00517356"/>
    <w:rsid w:val="00517C1A"/>
    <w:rsid w:val="005259ED"/>
    <w:rsid w:val="00526835"/>
    <w:rsid w:val="00533FE0"/>
    <w:rsid w:val="005340AF"/>
    <w:rsid w:val="00534432"/>
    <w:rsid w:val="00535D1A"/>
    <w:rsid w:val="005421D1"/>
    <w:rsid w:val="005443BA"/>
    <w:rsid w:val="00547F06"/>
    <w:rsid w:val="00551947"/>
    <w:rsid w:val="00552F73"/>
    <w:rsid w:val="005544D9"/>
    <w:rsid w:val="00555879"/>
    <w:rsid w:val="00560D06"/>
    <w:rsid w:val="00564362"/>
    <w:rsid w:val="005659DF"/>
    <w:rsid w:val="00576D96"/>
    <w:rsid w:val="00582DC0"/>
    <w:rsid w:val="00582FED"/>
    <w:rsid w:val="00586904"/>
    <w:rsid w:val="005869E1"/>
    <w:rsid w:val="00587A2D"/>
    <w:rsid w:val="0059491B"/>
    <w:rsid w:val="00597268"/>
    <w:rsid w:val="005A06A9"/>
    <w:rsid w:val="005A2CA9"/>
    <w:rsid w:val="005A5CA2"/>
    <w:rsid w:val="005B36E0"/>
    <w:rsid w:val="005C0706"/>
    <w:rsid w:val="005C0EDB"/>
    <w:rsid w:val="005C1643"/>
    <w:rsid w:val="005C2248"/>
    <w:rsid w:val="005C5B4A"/>
    <w:rsid w:val="005C5F87"/>
    <w:rsid w:val="005C749E"/>
    <w:rsid w:val="005D040E"/>
    <w:rsid w:val="005D3682"/>
    <w:rsid w:val="005D65CF"/>
    <w:rsid w:val="005D74FE"/>
    <w:rsid w:val="005E1884"/>
    <w:rsid w:val="005E2EA6"/>
    <w:rsid w:val="005E335B"/>
    <w:rsid w:val="005E502D"/>
    <w:rsid w:val="005E6B34"/>
    <w:rsid w:val="005E723C"/>
    <w:rsid w:val="005F0C0E"/>
    <w:rsid w:val="005F2057"/>
    <w:rsid w:val="005F423F"/>
    <w:rsid w:val="005F6F81"/>
    <w:rsid w:val="00601954"/>
    <w:rsid w:val="00601A82"/>
    <w:rsid w:val="0060202F"/>
    <w:rsid w:val="006077C4"/>
    <w:rsid w:val="006102B2"/>
    <w:rsid w:val="00610819"/>
    <w:rsid w:val="006150E8"/>
    <w:rsid w:val="00620610"/>
    <w:rsid w:val="00621A7B"/>
    <w:rsid w:val="00621F4E"/>
    <w:rsid w:val="00622DB9"/>
    <w:rsid w:val="00626B1D"/>
    <w:rsid w:val="00630DE9"/>
    <w:rsid w:val="006328BF"/>
    <w:rsid w:val="006329DD"/>
    <w:rsid w:val="00644639"/>
    <w:rsid w:val="00652191"/>
    <w:rsid w:val="00657390"/>
    <w:rsid w:val="006600D6"/>
    <w:rsid w:val="00661581"/>
    <w:rsid w:val="006640E0"/>
    <w:rsid w:val="00665AED"/>
    <w:rsid w:val="006666C1"/>
    <w:rsid w:val="0067351F"/>
    <w:rsid w:val="00673870"/>
    <w:rsid w:val="006774B7"/>
    <w:rsid w:val="006823E0"/>
    <w:rsid w:val="00683635"/>
    <w:rsid w:val="00683F06"/>
    <w:rsid w:val="00685948"/>
    <w:rsid w:val="006A0ADF"/>
    <w:rsid w:val="006A2E15"/>
    <w:rsid w:val="006A3A5C"/>
    <w:rsid w:val="006A49B2"/>
    <w:rsid w:val="006A6E68"/>
    <w:rsid w:val="006B0C0E"/>
    <w:rsid w:val="006B0E71"/>
    <w:rsid w:val="006C7D3C"/>
    <w:rsid w:val="006D2593"/>
    <w:rsid w:val="006D29F7"/>
    <w:rsid w:val="006D373F"/>
    <w:rsid w:val="006D4B3E"/>
    <w:rsid w:val="006D5D50"/>
    <w:rsid w:val="006E5258"/>
    <w:rsid w:val="006E60FF"/>
    <w:rsid w:val="006E6C5B"/>
    <w:rsid w:val="006E752F"/>
    <w:rsid w:val="006F1C69"/>
    <w:rsid w:val="006F36A9"/>
    <w:rsid w:val="006F421C"/>
    <w:rsid w:val="0070025D"/>
    <w:rsid w:val="00702F8D"/>
    <w:rsid w:val="00706A67"/>
    <w:rsid w:val="0071451F"/>
    <w:rsid w:val="00721530"/>
    <w:rsid w:val="00722F35"/>
    <w:rsid w:val="0072395A"/>
    <w:rsid w:val="00724296"/>
    <w:rsid w:val="00725925"/>
    <w:rsid w:val="00727B1C"/>
    <w:rsid w:val="00730DBE"/>
    <w:rsid w:val="0073162F"/>
    <w:rsid w:val="007339E7"/>
    <w:rsid w:val="007401E8"/>
    <w:rsid w:val="00745C40"/>
    <w:rsid w:val="00752476"/>
    <w:rsid w:val="00753034"/>
    <w:rsid w:val="00755B2F"/>
    <w:rsid w:val="007602D4"/>
    <w:rsid w:val="00760E19"/>
    <w:rsid w:val="00765528"/>
    <w:rsid w:val="00774951"/>
    <w:rsid w:val="00776510"/>
    <w:rsid w:val="00780746"/>
    <w:rsid w:val="0078348A"/>
    <w:rsid w:val="00783CD4"/>
    <w:rsid w:val="00791610"/>
    <w:rsid w:val="00791613"/>
    <w:rsid w:val="00791E43"/>
    <w:rsid w:val="00791E56"/>
    <w:rsid w:val="00794681"/>
    <w:rsid w:val="007959C6"/>
    <w:rsid w:val="007A19AA"/>
    <w:rsid w:val="007A1FE1"/>
    <w:rsid w:val="007A2AA4"/>
    <w:rsid w:val="007A49BB"/>
    <w:rsid w:val="007B326F"/>
    <w:rsid w:val="007B7DAE"/>
    <w:rsid w:val="007C0140"/>
    <w:rsid w:val="007C2780"/>
    <w:rsid w:val="007C2E2F"/>
    <w:rsid w:val="007C3E01"/>
    <w:rsid w:val="007C7019"/>
    <w:rsid w:val="007D3702"/>
    <w:rsid w:val="007D7F20"/>
    <w:rsid w:val="008016B2"/>
    <w:rsid w:val="0080380B"/>
    <w:rsid w:val="00804510"/>
    <w:rsid w:val="00811D6C"/>
    <w:rsid w:val="00812CE4"/>
    <w:rsid w:val="00817FB0"/>
    <w:rsid w:val="0082168D"/>
    <w:rsid w:val="00833463"/>
    <w:rsid w:val="008351C9"/>
    <w:rsid w:val="008505FF"/>
    <w:rsid w:val="008516CD"/>
    <w:rsid w:val="0085346A"/>
    <w:rsid w:val="008551B1"/>
    <w:rsid w:val="0085695D"/>
    <w:rsid w:val="00860F4F"/>
    <w:rsid w:val="00865BF4"/>
    <w:rsid w:val="00865E69"/>
    <w:rsid w:val="008672D4"/>
    <w:rsid w:val="00873390"/>
    <w:rsid w:val="008778CE"/>
    <w:rsid w:val="00880F01"/>
    <w:rsid w:val="008853A9"/>
    <w:rsid w:val="00893FB3"/>
    <w:rsid w:val="008949FA"/>
    <w:rsid w:val="00895625"/>
    <w:rsid w:val="0089707A"/>
    <w:rsid w:val="008A0E45"/>
    <w:rsid w:val="008A557F"/>
    <w:rsid w:val="008A581B"/>
    <w:rsid w:val="008B2F4D"/>
    <w:rsid w:val="008C00A0"/>
    <w:rsid w:val="008C2D6C"/>
    <w:rsid w:val="008C6215"/>
    <w:rsid w:val="008C7A29"/>
    <w:rsid w:val="008C7BD6"/>
    <w:rsid w:val="008D4A49"/>
    <w:rsid w:val="008D73DC"/>
    <w:rsid w:val="008D7BF5"/>
    <w:rsid w:val="008E0876"/>
    <w:rsid w:val="008E50CA"/>
    <w:rsid w:val="008E6EC7"/>
    <w:rsid w:val="008F0BD2"/>
    <w:rsid w:val="008F256E"/>
    <w:rsid w:val="008F3B7A"/>
    <w:rsid w:val="00900915"/>
    <w:rsid w:val="00903E0D"/>
    <w:rsid w:val="009067AD"/>
    <w:rsid w:val="00906E0F"/>
    <w:rsid w:val="00912B76"/>
    <w:rsid w:val="00912D23"/>
    <w:rsid w:val="00914A0A"/>
    <w:rsid w:val="009242D3"/>
    <w:rsid w:val="009259D3"/>
    <w:rsid w:val="00925CF7"/>
    <w:rsid w:val="009279BF"/>
    <w:rsid w:val="00927D22"/>
    <w:rsid w:val="00927E48"/>
    <w:rsid w:val="009370C2"/>
    <w:rsid w:val="00940E78"/>
    <w:rsid w:val="00941250"/>
    <w:rsid w:val="00943281"/>
    <w:rsid w:val="00952409"/>
    <w:rsid w:val="00952FE5"/>
    <w:rsid w:val="00957769"/>
    <w:rsid w:val="00961E8E"/>
    <w:rsid w:val="00963D57"/>
    <w:rsid w:val="00965061"/>
    <w:rsid w:val="00965A6C"/>
    <w:rsid w:val="009668C7"/>
    <w:rsid w:val="00967121"/>
    <w:rsid w:val="009834B5"/>
    <w:rsid w:val="0098452C"/>
    <w:rsid w:val="00992A0C"/>
    <w:rsid w:val="009937DD"/>
    <w:rsid w:val="00997816"/>
    <w:rsid w:val="00997CD1"/>
    <w:rsid w:val="009A365E"/>
    <w:rsid w:val="009A4364"/>
    <w:rsid w:val="009A5B64"/>
    <w:rsid w:val="009B3261"/>
    <w:rsid w:val="009B4CF0"/>
    <w:rsid w:val="009B69E9"/>
    <w:rsid w:val="009C0216"/>
    <w:rsid w:val="009C0D66"/>
    <w:rsid w:val="009C7CC5"/>
    <w:rsid w:val="009D0199"/>
    <w:rsid w:val="009D2754"/>
    <w:rsid w:val="009D6A67"/>
    <w:rsid w:val="009F0F86"/>
    <w:rsid w:val="009F15FC"/>
    <w:rsid w:val="009F29F1"/>
    <w:rsid w:val="009F6BAE"/>
    <w:rsid w:val="00A00295"/>
    <w:rsid w:val="00A03A16"/>
    <w:rsid w:val="00A059F2"/>
    <w:rsid w:val="00A11334"/>
    <w:rsid w:val="00A1461D"/>
    <w:rsid w:val="00A17780"/>
    <w:rsid w:val="00A22CDB"/>
    <w:rsid w:val="00A24F2E"/>
    <w:rsid w:val="00A35452"/>
    <w:rsid w:val="00A40683"/>
    <w:rsid w:val="00A421A1"/>
    <w:rsid w:val="00A441FF"/>
    <w:rsid w:val="00A502B7"/>
    <w:rsid w:val="00A610E9"/>
    <w:rsid w:val="00A660BE"/>
    <w:rsid w:val="00A76F87"/>
    <w:rsid w:val="00A818A8"/>
    <w:rsid w:val="00A82FE4"/>
    <w:rsid w:val="00A83095"/>
    <w:rsid w:val="00A831E5"/>
    <w:rsid w:val="00A831F0"/>
    <w:rsid w:val="00A83CA3"/>
    <w:rsid w:val="00A912C3"/>
    <w:rsid w:val="00A93137"/>
    <w:rsid w:val="00A95A22"/>
    <w:rsid w:val="00AA39FB"/>
    <w:rsid w:val="00AB104F"/>
    <w:rsid w:val="00AB3C52"/>
    <w:rsid w:val="00AC0622"/>
    <w:rsid w:val="00AC4986"/>
    <w:rsid w:val="00AC7FF2"/>
    <w:rsid w:val="00AD4C3D"/>
    <w:rsid w:val="00AE1910"/>
    <w:rsid w:val="00AF3E01"/>
    <w:rsid w:val="00AF3EBF"/>
    <w:rsid w:val="00AF45F8"/>
    <w:rsid w:val="00AF57D6"/>
    <w:rsid w:val="00B018C1"/>
    <w:rsid w:val="00B02780"/>
    <w:rsid w:val="00B04ED4"/>
    <w:rsid w:val="00B06F08"/>
    <w:rsid w:val="00B114FE"/>
    <w:rsid w:val="00B132F2"/>
    <w:rsid w:val="00B14BE8"/>
    <w:rsid w:val="00B155C2"/>
    <w:rsid w:val="00B15ED1"/>
    <w:rsid w:val="00B1617D"/>
    <w:rsid w:val="00B16574"/>
    <w:rsid w:val="00B16C54"/>
    <w:rsid w:val="00B267D9"/>
    <w:rsid w:val="00B3042E"/>
    <w:rsid w:val="00B31A2C"/>
    <w:rsid w:val="00B404B1"/>
    <w:rsid w:val="00B414B9"/>
    <w:rsid w:val="00B42AEA"/>
    <w:rsid w:val="00B44D6C"/>
    <w:rsid w:val="00B5321E"/>
    <w:rsid w:val="00B57D07"/>
    <w:rsid w:val="00B6076C"/>
    <w:rsid w:val="00B61216"/>
    <w:rsid w:val="00B63232"/>
    <w:rsid w:val="00B641A9"/>
    <w:rsid w:val="00B6437D"/>
    <w:rsid w:val="00B70F53"/>
    <w:rsid w:val="00B73F6E"/>
    <w:rsid w:val="00B86EBC"/>
    <w:rsid w:val="00B87680"/>
    <w:rsid w:val="00B9331B"/>
    <w:rsid w:val="00B93B13"/>
    <w:rsid w:val="00B93E56"/>
    <w:rsid w:val="00B9695D"/>
    <w:rsid w:val="00BA463D"/>
    <w:rsid w:val="00BA5670"/>
    <w:rsid w:val="00BA6AD3"/>
    <w:rsid w:val="00BA7CBA"/>
    <w:rsid w:val="00BB0565"/>
    <w:rsid w:val="00BB070D"/>
    <w:rsid w:val="00BB26C3"/>
    <w:rsid w:val="00BB74D6"/>
    <w:rsid w:val="00BC0360"/>
    <w:rsid w:val="00BC3029"/>
    <w:rsid w:val="00BC3DBA"/>
    <w:rsid w:val="00BC55A6"/>
    <w:rsid w:val="00BC67C5"/>
    <w:rsid w:val="00BD5CFF"/>
    <w:rsid w:val="00BE57BA"/>
    <w:rsid w:val="00BE6E79"/>
    <w:rsid w:val="00C01049"/>
    <w:rsid w:val="00C01784"/>
    <w:rsid w:val="00C06729"/>
    <w:rsid w:val="00C067BF"/>
    <w:rsid w:val="00C11B86"/>
    <w:rsid w:val="00C123CB"/>
    <w:rsid w:val="00C12AA5"/>
    <w:rsid w:val="00C12DE1"/>
    <w:rsid w:val="00C15161"/>
    <w:rsid w:val="00C215D5"/>
    <w:rsid w:val="00C22C8F"/>
    <w:rsid w:val="00C259AC"/>
    <w:rsid w:val="00C268B9"/>
    <w:rsid w:val="00C30AAD"/>
    <w:rsid w:val="00C3155F"/>
    <w:rsid w:val="00C411E8"/>
    <w:rsid w:val="00C434C7"/>
    <w:rsid w:val="00C44489"/>
    <w:rsid w:val="00C45474"/>
    <w:rsid w:val="00C50BDA"/>
    <w:rsid w:val="00C549B5"/>
    <w:rsid w:val="00C572DB"/>
    <w:rsid w:val="00C60A87"/>
    <w:rsid w:val="00C61C8E"/>
    <w:rsid w:val="00C750AE"/>
    <w:rsid w:val="00C76320"/>
    <w:rsid w:val="00C80715"/>
    <w:rsid w:val="00C816FD"/>
    <w:rsid w:val="00C836C1"/>
    <w:rsid w:val="00C8500C"/>
    <w:rsid w:val="00C8697A"/>
    <w:rsid w:val="00C87088"/>
    <w:rsid w:val="00C932A2"/>
    <w:rsid w:val="00C93BD8"/>
    <w:rsid w:val="00CA37EF"/>
    <w:rsid w:val="00CB0378"/>
    <w:rsid w:val="00CB49F5"/>
    <w:rsid w:val="00CC07E9"/>
    <w:rsid w:val="00CC0C7E"/>
    <w:rsid w:val="00CC2343"/>
    <w:rsid w:val="00CC3457"/>
    <w:rsid w:val="00CC4338"/>
    <w:rsid w:val="00CC6477"/>
    <w:rsid w:val="00CC7ADE"/>
    <w:rsid w:val="00CD5914"/>
    <w:rsid w:val="00CE1A77"/>
    <w:rsid w:val="00CE59DF"/>
    <w:rsid w:val="00CE6DA2"/>
    <w:rsid w:val="00D00B94"/>
    <w:rsid w:val="00D049AD"/>
    <w:rsid w:val="00D06AD8"/>
    <w:rsid w:val="00D07D48"/>
    <w:rsid w:val="00D1037D"/>
    <w:rsid w:val="00D10DF5"/>
    <w:rsid w:val="00D11C81"/>
    <w:rsid w:val="00D16BB3"/>
    <w:rsid w:val="00D16D3D"/>
    <w:rsid w:val="00D179DF"/>
    <w:rsid w:val="00D17A6B"/>
    <w:rsid w:val="00D2442A"/>
    <w:rsid w:val="00D251A6"/>
    <w:rsid w:val="00D33750"/>
    <w:rsid w:val="00D350FB"/>
    <w:rsid w:val="00D357F2"/>
    <w:rsid w:val="00D36FF5"/>
    <w:rsid w:val="00D37191"/>
    <w:rsid w:val="00D37DC7"/>
    <w:rsid w:val="00D46D13"/>
    <w:rsid w:val="00D47ACD"/>
    <w:rsid w:val="00D5278A"/>
    <w:rsid w:val="00D62DDD"/>
    <w:rsid w:val="00D6399F"/>
    <w:rsid w:val="00D6750B"/>
    <w:rsid w:val="00D72E3C"/>
    <w:rsid w:val="00D73C55"/>
    <w:rsid w:val="00D75E98"/>
    <w:rsid w:val="00D768A7"/>
    <w:rsid w:val="00D76F98"/>
    <w:rsid w:val="00D812A8"/>
    <w:rsid w:val="00D81317"/>
    <w:rsid w:val="00D827AE"/>
    <w:rsid w:val="00D8282B"/>
    <w:rsid w:val="00D836AF"/>
    <w:rsid w:val="00D84638"/>
    <w:rsid w:val="00D85E80"/>
    <w:rsid w:val="00D86221"/>
    <w:rsid w:val="00D86227"/>
    <w:rsid w:val="00D90A69"/>
    <w:rsid w:val="00D90AF0"/>
    <w:rsid w:val="00D94558"/>
    <w:rsid w:val="00D95BF0"/>
    <w:rsid w:val="00DA08A7"/>
    <w:rsid w:val="00DA6749"/>
    <w:rsid w:val="00DB1C6D"/>
    <w:rsid w:val="00DB53BC"/>
    <w:rsid w:val="00DB5F3D"/>
    <w:rsid w:val="00DC5809"/>
    <w:rsid w:val="00DC5E18"/>
    <w:rsid w:val="00DC6E45"/>
    <w:rsid w:val="00DD0C76"/>
    <w:rsid w:val="00DD19F6"/>
    <w:rsid w:val="00DD1A09"/>
    <w:rsid w:val="00DD2F7D"/>
    <w:rsid w:val="00DD3E06"/>
    <w:rsid w:val="00DD46A0"/>
    <w:rsid w:val="00DE07FF"/>
    <w:rsid w:val="00DE1FB2"/>
    <w:rsid w:val="00DE244A"/>
    <w:rsid w:val="00DE2A0C"/>
    <w:rsid w:val="00DE6465"/>
    <w:rsid w:val="00DE7A03"/>
    <w:rsid w:val="00DF11FD"/>
    <w:rsid w:val="00DF29AB"/>
    <w:rsid w:val="00DF32F3"/>
    <w:rsid w:val="00DF7A36"/>
    <w:rsid w:val="00DF7C2A"/>
    <w:rsid w:val="00E04091"/>
    <w:rsid w:val="00E1029E"/>
    <w:rsid w:val="00E37C7C"/>
    <w:rsid w:val="00E449F7"/>
    <w:rsid w:val="00E5274A"/>
    <w:rsid w:val="00E52D71"/>
    <w:rsid w:val="00E64015"/>
    <w:rsid w:val="00E71715"/>
    <w:rsid w:val="00E74072"/>
    <w:rsid w:val="00E75949"/>
    <w:rsid w:val="00E76C41"/>
    <w:rsid w:val="00E77AFD"/>
    <w:rsid w:val="00E8066D"/>
    <w:rsid w:val="00E82F49"/>
    <w:rsid w:val="00E83559"/>
    <w:rsid w:val="00E8359F"/>
    <w:rsid w:val="00E84308"/>
    <w:rsid w:val="00E84541"/>
    <w:rsid w:val="00E85F44"/>
    <w:rsid w:val="00E86488"/>
    <w:rsid w:val="00E97B86"/>
    <w:rsid w:val="00EA0B49"/>
    <w:rsid w:val="00EA45C4"/>
    <w:rsid w:val="00EB00BD"/>
    <w:rsid w:val="00EB262D"/>
    <w:rsid w:val="00EB3273"/>
    <w:rsid w:val="00EC1ECA"/>
    <w:rsid w:val="00EC6B73"/>
    <w:rsid w:val="00ED2938"/>
    <w:rsid w:val="00ED7346"/>
    <w:rsid w:val="00EE05E5"/>
    <w:rsid w:val="00EF0D29"/>
    <w:rsid w:val="00EF1B70"/>
    <w:rsid w:val="00EF2D48"/>
    <w:rsid w:val="00F00017"/>
    <w:rsid w:val="00F00FEB"/>
    <w:rsid w:val="00F04048"/>
    <w:rsid w:val="00F04A6D"/>
    <w:rsid w:val="00F04E34"/>
    <w:rsid w:val="00F0721E"/>
    <w:rsid w:val="00F102AE"/>
    <w:rsid w:val="00F129B9"/>
    <w:rsid w:val="00F146CE"/>
    <w:rsid w:val="00F1528E"/>
    <w:rsid w:val="00F16161"/>
    <w:rsid w:val="00F1622A"/>
    <w:rsid w:val="00F1661B"/>
    <w:rsid w:val="00F17721"/>
    <w:rsid w:val="00F31962"/>
    <w:rsid w:val="00F37816"/>
    <w:rsid w:val="00F4511E"/>
    <w:rsid w:val="00F517AE"/>
    <w:rsid w:val="00F52152"/>
    <w:rsid w:val="00F523D6"/>
    <w:rsid w:val="00F548C8"/>
    <w:rsid w:val="00F62A1E"/>
    <w:rsid w:val="00F64AF3"/>
    <w:rsid w:val="00F658A4"/>
    <w:rsid w:val="00F70AA8"/>
    <w:rsid w:val="00F738EF"/>
    <w:rsid w:val="00F73C10"/>
    <w:rsid w:val="00F763ED"/>
    <w:rsid w:val="00F7676E"/>
    <w:rsid w:val="00F77665"/>
    <w:rsid w:val="00F81790"/>
    <w:rsid w:val="00F81B68"/>
    <w:rsid w:val="00F82426"/>
    <w:rsid w:val="00F90CA6"/>
    <w:rsid w:val="00F92960"/>
    <w:rsid w:val="00F9332B"/>
    <w:rsid w:val="00F94A9D"/>
    <w:rsid w:val="00FA0D1C"/>
    <w:rsid w:val="00FA0F1D"/>
    <w:rsid w:val="00FB0704"/>
    <w:rsid w:val="00FB11E6"/>
    <w:rsid w:val="00FB27BB"/>
    <w:rsid w:val="00FB42E1"/>
    <w:rsid w:val="00FC00E4"/>
    <w:rsid w:val="00FC02D6"/>
    <w:rsid w:val="00FC0489"/>
    <w:rsid w:val="00FC1EC7"/>
    <w:rsid w:val="00FC445E"/>
    <w:rsid w:val="00FC52B9"/>
    <w:rsid w:val="00FC7E32"/>
    <w:rsid w:val="00FD281A"/>
    <w:rsid w:val="00FD38FF"/>
    <w:rsid w:val="00FD4DF7"/>
    <w:rsid w:val="00FE1FF5"/>
    <w:rsid w:val="00FE4421"/>
    <w:rsid w:val="00FE56EA"/>
    <w:rsid w:val="00FF3D42"/>
    <w:rsid w:val="00FF5871"/>
    <w:rsid w:val="00FF58F7"/>
    <w:rsid w:val="00FF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Date" w:uiPriority="0"/>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DF"/>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2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link w:val="a5"/>
    <w:uiPriority w:val="99"/>
    <w:qFormat/>
    <w:rsid w:val="002729DF"/>
    <w:pPr>
      <w:ind w:left="851"/>
      <w:jc w:val="center"/>
    </w:pPr>
    <w:rPr>
      <w:b/>
      <w:sz w:val="24"/>
    </w:rPr>
  </w:style>
  <w:style w:type="character" w:customStyle="1" w:styleId="a5">
    <w:name w:val="Название Знак"/>
    <w:basedOn w:val="a0"/>
    <w:link w:val="a4"/>
    <w:uiPriority w:val="99"/>
    <w:locked/>
    <w:rsid w:val="002729DF"/>
    <w:rPr>
      <w:rFonts w:ascii="Times New Roman" w:hAnsi="Times New Roman" w:cs="Times New Roman"/>
      <w:b/>
      <w:sz w:val="20"/>
      <w:szCs w:val="20"/>
      <w:lang w:eastAsia="ru-RU"/>
    </w:rPr>
  </w:style>
  <w:style w:type="paragraph" w:customStyle="1" w:styleId="BodyText31">
    <w:name w:val="Body Text 31"/>
    <w:basedOn w:val="a"/>
    <w:uiPriority w:val="99"/>
    <w:rsid w:val="004E38D4"/>
    <w:pPr>
      <w:spacing w:line="240" w:lineRule="atLeast"/>
      <w:jc w:val="both"/>
    </w:pPr>
    <w:rPr>
      <w:rFonts w:ascii="LinePrinter" w:hAnsi="LinePrinter"/>
      <w:sz w:val="18"/>
    </w:rPr>
  </w:style>
  <w:style w:type="paragraph" w:customStyle="1" w:styleId="Normal1">
    <w:name w:val="Normal1"/>
    <w:uiPriority w:val="99"/>
    <w:rsid w:val="00517356"/>
    <w:rPr>
      <w:rFonts w:ascii="Times New Roman" w:eastAsia="Times New Roman" w:hAnsi="Times New Roman"/>
      <w:lang w:val="en-AU" w:eastAsia="ru-RU"/>
    </w:rPr>
  </w:style>
  <w:style w:type="character" w:customStyle="1" w:styleId="Strong1">
    <w:name w:val="Strong1"/>
    <w:basedOn w:val="a0"/>
    <w:uiPriority w:val="99"/>
    <w:rsid w:val="00621F4E"/>
    <w:rPr>
      <w:rFonts w:cs="Times New Roman"/>
      <w:b/>
    </w:rPr>
  </w:style>
  <w:style w:type="paragraph" w:styleId="a6">
    <w:name w:val="Balloon Text"/>
    <w:basedOn w:val="a"/>
    <w:link w:val="a7"/>
    <w:uiPriority w:val="99"/>
    <w:semiHidden/>
    <w:rsid w:val="005B36E0"/>
    <w:rPr>
      <w:rFonts w:ascii="Tahoma" w:hAnsi="Tahoma" w:cs="Tahoma"/>
      <w:sz w:val="16"/>
      <w:szCs w:val="16"/>
    </w:rPr>
  </w:style>
  <w:style w:type="character" w:customStyle="1" w:styleId="a7">
    <w:name w:val="Текст выноски Знак"/>
    <w:basedOn w:val="a0"/>
    <w:link w:val="a6"/>
    <w:uiPriority w:val="99"/>
    <w:semiHidden/>
    <w:locked/>
    <w:rsid w:val="005B36E0"/>
    <w:rPr>
      <w:rFonts w:ascii="Tahoma" w:hAnsi="Tahoma" w:cs="Tahoma"/>
      <w:sz w:val="16"/>
      <w:szCs w:val="16"/>
      <w:lang w:eastAsia="ru-RU"/>
    </w:rPr>
  </w:style>
  <w:style w:type="paragraph" w:styleId="a8">
    <w:name w:val="List Paragraph"/>
    <w:basedOn w:val="a"/>
    <w:uiPriority w:val="99"/>
    <w:qFormat/>
    <w:rsid w:val="0019755B"/>
    <w:pPr>
      <w:ind w:left="720"/>
      <w:contextualSpacing/>
    </w:pPr>
  </w:style>
  <w:style w:type="paragraph" w:styleId="3">
    <w:name w:val="Body Text 3"/>
    <w:basedOn w:val="a"/>
    <w:link w:val="30"/>
    <w:uiPriority w:val="99"/>
    <w:rsid w:val="00352284"/>
    <w:pPr>
      <w:spacing w:after="120"/>
    </w:pPr>
    <w:rPr>
      <w:rFonts w:eastAsia="SimSun"/>
      <w:sz w:val="16"/>
      <w:szCs w:val="16"/>
      <w:lang w:val="en-AU"/>
    </w:rPr>
  </w:style>
  <w:style w:type="character" w:customStyle="1" w:styleId="30">
    <w:name w:val="Основной текст 3 Знак"/>
    <w:basedOn w:val="a0"/>
    <w:link w:val="3"/>
    <w:uiPriority w:val="99"/>
    <w:locked/>
    <w:rsid w:val="00352284"/>
    <w:rPr>
      <w:rFonts w:ascii="Times New Roman" w:eastAsia="SimSun" w:hAnsi="Times New Roman" w:cs="Times New Roman"/>
      <w:sz w:val="16"/>
      <w:szCs w:val="16"/>
      <w:lang w:val="en-AU" w:eastAsia="ru-RU"/>
    </w:rPr>
  </w:style>
  <w:style w:type="character" w:styleId="a9">
    <w:name w:val="annotation reference"/>
    <w:basedOn w:val="a0"/>
    <w:uiPriority w:val="99"/>
    <w:semiHidden/>
    <w:rsid w:val="005C0EDB"/>
    <w:rPr>
      <w:rFonts w:cs="Times New Roman"/>
      <w:sz w:val="16"/>
      <w:szCs w:val="16"/>
    </w:rPr>
  </w:style>
  <w:style w:type="paragraph" w:styleId="aa">
    <w:name w:val="annotation text"/>
    <w:basedOn w:val="a"/>
    <w:link w:val="ab"/>
    <w:uiPriority w:val="99"/>
    <w:semiHidden/>
    <w:rsid w:val="005C0EDB"/>
  </w:style>
  <w:style w:type="character" w:customStyle="1" w:styleId="ab">
    <w:name w:val="Текст примечания Знак"/>
    <w:basedOn w:val="a0"/>
    <w:link w:val="aa"/>
    <w:uiPriority w:val="99"/>
    <w:semiHidden/>
    <w:locked/>
    <w:rsid w:val="005C0EDB"/>
    <w:rPr>
      <w:rFonts w:eastAsia="Times New Roman" w:cs="Times New Roman"/>
      <w:lang w:val="ru-RU" w:eastAsia="ru-RU" w:bidi="ar-SA"/>
    </w:rPr>
  </w:style>
  <w:style w:type="paragraph" w:styleId="ac">
    <w:name w:val="annotation subject"/>
    <w:basedOn w:val="aa"/>
    <w:next w:val="aa"/>
    <w:link w:val="ad"/>
    <w:uiPriority w:val="99"/>
    <w:semiHidden/>
    <w:rsid w:val="005C0EDB"/>
    <w:rPr>
      <w:b/>
      <w:bCs/>
    </w:rPr>
  </w:style>
  <w:style w:type="character" w:customStyle="1" w:styleId="ad">
    <w:name w:val="Тема примечания Знак"/>
    <w:basedOn w:val="ab"/>
    <w:link w:val="ac"/>
    <w:uiPriority w:val="99"/>
    <w:semiHidden/>
    <w:rsid w:val="004F22BD"/>
    <w:rPr>
      <w:rFonts w:ascii="Times New Roman" w:eastAsia="Times New Roman" w:hAnsi="Times New Roman" w:cs="Times New Roman"/>
      <w:b/>
      <w:bCs/>
      <w:sz w:val="20"/>
      <w:szCs w:val="20"/>
      <w:lang w:val="ru-RU" w:eastAsia="ru-RU" w:bidi="ar-SA"/>
    </w:rPr>
  </w:style>
  <w:style w:type="paragraph" w:styleId="ae">
    <w:name w:val="Date"/>
    <w:basedOn w:val="a"/>
    <w:link w:val="af"/>
    <w:rsid w:val="00D11C81"/>
    <w:pPr>
      <w:widowControl w:val="0"/>
      <w:autoSpaceDE w:val="0"/>
      <w:autoSpaceDN w:val="0"/>
      <w:adjustRightInd w:val="0"/>
      <w:jc w:val="both"/>
    </w:pPr>
    <w:rPr>
      <w:rFonts w:eastAsia="SimSun"/>
      <w:sz w:val="21"/>
      <w:lang w:val="en-US" w:eastAsia="zh-CN"/>
    </w:rPr>
  </w:style>
  <w:style w:type="character" w:customStyle="1" w:styleId="af">
    <w:name w:val="Дата Знак"/>
    <w:basedOn w:val="a0"/>
    <w:link w:val="ae"/>
    <w:rsid w:val="00D11C81"/>
    <w:rPr>
      <w:rFonts w:ascii="Times New Roman" w:eastAsia="SimSun" w:hAnsi="Times New Roman"/>
      <w:sz w:val="21"/>
      <w:lang w:eastAsia="zh-CN"/>
    </w:rPr>
  </w:style>
  <w:style w:type="paragraph" w:styleId="af0">
    <w:name w:val="Normal (Web)"/>
    <w:basedOn w:val="a"/>
    <w:uiPriority w:val="99"/>
    <w:semiHidden/>
    <w:unhideWhenUsed/>
    <w:rsid w:val="00F4511E"/>
    <w:pPr>
      <w:spacing w:before="100" w:beforeAutospacing="1" w:after="100" w:afterAutospacing="1"/>
    </w:pPr>
    <w:rPr>
      <w:rFonts w:eastAsiaTheme="minorHAns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8302068">
      <w:bodyDiv w:val="1"/>
      <w:marLeft w:val="0"/>
      <w:marRight w:val="0"/>
      <w:marTop w:val="0"/>
      <w:marBottom w:val="0"/>
      <w:divBdr>
        <w:top w:val="none" w:sz="0" w:space="0" w:color="auto"/>
        <w:left w:val="none" w:sz="0" w:space="0" w:color="auto"/>
        <w:bottom w:val="none" w:sz="0" w:space="0" w:color="auto"/>
        <w:right w:val="none" w:sz="0" w:space="0" w:color="auto"/>
      </w:divBdr>
    </w:div>
    <w:div w:id="207031273">
      <w:bodyDiv w:val="1"/>
      <w:marLeft w:val="0"/>
      <w:marRight w:val="0"/>
      <w:marTop w:val="0"/>
      <w:marBottom w:val="0"/>
      <w:divBdr>
        <w:top w:val="none" w:sz="0" w:space="0" w:color="auto"/>
        <w:left w:val="none" w:sz="0" w:space="0" w:color="auto"/>
        <w:bottom w:val="none" w:sz="0" w:space="0" w:color="auto"/>
        <w:right w:val="none" w:sz="0" w:space="0" w:color="auto"/>
      </w:divBdr>
    </w:div>
    <w:div w:id="223295682">
      <w:bodyDiv w:val="1"/>
      <w:marLeft w:val="0"/>
      <w:marRight w:val="0"/>
      <w:marTop w:val="0"/>
      <w:marBottom w:val="0"/>
      <w:divBdr>
        <w:top w:val="none" w:sz="0" w:space="0" w:color="auto"/>
        <w:left w:val="none" w:sz="0" w:space="0" w:color="auto"/>
        <w:bottom w:val="none" w:sz="0" w:space="0" w:color="auto"/>
        <w:right w:val="none" w:sz="0" w:space="0" w:color="auto"/>
      </w:divBdr>
    </w:div>
    <w:div w:id="286544774">
      <w:bodyDiv w:val="1"/>
      <w:marLeft w:val="0"/>
      <w:marRight w:val="0"/>
      <w:marTop w:val="0"/>
      <w:marBottom w:val="0"/>
      <w:divBdr>
        <w:top w:val="none" w:sz="0" w:space="0" w:color="auto"/>
        <w:left w:val="none" w:sz="0" w:space="0" w:color="auto"/>
        <w:bottom w:val="none" w:sz="0" w:space="0" w:color="auto"/>
        <w:right w:val="none" w:sz="0" w:space="0" w:color="auto"/>
      </w:divBdr>
    </w:div>
    <w:div w:id="1029794128">
      <w:bodyDiv w:val="1"/>
      <w:marLeft w:val="0"/>
      <w:marRight w:val="0"/>
      <w:marTop w:val="0"/>
      <w:marBottom w:val="0"/>
      <w:divBdr>
        <w:top w:val="none" w:sz="0" w:space="0" w:color="auto"/>
        <w:left w:val="none" w:sz="0" w:space="0" w:color="auto"/>
        <w:bottom w:val="none" w:sz="0" w:space="0" w:color="auto"/>
        <w:right w:val="none" w:sz="0" w:space="0" w:color="auto"/>
      </w:divBdr>
    </w:div>
    <w:div w:id="1133671409">
      <w:bodyDiv w:val="1"/>
      <w:marLeft w:val="0"/>
      <w:marRight w:val="0"/>
      <w:marTop w:val="0"/>
      <w:marBottom w:val="0"/>
      <w:divBdr>
        <w:top w:val="none" w:sz="0" w:space="0" w:color="auto"/>
        <w:left w:val="none" w:sz="0" w:space="0" w:color="auto"/>
        <w:bottom w:val="none" w:sz="0" w:space="0" w:color="auto"/>
        <w:right w:val="none" w:sz="0" w:space="0" w:color="auto"/>
      </w:divBdr>
    </w:div>
    <w:div w:id="1165391548">
      <w:bodyDiv w:val="1"/>
      <w:marLeft w:val="0"/>
      <w:marRight w:val="0"/>
      <w:marTop w:val="0"/>
      <w:marBottom w:val="0"/>
      <w:divBdr>
        <w:top w:val="none" w:sz="0" w:space="0" w:color="auto"/>
        <w:left w:val="none" w:sz="0" w:space="0" w:color="auto"/>
        <w:bottom w:val="none" w:sz="0" w:space="0" w:color="auto"/>
        <w:right w:val="none" w:sz="0" w:space="0" w:color="auto"/>
      </w:divBdr>
    </w:div>
    <w:div w:id="1300182930">
      <w:bodyDiv w:val="1"/>
      <w:marLeft w:val="0"/>
      <w:marRight w:val="0"/>
      <w:marTop w:val="0"/>
      <w:marBottom w:val="0"/>
      <w:divBdr>
        <w:top w:val="none" w:sz="0" w:space="0" w:color="auto"/>
        <w:left w:val="none" w:sz="0" w:space="0" w:color="auto"/>
        <w:bottom w:val="none" w:sz="0" w:space="0" w:color="auto"/>
        <w:right w:val="none" w:sz="0" w:space="0" w:color="auto"/>
      </w:divBdr>
    </w:div>
    <w:div w:id="1464811523">
      <w:bodyDiv w:val="1"/>
      <w:marLeft w:val="0"/>
      <w:marRight w:val="0"/>
      <w:marTop w:val="0"/>
      <w:marBottom w:val="0"/>
      <w:divBdr>
        <w:top w:val="none" w:sz="0" w:space="0" w:color="auto"/>
        <w:left w:val="none" w:sz="0" w:space="0" w:color="auto"/>
        <w:bottom w:val="none" w:sz="0" w:space="0" w:color="auto"/>
        <w:right w:val="none" w:sz="0" w:space="0" w:color="auto"/>
      </w:divBdr>
    </w:div>
    <w:div w:id="1467119341">
      <w:bodyDiv w:val="1"/>
      <w:marLeft w:val="0"/>
      <w:marRight w:val="0"/>
      <w:marTop w:val="0"/>
      <w:marBottom w:val="0"/>
      <w:divBdr>
        <w:top w:val="none" w:sz="0" w:space="0" w:color="auto"/>
        <w:left w:val="none" w:sz="0" w:space="0" w:color="auto"/>
        <w:bottom w:val="none" w:sz="0" w:space="0" w:color="auto"/>
        <w:right w:val="none" w:sz="0" w:space="0" w:color="auto"/>
      </w:divBdr>
    </w:div>
    <w:div w:id="1520386283">
      <w:bodyDiv w:val="1"/>
      <w:marLeft w:val="0"/>
      <w:marRight w:val="0"/>
      <w:marTop w:val="0"/>
      <w:marBottom w:val="0"/>
      <w:divBdr>
        <w:top w:val="none" w:sz="0" w:space="0" w:color="auto"/>
        <w:left w:val="none" w:sz="0" w:space="0" w:color="auto"/>
        <w:bottom w:val="none" w:sz="0" w:space="0" w:color="auto"/>
        <w:right w:val="none" w:sz="0" w:space="0" w:color="auto"/>
      </w:divBdr>
    </w:div>
    <w:div w:id="1668242671">
      <w:bodyDiv w:val="1"/>
      <w:marLeft w:val="0"/>
      <w:marRight w:val="0"/>
      <w:marTop w:val="0"/>
      <w:marBottom w:val="0"/>
      <w:divBdr>
        <w:top w:val="none" w:sz="0" w:space="0" w:color="auto"/>
        <w:left w:val="none" w:sz="0" w:space="0" w:color="auto"/>
        <w:bottom w:val="none" w:sz="0" w:space="0" w:color="auto"/>
        <w:right w:val="none" w:sz="0" w:space="0" w:color="auto"/>
      </w:divBdr>
    </w:div>
    <w:div w:id="1690058827">
      <w:bodyDiv w:val="1"/>
      <w:marLeft w:val="0"/>
      <w:marRight w:val="0"/>
      <w:marTop w:val="0"/>
      <w:marBottom w:val="0"/>
      <w:divBdr>
        <w:top w:val="none" w:sz="0" w:space="0" w:color="auto"/>
        <w:left w:val="none" w:sz="0" w:space="0" w:color="auto"/>
        <w:bottom w:val="none" w:sz="0" w:space="0" w:color="auto"/>
        <w:right w:val="none" w:sz="0" w:space="0" w:color="auto"/>
      </w:divBdr>
    </w:div>
    <w:div w:id="1737314825">
      <w:bodyDiv w:val="1"/>
      <w:marLeft w:val="0"/>
      <w:marRight w:val="0"/>
      <w:marTop w:val="0"/>
      <w:marBottom w:val="0"/>
      <w:divBdr>
        <w:top w:val="none" w:sz="0" w:space="0" w:color="auto"/>
        <w:left w:val="none" w:sz="0" w:space="0" w:color="auto"/>
        <w:bottom w:val="none" w:sz="0" w:space="0" w:color="auto"/>
        <w:right w:val="none" w:sz="0" w:space="0" w:color="auto"/>
      </w:divBdr>
    </w:div>
    <w:div w:id="1760711261">
      <w:bodyDiv w:val="1"/>
      <w:marLeft w:val="0"/>
      <w:marRight w:val="0"/>
      <w:marTop w:val="0"/>
      <w:marBottom w:val="0"/>
      <w:divBdr>
        <w:top w:val="none" w:sz="0" w:space="0" w:color="auto"/>
        <w:left w:val="none" w:sz="0" w:space="0" w:color="auto"/>
        <w:bottom w:val="none" w:sz="0" w:space="0" w:color="auto"/>
        <w:right w:val="none" w:sz="0" w:space="0" w:color="auto"/>
      </w:divBdr>
    </w:div>
    <w:div w:id="1831360625">
      <w:bodyDiv w:val="1"/>
      <w:marLeft w:val="0"/>
      <w:marRight w:val="0"/>
      <w:marTop w:val="0"/>
      <w:marBottom w:val="0"/>
      <w:divBdr>
        <w:top w:val="none" w:sz="0" w:space="0" w:color="auto"/>
        <w:left w:val="none" w:sz="0" w:space="0" w:color="auto"/>
        <w:bottom w:val="none" w:sz="0" w:space="0" w:color="auto"/>
        <w:right w:val="none" w:sz="0" w:space="0" w:color="auto"/>
      </w:divBdr>
    </w:div>
    <w:div w:id="1838575906">
      <w:bodyDiv w:val="1"/>
      <w:marLeft w:val="0"/>
      <w:marRight w:val="0"/>
      <w:marTop w:val="0"/>
      <w:marBottom w:val="0"/>
      <w:divBdr>
        <w:top w:val="none" w:sz="0" w:space="0" w:color="auto"/>
        <w:left w:val="none" w:sz="0" w:space="0" w:color="auto"/>
        <w:bottom w:val="none" w:sz="0" w:space="0" w:color="auto"/>
        <w:right w:val="none" w:sz="0" w:space="0" w:color="auto"/>
      </w:divBdr>
    </w:div>
    <w:div w:id="1840804808">
      <w:bodyDiv w:val="1"/>
      <w:marLeft w:val="0"/>
      <w:marRight w:val="0"/>
      <w:marTop w:val="0"/>
      <w:marBottom w:val="0"/>
      <w:divBdr>
        <w:top w:val="none" w:sz="0" w:space="0" w:color="auto"/>
        <w:left w:val="none" w:sz="0" w:space="0" w:color="auto"/>
        <w:bottom w:val="none" w:sz="0" w:space="0" w:color="auto"/>
        <w:right w:val="none" w:sz="0" w:space="0" w:color="auto"/>
      </w:divBdr>
    </w:div>
    <w:div w:id="1898005548">
      <w:bodyDiv w:val="1"/>
      <w:marLeft w:val="0"/>
      <w:marRight w:val="0"/>
      <w:marTop w:val="0"/>
      <w:marBottom w:val="0"/>
      <w:divBdr>
        <w:top w:val="none" w:sz="0" w:space="0" w:color="auto"/>
        <w:left w:val="none" w:sz="0" w:space="0" w:color="auto"/>
        <w:bottom w:val="none" w:sz="0" w:space="0" w:color="auto"/>
        <w:right w:val="none" w:sz="0" w:space="0" w:color="auto"/>
      </w:divBdr>
    </w:div>
    <w:div w:id="1909145976">
      <w:bodyDiv w:val="1"/>
      <w:marLeft w:val="0"/>
      <w:marRight w:val="0"/>
      <w:marTop w:val="0"/>
      <w:marBottom w:val="0"/>
      <w:divBdr>
        <w:top w:val="none" w:sz="0" w:space="0" w:color="auto"/>
        <w:left w:val="none" w:sz="0" w:space="0" w:color="auto"/>
        <w:bottom w:val="none" w:sz="0" w:space="0" w:color="auto"/>
        <w:right w:val="none" w:sz="0" w:space="0" w:color="auto"/>
      </w:divBdr>
    </w:div>
    <w:div w:id="1935359260">
      <w:bodyDiv w:val="1"/>
      <w:marLeft w:val="0"/>
      <w:marRight w:val="0"/>
      <w:marTop w:val="0"/>
      <w:marBottom w:val="0"/>
      <w:divBdr>
        <w:top w:val="none" w:sz="0" w:space="0" w:color="auto"/>
        <w:left w:val="none" w:sz="0" w:space="0" w:color="auto"/>
        <w:bottom w:val="none" w:sz="0" w:space="0" w:color="auto"/>
        <w:right w:val="none" w:sz="0" w:space="0" w:color="auto"/>
      </w:divBdr>
    </w:div>
    <w:div w:id="1974871947">
      <w:bodyDiv w:val="1"/>
      <w:marLeft w:val="0"/>
      <w:marRight w:val="0"/>
      <w:marTop w:val="0"/>
      <w:marBottom w:val="0"/>
      <w:divBdr>
        <w:top w:val="none" w:sz="0" w:space="0" w:color="auto"/>
        <w:left w:val="none" w:sz="0" w:space="0" w:color="auto"/>
        <w:bottom w:val="none" w:sz="0" w:space="0" w:color="auto"/>
        <w:right w:val="none" w:sz="0" w:space="0" w:color="auto"/>
      </w:divBdr>
    </w:div>
    <w:div w:id="2013679278">
      <w:bodyDiv w:val="1"/>
      <w:marLeft w:val="0"/>
      <w:marRight w:val="0"/>
      <w:marTop w:val="0"/>
      <w:marBottom w:val="0"/>
      <w:divBdr>
        <w:top w:val="none" w:sz="0" w:space="0" w:color="auto"/>
        <w:left w:val="none" w:sz="0" w:space="0" w:color="auto"/>
        <w:bottom w:val="none" w:sz="0" w:space="0" w:color="auto"/>
        <w:right w:val="none" w:sz="0" w:space="0" w:color="auto"/>
      </w:divBdr>
    </w:div>
    <w:div w:id="2041975684">
      <w:bodyDiv w:val="1"/>
      <w:marLeft w:val="0"/>
      <w:marRight w:val="0"/>
      <w:marTop w:val="0"/>
      <w:marBottom w:val="0"/>
      <w:divBdr>
        <w:top w:val="none" w:sz="0" w:space="0" w:color="auto"/>
        <w:left w:val="none" w:sz="0" w:space="0" w:color="auto"/>
        <w:bottom w:val="none" w:sz="0" w:space="0" w:color="auto"/>
        <w:right w:val="none" w:sz="0" w:space="0" w:color="auto"/>
      </w:divBdr>
    </w:div>
    <w:div w:id="21145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F5288-3948-48B4-90F8-B293D6BC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Toxa</dc:creator>
  <cp:lastModifiedBy>rixsiyev</cp:lastModifiedBy>
  <cp:revision>2</cp:revision>
  <cp:lastPrinted>2020-12-17T11:50:00Z</cp:lastPrinted>
  <dcterms:created xsi:type="dcterms:W3CDTF">2022-07-05T06:16:00Z</dcterms:created>
  <dcterms:modified xsi:type="dcterms:W3CDTF">2022-07-05T06:16:00Z</dcterms:modified>
</cp:coreProperties>
</file>