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86" w:rsidRPr="00AB6686" w:rsidRDefault="00AB6686" w:rsidP="00EF7ABB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AB6686" w:rsidRPr="00AB6686" w:rsidRDefault="00AB6686" w:rsidP="00AB6686">
      <w:pPr>
        <w:spacing w:after="60" w:line="23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 xml:space="preserve">на транспортно-экспедиторское </w:t>
      </w:r>
      <w:r w:rsidRPr="00AB6686">
        <w:rPr>
          <w:rFonts w:ascii="Times New Roman" w:hAnsi="Times New Roman" w:cs="Times New Roman"/>
          <w:b/>
          <w:sz w:val="20"/>
          <w:szCs w:val="20"/>
        </w:rPr>
        <w:t>обслуживание</w:t>
      </w:r>
    </w:p>
    <w:p w:rsidR="00AB6686" w:rsidRPr="00DE429C" w:rsidRDefault="00EF7ABB" w:rsidP="00AB6686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B6686" w:rsidRPr="00AB6686" w:rsidTr="002409FE">
        <w:tc>
          <w:tcPr>
            <w:tcW w:w="5068" w:type="dxa"/>
            <w:shd w:val="clear" w:color="auto" w:fill="auto"/>
          </w:tcPr>
          <w:p w:rsidR="00AB6686" w:rsidRPr="00AB6686" w:rsidRDefault="00991F6F" w:rsidP="00DE429C">
            <w:pPr>
              <w:spacing w:after="6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Наманган</w:t>
            </w:r>
          </w:p>
        </w:tc>
        <w:tc>
          <w:tcPr>
            <w:tcW w:w="5069" w:type="dxa"/>
            <w:shd w:val="clear" w:color="auto" w:fill="auto"/>
          </w:tcPr>
          <w:p w:rsidR="00AB6686" w:rsidRPr="00AB6686" w:rsidRDefault="00EC3A29" w:rsidP="00EC3A29">
            <w:pPr>
              <w:spacing w:after="60" w:line="23" w:lineRule="atLeas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C600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  <w:r w:rsid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B6686" w:rsidRPr="00AB6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</w:tr>
    </w:tbl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E5CEE" w:rsidRDefault="0093465A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СП ООО «</w:t>
      </w:r>
      <w:proofErr w:type="spellStart"/>
      <w:r w:rsidR="00DE429C">
        <w:rPr>
          <w:rFonts w:ascii="Times New Roman" w:hAnsi="Times New Roman" w:cs="Times New Roman"/>
          <w:b/>
          <w:sz w:val="20"/>
          <w:szCs w:val="20"/>
        </w:rPr>
        <w:t>УзЧасис</w:t>
      </w:r>
      <w:proofErr w:type="spellEnd"/>
      <w:r w:rsidRPr="00AB6686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2220C2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«Клиент», в лице </w:t>
      </w:r>
      <w:r w:rsidR="00EC3A29">
        <w:rPr>
          <w:rFonts w:ascii="Times New Roman" w:hAnsi="Times New Roman" w:cs="Times New Roman"/>
          <w:sz w:val="20"/>
          <w:szCs w:val="20"/>
        </w:rPr>
        <w:t>Г</w:t>
      </w:r>
      <w:r w:rsidRPr="00AB6686">
        <w:rPr>
          <w:rFonts w:ascii="Times New Roman" w:hAnsi="Times New Roman" w:cs="Times New Roman"/>
          <w:sz w:val="20"/>
          <w:szCs w:val="20"/>
        </w:rPr>
        <w:t xml:space="preserve">енерального директора </w:t>
      </w:r>
      <w:proofErr w:type="spellStart"/>
      <w:r w:rsidR="00EC3A29">
        <w:rPr>
          <w:rFonts w:ascii="Times New Roman" w:hAnsi="Times New Roman" w:cs="Times New Roman"/>
          <w:sz w:val="20"/>
          <w:szCs w:val="20"/>
        </w:rPr>
        <w:t>Кодирова</w:t>
      </w:r>
      <w:proofErr w:type="spellEnd"/>
      <w:r w:rsidR="00EC3A29">
        <w:rPr>
          <w:rFonts w:ascii="Times New Roman" w:hAnsi="Times New Roman" w:cs="Times New Roman"/>
          <w:sz w:val="20"/>
          <w:szCs w:val="20"/>
        </w:rPr>
        <w:t xml:space="preserve"> Р.Ш.</w:t>
      </w:r>
      <w:r w:rsidR="00DE429C">
        <w:rPr>
          <w:rFonts w:ascii="Times New Roman" w:hAnsi="Times New Roman" w:cs="Times New Roman"/>
          <w:sz w:val="20"/>
          <w:szCs w:val="20"/>
        </w:rPr>
        <w:t>.</w:t>
      </w:r>
      <w:r w:rsidR="00AB6686" w:rsidRPr="00AB6686">
        <w:rPr>
          <w:rFonts w:ascii="Times New Roman" w:hAnsi="Times New Roman" w:cs="Times New Roman"/>
          <w:sz w:val="20"/>
          <w:szCs w:val="20"/>
        </w:rPr>
        <w:t>, действующего на</w:t>
      </w:r>
      <w:r w:rsidR="00EC3A29">
        <w:rPr>
          <w:rFonts w:ascii="Times New Roman" w:hAnsi="Times New Roman" w:cs="Times New Roman"/>
          <w:sz w:val="20"/>
          <w:szCs w:val="20"/>
        </w:rPr>
        <w:t xml:space="preserve"> основании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</w:t>
      </w:r>
      <w:r w:rsidR="00DE429C">
        <w:rPr>
          <w:rFonts w:ascii="Times New Roman" w:hAnsi="Times New Roman" w:cs="Times New Roman"/>
          <w:sz w:val="20"/>
          <w:szCs w:val="20"/>
        </w:rPr>
        <w:t>Устава</w:t>
      </w:r>
      <w:r>
        <w:rPr>
          <w:rFonts w:ascii="Times New Roman" w:hAnsi="Times New Roman" w:cs="Times New Roman"/>
          <w:sz w:val="20"/>
          <w:szCs w:val="20"/>
        </w:rPr>
        <w:t xml:space="preserve">, с одной стороны,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 </w:t>
      </w:r>
      <w:r w:rsidR="001B1C8F">
        <w:rPr>
          <w:rFonts w:ascii="Times New Roman" w:hAnsi="Times New Roman" w:cs="Times New Roman"/>
          <w:b/>
          <w:sz w:val="20"/>
          <w:szCs w:val="20"/>
        </w:rPr>
        <w:t>ООО</w:t>
      </w:r>
      <w:proofErr w:type="gramEnd"/>
      <w:r w:rsidR="001B1C8F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EC3A29">
        <w:rPr>
          <w:rFonts w:ascii="Times New Roman" w:hAnsi="Times New Roman" w:cs="Times New Roman"/>
          <w:b/>
          <w:sz w:val="20"/>
          <w:szCs w:val="20"/>
        </w:rPr>
        <w:t>____________</w:t>
      </w:r>
      <w:r w:rsidR="001B1C8F" w:rsidRPr="001B1C8F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93465A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«Экспедитор»,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7A4C67">
        <w:rPr>
          <w:rFonts w:ascii="Times New Roman" w:hAnsi="Times New Roman" w:cs="Times New Roman"/>
          <w:sz w:val="20"/>
          <w:szCs w:val="20"/>
        </w:rPr>
        <w:t xml:space="preserve">директора </w:t>
      </w:r>
      <w:r w:rsidR="00EC3A29">
        <w:rPr>
          <w:rFonts w:ascii="Times New Roman" w:hAnsi="Times New Roman" w:cs="Times New Roman"/>
          <w:sz w:val="20"/>
          <w:szCs w:val="20"/>
        </w:rPr>
        <w:t>_____________________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7A4C67">
        <w:rPr>
          <w:rFonts w:ascii="Times New Roman" w:hAnsi="Times New Roman" w:cs="Times New Roman"/>
          <w:sz w:val="20"/>
          <w:szCs w:val="20"/>
        </w:rPr>
        <w:t>Устава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с другой стороны, совместно именуемые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«Стороны»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а по отдельности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«Сторона»</w:t>
      </w:r>
      <w:r w:rsidR="00AB6686" w:rsidRPr="00AB6686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  <w:r w:rsidR="008E5C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ОПРЕДЕЛЕНИЯ: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Груз — любое имущество, предъявляемое к перевозке по настоящему Договору.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Заявка — документ установленной Приложением № 1 формы, выдаваемый Клиентом Экспедитору для оказания экспедиторских услуг.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КДПГ - Конвенция «О договоре международной перевозки грузов», включая Протокол к КДПГ от 5 июля 1978 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Конвенция МДП - Таможенная конвенция о международной перевозке грузов с применением книжки МДП.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Перевозчик — сторона договора перевозки, которая обязуется доставить вверенный ему груз в пункт назначения и выдать его грузополучателю или передать другому перевозчику.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— сторона договора транспортной экспедиции — юридическое лицо, занимающееся организацией перемещения грузов, выполняющее при этом широкий и разнообразный комплекс работ по перевозке грузов на железнодорожном, водном, автомобильном, воздушном транспорте, а также страхование грузов, рисков и транспортных средств,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>, складирование, хранение, обработку грузов и другие услуги, предусмотренные в настоящем Договоре, а также обеспечивающее контроль за осуществлением этих перевозок и защищающее интересы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перед перевозчиками.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Экспедиторские услуги — это комплекс посреднических и </w:t>
      </w:r>
      <w:proofErr w:type="gramStart"/>
      <w:r w:rsidR="00DE429C" w:rsidRPr="00AB6686">
        <w:rPr>
          <w:rFonts w:ascii="Times New Roman" w:hAnsi="Times New Roman" w:cs="Times New Roman"/>
          <w:sz w:val="20"/>
          <w:szCs w:val="20"/>
        </w:rPr>
        <w:t>вспомогательное</w:t>
      </w:r>
      <w:r w:rsidRPr="00AB6686">
        <w:rPr>
          <w:rFonts w:ascii="Times New Roman" w:hAnsi="Times New Roman" w:cs="Times New Roman"/>
          <w:sz w:val="20"/>
          <w:szCs w:val="20"/>
        </w:rPr>
        <w:t>-технологических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услуг, связанных с организацией процесса отправления и получения грузов Клиента автомобильным, железнодорожным, морским, авиа и иными видами транспорта (включая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мультимодальные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перевозки), а также выполнением других видов работ, имеющих отношение к перевозке грузов и оказание которых принимает на себя Экспедитор согласно настоящему Договору.</w:t>
      </w:r>
    </w:p>
    <w:p w:rsidR="00AB6686" w:rsidRPr="00AB6686" w:rsidRDefault="00AB6686" w:rsidP="00DE429C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обязуется за вознаграждение и за счет Клиента оказать экспедиторские услуги, а Клиент обязуется оплатить услуги согласно разделу 3 Договора.</w:t>
      </w:r>
    </w:p>
    <w:p w:rsidR="003F11A2" w:rsidRDefault="003F11A2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услуг на автоперевозку составляет</w:t>
      </w:r>
    </w:p>
    <w:tbl>
      <w:tblPr>
        <w:tblStyle w:val="a5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2066"/>
        <w:gridCol w:w="1065"/>
        <w:gridCol w:w="2047"/>
        <w:gridCol w:w="1927"/>
        <w:gridCol w:w="2466"/>
      </w:tblGrid>
      <w:tr w:rsidR="007963F7" w:rsidTr="007963F7">
        <w:trPr>
          <w:trHeight w:val="540"/>
        </w:trPr>
        <w:tc>
          <w:tcPr>
            <w:tcW w:w="2066" w:type="dxa"/>
          </w:tcPr>
          <w:p w:rsidR="007963F7" w:rsidRDefault="007963F7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</w:t>
            </w:r>
          </w:p>
        </w:tc>
        <w:tc>
          <w:tcPr>
            <w:tcW w:w="1065" w:type="dxa"/>
          </w:tcPr>
          <w:p w:rsidR="007963F7" w:rsidRPr="007963F7" w:rsidRDefault="007963F7" w:rsidP="007963F7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 груза </w:t>
            </w:r>
          </w:p>
        </w:tc>
        <w:tc>
          <w:tcPr>
            <w:tcW w:w="2047" w:type="dxa"/>
          </w:tcPr>
          <w:p w:rsidR="007963F7" w:rsidRDefault="007963F7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перевозок</w:t>
            </w:r>
          </w:p>
        </w:tc>
        <w:tc>
          <w:tcPr>
            <w:tcW w:w="1927" w:type="dxa"/>
          </w:tcPr>
          <w:p w:rsidR="007963F7" w:rsidRDefault="007963F7" w:rsidP="007963F7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перевозки</w:t>
            </w:r>
          </w:p>
        </w:tc>
        <w:tc>
          <w:tcPr>
            <w:tcW w:w="2466" w:type="dxa"/>
          </w:tcPr>
          <w:p w:rsidR="007963F7" w:rsidRDefault="007963F7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Особые условия</w:t>
            </w:r>
          </w:p>
        </w:tc>
      </w:tr>
      <w:tr w:rsidR="007963F7" w:rsidTr="007963F7">
        <w:trPr>
          <w:trHeight w:val="540"/>
        </w:trPr>
        <w:tc>
          <w:tcPr>
            <w:tcW w:w="2066" w:type="dxa"/>
            <w:vAlign w:val="center"/>
          </w:tcPr>
          <w:p w:rsidR="007963F7" w:rsidRPr="00187898" w:rsidRDefault="007963F7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Авиаперевозка</w:t>
            </w:r>
            <w:r w:rsidRPr="0018789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Pr="0018789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маршруту</w:t>
            </w:r>
            <w:r w:rsidRPr="001878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87898" w:rsidRPr="00187898">
              <w:rPr>
                <w:rFonts w:ascii="Open Sans" w:hAnsi="Open Sans"/>
                <w:sz w:val="21"/>
                <w:szCs w:val="21"/>
                <w:shd w:val="clear" w:color="auto" w:fill="F2F4F8"/>
                <w:lang w:val="en-US"/>
              </w:rPr>
              <w:t xml:space="preserve"> FCA Shanghai </w:t>
            </w:r>
            <w:proofErr w:type="spellStart"/>
            <w:r w:rsidR="00187898" w:rsidRPr="00187898">
              <w:rPr>
                <w:rFonts w:ascii="Open Sans" w:hAnsi="Open Sans"/>
                <w:sz w:val="21"/>
                <w:szCs w:val="21"/>
                <w:shd w:val="clear" w:color="auto" w:fill="F2F4F8"/>
                <w:lang w:val="en-US"/>
              </w:rPr>
              <w:t>Pudong</w:t>
            </w:r>
            <w:proofErr w:type="spellEnd"/>
            <w:r w:rsidR="00187898" w:rsidRPr="00187898">
              <w:rPr>
                <w:rFonts w:ascii="Open Sans" w:hAnsi="Open Sans"/>
                <w:sz w:val="21"/>
                <w:szCs w:val="21"/>
                <w:shd w:val="clear" w:color="auto" w:fill="F2F4F8"/>
                <w:lang w:val="en-US"/>
              </w:rPr>
              <w:t xml:space="preserve"> International Airport</w:t>
            </w:r>
          </w:p>
        </w:tc>
        <w:tc>
          <w:tcPr>
            <w:tcW w:w="1065" w:type="dxa"/>
            <w:vAlign w:val="center"/>
          </w:tcPr>
          <w:p w:rsidR="007963F7" w:rsidRDefault="00187898" w:rsidP="00187898">
            <w:pPr>
              <w:tabs>
                <w:tab w:val="left" w:pos="567"/>
              </w:tabs>
              <w:spacing w:after="60" w:line="23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 </w:t>
            </w:r>
            <w:r w:rsidR="007963F7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2047" w:type="dxa"/>
            <w:vAlign w:val="center"/>
          </w:tcPr>
          <w:p w:rsidR="007963F7" w:rsidRDefault="00187898" w:rsidP="00C70E19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рейс</w:t>
            </w:r>
          </w:p>
        </w:tc>
        <w:tc>
          <w:tcPr>
            <w:tcW w:w="1927" w:type="dxa"/>
          </w:tcPr>
          <w:p w:rsidR="007963F7" w:rsidRDefault="007963F7" w:rsidP="001B1C8F">
            <w:pPr>
              <w:tabs>
                <w:tab w:val="left" w:pos="567"/>
              </w:tabs>
              <w:spacing w:after="60"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7963F7" w:rsidRDefault="00187898" w:rsidP="00187898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Терминальная обработка</w:t>
            </w:r>
            <w:bookmarkStart w:id="0" w:name="_GoBack"/>
            <w:bookmarkEnd w:id="0"/>
          </w:p>
        </w:tc>
      </w:tr>
    </w:tbl>
    <w:p w:rsidR="003F11A2" w:rsidRPr="00AB6686" w:rsidRDefault="003F11A2" w:rsidP="003F11A2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Оказание экспедиторских услуг осуществляется </w:t>
      </w:r>
      <w:proofErr w:type="gramStart"/>
      <w:r w:rsidR="003F11A2" w:rsidRPr="003F11A2">
        <w:rPr>
          <w:rFonts w:ascii="Times New Roman" w:hAnsi="Times New Roman" w:cs="Times New Roman"/>
          <w:sz w:val="20"/>
          <w:szCs w:val="20"/>
        </w:rPr>
        <w:t>согласно пункта</w:t>
      </w:r>
      <w:proofErr w:type="gramEnd"/>
      <w:r w:rsidR="003F11A2" w:rsidRPr="003F11A2">
        <w:rPr>
          <w:rFonts w:ascii="Times New Roman" w:hAnsi="Times New Roman" w:cs="Times New Roman"/>
          <w:sz w:val="20"/>
          <w:szCs w:val="20"/>
        </w:rPr>
        <w:t xml:space="preserve"> 2.2 настоящего </w:t>
      </w:r>
      <w:r w:rsidRPr="003F11A2">
        <w:rPr>
          <w:rFonts w:ascii="Times New Roman" w:hAnsi="Times New Roman" w:cs="Times New Roman"/>
          <w:sz w:val="20"/>
          <w:szCs w:val="20"/>
        </w:rPr>
        <w:t xml:space="preserve">Договора. </w:t>
      </w:r>
    </w:p>
    <w:p w:rsidR="00AB6686" w:rsidRP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Любые изменения, вносимые в </w:t>
      </w:r>
      <w:r w:rsidR="003F11A2">
        <w:rPr>
          <w:rFonts w:ascii="Times New Roman" w:hAnsi="Times New Roman" w:cs="Times New Roman"/>
          <w:sz w:val="20"/>
          <w:szCs w:val="20"/>
        </w:rPr>
        <w:t>договор</w:t>
      </w:r>
      <w:r w:rsidRPr="003F11A2">
        <w:rPr>
          <w:rFonts w:ascii="Times New Roman" w:hAnsi="Times New Roman" w:cs="Times New Roman"/>
          <w:sz w:val="20"/>
          <w:szCs w:val="20"/>
        </w:rPr>
        <w:t xml:space="preserve">, должны быть оформлены в письменной форме и подписаны обеими Сторонами.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При исполнении обязательств по Договору Экспедитор действует по поручению и за счет Клиента и имеет право привлекать третьих лиц без согласования с Клиентом для исполнения своих обязательств по Договору.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после оказания услуг направляет на электронную почту Клиента подписанный акт оказанных услуг. Клиент обязан в течение 5 (пяти) календарных дней от даты получения акта оказанных услуг подписать и направить на электронную почту Экспедитора подписанный акт, либо представить в тот же срок мотивированный отказ от его подписания. В случае неполучения Экспедитором в указанный срок от Клиента подписанного акта оказанных услуг, такой акт считается подписанным в редакции Экспедитора и условия настоящего Договора считаются выполненными, а услуги оказанными в соответствующем объеме и по цене, указанными в акте оказанных услуг по данным Экспедитора. До момента обмена оригиналами актов оказанных услуг Сторонами, подписанные акты оказанных услуг и направленные средствами электронной почты признаются Сторонами Договора оригиналами и имеющими полную юридическую силу.</w:t>
      </w:r>
    </w:p>
    <w:p w:rsidR="00AB6686" w:rsidRPr="00AB6686" w:rsidRDefault="00AB6686" w:rsidP="00362B15">
      <w:pPr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договорились, что в процессе исполнения условий настоящего Договора будут осуществлять постоянную связь посредством обмена корреспонденцией, которая может направляться с использованием факсимильной связи и по электронной почте. Стороны признают, что вся корреспонденция с официальных электронных адресов Экспедитора и на официальные электронные адреса Экспедитора с доменным именем </w:t>
      </w:r>
      <w:hyperlink r:id="rId9" w:history="1">
        <w:r w:rsidR="00DE429C">
          <w:rPr>
            <w:rStyle w:val="ac"/>
            <w:rFonts w:ascii="Times New Roman" w:hAnsi="Times New Roman" w:cs="Times New Roman"/>
            <w:sz w:val="20"/>
            <w:szCs w:val="20"/>
          </w:rPr>
          <w:t>_________________</w:t>
        </w:r>
      </w:hyperlink>
      <w:r w:rsidR="00362B15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считается действительной и имеет юридическую силу с правом ее использования как доказательство при разрешении Сторонами спорных вопросов, как в судебном, так и в досудебном порядке. Для того чтобы достоверно установить, что документ исходит от Стороны по настоящему Договору, данные о средствах факсимильной и электронной связи Сторон указываются в реквизитах данного Договора и Стороны подтверждают, что все документы направляются с использованием этих сре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язи уполномоченным сотрудником Стороны от которой исходит документ. </w:t>
      </w: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обязуется: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Подтвердить Заявку </w:t>
      </w:r>
      <w:r w:rsidR="003F11A2">
        <w:rPr>
          <w:rFonts w:ascii="Times New Roman" w:hAnsi="Times New Roman" w:cs="Times New Roman"/>
          <w:sz w:val="20"/>
          <w:szCs w:val="20"/>
        </w:rPr>
        <w:t xml:space="preserve">на перевозку </w:t>
      </w:r>
      <w:r w:rsidRPr="00AB6686">
        <w:rPr>
          <w:rFonts w:ascii="Times New Roman" w:hAnsi="Times New Roman" w:cs="Times New Roman"/>
          <w:sz w:val="20"/>
          <w:szCs w:val="20"/>
        </w:rPr>
        <w:t>Клиента либо отказать в ее подтверждении в течение 2 (двух)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документов, необходимых для выполнения данной Заявки согласно действующих правил и нормативов участников перевозки.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Сообщать письменно Клиенту обо всех обнаруженных недостатках полученной им информации, а в случае ее неполноты – произвести дополнительный запрос.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Организовать экспедирование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до пункта назначения в согласованные с ним сроки. При отсутствии согласованных сроков, Экспедитор оказывает экспедиторские услуги в разумные сроки.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Сохранять конфиденциальность о характере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и другой коммерческой информации.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 заявкам Клиента и за дополнительную плату оказывать вспомогательные и дополнительные услуги, включая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не ограничиваясь)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раскредитованием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грузов, осуществлением ежесуточного слежения за передвижением вагонов от станции погрузки до станции назначения, страхованием грузов и другими услугами.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задержки средств перевозки в пути следования к месту назначения более чем на 3 (трое) суток, Экспедитор обязуется оказать всяческое содействие в устранении возникших препятствий и обеспечении своевременной доставки груза до места назначения. </w:t>
      </w:r>
    </w:p>
    <w:p w:rsidR="00BB7813" w:rsidRPr="00AB6686" w:rsidRDefault="00BB7813" w:rsidP="00F05A9F">
      <w:pPr>
        <w:tabs>
          <w:tab w:val="left" w:pos="1134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Получать от Клиента полную и точную информацию o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характеристиках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в случае если характеристики груза существенно отличаются от указанных Клиентом в Заявке, требовать соответствующего изменения стоимости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Экспедитор при выполнении Договора вынужден действовать без получения предварительных инструкций, то Экспедитор имеет право действовать за счет Клиента и на его риск, предварительно поставив его в  известность по телефону, факс, электронная почта, либо письменно.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При возникновении риска сокращения ценности принятого груза или при возникновении ввиду особенностей груза риска ущерба для людей, собственности или окружающей среды, и при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невозможности установления связи с Клиентом, или, если по требованию вывести груз, Клиент не принимает мер, тогда Экспедитор имеет право принять соответствующие меры в отношении груза и, если необходимо, реализовать груз приемлемым способом.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Экспедитор, в зависимости от обстоятельств и без предупреждения, может реализовать груз в интересах Клиента, обезвредить или уничтожить груз, которому угрожает порча или падение общей стоимости, или который является источником опасности. Полученная Экспедитором в результате реализации груза сумма, за вычетом разумных расходов, связанных с реализацией, должна быть перечислена Клиенту.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имеет право на документально подтвержденное возмещение расходов разумно необходимых для организации экспедирования и связанных с этим издержек, в том числе касательно затрат, которые обоснованно потребовались дополнительно к согласованным и которые не были оплачены Экспедитору авансом.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Клиент не оставил особых инструкций, связанных с условиями перевозки груза, Экспедитор вправе свободно выбрать способы такой перевозки на риск Клиента, обеспечивая добросовестность выполнения этого.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обязуется:</w:t>
      </w:r>
    </w:p>
    <w:p w:rsid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Предоставлять Экспедитору Заявку на организацию перевозки груза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автот</w:t>
      </w:r>
      <w:r w:rsidRPr="00DE429C">
        <w:rPr>
          <w:rFonts w:ascii="Times New Roman" w:hAnsi="Times New Roman" w:cs="Times New Roman"/>
          <w:sz w:val="20"/>
          <w:szCs w:val="20"/>
        </w:rPr>
        <w:t xml:space="preserve">ранспортом не позднее, чем 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2</w:t>
      </w:r>
      <w:r w:rsidRPr="00DE429C">
        <w:rPr>
          <w:rFonts w:ascii="Times New Roman" w:hAnsi="Times New Roman" w:cs="Times New Roman"/>
          <w:sz w:val="20"/>
          <w:szCs w:val="20"/>
        </w:rPr>
        <w:t xml:space="preserve"> суток до начала перевозки</w:t>
      </w:r>
      <w:r w:rsidR="00DE429C">
        <w:rPr>
          <w:rFonts w:ascii="Times New Roman" w:hAnsi="Times New Roman" w:cs="Times New Roman"/>
          <w:sz w:val="20"/>
          <w:szCs w:val="20"/>
        </w:rPr>
        <w:t>.</w:t>
      </w:r>
    </w:p>
    <w:p w:rsidR="00AB6686" w:rsidRP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Заявка должна содержать следующую информацию: </w:t>
      </w:r>
    </w:p>
    <w:p w:rsidR="00AB6686" w:rsidRPr="00AB6686" w:rsidRDefault="00AB6686" w:rsidP="00AB6686">
      <w:pPr>
        <w:pStyle w:val="ad"/>
        <w:numPr>
          <w:ilvl w:val="0"/>
          <w:numId w:val="32"/>
        </w:numPr>
        <w:tabs>
          <w:tab w:val="left" w:pos="1418"/>
        </w:tabs>
        <w:spacing w:line="23" w:lineRule="atLeast"/>
        <w:ind w:left="1701" w:hanging="567"/>
        <w:rPr>
          <w:rFonts w:ascii="Times New Roman" w:hAnsi="Times New Roman"/>
          <w:color w:val="000000"/>
          <w:sz w:val="20"/>
        </w:rPr>
      </w:pPr>
      <w:r w:rsidRPr="00AB6686">
        <w:rPr>
          <w:rFonts w:ascii="Times New Roman" w:hAnsi="Times New Roman"/>
          <w:color w:val="000000"/>
          <w:sz w:val="20"/>
        </w:rPr>
        <w:t>маршрут перевозки;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требуемый тип транспортного средства;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адрес места погрузки и разгрузки;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дата и время подачи транспортных средств под погрузку или разгрузку,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конкретные лица, ответственные за погрузку и разгрузку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наименование и характер груза, его вес и стоимость;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вид тары и упаковки и способ погрузки;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комплект документов, связанных с перевозкой груза;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работы с таможней, возможные места прохождения груза через таможенный пункт;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страхования.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Предоставить Экспедитору все данные о характере, размере, весе, упаковке груза, количестве мест, месте отправления и назначения, дате готовности груза к перевозке, объявленной стоимости груза, указанные в Заявке.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Инструктировать Экспедитора об условиях перевозки груза определенного вида – опасные, бьющиеся, легковоспламеняющиеся, представляющие высокую художественную ценность и другие грузы, перевозка которых должна осуществляться при соблюдении особых условий. В том случае если Клиент не укажет особые свойства перевозимых грузов и не даст в отношении этих грузов специальных инструкций для перевозки, Экспедитор не несет ответственности за порчу и гибель этих грузов, связанную с несоблюдением в отношении этих грузов особых условий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сопровождение экспедируемого груза полным комплектом надлежаще оформленных документов (включая отгрузочные документы, товаросопроводительные документы, сертификаты, санитарно-эпидемиологические заключения, таможенные декларации и др. документы, необходимые для организации экспедирования груза). Также в случае необходимости Клиент обязан выдавать Экспедитору доверенности, копии контракта купли-продажи и иные документы, необходимые для организации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Подготовить груз к перевозке в количестве, таре и упаковке в соответствии с согласованной Заявкой и оформить надлежащим образом все необходимые документы. Грузы, нуждающиеся в таре (упаковке) для предохранения их при перевозке от утраты, недостачи, порчи и повреждения, должны предъявляться к перевозке в исправной таре (упаковке), обеспечивающей их полную сохранность. Экспедитор не несет ответственности по обеспечению тары и/или упаковки груза.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 случаях исполнения самим Клиентом или его контрагентами (таможенными брокерами, агентами, иными третьими лицами) отдельных операций либо части операций на маршруте экспедирования (погрузка груза в транспортное средство, крепление груза в транспортном средстве, таможенная очистка, хранение, иных видов работ, услуг, связанных с перевозкой груза),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>Клиент обязан подтвердить готовность к приему или погрузке груза на своем складе (складе грузоотправителя), обеспечить пропуск транспортных средств Экспедитора к месту погрузки/выгрузки, контролировать соответствие загружаемого Товара, указанному в Заявке. Клиент (либо грузоотправитель) обязан должным образом закрепить груз внутри контейнера.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правильность заполнения товарно-транспортных документов с Правилами перевозок грузов и инструкциями Экспедитора либо обеспечить Экспедитора всей необходимой информацией в случаях, когда Экспедитор по поручению Клиента осуществляет оформление товарно-транспортных сопроводительных документов.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Самостоятельно и за свой счет произвести все таможенных процедуры, оплату таможенных платежей, предусмотренные законодательством страны,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/по территории которой следует груз.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Своевременно производить оплату за оказанные услуги Экспедитором, согласно разделу 4 Договора в независимости от возможного наступления страхового случая.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По факту выставления счетов на основании подтверждающих документов оплачивать Экспедитору его произведенные и документально подтвержденные дополнительные расходы (провозные платежи, сборы, штрафы и расходы по другим операциям, в том числе, связанные с повышением тарифов, произошедших во время перевозки), связанные с исполнением настоящего Договора, которые не были предусмотрены и согласованы Сторонами, однако были необходимы в процессе экспедирования.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На основании подтверждающих документов возместить Экспедитору его расходы, связанные с простоями, штрафами, санкциями, арестом груза таможенными органами, а также иные расходы Экспедитора, не согласованные сторонами, но возникшие вследствие неисполнения, ненадлежащего исполнения или несвоевременного исполнения Клиентом своих обязательств по настоящему Договору, а также любые другие расходы, возникшие при остановках и дополнительных досмотрах груза таможенными и любыми другими инспектирующими органами.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отказа Клиента от перевозки после того, как Экспедитор произвел какие-либо действия по выполнению обязательств по настоящему Договору, Клиент обязан компенсировать Экспедитору все фактически понесенные им расходы в связи с исполнением Заявки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Осуществить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страхование груза от всех видов риска самостоятельно либо используя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Экспедитора в качестве страхового агента.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СУММА ДОГОВОРА И ПОРЯДОК РАСЧЕТОВ</w:t>
      </w:r>
    </w:p>
    <w:p w:rsidR="00AB6686" w:rsidRPr="008E5CEE" w:rsidRDefault="0093465A" w:rsidP="00670098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Общая </w:t>
      </w:r>
      <w:r w:rsidR="00C600BD">
        <w:rPr>
          <w:rFonts w:ascii="Times New Roman" w:hAnsi="Times New Roman" w:cs="Times New Roman"/>
          <w:sz w:val="20"/>
          <w:szCs w:val="20"/>
        </w:rPr>
        <w:t xml:space="preserve">сумма договора составляет </w:t>
      </w:r>
      <w:r w:rsidR="00EC3A29">
        <w:rPr>
          <w:rFonts w:ascii="Times New Roman" w:hAnsi="Times New Roman" w:cs="Times New Roman"/>
          <w:sz w:val="20"/>
          <w:szCs w:val="20"/>
        </w:rPr>
        <w:t>________________</w:t>
      </w:r>
      <w:r w:rsidR="003F11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сумов</w:t>
      </w:r>
      <w:proofErr w:type="spellEnd"/>
      <w:r w:rsidR="00C600B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33F6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C33F6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B1C8F">
        <w:rPr>
          <w:rFonts w:ascii="Times New Roman" w:hAnsi="Times New Roman" w:cs="Times New Roman"/>
          <w:sz w:val="20"/>
          <w:szCs w:val="20"/>
        </w:rPr>
        <w:t>без</w:t>
      </w:r>
      <w:proofErr w:type="gramEnd"/>
      <w:r w:rsidR="001B1C8F">
        <w:rPr>
          <w:rFonts w:ascii="Times New Roman" w:hAnsi="Times New Roman" w:cs="Times New Roman"/>
          <w:sz w:val="20"/>
          <w:szCs w:val="20"/>
        </w:rPr>
        <w:t xml:space="preserve"> учёта</w:t>
      </w:r>
      <w:r w:rsidR="00C600BD">
        <w:rPr>
          <w:rFonts w:ascii="Times New Roman" w:hAnsi="Times New Roman" w:cs="Times New Roman"/>
          <w:sz w:val="20"/>
          <w:szCs w:val="20"/>
        </w:rPr>
        <w:t xml:space="preserve"> НДС</w:t>
      </w:r>
      <w:r w:rsidR="00F05A9F" w:rsidRPr="008E5CEE"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="008E5CEE" w:rsidRPr="008E5CEE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Pr="00F05A9F">
        <w:rPr>
          <w:rFonts w:ascii="Times New Roman" w:hAnsi="Times New Roman" w:cs="Times New Roman"/>
          <w:sz w:val="20"/>
          <w:szCs w:val="20"/>
        </w:rPr>
        <w:t>оказываемых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Экспедитором услуг</w:t>
      </w:r>
      <w:r w:rsidR="00670098">
        <w:rPr>
          <w:rFonts w:ascii="Times New Roman" w:hAnsi="Times New Roman" w:cs="Times New Roman"/>
          <w:sz w:val="20"/>
          <w:szCs w:val="20"/>
        </w:rPr>
        <w:t>, срок выполнения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и условия оплаты оговариваются Сторонами в конкретной Заявке на каждую перевозку, согласованной и подписанной обеими Сторонами.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выставляет Клиенту дополнительные счета в соответствии с пунктами 4.3.12. - 4.3.14. настоящего Договора на основании и в размере фактически понесенных Экспедитором дополнительных расходов. Данные расходы возмещаются Клиентом в течение 3 (трех)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Клиентом от Экспедитора счета на оплату, а так же иных документов, подтверждающих расходы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Датой осуществления платежа по настоящему Договору является дата зачисления денежных средств на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Если иное не оговорено Заявкой, Клиент п</w:t>
      </w:r>
      <w:r w:rsidR="00EC3A29">
        <w:rPr>
          <w:rFonts w:ascii="Times New Roman" w:hAnsi="Times New Roman" w:cs="Times New Roman"/>
          <w:sz w:val="20"/>
          <w:szCs w:val="20"/>
        </w:rPr>
        <w:t>роизводит предоплату в размерем100</w:t>
      </w:r>
      <w:r w:rsidRPr="00AB6686">
        <w:rPr>
          <w:rFonts w:ascii="Times New Roman" w:hAnsi="Times New Roman" w:cs="Times New Roman"/>
          <w:sz w:val="20"/>
          <w:szCs w:val="20"/>
        </w:rPr>
        <w:t xml:space="preserve">% от общей суммы, указанной в Заявке в течение </w:t>
      </w:r>
      <w:r w:rsidR="001B1C8F">
        <w:rPr>
          <w:rFonts w:ascii="Times New Roman" w:hAnsi="Times New Roman" w:cs="Times New Roman"/>
          <w:sz w:val="20"/>
          <w:szCs w:val="20"/>
        </w:rPr>
        <w:t>2х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1B1C8F">
        <w:rPr>
          <w:rFonts w:ascii="Times New Roman" w:hAnsi="Times New Roman" w:cs="Times New Roman"/>
          <w:sz w:val="20"/>
          <w:szCs w:val="20"/>
        </w:rPr>
        <w:t>двух</w:t>
      </w:r>
      <w:r w:rsidRPr="00AB6686">
        <w:rPr>
          <w:rFonts w:ascii="Times New Roman" w:hAnsi="Times New Roman" w:cs="Times New Roman"/>
          <w:sz w:val="20"/>
          <w:szCs w:val="20"/>
        </w:rPr>
        <w:t xml:space="preserve">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согласования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Заявки и получения счета на оплату от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При необходимости, полный расчет по</w:t>
      </w:r>
      <w:r w:rsidR="003F11A2">
        <w:rPr>
          <w:rFonts w:ascii="Times New Roman" w:hAnsi="Times New Roman" w:cs="Times New Roman"/>
          <w:sz w:val="20"/>
          <w:szCs w:val="20"/>
        </w:rPr>
        <w:t xml:space="preserve">сле предоставление </w:t>
      </w:r>
      <w:proofErr w:type="gramStart"/>
      <w:r w:rsidR="003F11A2">
        <w:rPr>
          <w:rFonts w:ascii="Times New Roman" w:hAnsi="Times New Roman" w:cs="Times New Roman"/>
          <w:sz w:val="20"/>
          <w:szCs w:val="20"/>
        </w:rPr>
        <w:t>счёт-фактуры</w:t>
      </w:r>
      <w:proofErr w:type="gramEnd"/>
      <w:r w:rsidR="003F11A2">
        <w:rPr>
          <w:rFonts w:ascii="Times New Roman" w:hAnsi="Times New Roman" w:cs="Times New Roman"/>
          <w:sz w:val="20"/>
          <w:szCs w:val="20"/>
        </w:rPr>
        <w:t xml:space="preserve"> и акта выполненных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производится Клиентом в течение </w:t>
      </w:r>
      <w:r w:rsidR="003F11A2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3F11A2">
        <w:rPr>
          <w:rFonts w:ascii="Times New Roman" w:hAnsi="Times New Roman" w:cs="Times New Roman"/>
          <w:sz w:val="20"/>
          <w:szCs w:val="20"/>
        </w:rPr>
        <w:t>трёх</w:t>
      </w:r>
      <w:r w:rsidRPr="00AB6686">
        <w:rPr>
          <w:rFonts w:ascii="Times New Roman" w:hAnsi="Times New Roman" w:cs="Times New Roman"/>
          <w:sz w:val="20"/>
          <w:szCs w:val="20"/>
        </w:rPr>
        <w:t>) банковских дней с даты предоставления отчета, подписания сторонами Акта об оказанных услугах и предоставления Экспедитором счета-фактуры.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поступления предоплаты за согласованную транспортировку и в случае невозможности оказания Экспедитором данной услуги, Экспедитор гарантирует возврат денежных средств на счет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Клиента не позднее 10 (десяти) рабочих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денежных средств на расчетный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если Экспедитор в рамках настоящего Договора совершил сделку на условиях более выгодных, чем те, которые были согласованы с Клиентом, то дополнительная выгода, полученная вследствие такой сделки является вознаграждением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Все банковские расходы и комиссии банка плательщика, а также его банка корреспондента, связанные с исполнением настоящего Договора несет сторона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Договора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осуществляющая платеж.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Клиента: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</w:t>
      </w:r>
      <w:r w:rsidR="00670098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несет ответственность, в том числе имущественную, за причинение убытков Экспедитору, вызванных несоответствующим </w:t>
      </w:r>
      <w:r w:rsidR="007963F7">
        <w:rPr>
          <w:rFonts w:ascii="Times New Roman" w:hAnsi="Times New Roman" w:cs="Times New Roman"/>
          <w:sz w:val="20"/>
          <w:szCs w:val="20"/>
        </w:rPr>
        <w:t>весом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груза </w:t>
      </w:r>
      <w:r w:rsidR="007963F7">
        <w:rPr>
          <w:rFonts w:ascii="Times New Roman" w:hAnsi="Times New Roman" w:cs="Times New Roman"/>
          <w:sz w:val="20"/>
          <w:szCs w:val="20"/>
        </w:rPr>
        <w:t>по факту после получению Авианакладной</w:t>
      </w:r>
      <w:r w:rsidRPr="00AB6686">
        <w:rPr>
          <w:rFonts w:ascii="Times New Roman" w:hAnsi="Times New Roman" w:cs="Times New Roman"/>
          <w:sz w:val="20"/>
          <w:szCs w:val="20"/>
        </w:rPr>
        <w:t>, а также неправильными неточными сведениями, указанными Клиентом в перевозочных и сопроводительных документах.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За просрочку оплаты счетов Экспедитора Клиент выплачивает Экспедитору пеню в размере </w:t>
      </w:r>
      <w:r w:rsidR="00DE429C">
        <w:rPr>
          <w:rFonts w:ascii="Times New Roman" w:hAnsi="Times New Roman" w:cs="Times New Roman"/>
          <w:sz w:val="20"/>
          <w:szCs w:val="20"/>
        </w:rPr>
        <w:t>0,3</w:t>
      </w:r>
      <w:r w:rsidRPr="00AB6686">
        <w:rPr>
          <w:rFonts w:ascii="Times New Roman" w:hAnsi="Times New Roman" w:cs="Times New Roman"/>
          <w:sz w:val="20"/>
          <w:szCs w:val="20"/>
        </w:rPr>
        <w:t xml:space="preserve"> % от неоплаченной в установленный в срок суммы за каждый день просрочки,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>0 % от неоплаченной суммы.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 действия/бездействия Клиента или его грузополучателей (грузоотправителей), приведшие к простою транспортных средств, все фактические издержки Экспедитора по простою транспортных средств, возникшие по вине Клиента, относятся на счет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Экспедитора: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несёт ответственность за ненадлежащее выполнение своих обязательств по настоящему Договору.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несёт полную ответственность перед Клиентом за действия или бездействия третьего лица, который был привлечен за выполнение каких либо услуг со стороны Экспедитора. 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выплачивает Клиенту за просрочку перевозки груза по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срокам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установленным согласно заявке пеню в размере 0,3% от суммы просроченной поставки за каждый день,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0% от суммы заявки.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утерю, обесценивание, порчу груза или его задержку, если указанное возникло по следующим причинам: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а) ошибка или небрежность Клиента;</w:t>
      </w:r>
    </w:p>
    <w:p w:rsidR="00AB6686" w:rsidRPr="00AB6686" w:rsidRDefault="007963F7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AB6686" w:rsidRPr="00AB6686">
        <w:rPr>
          <w:rFonts w:ascii="Times New Roman" w:hAnsi="Times New Roman" w:cs="Times New Roman"/>
          <w:sz w:val="20"/>
          <w:szCs w:val="20"/>
        </w:rPr>
        <w:t>) ошибочные или недостаточные сведения о грузе;</w:t>
      </w:r>
    </w:p>
    <w:p w:rsidR="00AB6686" w:rsidRPr="00AB6686" w:rsidRDefault="007963F7" w:rsidP="00AB6686">
      <w:pPr>
        <w:widowControl w:val="0"/>
        <w:tabs>
          <w:tab w:val="left" w:pos="1276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AB6686" w:rsidRPr="00AB6686">
        <w:rPr>
          <w:rFonts w:ascii="Times New Roman" w:hAnsi="Times New Roman" w:cs="Times New Roman"/>
          <w:sz w:val="20"/>
          <w:szCs w:val="20"/>
        </w:rPr>
        <w:t>) обстоятельства, которые Экспедитор был не в силах избежать, и последствия которых он не был в состоянии предотвратить.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отвечает за действия или ошибки третьих лиц </w:t>
      </w:r>
      <w:r w:rsidR="007963F7">
        <w:rPr>
          <w:rFonts w:ascii="Times New Roman" w:hAnsi="Times New Roman" w:cs="Times New Roman"/>
          <w:sz w:val="20"/>
          <w:szCs w:val="20"/>
        </w:rPr>
        <w:t>нанятых для выполнения работ</w:t>
      </w:r>
      <w:r w:rsidRPr="00AB6686">
        <w:rPr>
          <w:rFonts w:ascii="Times New Roman" w:hAnsi="Times New Roman" w:cs="Times New Roman"/>
          <w:sz w:val="20"/>
          <w:szCs w:val="20"/>
        </w:rPr>
        <w:t>, разгрузки, таможенной очистки, складирования и финансовых операций.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Ответственность Экспедитора ограниченна суммой равноценной размеру экспедиторского вознаграждения, предусмотренную настоящим Договором. 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сохранность груза, прибывшего к Клиенту в исправных транспортных средствах/контейнерах за исправными пломбами.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 несет ответственности за изменение качества груза вследствие естественных причин, связанных с перевозкой груза, норм естественной убыли (усушка, утряска, выветривание, </w:t>
      </w:r>
      <w:r w:rsidR="007963F7">
        <w:rPr>
          <w:rFonts w:ascii="Times New Roman" w:hAnsi="Times New Roman" w:cs="Times New Roman"/>
          <w:sz w:val="20"/>
          <w:szCs w:val="20"/>
        </w:rPr>
        <w:t xml:space="preserve">химическое </w:t>
      </w:r>
      <w:r w:rsidRPr="00AB6686">
        <w:rPr>
          <w:rFonts w:ascii="Times New Roman" w:hAnsi="Times New Roman" w:cs="Times New Roman"/>
          <w:sz w:val="20"/>
          <w:szCs w:val="20"/>
        </w:rPr>
        <w:t>разрушение, утечка, самопроизвольное воспламенение, гниение, коррозия, брожение, испарение, восприятие к холоду, теплу, влаге.) или погрешностей измерения массы нетто</w:t>
      </w:r>
      <w:r w:rsidR="007963F7">
        <w:rPr>
          <w:rFonts w:ascii="Times New Roman" w:hAnsi="Times New Roman" w:cs="Times New Roman"/>
          <w:sz w:val="20"/>
          <w:szCs w:val="20"/>
        </w:rPr>
        <w:t xml:space="preserve"> при сохранении количества груза</w:t>
      </w:r>
      <w:r w:rsidRPr="00AB6686">
        <w:rPr>
          <w:rFonts w:ascii="Times New Roman" w:hAnsi="Times New Roman" w:cs="Times New Roman"/>
          <w:sz w:val="20"/>
          <w:szCs w:val="20"/>
        </w:rPr>
        <w:t>, если разница между массой груза, определенной на железнодорожной станции назначения, не превышает погрешности измерения массы нетто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такого груза, а также норму естественной убыли его массы, установленной нормативными актами.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 несет ответственности по настоящему Договору в случае введения государственными органами, на территории которых происходит перевозка, конвенционных запрещений на отгрузку/прием груза определенными станциям/портами и при наличии задолженности у Клиента (грузоотправителя Клиента) перед железной дорогой, портом, как по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настоящему договору, так и по договорам, заключенным ранее Клиентом (грузоотправителем Клиента) на период действия указанных факторов.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В случае возникновения таких запрещений Экспедитор незамедлительно информирует Клиента об этом.</w:t>
      </w:r>
    </w:p>
    <w:p w:rsidR="00AB6686" w:rsidRPr="00AB6686" w:rsidRDefault="00AB6686" w:rsidP="00AB6686">
      <w:pPr>
        <w:spacing w:after="60" w:line="23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СТРАХОВАНИЕ</w:t>
      </w:r>
    </w:p>
    <w:p w:rsidR="00AB6686" w:rsidRPr="00BF7C53" w:rsidRDefault="00DE429C" w:rsidP="00BF7C53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Страхование осуществляется по желанию клиента, в случае не страхования груза Экспедитор обеспечивает СМР страхованием.</w:t>
      </w:r>
    </w:p>
    <w:p w:rsidR="00AB6686" w:rsidRPr="00AB6686" w:rsidRDefault="00AB6686" w:rsidP="00AB6686">
      <w:pPr>
        <w:pStyle w:val="af2"/>
        <w:spacing w:after="60" w:line="23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а также за задержку их выполнения по настоящему договору, если это неисполнение явилось следствием обстоятельств непреодолимой силы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форс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- мажор).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К обстоятельствам непреодолимой силы относятся: войны, социальные беспорядки, забастовки, стихийные бедствия, включая штормы, землетрясения, извержения вулкана, бури, сели, наводнения, дорожно-климатические условия, принятие компетентными органами государственной власти и управления, по территории которых осуществляется соответствующая перевозка грузов, законодательных и нормативных правовых актов, делающих невозможным для Сторон исполнение договорных обязательств, просрочки исполнения обязательств контрагентами, если просрочка произошла по вине вышеуказанных обстоятельств при условии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, что указанные обстоятельства сразу же отразились на исполнении сторонами обязательств по договору.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возникновения обстоятельств непреодолимой силы Сторона, пострадавшая от них, в течение 20 (двадцать) дней в письменной форме уведомляет об этом другую сторону с указанием даты начала событий и их описанием. Сведения об обстоятельствах форс-мажора должны быть подтверждены документом, выданным уполномоченным на то компетентным органом.</w:t>
      </w:r>
    </w:p>
    <w:p w:rsidR="00502388" w:rsidRPr="00AB6686" w:rsidRDefault="00502388" w:rsidP="00502388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pStyle w:val="25"/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должны принимать все возможные меры досудебного урегулирования возникающих разногласий по настоящему Договору, в том числе и предъявление претензий.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признают обязательным досудебный претензионный порядок урегулирования спора. Письменная претензия должна быть подана в течение 15 (пятнадцати) дней с момента нарушения прав соответствующей Стороны. Обязательный срок рассмотрения претензии – не более 15 календарных дней со дня её получения. При получении претензии о задолженности по оплате от Стороны, чьи права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настоящего Договора были нарушены, ответ на претензию должен быть направлен заявителю в течение 10 календарных дней с момента ее получения.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Любой спор, возникающий по настоящему Договору или в связи с ним, не урегулированный Сторонами в досудебном порядке, подлежит передаче на разрешение в </w:t>
      </w:r>
      <w:r w:rsidR="00DE429C">
        <w:rPr>
          <w:rFonts w:ascii="Times New Roman" w:hAnsi="Times New Roman" w:cs="Times New Roman"/>
          <w:sz w:val="20"/>
          <w:szCs w:val="20"/>
        </w:rPr>
        <w:t>Наманганском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экономическ</w:t>
      </w:r>
      <w:r w:rsidR="00DE429C">
        <w:rPr>
          <w:rFonts w:ascii="Times New Roman" w:hAnsi="Times New Roman" w:cs="Times New Roman"/>
          <w:sz w:val="20"/>
          <w:szCs w:val="20"/>
        </w:rPr>
        <w:t>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суд</w:t>
      </w:r>
      <w:r w:rsidR="00DE429C">
        <w:rPr>
          <w:rFonts w:ascii="Times New Roman" w:hAnsi="Times New Roman" w:cs="Times New Roman"/>
          <w:sz w:val="20"/>
          <w:szCs w:val="20"/>
        </w:rPr>
        <w:t>е</w:t>
      </w:r>
      <w:r w:rsidRPr="00AB6686">
        <w:rPr>
          <w:rFonts w:ascii="Times New Roman" w:hAnsi="Times New Roman" w:cs="Times New Roman"/>
          <w:sz w:val="20"/>
          <w:szCs w:val="20"/>
        </w:rPr>
        <w:t>, в соответствии с регламентом, принятом в данном суде. Все судебные расходы возлагаются на проигравшую Сторону.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Правом, регулирующим настоящий Договор, являются нормы материального права Республики Узбекистан.</w:t>
      </w:r>
    </w:p>
    <w:p w:rsidR="00AB6686" w:rsidRPr="00AB6686" w:rsidRDefault="00AB6686" w:rsidP="00AB6686">
      <w:pPr>
        <w:numPr>
          <w:ilvl w:val="12"/>
          <w:numId w:val="0"/>
        </w:numPr>
        <w:tabs>
          <w:tab w:val="left" w:pos="1780"/>
        </w:tabs>
        <w:spacing w:after="60" w:line="23" w:lineRule="atLeast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СРОК ДЕЙСТВИЯ ДОГОВОРА и 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Настоящий Договор приобретает полную юридическую силу с момента подписания его</w:t>
      </w:r>
      <w:r w:rsidR="00C600BD">
        <w:rPr>
          <w:rFonts w:ascii="Times New Roman" w:hAnsi="Times New Roman" w:cs="Times New Roman"/>
          <w:sz w:val="20"/>
          <w:szCs w:val="20"/>
        </w:rPr>
        <w:t xml:space="preserve"> Сторонами и действует до «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="00C600BD">
        <w:rPr>
          <w:rFonts w:ascii="Times New Roman" w:hAnsi="Times New Roman" w:cs="Times New Roman"/>
          <w:sz w:val="20"/>
          <w:szCs w:val="20"/>
        </w:rPr>
        <w:t xml:space="preserve">1» </w:t>
      </w:r>
      <w:r w:rsidR="00DE429C">
        <w:rPr>
          <w:rFonts w:ascii="Times New Roman" w:hAnsi="Times New Roman" w:cs="Times New Roman"/>
          <w:sz w:val="20"/>
          <w:szCs w:val="20"/>
        </w:rPr>
        <w:t>дека</w:t>
      </w:r>
      <w:r w:rsidR="00C600BD">
        <w:rPr>
          <w:rFonts w:ascii="Times New Roman" w:hAnsi="Times New Roman" w:cs="Times New Roman"/>
          <w:sz w:val="20"/>
          <w:szCs w:val="20"/>
        </w:rPr>
        <w:t>бря</w:t>
      </w:r>
      <w:r w:rsidRPr="00AB6686">
        <w:rPr>
          <w:rFonts w:ascii="Times New Roman" w:hAnsi="Times New Roman" w:cs="Times New Roman"/>
          <w:sz w:val="20"/>
          <w:szCs w:val="20"/>
        </w:rPr>
        <w:t xml:space="preserve">  20</w:t>
      </w:r>
      <w:r w:rsidR="00C600BD">
        <w:rPr>
          <w:rFonts w:ascii="Times New Roman" w:hAnsi="Times New Roman" w:cs="Times New Roman"/>
          <w:sz w:val="20"/>
          <w:szCs w:val="20"/>
        </w:rPr>
        <w:t>2</w:t>
      </w:r>
      <w:r w:rsidR="00DE429C">
        <w:rPr>
          <w:rFonts w:ascii="Times New Roman" w:hAnsi="Times New Roman" w:cs="Times New Roman"/>
          <w:sz w:val="20"/>
          <w:szCs w:val="20"/>
        </w:rPr>
        <w:t>1</w:t>
      </w:r>
      <w:r w:rsidRPr="00AB6686">
        <w:rPr>
          <w:rFonts w:ascii="Times New Roman" w:hAnsi="Times New Roman" w:cs="Times New Roman"/>
          <w:sz w:val="20"/>
          <w:szCs w:val="20"/>
        </w:rPr>
        <w:t xml:space="preserve">  года включительно. Если ни одна из сторон за 30 дней до истечения срока действия настоящего Договора не заявит в письменном виде о ее расторжении, срок действия договора автоматически продлевается на каждый последующий календарный год.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вправе расторгнуть Договор при условии письменного уведомления другой Стороны не менее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чем за 30 календарных дней до предполагаемой даты расторжения, при условии выполнения взаимных обязательств.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lastRenderedPageBreak/>
        <w:t>ПРОЧИЕ УСЛОВИЯ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Каждая из Сторон по настоящему Договору обязуется сохранять строгую конфиденциальность финансовой, коммерческой и прочей информа</w:t>
      </w:r>
      <w:r w:rsidRPr="00AB6686">
        <w:rPr>
          <w:rFonts w:ascii="Times New Roman" w:hAnsi="Times New Roman" w:cs="Times New Roman"/>
          <w:sz w:val="20"/>
          <w:szCs w:val="20"/>
        </w:rPr>
        <w:softHyphen/>
        <w:t>ции, полученной от другой Стороны.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изменения банковских реквизитов или юридического адреса, стороны обязуются предупредить друг друга в письменной форме в течение 3 (три)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изменения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таковых.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настоящим договором, стороны руководствуются нормам международного права и материального права Республики Узбекистан.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После подписания Договора все предыдущие переговоры и переписка теряют силу.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документы к настоящему договору - заявки, акты выполненных работ, акты сверок и т.п., направленные посредством факса или электронной почты, имеют силу оригиналов.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Названия параграфов в Договоре, исключительно для справочных целей, и не контролируют и не влияют на значение или толкование какого-либо условия или положения Договора.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Если окончательно установлено, что какое-либо условие или положение Договора является недействительным или невыполнимым, (a) остальные условия и положения Договора, будут незатронутыми, и (b) недействительные или невыполнимые условия, или положения должны быть заменены условиями или положениями, которые действительны и могут быть исполнены, и наиболее близко выражены по отношению к целям недействительных или невыполнимых условий, или положений.</w:t>
      </w:r>
      <w:proofErr w:type="gramEnd"/>
    </w:p>
    <w:p w:rsidR="00AB6686" w:rsidRPr="00BF7C53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на русском языке, в двух экземплярах. Оба текста аутентичны и имеют одинаковую юридическую силу. </w:t>
      </w:r>
    </w:p>
    <w:p w:rsidR="00AB6686" w:rsidRPr="00AB6686" w:rsidRDefault="00AB6686" w:rsidP="00AB6686">
      <w:pPr>
        <w:pStyle w:val="af"/>
        <w:spacing w:line="23" w:lineRule="atLeast"/>
        <w:jc w:val="both"/>
        <w:rPr>
          <w:caps/>
          <w:color w:val="000000"/>
          <w:sz w:val="20"/>
        </w:rPr>
      </w:pPr>
    </w:p>
    <w:p w:rsidR="00AB6686" w:rsidRPr="00BF7C53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ЮРИДИЧЕСКИЕ 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4819"/>
      </w:tblGrid>
      <w:tr w:rsidR="00AB6686" w:rsidRPr="0093465A" w:rsidTr="002409FE">
        <w:tc>
          <w:tcPr>
            <w:tcW w:w="5068" w:type="dxa"/>
            <w:shd w:val="clear" w:color="auto" w:fill="auto"/>
          </w:tcPr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КЛИЕНТ: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 ООО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УзЧасис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и почтовый адрес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Республика Узбекистан, г. Наманган, ул. 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Курувчилар</w:t>
            </w:r>
            <w:proofErr w:type="spellEnd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дом 50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и адрес банка: 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Акционерный банк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Узпромстройбанк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», Филиал: г.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Наманган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Банковский счет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Счет (в</w:t>
            </w: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Узбекских сумах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20214000904737927001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Банк:  002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ИНН: 20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6978481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ЭД: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27400</w:t>
            </w:r>
          </w:p>
          <w:p w:rsidR="007A4C67" w:rsidRPr="00EF7ABB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4C67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4C67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Первый заместитель </w:t>
            </w: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Генерального Директора  </w:t>
            </w:r>
          </w:p>
          <w:p w:rsidR="00EF7ABB" w:rsidRPr="00EF7ABB" w:rsidRDefault="00EF7ABB" w:rsidP="00EF7ABB">
            <w:pPr>
              <w:pStyle w:val="a3"/>
              <w:spacing w:after="0" w:line="23" w:lineRule="atLeas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EF7ABB" w:rsidRDefault="00DE429C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Саттаров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</w:t>
            </w:r>
            <w:proofErr w:type="gramEnd"/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7A4C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_________________ </w:t>
            </w:r>
          </w:p>
          <w:p w:rsidR="00AB6686" w:rsidRPr="00EF7ABB" w:rsidRDefault="00AB6686" w:rsidP="00EF7ABB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AB6686" w:rsidRPr="00C70E19" w:rsidRDefault="00AB6686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ЭКСПЕДИТОР</w:t>
            </w:r>
            <w:r w:rsidRPr="00C70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1C8F" w:rsidRPr="00C70E19" w:rsidRDefault="001B1C8F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EC3A2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</w:t>
            </w:r>
          </w:p>
          <w:p w:rsidR="00EC3A29" w:rsidRPr="00C70E19" w:rsidRDefault="00EC3A29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A29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тел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Расчетный счет </w:t>
            </w:r>
          </w:p>
          <w:p w:rsidR="00EC3A29" w:rsidRDefault="00EC3A29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 </w:t>
            </w:r>
          </w:p>
          <w:p w:rsidR="00EC3A29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банка   ОКЭД:  </w:t>
            </w: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МФО</w:t>
            </w:r>
            <w:proofErr w:type="gramStart"/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1B1C8F" w:rsidRDefault="001B1C8F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4C67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 </w:t>
            </w:r>
          </w:p>
          <w:p w:rsidR="007A4C67" w:rsidRDefault="007A4C67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686" w:rsidRPr="0093465A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</w:p>
        </w:tc>
      </w:tr>
    </w:tbl>
    <w:p w:rsidR="002744E0" w:rsidRPr="007A4C67" w:rsidRDefault="002744E0" w:rsidP="007A4C67">
      <w:pPr>
        <w:spacing w:after="60" w:line="23" w:lineRule="atLeast"/>
        <w:rPr>
          <w:rFonts w:ascii="Times New Roman" w:hAnsi="Times New Roman" w:cs="Times New Roman"/>
          <w:sz w:val="20"/>
          <w:szCs w:val="20"/>
        </w:rPr>
      </w:pPr>
    </w:p>
    <w:sectPr w:rsidR="002744E0" w:rsidRPr="007A4C67" w:rsidSect="00EF7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188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89F" w:rsidRDefault="0065289F">
      <w:pPr>
        <w:spacing w:after="0" w:line="240" w:lineRule="auto"/>
      </w:pPr>
      <w:r>
        <w:separator/>
      </w:r>
    </w:p>
  </w:endnote>
  <w:endnote w:type="continuationSeparator" w:id="0">
    <w:p w:rsidR="0065289F" w:rsidRDefault="0065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z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87898">
      <w:rPr>
        <w:rFonts w:ascii="Cambria" w:eastAsia="Cambria" w:hAnsi="Cambria" w:cs="Cambria"/>
        <w:noProof/>
        <w:sz w:val="24"/>
      </w:rPr>
      <w:t>2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87898">
      <w:rPr>
        <w:rFonts w:ascii="Cambria" w:eastAsia="Cambria" w:hAnsi="Cambria" w:cs="Cambria"/>
        <w:noProof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89F" w:rsidRDefault="0065289F">
      <w:pPr>
        <w:spacing w:after="0" w:line="240" w:lineRule="auto"/>
      </w:pPr>
      <w:r>
        <w:separator/>
      </w:r>
    </w:p>
  </w:footnote>
  <w:footnote w:type="continuationSeparator" w:id="0">
    <w:p w:rsidR="0065289F" w:rsidRDefault="0065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275"/>
    <w:multiLevelType w:val="hybridMultilevel"/>
    <w:tmpl w:val="752A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7BE9"/>
    <w:multiLevelType w:val="hybridMultilevel"/>
    <w:tmpl w:val="A6544ED2"/>
    <w:lvl w:ilvl="0" w:tplc="34447890">
      <w:start w:val="1"/>
      <w:numFmt w:val="upperRoman"/>
      <w:lvlText w:val="%1."/>
      <w:lvlJc w:val="left"/>
      <w:pPr>
        <w:ind w:left="42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9" w:hanging="360"/>
      </w:pPr>
    </w:lvl>
    <w:lvl w:ilvl="2" w:tplc="0409001B" w:tentative="1">
      <w:start w:val="1"/>
      <w:numFmt w:val="lowerRoman"/>
      <w:lvlText w:val="%3."/>
      <w:lvlJc w:val="right"/>
      <w:pPr>
        <w:ind w:left="5329" w:hanging="180"/>
      </w:pPr>
    </w:lvl>
    <w:lvl w:ilvl="3" w:tplc="0409000F" w:tentative="1">
      <w:start w:val="1"/>
      <w:numFmt w:val="decimal"/>
      <w:lvlText w:val="%4."/>
      <w:lvlJc w:val="left"/>
      <w:pPr>
        <w:ind w:left="6049" w:hanging="360"/>
      </w:pPr>
    </w:lvl>
    <w:lvl w:ilvl="4" w:tplc="04090019" w:tentative="1">
      <w:start w:val="1"/>
      <w:numFmt w:val="lowerLetter"/>
      <w:lvlText w:val="%5."/>
      <w:lvlJc w:val="left"/>
      <w:pPr>
        <w:ind w:left="6769" w:hanging="360"/>
      </w:pPr>
    </w:lvl>
    <w:lvl w:ilvl="5" w:tplc="0409001B" w:tentative="1">
      <w:start w:val="1"/>
      <w:numFmt w:val="lowerRoman"/>
      <w:lvlText w:val="%6."/>
      <w:lvlJc w:val="right"/>
      <w:pPr>
        <w:ind w:left="7489" w:hanging="180"/>
      </w:pPr>
    </w:lvl>
    <w:lvl w:ilvl="6" w:tplc="0409000F" w:tentative="1">
      <w:start w:val="1"/>
      <w:numFmt w:val="decimal"/>
      <w:lvlText w:val="%7."/>
      <w:lvlJc w:val="left"/>
      <w:pPr>
        <w:ind w:left="8209" w:hanging="360"/>
      </w:pPr>
    </w:lvl>
    <w:lvl w:ilvl="7" w:tplc="04090019" w:tentative="1">
      <w:start w:val="1"/>
      <w:numFmt w:val="lowerLetter"/>
      <w:lvlText w:val="%8."/>
      <w:lvlJc w:val="left"/>
      <w:pPr>
        <w:ind w:left="8929" w:hanging="360"/>
      </w:pPr>
    </w:lvl>
    <w:lvl w:ilvl="8" w:tplc="0409001B" w:tentative="1">
      <w:start w:val="1"/>
      <w:numFmt w:val="lowerRoman"/>
      <w:lvlText w:val="%9."/>
      <w:lvlJc w:val="right"/>
      <w:pPr>
        <w:ind w:left="9649" w:hanging="180"/>
      </w:p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1D306BB8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1E305375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82ECD"/>
    <w:multiLevelType w:val="hybridMultilevel"/>
    <w:tmpl w:val="07FA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544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A64327"/>
    <w:multiLevelType w:val="multilevel"/>
    <w:tmpl w:val="F6A6F9F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760885"/>
    <w:multiLevelType w:val="multilevel"/>
    <w:tmpl w:val="AD94A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2D2B75C9"/>
    <w:multiLevelType w:val="multilevel"/>
    <w:tmpl w:val="4058DFC2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B757BC"/>
    <w:multiLevelType w:val="hybridMultilevel"/>
    <w:tmpl w:val="D4B49270"/>
    <w:lvl w:ilvl="0" w:tplc="CC2A1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0F1058"/>
    <w:multiLevelType w:val="hybridMultilevel"/>
    <w:tmpl w:val="49C8DC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4376A48"/>
    <w:multiLevelType w:val="hybridMultilevel"/>
    <w:tmpl w:val="ED6CC9AC"/>
    <w:lvl w:ilvl="0" w:tplc="91724E88">
      <w:start w:val="3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>
    <w:nsid w:val="34A602CE"/>
    <w:multiLevelType w:val="hybridMultilevel"/>
    <w:tmpl w:val="9BCA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F2D18"/>
    <w:multiLevelType w:val="hybridMultilevel"/>
    <w:tmpl w:val="6F269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B94E11"/>
    <w:multiLevelType w:val="hybridMultilevel"/>
    <w:tmpl w:val="4AC8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8E1222"/>
    <w:multiLevelType w:val="hybridMultilevel"/>
    <w:tmpl w:val="BB0C6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78670A"/>
    <w:multiLevelType w:val="hybridMultilevel"/>
    <w:tmpl w:val="9576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46F28"/>
    <w:multiLevelType w:val="hybridMultilevel"/>
    <w:tmpl w:val="5E96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1961E8"/>
    <w:multiLevelType w:val="hybridMultilevel"/>
    <w:tmpl w:val="86840F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59682771"/>
    <w:multiLevelType w:val="hybridMultilevel"/>
    <w:tmpl w:val="B79C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2554D"/>
    <w:multiLevelType w:val="hybridMultilevel"/>
    <w:tmpl w:val="7E68C1D4"/>
    <w:lvl w:ilvl="0" w:tplc="41A6DA90">
      <w:start w:val="3"/>
      <w:numFmt w:val="upperRoman"/>
      <w:lvlText w:val="%1."/>
      <w:lvlJc w:val="left"/>
      <w:pPr>
        <w:ind w:left="14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6">
    <w:nsid w:val="5F6D13FB"/>
    <w:multiLevelType w:val="hybridMultilevel"/>
    <w:tmpl w:val="6400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509C9"/>
    <w:multiLevelType w:val="hybridMultilevel"/>
    <w:tmpl w:val="08F29824"/>
    <w:lvl w:ilvl="0" w:tplc="08D6532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25C8B"/>
    <w:multiLevelType w:val="hybridMultilevel"/>
    <w:tmpl w:val="3574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03465"/>
    <w:multiLevelType w:val="multilevel"/>
    <w:tmpl w:val="757A55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9149D4"/>
    <w:multiLevelType w:val="hybridMultilevel"/>
    <w:tmpl w:val="137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E3E6F"/>
    <w:multiLevelType w:val="hybridMultilevel"/>
    <w:tmpl w:val="DF88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34468"/>
    <w:multiLevelType w:val="multilevel"/>
    <w:tmpl w:val="1BBE8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DF28E5"/>
    <w:multiLevelType w:val="multilevel"/>
    <w:tmpl w:val="1474E4B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55289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33"/>
  </w:num>
  <w:num w:numId="5">
    <w:abstractNumId w:val="9"/>
  </w:num>
  <w:num w:numId="6">
    <w:abstractNumId w:val="2"/>
  </w:num>
  <w:num w:numId="7">
    <w:abstractNumId w:val="15"/>
  </w:num>
  <w:num w:numId="8">
    <w:abstractNumId w:val="28"/>
  </w:num>
  <w:num w:numId="9">
    <w:abstractNumId w:val="23"/>
  </w:num>
  <w:num w:numId="10">
    <w:abstractNumId w:val="24"/>
  </w:num>
  <w:num w:numId="11">
    <w:abstractNumId w:val="26"/>
  </w:num>
  <w:num w:numId="12">
    <w:abstractNumId w:val="20"/>
  </w:num>
  <w:num w:numId="13">
    <w:abstractNumId w:val="10"/>
  </w:num>
  <w:num w:numId="14">
    <w:abstractNumId w:val="34"/>
  </w:num>
  <w:num w:numId="15">
    <w:abstractNumId w:val="7"/>
  </w:num>
  <w:num w:numId="16">
    <w:abstractNumId w:val="29"/>
  </w:num>
  <w:num w:numId="17">
    <w:abstractNumId w:val="31"/>
  </w:num>
  <w:num w:numId="18">
    <w:abstractNumId w:val="1"/>
  </w:num>
  <w:num w:numId="19">
    <w:abstractNumId w:val="12"/>
  </w:num>
  <w:num w:numId="20">
    <w:abstractNumId w:val="16"/>
  </w:num>
  <w:num w:numId="21">
    <w:abstractNumId w:val="13"/>
  </w:num>
  <w:num w:numId="22">
    <w:abstractNumId w:val="30"/>
  </w:num>
  <w:num w:numId="23">
    <w:abstractNumId w:val="21"/>
  </w:num>
  <w:num w:numId="24">
    <w:abstractNumId w:val="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4"/>
  </w:num>
  <w:num w:numId="28">
    <w:abstractNumId w:val="19"/>
  </w:num>
  <w:num w:numId="29">
    <w:abstractNumId w:val="0"/>
  </w:num>
  <w:num w:numId="30">
    <w:abstractNumId w:val="32"/>
  </w:num>
  <w:num w:numId="31">
    <w:abstractNumId w:val="17"/>
  </w:num>
  <w:num w:numId="32">
    <w:abstractNumId w:val="27"/>
  </w:num>
  <w:num w:numId="33">
    <w:abstractNumId w:val="6"/>
  </w:num>
  <w:num w:numId="34">
    <w:abstractNumId w:val="8"/>
  </w:num>
  <w:num w:numId="35">
    <w:abstractNumId w:val="3"/>
  </w:num>
  <w:num w:numId="36">
    <w:abstractNumId w:val="25"/>
  </w:num>
  <w:num w:numId="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5265"/>
    <w:rsid w:val="00006F5F"/>
    <w:rsid w:val="0003315C"/>
    <w:rsid w:val="00033BFD"/>
    <w:rsid w:val="00052D69"/>
    <w:rsid w:val="00053E51"/>
    <w:rsid w:val="00053ECD"/>
    <w:rsid w:val="00055A6A"/>
    <w:rsid w:val="00060BB6"/>
    <w:rsid w:val="00072BF5"/>
    <w:rsid w:val="00087756"/>
    <w:rsid w:val="00097A0F"/>
    <w:rsid w:val="000A7127"/>
    <w:rsid w:val="000B4737"/>
    <w:rsid w:val="000D4780"/>
    <w:rsid w:val="000D7E93"/>
    <w:rsid w:val="000E352A"/>
    <w:rsid w:val="000E4C89"/>
    <w:rsid w:val="000F0A55"/>
    <w:rsid w:val="000F4F40"/>
    <w:rsid w:val="001010E1"/>
    <w:rsid w:val="001109F3"/>
    <w:rsid w:val="00110F3F"/>
    <w:rsid w:val="00117660"/>
    <w:rsid w:val="001322DE"/>
    <w:rsid w:val="0013246E"/>
    <w:rsid w:val="001333B1"/>
    <w:rsid w:val="00133511"/>
    <w:rsid w:val="001432B1"/>
    <w:rsid w:val="00146FA7"/>
    <w:rsid w:val="00151519"/>
    <w:rsid w:val="001571EE"/>
    <w:rsid w:val="00173444"/>
    <w:rsid w:val="00175864"/>
    <w:rsid w:val="00187898"/>
    <w:rsid w:val="00191C03"/>
    <w:rsid w:val="001967CA"/>
    <w:rsid w:val="001B1BDB"/>
    <w:rsid w:val="001B1C8F"/>
    <w:rsid w:val="001E4573"/>
    <w:rsid w:val="001E6F65"/>
    <w:rsid w:val="001F145B"/>
    <w:rsid w:val="001F3104"/>
    <w:rsid w:val="001F757B"/>
    <w:rsid w:val="001F7ACB"/>
    <w:rsid w:val="00205D1B"/>
    <w:rsid w:val="00221860"/>
    <w:rsid w:val="002220C2"/>
    <w:rsid w:val="00224DB6"/>
    <w:rsid w:val="00230189"/>
    <w:rsid w:val="0023302C"/>
    <w:rsid w:val="002409FE"/>
    <w:rsid w:val="00242523"/>
    <w:rsid w:val="00243FA3"/>
    <w:rsid w:val="002477C8"/>
    <w:rsid w:val="00247867"/>
    <w:rsid w:val="002504B4"/>
    <w:rsid w:val="002527A8"/>
    <w:rsid w:val="002633CF"/>
    <w:rsid w:val="002744E0"/>
    <w:rsid w:val="0028427C"/>
    <w:rsid w:val="00284C7D"/>
    <w:rsid w:val="00286979"/>
    <w:rsid w:val="00297936"/>
    <w:rsid w:val="002A203E"/>
    <w:rsid w:val="002A4EC7"/>
    <w:rsid w:val="002A67F2"/>
    <w:rsid w:val="002A765F"/>
    <w:rsid w:val="002B2823"/>
    <w:rsid w:val="002C30D0"/>
    <w:rsid w:val="002C3548"/>
    <w:rsid w:val="002E069A"/>
    <w:rsid w:val="002E5244"/>
    <w:rsid w:val="002F5753"/>
    <w:rsid w:val="0030102C"/>
    <w:rsid w:val="003021A1"/>
    <w:rsid w:val="003060B2"/>
    <w:rsid w:val="00324643"/>
    <w:rsid w:val="00333AE3"/>
    <w:rsid w:val="003402B8"/>
    <w:rsid w:val="003608D3"/>
    <w:rsid w:val="00362B15"/>
    <w:rsid w:val="00365ACD"/>
    <w:rsid w:val="00366402"/>
    <w:rsid w:val="00383406"/>
    <w:rsid w:val="003864D1"/>
    <w:rsid w:val="0039086F"/>
    <w:rsid w:val="00392626"/>
    <w:rsid w:val="00396113"/>
    <w:rsid w:val="00396CAC"/>
    <w:rsid w:val="003A2EF2"/>
    <w:rsid w:val="003A557B"/>
    <w:rsid w:val="003B0175"/>
    <w:rsid w:val="003C4FF8"/>
    <w:rsid w:val="003C504A"/>
    <w:rsid w:val="003C6C80"/>
    <w:rsid w:val="003D0EE9"/>
    <w:rsid w:val="003D1272"/>
    <w:rsid w:val="003D1CE7"/>
    <w:rsid w:val="003D40BE"/>
    <w:rsid w:val="003D4CE1"/>
    <w:rsid w:val="003D521C"/>
    <w:rsid w:val="003E3646"/>
    <w:rsid w:val="003E5155"/>
    <w:rsid w:val="003E68BC"/>
    <w:rsid w:val="003F11A2"/>
    <w:rsid w:val="003F2CFB"/>
    <w:rsid w:val="003F4837"/>
    <w:rsid w:val="00410369"/>
    <w:rsid w:val="00413BDB"/>
    <w:rsid w:val="004143BD"/>
    <w:rsid w:val="00425414"/>
    <w:rsid w:val="00425507"/>
    <w:rsid w:val="00426448"/>
    <w:rsid w:val="00435A7F"/>
    <w:rsid w:val="0043753D"/>
    <w:rsid w:val="004434F6"/>
    <w:rsid w:val="004438D7"/>
    <w:rsid w:val="004444A0"/>
    <w:rsid w:val="00446CAE"/>
    <w:rsid w:val="004579B6"/>
    <w:rsid w:val="0046008C"/>
    <w:rsid w:val="00463219"/>
    <w:rsid w:val="00483D08"/>
    <w:rsid w:val="004866EC"/>
    <w:rsid w:val="004869F2"/>
    <w:rsid w:val="00492B0B"/>
    <w:rsid w:val="00492EB1"/>
    <w:rsid w:val="004A6640"/>
    <w:rsid w:val="004A6EFE"/>
    <w:rsid w:val="004C0842"/>
    <w:rsid w:val="004C7CAF"/>
    <w:rsid w:val="004E38F8"/>
    <w:rsid w:val="004F36E8"/>
    <w:rsid w:val="004F42FF"/>
    <w:rsid w:val="00502388"/>
    <w:rsid w:val="0050510D"/>
    <w:rsid w:val="00505FD6"/>
    <w:rsid w:val="00522ADC"/>
    <w:rsid w:val="00526C13"/>
    <w:rsid w:val="00535F53"/>
    <w:rsid w:val="005510E5"/>
    <w:rsid w:val="005531A6"/>
    <w:rsid w:val="005633FF"/>
    <w:rsid w:val="00565422"/>
    <w:rsid w:val="00575ABB"/>
    <w:rsid w:val="00582280"/>
    <w:rsid w:val="005944BF"/>
    <w:rsid w:val="005950D6"/>
    <w:rsid w:val="005957EF"/>
    <w:rsid w:val="005C3512"/>
    <w:rsid w:val="005C4823"/>
    <w:rsid w:val="005C4ACC"/>
    <w:rsid w:val="005C5018"/>
    <w:rsid w:val="005D03DA"/>
    <w:rsid w:val="005D7325"/>
    <w:rsid w:val="005E71C3"/>
    <w:rsid w:val="005E7FDD"/>
    <w:rsid w:val="005F1732"/>
    <w:rsid w:val="005F64F4"/>
    <w:rsid w:val="00613AD7"/>
    <w:rsid w:val="0062247D"/>
    <w:rsid w:val="00633040"/>
    <w:rsid w:val="00634040"/>
    <w:rsid w:val="00644347"/>
    <w:rsid w:val="00646290"/>
    <w:rsid w:val="0065289F"/>
    <w:rsid w:val="00663547"/>
    <w:rsid w:val="00665396"/>
    <w:rsid w:val="0066667B"/>
    <w:rsid w:val="006671D7"/>
    <w:rsid w:val="00670098"/>
    <w:rsid w:val="00670736"/>
    <w:rsid w:val="00675004"/>
    <w:rsid w:val="0068342D"/>
    <w:rsid w:val="0069588A"/>
    <w:rsid w:val="00697057"/>
    <w:rsid w:val="006A267A"/>
    <w:rsid w:val="006B2EDD"/>
    <w:rsid w:val="006C428F"/>
    <w:rsid w:val="006C7CA3"/>
    <w:rsid w:val="006D7ACB"/>
    <w:rsid w:val="006E2ABD"/>
    <w:rsid w:val="006F277B"/>
    <w:rsid w:val="006F2BC8"/>
    <w:rsid w:val="006F7832"/>
    <w:rsid w:val="007018EC"/>
    <w:rsid w:val="00703EFF"/>
    <w:rsid w:val="007071EC"/>
    <w:rsid w:val="00710DA3"/>
    <w:rsid w:val="007153FC"/>
    <w:rsid w:val="00734873"/>
    <w:rsid w:val="0074065F"/>
    <w:rsid w:val="00741B4D"/>
    <w:rsid w:val="007472FA"/>
    <w:rsid w:val="00751BC6"/>
    <w:rsid w:val="00753FA7"/>
    <w:rsid w:val="007707B6"/>
    <w:rsid w:val="00774309"/>
    <w:rsid w:val="00786D5C"/>
    <w:rsid w:val="0079201C"/>
    <w:rsid w:val="007963F7"/>
    <w:rsid w:val="007974F0"/>
    <w:rsid w:val="007A0E5A"/>
    <w:rsid w:val="007A4C67"/>
    <w:rsid w:val="007A5704"/>
    <w:rsid w:val="007B4171"/>
    <w:rsid w:val="007B4426"/>
    <w:rsid w:val="007B4C81"/>
    <w:rsid w:val="007B4EED"/>
    <w:rsid w:val="007C031D"/>
    <w:rsid w:val="007C0847"/>
    <w:rsid w:val="007C2BC4"/>
    <w:rsid w:val="007C4802"/>
    <w:rsid w:val="007E2CC1"/>
    <w:rsid w:val="007E422D"/>
    <w:rsid w:val="007F680F"/>
    <w:rsid w:val="0081325A"/>
    <w:rsid w:val="00816FEC"/>
    <w:rsid w:val="00817AD2"/>
    <w:rsid w:val="0083520C"/>
    <w:rsid w:val="00854160"/>
    <w:rsid w:val="0085467A"/>
    <w:rsid w:val="00855AE9"/>
    <w:rsid w:val="00855CC8"/>
    <w:rsid w:val="00857631"/>
    <w:rsid w:val="008673B5"/>
    <w:rsid w:val="00883435"/>
    <w:rsid w:val="00884B68"/>
    <w:rsid w:val="00891034"/>
    <w:rsid w:val="00896F90"/>
    <w:rsid w:val="008A6ECE"/>
    <w:rsid w:val="008B3918"/>
    <w:rsid w:val="008B50C0"/>
    <w:rsid w:val="008B6A4E"/>
    <w:rsid w:val="008C176F"/>
    <w:rsid w:val="008D0A4D"/>
    <w:rsid w:val="008E5CEE"/>
    <w:rsid w:val="008F5471"/>
    <w:rsid w:val="0090072B"/>
    <w:rsid w:val="00904429"/>
    <w:rsid w:val="00905BF4"/>
    <w:rsid w:val="009157A3"/>
    <w:rsid w:val="00915872"/>
    <w:rsid w:val="00927D6E"/>
    <w:rsid w:val="00930860"/>
    <w:rsid w:val="00931D58"/>
    <w:rsid w:val="009332E5"/>
    <w:rsid w:val="0093465A"/>
    <w:rsid w:val="00951C70"/>
    <w:rsid w:val="009555DB"/>
    <w:rsid w:val="0095661A"/>
    <w:rsid w:val="00972C2F"/>
    <w:rsid w:val="00974FFA"/>
    <w:rsid w:val="00976CB5"/>
    <w:rsid w:val="009774D8"/>
    <w:rsid w:val="00991F6F"/>
    <w:rsid w:val="00993984"/>
    <w:rsid w:val="00995955"/>
    <w:rsid w:val="00995ED9"/>
    <w:rsid w:val="00996689"/>
    <w:rsid w:val="009A7693"/>
    <w:rsid w:val="009B18DC"/>
    <w:rsid w:val="009B59B9"/>
    <w:rsid w:val="009C251A"/>
    <w:rsid w:val="009D0A90"/>
    <w:rsid w:val="009E253A"/>
    <w:rsid w:val="009E72A4"/>
    <w:rsid w:val="009F6A1D"/>
    <w:rsid w:val="00A00009"/>
    <w:rsid w:val="00A047E0"/>
    <w:rsid w:val="00A1133F"/>
    <w:rsid w:val="00A1564A"/>
    <w:rsid w:val="00A24281"/>
    <w:rsid w:val="00A3121B"/>
    <w:rsid w:val="00A328E8"/>
    <w:rsid w:val="00A33AAC"/>
    <w:rsid w:val="00A36C40"/>
    <w:rsid w:val="00A553EC"/>
    <w:rsid w:val="00A60D04"/>
    <w:rsid w:val="00A63E32"/>
    <w:rsid w:val="00A644BF"/>
    <w:rsid w:val="00A65340"/>
    <w:rsid w:val="00A70BCA"/>
    <w:rsid w:val="00A75B1C"/>
    <w:rsid w:val="00A843F9"/>
    <w:rsid w:val="00A91F11"/>
    <w:rsid w:val="00A9440F"/>
    <w:rsid w:val="00A9488F"/>
    <w:rsid w:val="00AA5655"/>
    <w:rsid w:val="00AB17DD"/>
    <w:rsid w:val="00AB3449"/>
    <w:rsid w:val="00AB6686"/>
    <w:rsid w:val="00AB6C61"/>
    <w:rsid w:val="00AB7A5C"/>
    <w:rsid w:val="00AB7EB1"/>
    <w:rsid w:val="00AD0346"/>
    <w:rsid w:val="00AE28DA"/>
    <w:rsid w:val="00B12316"/>
    <w:rsid w:val="00B12FB1"/>
    <w:rsid w:val="00B32B66"/>
    <w:rsid w:val="00B33C83"/>
    <w:rsid w:val="00B37A03"/>
    <w:rsid w:val="00B51249"/>
    <w:rsid w:val="00B6133D"/>
    <w:rsid w:val="00B6146E"/>
    <w:rsid w:val="00B621CE"/>
    <w:rsid w:val="00B73EB8"/>
    <w:rsid w:val="00B75F22"/>
    <w:rsid w:val="00B77266"/>
    <w:rsid w:val="00B86EC8"/>
    <w:rsid w:val="00BB7813"/>
    <w:rsid w:val="00BC5B6A"/>
    <w:rsid w:val="00BD025D"/>
    <w:rsid w:val="00BF4218"/>
    <w:rsid w:val="00BF7C53"/>
    <w:rsid w:val="00C02DA9"/>
    <w:rsid w:val="00C04141"/>
    <w:rsid w:val="00C11610"/>
    <w:rsid w:val="00C240F7"/>
    <w:rsid w:val="00C24BA0"/>
    <w:rsid w:val="00C25EB2"/>
    <w:rsid w:val="00C26A55"/>
    <w:rsid w:val="00C330E1"/>
    <w:rsid w:val="00C33F6C"/>
    <w:rsid w:val="00C34536"/>
    <w:rsid w:val="00C53EEF"/>
    <w:rsid w:val="00C600BD"/>
    <w:rsid w:val="00C67C27"/>
    <w:rsid w:val="00C70E19"/>
    <w:rsid w:val="00C748FF"/>
    <w:rsid w:val="00C75744"/>
    <w:rsid w:val="00C77FA7"/>
    <w:rsid w:val="00C82716"/>
    <w:rsid w:val="00C82856"/>
    <w:rsid w:val="00C97FC4"/>
    <w:rsid w:val="00CA4909"/>
    <w:rsid w:val="00CB6350"/>
    <w:rsid w:val="00CB647F"/>
    <w:rsid w:val="00CB6A8E"/>
    <w:rsid w:val="00CD6DCB"/>
    <w:rsid w:val="00CE40D4"/>
    <w:rsid w:val="00CE56B7"/>
    <w:rsid w:val="00CE7ADA"/>
    <w:rsid w:val="00CE7CE8"/>
    <w:rsid w:val="00D0180E"/>
    <w:rsid w:val="00D0210B"/>
    <w:rsid w:val="00D070AE"/>
    <w:rsid w:val="00D22EE7"/>
    <w:rsid w:val="00D30AAA"/>
    <w:rsid w:val="00D30AD1"/>
    <w:rsid w:val="00D32422"/>
    <w:rsid w:val="00D32ACC"/>
    <w:rsid w:val="00D3716F"/>
    <w:rsid w:val="00D47519"/>
    <w:rsid w:val="00D501F9"/>
    <w:rsid w:val="00D55B5D"/>
    <w:rsid w:val="00D62334"/>
    <w:rsid w:val="00D77D3B"/>
    <w:rsid w:val="00D82889"/>
    <w:rsid w:val="00D92AD2"/>
    <w:rsid w:val="00D955A4"/>
    <w:rsid w:val="00D96020"/>
    <w:rsid w:val="00DA63B1"/>
    <w:rsid w:val="00DB12F5"/>
    <w:rsid w:val="00DB77D6"/>
    <w:rsid w:val="00DC1792"/>
    <w:rsid w:val="00DC7C85"/>
    <w:rsid w:val="00DD039B"/>
    <w:rsid w:val="00DD58C8"/>
    <w:rsid w:val="00DD6CB7"/>
    <w:rsid w:val="00DE41E1"/>
    <w:rsid w:val="00DE429C"/>
    <w:rsid w:val="00DF46F9"/>
    <w:rsid w:val="00E013C8"/>
    <w:rsid w:val="00E01850"/>
    <w:rsid w:val="00E02D13"/>
    <w:rsid w:val="00E12B20"/>
    <w:rsid w:val="00E205C0"/>
    <w:rsid w:val="00E24FB2"/>
    <w:rsid w:val="00E41FAC"/>
    <w:rsid w:val="00E46AC5"/>
    <w:rsid w:val="00E5185B"/>
    <w:rsid w:val="00E53580"/>
    <w:rsid w:val="00E537A0"/>
    <w:rsid w:val="00E610B3"/>
    <w:rsid w:val="00E64550"/>
    <w:rsid w:val="00E7456B"/>
    <w:rsid w:val="00E810E5"/>
    <w:rsid w:val="00E83B70"/>
    <w:rsid w:val="00E9630D"/>
    <w:rsid w:val="00EA00E6"/>
    <w:rsid w:val="00EA0B62"/>
    <w:rsid w:val="00EC3A29"/>
    <w:rsid w:val="00EC503B"/>
    <w:rsid w:val="00EC53F7"/>
    <w:rsid w:val="00ED6A9A"/>
    <w:rsid w:val="00EF7ABB"/>
    <w:rsid w:val="00F05A9F"/>
    <w:rsid w:val="00F06DAE"/>
    <w:rsid w:val="00F1002A"/>
    <w:rsid w:val="00F10E51"/>
    <w:rsid w:val="00F22595"/>
    <w:rsid w:val="00F3731C"/>
    <w:rsid w:val="00F423B6"/>
    <w:rsid w:val="00F502DF"/>
    <w:rsid w:val="00F50942"/>
    <w:rsid w:val="00F57C68"/>
    <w:rsid w:val="00F81D27"/>
    <w:rsid w:val="00F8256B"/>
    <w:rsid w:val="00F84379"/>
    <w:rsid w:val="00F8792E"/>
    <w:rsid w:val="00F93AB9"/>
    <w:rsid w:val="00FA2F24"/>
    <w:rsid w:val="00FA6C9A"/>
    <w:rsid w:val="00FC54A7"/>
    <w:rsid w:val="00FE0DC0"/>
    <w:rsid w:val="00FF1784"/>
    <w:rsid w:val="00FF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2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4790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5840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1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von_trans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9757B-B546-46DC-A5CE-36098923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3567</Words>
  <Characters>20333</Characters>
  <Application>Microsoft Office Word</Application>
  <DocSecurity>4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WIUT</Company>
  <LinksUpToDate>false</LinksUpToDate>
  <CharactersWithSpaces>23853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Каюмов Бахром</cp:lastModifiedBy>
  <cp:revision>2</cp:revision>
  <cp:lastPrinted>2021-09-27T07:32:00Z</cp:lastPrinted>
  <dcterms:created xsi:type="dcterms:W3CDTF">2022-08-11T04:48:00Z</dcterms:created>
  <dcterms:modified xsi:type="dcterms:W3CDTF">2022-08-11T04:48:00Z</dcterms:modified>
</cp:coreProperties>
</file>