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ED" w:rsidRDefault="009137ED">
      <w:pPr>
        <w:jc w:val="center"/>
        <w:rPr>
          <w:sz w:val="18"/>
          <w:szCs w:val="18"/>
          <w:lang w:val="en-US"/>
        </w:rPr>
      </w:pPr>
    </w:p>
    <w:p w:rsidR="009137ED" w:rsidRDefault="009137ED">
      <w:pPr>
        <w:jc w:val="center"/>
        <w:rPr>
          <w:sz w:val="18"/>
          <w:szCs w:val="18"/>
        </w:rPr>
      </w:pPr>
    </w:p>
    <w:p w:rsidR="009137ED" w:rsidRDefault="00C325B3">
      <w:pPr>
        <w:jc w:val="center"/>
        <w:rPr>
          <w:b/>
          <w:bCs/>
          <w:sz w:val="18"/>
          <w:szCs w:val="18"/>
        </w:rPr>
      </w:pPr>
      <w:r>
        <w:rPr>
          <w:b/>
          <w:bCs/>
          <w:sz w:val="18"/>
          <w:szCs w:val="18"/>
        </w:rPr>
        <w:t xml:space="preserve">ДОГОВОР № </w:t>
      </w:r>
      <w:r w:rsidR="00771C53">
        <w:rPr>
          <w:b/>
          <w:bCs/>
          <w:sz w:val="18"/>
          <w:szCs w:val="18"/>
        </w:rPr>
        <w:t>___ от __________</w:t>
      </w:r>
      <w:r>
        <w:rPr>
          <w:i/>
          <w:iCs/>
          <w:sz w:val="18"/>
          <w:szCs w:val="18"/>
        </w:rPr>
        <w:t>.</w:t>
      </w:r>
    </w:p>
    <w:p w:rsidR="009137ED" w:rsidRDefault="009137ED">
      <w:pPr>
        <w:jc w:val="center"/>
        <w:rPr>
          <w:b/>
          <w:bCs/>
          <w:sz w:val="18"/>
          <w:szCs w:val="18"/>
        </w:rPr>
      </w:pPr>
    </w:p>
    <w:p w:rsidR="009137ED" w:rsidRDefault="009137ED">
      <w:pPr>
        <w:jc w:val="center"/>
        <w:rPr>
          <w:b/>
          <w:bCs/>
          <w:sz w:val="18"/>
          <w:szCs w:val="18"/>
        </w:rPr>
      </w:pPr>
    </w:p>
    <w:p w:rsidR="009137ED" w:rsidRDefault="00090076">
      <w:pPr>
        <w:jc w:val="center"/>
        <w:rPr>
          <w:b/>
          <w:bCs/>
          <w:sz w:val="18"/>
          <w:szCs w:val="18"/>
        </w:rPr>
      </w:pPr>
      <w:r>
        <w:rPr>
          <w:b/>
          <w:bCs/>
          <w:sz w:val="18"/>
          <w:szCs w:val="18"/>
        </w:rPr>
        <w:t xml:space="preserve">на </w:t>
      </w:r>
      <w:r w:rsidR="00942BE9">
        <w:rPr>
          <w:b/>
          <w:bCs/>
          <w:sz w:val="18"/>
          <w:szCs w:val="18"/>
        </w:rPr>
        <w:t>логистичевкие</w:t>
      </w:r>
      <w:r>
        <w:rPr>
          <w:b/>
          <w:bCs/>
          <w:sz w:val="18"/>
          <w:szCs w:val="18"/>
        </w:rPr>
        <w:t xml:space="preserve"> услуги </w:t>
      </w:r>
    </w:p>
    <w:p w:rsidR="009137ED" w:rsidRDefault="009137ED">
      <w:pPr>
        <w:jc w:val="center"/>
        <w:rPr>
          <w:b/>
          <w:bCs/>
          <w:sz w:val="18"/>
          <w:szCs w:val="18"/>
        </w:rPr>
      </w:pPr>
    </w:p>
    <w:p w:rsidR="009137ED" w:rsidRDefault="00C325B3">
      <w:pPr>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p>
    <w:p w:rsidR="009137ED" w:rsidRDefault="009137ED">
      <w:pPr>
        <w:rPr>
          <w:sz w:val="18"/>
          <w:szCs w:val="18"/>
        </w:rPr>
      </w:pPr>
    </w:p>
    <w:p w:rsidR="00942BE9" w:rsidRPr="000E4E8A" w:rsidRDefault="00942BE9" w:rsidP="00942BE9">
      <w:pPr>
        <w:rPr>
          <w:b/>
          <w:sz w:val="22"/>
          <w:szCs w:val="22"/>
        </w:rPr>
      </w:pPr>
      <w:r w:rsidRPr="000E4E8A">
        <w:rPr>
          <w:b/>
          <w:sz w:val="22"/>
          <w:szCs w:val="22"/>
        </w:rPr>
        <w:t xml:space="preserve">г. </w:t>
      </w:r>
      <w:r>
        <w:rPr>
          <w:b/>
          <w:sz w:val="22"/>
          <w:szCs w:val="22"/>
        </w:rPr>
        <w:t xml:space="preserve">Самарканд </w:t>
      </w:r>
      <w:r w:rsidRPr="000E4E8A">
        <w:rPr>
          <w:b/>
          <w:sz w:val="22"/>
          <w:szCs w:val="22"/>
        </w:rPr>
        <w:t xml:space="preserve"> </w:t>
      </w:r>
      <w:r w:rsidRPr="000E4E8A">
        <w:rPr>
          <w:b/>
          <w:sz w:val="22"/>
          <w:szCs w:val="22"/>
        </w:rPr>
        <w:tab/>
      </w:r>
      <w:r w:rsidRPr="000E4E8A">
        <w:rPr>
          <w:b/>
          <w:sz w:val="22"/>
          <w:szCs w:val="22"/>
        </w:rPr>
        <w:tab/>
      </w:r>
      <w:r w:rsidRPr="000E4E8A">
        <w:rPr>
          <w:b/>
          <w:sz w:val="22"/>
          <w:szCs w:val="22"/>
        </w:rPr>
        <w:tab/>
      </w:r>
      <w:r w:rsidRPr="000E4E8A">
        <w:rPr>
          <w:b/>
          <w:sz w:val="22"/>
          <w:szCs w:val="22"/>
        </w:rPr>
        <w:tab/>
      </w:r>
      <w:r w:rsidRPr="000E4E8A">
        <w:rPr>
          <w:b/>
          <w:sz w:val="22"/>
          <w:szCs w:val="22"/>
        </w:rPr>
        <w:tab/>
      </w:r>
      <w:r w:rsidRPr="000E4E8A">
        <w:rPr>
          <w:b/>
          <w:sz w:val="22"/>
          <w:szCs w:val="22"/>
        </w:rPr>
        <w:tab/>
      </w:r>
      <w:r w:rsidRPr="000E4E8A">
        <w:rPr>
          <w:b/>
          <w:sz w:val="22"/>
          <w:szCs w:val="22"/>
        </w:rPr>
        <w:tab/>
      </w:r>
      <w:r w:rsidRPr="000E4E8A">
        <w:rPr>
          <w:b/>
          <w:sz w:val="22"/>
          <w:szCs w:val="22"/>
        </w:rPr>
        <w:tab/>
      </w:r>
      <w:r w:rsidRPr="006D30D4">
        <w:rPr>
          <w:b/>
          <w:sz w:val="22"/>
          <w:szCs w:val="22"/>
        </w:rPr>
        <w:t>«</w:t>
      </w:r>
      <w:r>
        <w:rPr>
          <w:b/>
          <w:sz w:val="22"/>
          <w:szCs w:val="22"/>
          <w:u w:val="single"/>
        </w:rPr>
        <w:t xml:space="preserve">      </w:t>
      </w:r>
      <w:r w:rsidRPr="006D30D4">
        <w:rPr>
          <w:b/>
          <w:sz w:val="22"/>
          <w:szCs w:val="22"/>
        </w:rPr>
        <w:t xml:space="preserve">» </w:t>
      </w:r>
      <w:r>
        <w:rPr>
          <w:b/>
          <w:sz w:val="22"/>
          <w:szCs w:val="22"/>
          <w:u w:val="single"/>
          <w:lang w:val="uz-Cyrl-UZ"/>
        </w:rPr>
        <w:t xml:space="preserve">                   </w:t>
      </w:r>
      <w:r w:rsidRPr="006D30D4">
        <w:rPr>
          <w:b/>
          <w:sz w:val="22"/>
          <w:szCs w:val="22"/>
        </w:rPr>
        <w:t xml:space="preserve"> 202</w:t>
      </w:r>
      <w:r>
        <w:rPr>
          <w:b/>
          <w:sz w:val="22"/>
          <w:szCs w:val="22"/>
          <w:lang w:val="uz-Cyrl-UZ"/>
        </w:rPr>
        <w:t>2</w:t>
      </w:r>
      <w:r w:rsidRPr="006D30D4">
        <w:rPr>
          <w:b/>
          <w:sz w:val="22"/>
          <w:szCs w:val="22"/>
        </w:rPr>
        <w:t xml:space="preserve"> года</w:t>
      </w:r>
    </w:p>
    <w:p w:rsidR="00942BE9" w:rsidRPr="000E4E8A" w:rsidRDefault="00942BE9" w:rsidP="00942BE9">
      <w:pPr>
        <w:rPr>
          <w:b/>
          <w:sz w:val="22"/>
          <w:szCs w:val="22"/>
        </w:rPr>
      </w:pPr>
    </w:p>
    <w:p w:rsidR="00942BE9" w:rsidRPr="00942BE9" w:rsidRDefault="00942BE9" w:rsidP="00942BE9">
      <w:pPr>
        <w:ind w:firstLine="720"/>
        <w:rPr>
          <w:b/>
          <w:sz w:val="18"/>
          <w:szCs w:val="18"/>
        </w:rPr>
      </w:pPr>
      <w:r w:rsidRPr="00942BE9">
        <w:rPr>
          <w:sz w:val="18"/>
          <w:szCs w:val="18"/>
        </w:rPr>
        <w:t xml:space="preserve">____________________________________ в лице </w:t>
      </w:r>
      <w:r w:rsidRPr="00942BE9">
        <w:rPr>
          <w:sz w:val="18"/>
          <w:szCs w:val="18"/>
          <w:u w:val="single"/>
        </w:rPr>
        <w:t xml:space="preserve">  ______________________</w:t>
      </w:r>
      <w:r w:rsidRPr="00942BE9">
        <w:rPr>
          <w:sz w:val="18"/>
          <w:szCs w:val="18"/>
        </w:rPr>
        <w:t xml:space="preserve"> действующего на основании______________________________________, именуемое в дальнейшем </w:t>
      </w:r>
      <w:r w:rsidRPr="00942BE9">
        <w:rPr>
          <w:b/>
          <w:sz w:val="18"/>
          <w:szCs w:val="18"/>
        </w:rPr>
        <w:t>«ЗАКАЗЧИК»</w:t>
      </w:r>
      <w:r w:rsidRPr="00942BE9">
        <w:rPr>
          <w:sz w:val="18"/>
          <w:szCs w:val="18"/>
        </w:rPr>
        <w:t>, с одной стороны и</w:t>
      </w:r>
    </w:p>
    <w:p w:rsidR="00942BE9" w:rsidRPr="009B3A13" w:rsidRDefault="00942BE9" w:rsidP="00942BE9">
      <w:r w:rsidRPr="00942BE9">
        <w:rPr>
          <w:b/>
          <w:sz w:val="18"/>
          <w:szCs w:val="18"/>
        </w:rPr>
        <w:t>«__________________________________________________»</w:t>
      </w:r>
      <w:r w:rsidRPr="00942BE9">
        <w:rPr>
          <w:sz w:val="18"/>
          <w:szCs w:val="18"/>
        </w:rPr>
        <w:t xml:space="preserve"> в лице директора</w:t>
      </w:r>
      <w:r w:rsidRPr="00942BE9">
        <w:rPr>
          <w:b/>
          <w:sz w:val="18"/>
          <w:szCs w:val="18"/>
        </w:rPr>
        <w:t>,  ____________________________</w:t>
      </w:r>
      <w:r w:rsidRPr="00942BE9">
        <w:rPr>
          <w:sz w:val="18"/>
          <w:szCs w:val="18"/>
        </w:rPr>
        <w:t xml:space="preserve">, действующего на основании Устава, именуемое в дальнейшем  </w:t>
      </w:r>
      <w:r w:rsidRPr="00942BE9">
        <w:rPr>
          <w:b/>
          <w:sz w:val="18"/>
          <w:szCs w:val="18"/>
        </w:rPr>
        <w:t>«ПОДРЯДЧИК»</w:t>
      </w:r>
      <w:r w:rsidRPr="00942BE9">
        <w:rPr>
          <w:sz w:val="18"/>
          <w:szCs w:val="18"/>
        </w:rPr>
        <w:t>, с другой стороны, заключили Настоящий Договор о нижеследующем</w:t>
      </w:r>
      <w:r w:rsidRPr="009B3A13">
        <w:t>:</w:t>
      </w:r>
      <w:r w:rsidRPr="009B3A13">
        <w:rPr>
          <w:b/>
        </w:rPr>
        <w:t xml:space="preserve"> </w:t>
      </w:r>
    </w:p>
    <w:p w:rsidR="009137ED" w:rsidRDefault="009137ED">
      <w:pPr>
        <w:rPr>
          <w:sz w:val="18"/>
          <w:szCs w:val="18"/>
        </w:rPr>
      </w:pPr>
    </w:p>
    <w:p w:rsidR="009137ED" w:rsidRDefault="009137ED">
      <w:pPr>
        <w:rPr>
          <w:sz w:val="18"/>
          <w:szCs w:val="18"/>
        </w:rPr>
      </w:pPr>
    </w:p>
    <w:p w:rsidR="009137ED" w:rsidRDefault="00C325B3">
      <w:pPr>
        <w:numPr>
          <w:ilvl w:val="0"/>
          <w:numId w:val="2"/>
        </w:numPr>
        <w:jc w:val="center"/>
        <w:rPr>
          <w:b/>
          <w:bCs/>
          <w:sz w:val="18"/>
          <w:szCs w:val="18"/>
        </w:rPr>
      </w:pPr>
      <w:r>
        <w:rPr>
          <w:b/>
          <w:bCs/>
          <w:sz w:val="18"/>
          <w:szCs w:val="18"/>
        </w:rPr>
        <w:t>ПРЕДМЕТ ДОГОВОРА</w:t>
      </w:r>
    </w:p>
    <w:p w:rsidR="009137ED" w:rsidRDefault="009137ED">
      <w:pPr>
        <w:jc w:val="center"/>
        <w:rPr>
          <w:b/>
          <w:bCs/>
          <w:sz w:val="18"/>
          <w:szCs w:val="18"/>
        </w:rPr>
      </w:pPr>
    </w:p>
    <w:p w:rsidR="009137ED" w:rsidRDefault="00C325B3">
      <w:pPr>
        <w:numPr>
          <w:ilvl w:val="1"/>
          <w:numId w:val="2"/>
        </w:numPr>
        <w:rPr>
          <w:sz w:val="18"/>
          <w:szCs w:val="18"/>
        </w:rPr>
      </w:pPr>
      <w:r>
        <w:rPr>
          <w:sz w:val="18"/>
          <w:szCs w:val="18"/>
        </w:rPr>
        <w:t>Настоящий договор регулирует взаимоотношения Сторон при выполнении Исполнителем поручений Заказчика по планированию, организации перевозок как собственным так и привлеченным транспортом и транспортно-экспедиционному обслуживанию грузов, а также при расчетах за выполненные услуги.</w:t>
      </w:r>
    </w:p>
    <w:p w:rsidR="009137ED" w:rsidRDefault="00C325B3">
      <w:pPr>
        <w:numPr>
          <w:ilvl w:val="1"/>
          <w:numId w:val="2"/>
        </w:numPr>
        <w:rPr>
          <w:sz w:val="18"/>
          <w:szCs w:val="18"/>
        </w:rPr>
      </w:pPr>
      <w:r>
        <w:rPr>
          <w:sz w:val="18"/>
          <w:szCs w:val="18"/>
        </w:rPr>
        <w:t xml:space="preserve">Заказчик поручает, а Исполнитель принимает на себя организацию грузовых перевозок и транспортно-экспедиторского обслуживания грузов в соответствии с указаниями (инструкциями) Заказчика. </w:t>
      </w:r>
    </w:p>
    <w:p w:rsidR="009137ED" w:rsidRDefault="009137ED">
      <w:pPr>
        <w:jc w:val="center"/>
        <w:rPr>
          <w:b/>
          <w:bCs/>
          <w:sz w:val="18"/>
          <w:szCs w:val="18"/>
        </w:rPr>
      </w:pPr>
    </w:p>
    <w:p w:rsidR="009137ED" w:rsidRDefault="009137ED">
      <w:pPr>
        <w:jc w:val="center"/>
        <w:rPr>
          <w:b/>
          <w:bCs/>
          <w:sz w:val="18"/>
          <w:szCs w:val="18"/>
        </w:rPr>
      </w:pPr>
    </w:p>
    <w:p w:rsidR="009137ED" w:rsidRDefault="00C325B3">
      <w:pPr>
        <w:jc w:val="center"/>
        <w:rPr>
          <w:b/>
          <w:bCs/>
          <w:sz w:val="18"/>
          <w:szCs w:val="18"/>
        </w:rPr>
      </w:pPr>
      <w:r>
        <w:rPr>
          <w:b/>
          <w:bCs/>
          <w:sz w:val="18"/>
          <w:szCs w:val="18"/>
        </w:rPr>
        <w:t>2. ОБЩИЕ ПОЛОЖЕНИЯ</w:t>
      </w:r>
    </w:p>
    <w:p w:rsidR="009137ED" w:rsidRDefault="00C325B3">
      <w:pPr>
        <w:ind w:left="709" w:hanging="709"/>
        <w:rPr>
          <w:sz w:val="18"/>
          <w:szCs w:val="18"/>
        </w:rPr>
      </w:pPr>
      <w:r>
        <w:rPr>
          <w:sz w:val="18"/>
          <w:szCs w:val="18"/>
        </w:rPr>
        <w:t>2.1.</w:t>
      </w:r>
      <w:r>
        <w:rPr>
          <w:sz w:val="18"/>
          <w:szCs w:val="18"/>
        </w:rPr>
        <w:tab/>
        <w:t>При осуществлении автомобильных перевозок и экспедиторского обслуживания Стороны руководствуются соответствующими нормативными документами РУЗ и международными нормативными актами  а также Государственному Стандарту Узбекистана O’zDSt 2307:2011</w:t>
      </w:r>
    </w:p>
    <w:p w:rsidR="009137ED" w:rsidRDefault="009137ED">
      <w:pPr>
        <w:ind w:left="709" w:hanging="709"/>
        <w:rPr>
          <w:sz w:val="18"/>
          <w:szCs w:val="18"/>
        </w:rPr>
      </w:pPr>
    </w:p>
    <w:p w:rsidR="009137ED" w:rsidRDefault="009137ED">
      <w:pPr>
        <w:rPr>
          <w:sz w:val="18"/>
          <w:szCs w:val="18"/>
        </w:rPr>
      </w:pPr>
    </w:p>
    <w:p w:rsidR="009137ED" w:rsidRDefault="00C325B3">
      <w:pPr>
        <w:jc w:val="center"/>
        <w:rPr>
          <w:b/>
          <w:bCs/>
          <w:sz w:val="18"/>
          <w:szCs w:val="18"/>
        </w:rPr>
      </w:pPr>
      <w:r>
        <w:rPr>
          <w:b/>
          <w:bCs/>
          <w:sz w:val="18"/>
          <w:szCs w:val="18"/>
        </w:rPr>
        <w:t>3. ПЛАНИРОВАНИЕ  ПЕРЕВОЗОК</w:t>
      </w:r>
    </w:p>
    <w:p w:rsidR="009137ED" w:rsidRDefault="009137ED">
      <w:pPr>
        <w:jc w:val="center"/>
        <w:rPr>
          <w:b/>
          <w:bCs/>
          <w:sz w:val="18"/>
          <w:szCs w:val="18"/>
        </w:rPr>
      </w:pPr>
    </w:p>
    <w:p w:rsidR="009137ED" w:rsidRDefault="00C325B3">
      <w:pPr>
        <w:ind w:left="709" w:hanging="709"/>
        <w:rPr>
          <w:sz w:val="18"/>
          <w:szCs w:val="18"/>
        </w:rPr>
      </w:pPr>
      <w:r>
        <w:rPr>
          <w:sz w:val="18"/>
          <w:szCs w:val="18"/>
        </w:rPr>
        <w:t>3.1.</w:t>
      </w:r>
      <w:r>
        <w:rPr>
          <w:sz w:val="18"/>
          <w:szCs w:val="18"/>
        </w:rPr>
        <w:tab/>
        <w:t>После предварительной устной договоренности Заказчик выдает Заявку Исполнителю.</w:t>
      </w:r>
    </w:p>
    <w:p w:rsidR="009137ED" w:rsidRDefault="00C325B3">
      <w:pPr>
        <w:rPr>
          <w:sz w:val="18"/>
          <w:szCs w:val="18"/>
        </w:rPr>
      </w:pPr>
      <w:r>
        <w:rPr>
          <w:sz w:val="18"/>
          <w:szCs w:val="18"/>
        </w:rPr>
        <w:t>3.2.</w:t>
      </w:r>
      <w:r>
        <w:rPr>
          <w:sz w:val="18"/>
          <w:szCs w:val="18"/>
        </w:rPr>
        <w:tab/>
        <w:t>В Поручении Заявке указывается:</w:t>
      </w:r>
    </w:p>
    <w:p w:rsidR="009137ED" w:rsidRDefault="00C325B3">
      <w:pPr>
        <w:numPr>
          <w:ilvl w:val="0"/>
          <w:numId w:val="4"/>
        </w:numPr>
        <w:rPr>
          <w:sz w:val="18"/>
          <w:szCs w:val="18"/>
        </w:rPr>
      </w:pPr>
      <w:r>
        <w:rPr>
          <w:sz w:val="18"/>
          <w:szCs w:val="18"/>
        </w:rPr>
        <w:t>адреса мест погрузки и разгрузки груза;</w:t>
      </w:r>
    </w:p>
    <w:p w:rsidR="009137ED" w:rsidRDefault="00C325B3">
      <w:pPr>
        <w:numPr>
          <w:ilvl w:val="0"/>
          <w:numId w:val="4"/>
        </w:numPr>
        <w:rPr>
          <w:sz w:val="18"/>
          <w:szCs w:val="18"/>
        </w:rPr>
      </w:pPr>
      <w:r>
        <w:rPr>
          <w:sz w:val="18"/>
          <w:szCs w:val="18"/>
        </w:rPr>
        <w:t>вес, вид упаковки, количество мест груза, а также точные размеры груза;</w:t>
      </w:r>
    </w:p>
    <w:p w:rsidR="009137ED" w:rsidRDefault="00C325B3">
      <w:pPr>
        <w:numPr>
          <w:ilvl w:val="0"/>
          <w:numId w:val="4"/>
        </w:numPr>
        <w:rPr>
          <w:sz w:val="18"/>
          <w:szCs w:val="18"/>
        </w:rPr>
      </w:pPr>
      <w:r>
        <w:rPr>
          <w:sz w:val="18"/>
          <w:szCs w:val="18"/>
        </w:rPr>
        <w:t>свойства груза, требующие особых условий или мер предосторожности для сохранения груза при перевозке;</w:t>
      </w:r>
    </w:p>
    <w:p w:rsidR="009137ED" w:rsidRDefault="00C325B3">
      <w:pPr>
        <w:numPr>
          <w:ilvl w:val="0"/>
          <w:numId w:val="4"/>
        </w:numPr>
        <w:rPr>
          <w:sz w:val="18"/>
          <w:szCs w:val="18"/>
        </w:rPr>
      </w:pPr>
      <w:r>
        <w:rPr>
          <w:sz w:val="18"/>
          <w:szCs w:val="18"/>
        </w:rPr>
        <w:t>особые условия загрузки (разгрузки);</w:t>
      </w:r>
    </w:p>
    <w:p w:rsidR="009137ED" w:rsidRDefault="00C325B3">
      <w:pPr>
        <w:numPr>
          <w:ilvl w:val="0"/>
          <w:numId w:val="4"/>
        </w:numPr>
        <w:rPr>
          <w:sz w:val="18"/>
          <w:szCs w:val="18"/>
        </w:rPr>
      </w:pPr>
      <w:r>
        <w:rPr>
          <w:sz w:val="18"/>
          <w:szCs w:val="18"/>
        </w:rPr>
        <w:t>стоимость оказываемых услуг;</w:t>
      </w:r>
    </w:p>
    <w:p w:rsidR="009137ED" w:rsidRDefault="00C325B3">
      <w:pPr>
        <w:numPr>
          <w:ilvl w:val="0"/>
          <w:numId w:val="4"/>
        </w:numPr>
        <w:rPr>
          <w:sz w:val="18"/>
          <w:szCs w:val="18"/>
        </w:rPr>
      </w:pPr>
      <w:r>
        <w:rPr>
          <w:sz w:val="18"/>
          <w:szCs w:val="18"/>
        </w:rPr>
        <w:t>Любая прочая  информация по усмотрению Сторон</w:t>
      </w:r>
    </w:p>
    <w:p w:rsidR="009137ED" w:rsidRDefault="00C325B3">
      <w:pPr>
        <w:tabs>
          <w:tab w:val="left" w:pos="709"/>
        </w:tabs>
        <w:ind w:left="709" w:hanging="709"/>
        <w:rPr>
          <w:sz w:val="18"/>
          <w:szCs w:val="18"/>
        </w:rPr>
      </w:pPr>
      <w:r>
        <w:rPr>
          <w:sz w:val="18"/>
          <w:szCs w:val="18"/>
        </w:rPr>
        <w:t>3.3.</w:t>
      </w:r>
      <w:r>
        <w:rPr>
          <w:sz w:val="18"/>
          <w:szCs w:val="18"/>
        </w:rPr>
        <w:tab/>
        <w:t>Необходимый подвижной состав, его количество и время его подачи под погрузку может изменяться по предварительной договоренности Сторон, но не позднее, чем за 2 суток до даты подачи автомобиля под погрузку. В случае если Заказчик изменил вышеуказанные условия менее чем за сутки до даты подачи автомобиля под погрузку, Исполнитель имеет право отказаться от выполнения своих обязательств и не несет ответственность, связанную с несвоевременностью подачи (или неподачей) автотранспортных средств.</w:t>
      </w:r>
    </w:p>
    <w:p w:rsidR="009137ED" w:rsidRDefault="009137ED">
      <w:pPr>
        <w:tabs>
          <w:tab w:val="left" w:pos="709"/>
        </w:tabs>
        <w:ind w:left="709" w:hanging="709"/>
        <w:rPr>
          <w:sz w:val="18"/>
          <w:szCs w:val="18"/>
        </w:rPr>
      </w:pPr>
    </w:p>
    <w:p w:rsidR="009137ED" w:rsidRDefault="009137ED">
      <w:pPr>
        <w:rPr>
          <w:sz w:val="18"/>
          <w:szCs w:val="18"/>
        </w:rPr>
      </w:pPr>
    </w:p>
    <w:p w:rsidR="009137ED" w:rsidRDefault="00C325B3">
      <w:pPr>
        <w:jc w:val="center"/>
        <w:rPr>
          <w:b/>
          <w:bCs/>
          <w:sz w:val="18"/>
          <w:szCs w:val="18"/>
        </w:rPr>
      </w:pPr>
      <w:r>
        <w:rPr>
          <w:b/>
          <w:bCs/>
          <w:sz w:val="18"/>
          <w:szCs w:val="18"/>
        </w:rPr>
        <w:t>4. ОБЯЗАТЕЛЬСТВА СТОРОН</w:t>
      </w:r>
    </w:p>
    <w:p w:rsidR="009137ED" w:rsidRDefault="009137ED">
      <w:pPr>
        <w:jc w:val="center"/>
        <w:rPr>
          <w:b/>
          <w:bCs/>
          <w:sz w:val="18"/>
          <w:szCs w:val="18"/>
        </w:rPr>
      </w:pPr>
    </w:p>
    <w:p w:rsidR="009137ED" w:rsidRDefault="00C325B3">
      <w:pPr>
        <w:rPr>
          <w:b/>
          <w:bCs/>
          <w:sz w:val="18"/>
          <w:szCs w:val="18"/>
        </w:rPr>
      </w:pPr>
      <w:r>
        <w:rPr>
          <w:b/>
          <w:bCs/>
          <w:sz w:val="18"/>
          <w:szCs w:val="18"/>
        </w:rPr>
        <w:t>4.1. Обязательства</w:t>
      </w:r>
      <w:r w:rsidR="00F13C53">
        <w:rPr>
          <w:b/>
          <w:bCs/>
          <w:sz w:val="18"/>
          <w:szCs w:val="18"/>
        </w:rPr>
        <w:t xml:space="preserve"> </w:t>
      </w:r>
      <w:r>
        <w:rPr>
          <w:sz w:val="18"/>
          <w:szCs w:val="18"/>
        </w:rPr>
        <w:t>Исполнителя</w:t>
      </w:r>
      <w:r>
        <w:rPr>
          <w:b/>
          <w:bCs/>
          <w:sz w:val="18"/>
          <w:szCs w:val="18"/>
        </w:rPr>
        <w:t>:</w:t>
      </w:r>
    </w:p>
    <w:p w:rsidR="009137ED" w:rsidRDefault="00C325B3">
      <w:pPr>
        <w:ind w:left="851" w:hanging="851"/>
        <w:rPr>
          <w:sz w:val="18"/>
          <w:szCs w:val="18"/>
        </w:rPr>
      </w:pPr>
      <w:r>
        <w:rPr>
          <w:sz w:val="18"/>
          <w:szCs w:val="18"/>
        </w:rPr>
        <w:t>4.1.1.</w:t>
      </w:r>
      <w:r>
        <w:rPr>
          <w:sz w:val="18"/>
          <w:szCs w:val="18"/>
        </w:rPr>
        <w:tab/>
        <w:t>Исполнитель организует перевозку и осуществляет транспортно-экспедиционное обслуживание грузов по заявкам Заказчика, строго соблюдая условия полученного заказа, указанные в приложении к данному договору, и в соответствии с настоящим договором.</w:t>
      </w:r>
    </w:p>
    <w:p w:rsidR="009137ED" w:rsidRDefault="00C325B3">
      <w:pPr>
        <w:numPr>
          <w:ilvl w:val="2"/>
          <w:numId w:val="7"/>
        </w:numPr>
        <w:rPr>
          <w:sz w:val="18"/>
          <w:szCs w:val="18"/>
        </w:rPr>
      </w:pPr>
      <w:r>
        <w:rPr>
          <w:sz w:val="18"/>
          <w:szCs w:val="18"/>
        </w:rPr>
        <w:t xml:space="preserve">Исполнитель обязуется организовать подачу под загрузку автотранспортные средства в технически исправном состоянии, обеспеченные всеми необходимыми для выполнения перевозки документами. Случай отсутствия необходимых документов приравнивается к неподаче подвижного состава под загрузку. </w:t>
      </w:r>
    </w:p>
    <w:p w:rsidR="009137ED" w:rsidRDefault="00C325B3">
      <w:pPr>
        <w:numPr>
          <w:ilvl w:val="2"/>
          <w:numId w:val="6"/>
        </w:numPr>
        <w:rPr>
          <w:sz w:val="18"/>
          <w:szCs w:val="18"/>
        </w:rPr>
      </w:pPr>
      <w:r>
        <w:rPr>
          <w:sz w:val="18"/>
          <w:szCs w:val="18"/>
        </w:rPr>
        <w:t>Исполнитель имеет право при отсутствии четких письменных указаний от Заказчика предоставлять транспортные средства такого типа, которые считает нужным и возможным.</w:t>
      </w:r>
    </w:p>
    <w:p w:rsidR="009137ED" w:rsidRDefault="00C325B3">
      <w:pPr>
        <w:numPr>
          <w:ilvl w:val="2"/>
          <w:numId w:val="6"/>
        </w:numPr>
        <w:rPr>
          <w:sz w:val="18"/>
          <w:szCs w:val="18"/>
        </w:rPr>
      </w:pPr>
      <w:r>
        <w:rPr>
          <w:sz w:val="18"/>
          <w:szCs w:val="18"/>
        </w:rPr>
        <w:t xml:space="preserve">По запросам Заказчика Исполнитель разрабатывает инструкции и рекомендации по условиям поставок, маршрутам перевозки, оформлению транспортно-сопроводительных документов, а также по условиям транспортно-экспедиционного обслуживания, включая стоимость перевозки, упаковки и другой обработки грузов. </w:t>
      </w:r>
    </w:p>
    <w:p w:rsidR="009137ED" w:rsidRDefault="00C325B3">
      <w:pPr>
        <w:numPr>
          <w:ilvl w:val="2"/>
          <w:numId w:val="6"/>
        </w:numPr>
        <w:rPr>
          <w:sz w:val="18"/>
          <w:szCs w:val="18"/>
        </w:rPr>
      </w:pPr>
      <w:r>
        <w:rPr>
          <w:sz w:val="18"/>
          <w:szCs w:val="18"/>
        </w:rPr>
        <w:t xml:space="preserve">Исполнитель имеет право при необходимости привлекать транспортные средства других предприятий от своего имени, а также совершать иные юридически значимые действия в отношениях с третьими </w:t>
      </w:r>
      <w:r>
        <w:rPr>
          <w:sz w:val="18"/>
          <w:szCs w:val="18"/>
        </w:rPr>
        <w:lastRenderedPageBreak/>
        <w:t>лицами: хранителями, страховщиками, таможенными брокерами и другими предприятиями, услуги (работы) которых необходимы для надлежащего выполнения поручений Заказчика по транспортировке грузов. Ответственность за действия третьих лиц несет Исполнитель.</w:t>
      </w:r>
    </w:p>
    <w:p w:rsidR="009137ED" w:rsidRDefault="00C325B3">
      <w:pPr>
        <w:numPr>
          <w:ilvl w:val="2"/>
          <w:numId w:val="6"/>
        </w:numPr>
        <w:rPr>
          <w:sz w:val="18"/>
          <w:szCs w:val="18"/>
        </w:rPr>
      </w:pPr>
      <w:r>
        <w:rPr>
          <w:sz w:val="18"/>
          <w:szCs w:val="18"/>
        </w:rPr>
        <w:t>Исполнитель обязуется контролировать силами водителя транспортного средства процесс погрузки (разгрузки), включая поштучный пересчет грузовых мест, качество упаковки, порядок погрузки (разгрузки). При наличии недостатков, выявленных при погрузке (нарушена упаковка, ненадежное крепление груза в грузовом отсеке и др.), которые могут привести к нанесению ущерба грузу в процессе транспортировки, Исполнитель обязан поставить Заказчика об этом в известность, не покидая места погрузки, и произвести необходимые отметки в товаросопроводительных документах.</w:t>
      </w:r>
    </w:p>
    <w:p w:rsidR="009137ED" w:rsidRDefault="00C325B3">
      <w:pPr>
        <w:numPr>
          <w:ilvl w:val="2"/>
          <w:numId w:val="6"/>
        </w:numPr>
        <w:rPr>
          <w:sz w:val="18"/>
          <w:szCs w:val="18"/>
        </w:rPr>
      </w:pPr>
      <w:r>
        <w:rPr>
          <w:sz w:val="18"/>
          <w:szCs w:val="18"/>
        </w:rPr>
        <w:t>Исполнитель обязуется организовать доставку вверенного Заказчиком груза в указанный пункт назначения и сдачу его уполномоченному лицу в целости и сохранности в сроки, согласно заявке.</w:t>
      </w:r>
    </w:p>
    <w:p w:rsidR="009137ED" w:rsidRDefault="00C325B3">
      <w:pPr>
        <w:numPr>
          <w:ilvl w:val="2"/>
          <w:numId w:val="8"/>
        </w:numPr>
        <w:rPr>
          <w:sz w:val="18"/>
          <w:szCs w:val="18"/>
        </w:rPr>
      </w:pPr>
      <w:r>
        <w:rPr>
          <w:sz w:val="18"/>
          <w:szCs w:val="18"/>
        </w:rPr>
        <w:t>Исполнитель обязуется незамедлительно информировать Заказчика обо всех проблемах, возникающих в процессе осуществления погрузки, транспортировки, разгрузки, прохождения таможенных формальностей.</w:t>
      </w:r>
    </w:p>
    <w:p w:rsidR="009137ED" w:rsidRDefault="00C325B3">
      <w:pPr>
        <w:numPr>
          <w:ilvl w:val="2"/>
          <w:numId w:val="8"/>
        </w:numPr>
        <w:rPr>
          <w:sz w:val="18"/>
          <w:szCs w:val="18"/>
        </w:rPr>
      </w:pPr>
      <w:r>
        <w:rPr>
          <w:sz w:val="18"/>
          <w:szCs w:val="18"/>
        </w:rPr>
        <w:t>Исполнитель обязуется сообщать Заказчику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w:t>
      </w:r>
    </w:p>
    <w:p w:rsidR="009137ED" w:rsidRDefault="00C325B3">
      <w:pPr>
        <w:numPr>
          <w:ilvl w:val="2"/>
          <w:numId w:val="8"/>
        </w:numPr>
        <w:rPr>
          <w:sz w:val="18"/>
          <w:szCs w:val="18"/>
        </w:rPr>
      </w:pPr>
      <w:r>
        <w:rPr>
          <w:sz w:val="18"/>
          <w:szCs w:val="18"/>
        </w:rPr>
        <w:t>Исполнитель обязуется предоставить Заказчику документы, подтверждающие факты задержки транспортного средства в пути, простоев у отправителя (получателя) груза, на таможнях стран транзита для успешного разрешения проблем, в случае их возникновения по указанным причинам.</w:t>
      </w:r>
    </w:p>
    <w:p w:rsidR="009137ED" w:rsidRDefault="00C325B3">
      <w:pPr>
        <w:numPr>
          <w:ilvl w:val="2"/>
          <w:numId w:val="8"/>
        </w:numPr>
        <w:rPr>
          <w:sz w:val="18"/>
          <w:szCs w:val="18"/>
        </w:rPr>
      </w:pPr>
      <w:r>
        <w:rPr>
          <w:sz w:val="18"/>
          <w:szCs w:val="18"/>
        </w:rPr>
        <w:t>Исполнитель обязуется охранять коммерческие интересы Заказчика, соблюдать нейтральность, не разглашать информацию, касающуюся его клиентов.</w:t>
      </w:r>
    </w:p>
    <w:p w:rsidR="009137ED" w:rsidRDefault="00C325B3">
      <w:pPr>
        <w:ind w:left="851" w:hanging="851"/>
        <w:rPr>
          <w:sz w:val="18"/>
          <w:szCs w:val="18"/>
        </w:rPr>
      </w:pPr>
      <w:r>
        <w:rPr>
          <w:sz w:val="18"/>
          <w:szCs w:val="18"/>
        </w:rPr>
        <w:t>4.1.12.      Исполнитель оставляет за собой право отозвать автотранспорт в следующих случаях:</w:t>
      </w:r>
    </w:p>
    <w:p w:rsidR="009137ED" w:rsidRDefault="00C325B3">
      <w:pPr>
        <w:numPr>
          <w:ilvl w:val="0"/>
          <w:numId w:val="4"/>
        </w:numPr>
        <w:rPr>
          <w:sz w:val="18"/>
          <w:szCs w:val="18"/>
        </w:rPr>
      </w:pPr>
      <w:r>
        <w:rPr>
          <w:sz w:val="18"/>
          <w:szCs w:val="18"/>
        </w:rPr>
        <w:t>если Заказчик не обеспечит загрузку и оформление в течение 24 часов, с момента подачи автомобиля. Время подачи автомобиля считается до 10.00 местного времени, если иное не оговорено в приложении.</w:t>
      </w:r>
    </w:p>
    <w:p w:rsidR="009137ED" w:rsidRDefault="00C325B3">
      <w:pPr>
        <w:numPr>
          <w:ilvl w:val="0"/>
          <w:numId w:val="4"/>
        </w:numPr>
        <w:rPr>
          <w:sz w:val="18"/>
          <w:szCs w:val="18"/>
        </w:rPr>
      </w:pPr>
      <w:r>
        <w:rPr>
          <w:sz w:val="18"/>
          <w:szCs w:val="18"/>
        </w:rPr>
        <w:t>Если отсутствуют необходимые для осуществления перевозки документы (техпаспорт для техники или паспорт объекта для оборудования, накладная)</w:t>
      </w:r>
    </w:p>
    <w:p w:rsidR="009137ED" w:rsidRDefault="00C325B3">
      <w:pPr>
        <w:numPr>
          <w:ilvl w:val="0"/>
          <w:numId w:val="4"/>
        </w:numPr>
        <w:rPr>
          <w:sz w:val="18"/>
          <w:szCs w:val="18"/>
        </w:rPr>
      </w:pPr>
      <w:r>
        <w:rPr>
          <w:sz w:val="18"/>
          <w:szCs w:val="18"/>
        </w:rPr>
        <w:t>если загруженный груз не соответствует описанному в накладной;</w:t>
      </w:r>
    </w:p>
    <w:p w:rsidR="009137ED" w:rsidRDefault="00C325B3">
      <w:pPr>
        <w:numPr>
          <w:ilvl w:val="0"/>
          <w:numId w:val="4"/>
        </w:numPr>
        <w:rPr>
          <w:sz w:val="18"/>
          <w:szCs w:val="18"/>
        </w:rPr>
      </w:pPr>
      <w:r>
        <w:rPr>
          <w:sz w:val="18"/>
          <w:szCs w:val="18"/>
        </w:rPr>
        <w:t>если загрузка осуществляется с нарушением правил и норм загрузки;</w:t>
      </w:r>
    </w:p>
    <w:p w:rsidR="009137ED" w:rsidRDefault="00C325B3">
      <w:pPr>
        <w:numPr>
          <w:ilvl w:val="0"/>
          <w:numId w:val="4"/>
        </w:numPr>
        <w:rPr>
          <w:sz w:val="18"/>
          <w:szCs w:val="18"/>
        </w:rPr>
      </w:pPr>
      <w:r>
        <w:rPr>
          <w:sz w:val="18"/>
          <w:szCs w:val="18"/>
        </w:rPr>
        <w:t>если груз упакован ненадлежащим образом или есть повреждения упаковки.</w:t>
      </w:r>
    </w:p>
    <w:p w:rsidR="009137ED" w:rsidRDefault="00C325B3">
      <w:pPr>
        <w:ind w:left="851"/>
        <w:rPr>
          <w:sz w:val="18"/>
          <w:szCs w:val="18"/>
        </w:rPr>
      </w:pPr>
      <w:r>
        <w:rPr>
          <w:sz w:val="18"/>
          <w:szCs w:val="18"/>
        </w:rPr>
        <w:t>Во всех этих случаях Исполнитель не несет ответственность перед Заказчиком за несостоявшийся рейс, а Заказчик оплачивает Исполнителю расходы по холостому пробегу автотранспорта к месту загрузки и обратно, плюс штраф в размере 400 000 тысяч сумм за каждые сутки простоя.</w:t>
      </w:r>
    </w:p>
    <w:p w:rsidR="009137ED" w:rsidRDefault="009137ED">
      <w:pPr>
        <w:ind w:left="851"/>
        <w:rPr>
          <w:sz w:val="18"/>
          <w:szCs w:val="18"/>
        </w:rPr>
      </w:pPr>
    </w:p>
    <w:p w:rsidR="009137ED" w:rsidRDefault="009137ED">
      <w:pPr>
        <w:ind w:left="708"/>
        <w:rPr>
          <w:sz w:val="18"/>
          <w:szCs w:val="18"/>
        </w:rPr>
      </w:pPr>
    </w:p>
    <w:p w:rsidR="009137ED" w:rsidRDefault="00C325B3">
      <w:pPr>
        <w:numPr>
          <w:ilvl w:val="1"/>
          <w:numId w:val="9"/>
        </w:numPr>
        <w:rPr>
          <w:b/>
          <w:bCs/>
          <w:sz w:val="18"/>
          <w:szCs w:val="18"/>
        </w:rPr>
      </w:pPr>
      <w:r>
        <w:rPr>
          <w:b/>
          <w:bCs/>
          <w:sz w:val="18"/>
          <w:szCs w:val="18"/>
        </w:rPr>
        <w:t>Обязательства Заказчика:</w:t>
      </w:r>
    </w:p>
    <w:p w:rsidR="009137ED" w:rsidRDefault="00C325B3">
      <w:pPr>
        <w:numPr>
          <w:ilvl w:val="2"/>
          <w:numId w:val="11"/>
        </w:numPr>
        <w:rPr>
          <w:sz w:val="18"/>
          <w:szCs w:val="18"/>
        </w:rPr>
      </w:pPr>
      <w:r>
        <w:rPr>
          <w:sz w:val="18"/>
          <w:szCs w:val="18"/>
        </w:rPr>
        <w:t>Заказчик обязуется сообщить при оформлении Поручения Исполнителю всю необходимую информацию о перевозке согласно пункту 3.2. настоящего договора, точные и полные данные о грузе, инструкции о виде транспортного средства, маршруте и сроках поставок, особым условиям обработки, упаковки и хранения грузов, если таковые имеются, и гарантировать достоверность переданной информации. Поручения и инструкции, не имеющие всех необходимых реквизитов, обеспечивающих возможность осуществления транспортно-экспедиционного обслуживания грузов и их перевозки, считаются не переданными Исполнителю, о чем последний информирует Заказчика. По дополнительному требованию Исполнителя Заказчик обязуется оперативно уточнять сведения о грузе, указанные или неуказанные в поданной заявке.</w:t>
      </w:r>
    </w:p>
    <w:p w:rsidR="009137ED" w:rsidRDefault="00C325B3">
      <w:pPr>
        <w:numPr>
          <w:ilvl w:val="2"/>
          <w:numId w:val="11"/>
        </w:numPr>
        <w:rPr>
          <w:sz w:val="18"/>
          <w:szCs w:val="18"/>
        </w:rPr>
      </w:pPr>
      <w:r>
        <w:rPr>
          <w:sz w:val="18"/>
          <w:szCs w:val="18"/>
        </w:rPr>
        <w:t>Заказчик обязуется предъявить к перевозке груз правильно оформленный, окантованный, в надлежащей таре и упаковке, предохраняющей груз от порчи и повреждений в пути следования.</w:t>
      </w:r>
    </w:p>
    <w:p w:rsidR="009137ED" w:rsidRDefault="00C325B3">
      <w:pPr>
        <w:numPr>
          <w:ilvl w:val="2"/>
          <w:numId w:val="11"/>
        </w:numPr>
        <w:rPr>
          <w:sz w:val="18"/>
          <w:szCs w:val="18"/>
        </w:rPr>
      </w:pPr>
      <w:r>
        <w:rPr>
          <w:sz w:val="18"/>
          <w:szCs w:val="18"/>
        </w:rPr>
        <w:t>Заказчик обязуется для выполнения Исполнителем своих обязательств по настоящему договору обеспечивать его необходимой документацией, включая коммерческие инвойсы, сертификаты, лицензии, доверенности и т.д., требующиеся для надлежащего транспортно-экспедиционного обслуживания грузов Заказчика и таможенной очистки и/или переотправки груза в соответствии с требованиями таможенного законодательства. Перечень требуемых документов и формы их заполнения согласовываются с Исполнителем в каждом конкретном случае.</w:t>
      </w:r>
    </w:p>
    <w:p w:rsidR="009137ED" w:rsidRDefault="00C325B3">
      <w:pPr>
        <w:numPr>
          <w:ilvl w:val="2"/>
          <w:numId w:val="11"/>
        </w:numPr>
        <w:rPr>
          <w:sz w:val="18"/>
          <w:szCs w:val="18"/>
        </w:rPr>
      </w:pPr>
      <w:r>
        <w:rPr>
          <w:sz w:val="18"/>
          <w:szCs w:val="18"/>
        </w:rPr>
        <w:t>Заказчик обязуется обеспечить Исполнителя специальными инструкциями по перевозке, перевалке и хранению грузов, требующих специальных условий перевозки (скоропортящиеся, опасные, сертификат на упаковку и т.д.).</w:t>
      </w:r>
    </w:p>
    <w:p w:rsidR="009137ED" w:rsidRDefault="00C325B3">
      <w:pPr>
        <w:numPr>
          <w:ilvl w:val="2"/>
          <w:numId w:val="11"/>
        </w:numPr>
        <w:rPr>
          <w:sz w:val="18"/>
          <w:szCs w:val="18"/>
        </w:rPr>
      </w:pPr>
      <w:r>
        <w:rPr>
          <w:sz w:val="18"/>
          <w:szCs w:val="18"/>
        </w:rPr>
        <w:t>Заказчик обязуется обеспечить проведение процедуры погрузки/разгрузки транспортных средств в течении 24х часов. Простой более 24х часов оплачивается в сумме 500.000 сум за каждые начатые сутки простоя и 1.000.000 сум за простой низкорамного трала за каждые начатые сутки</w:t>
      </w:r>
    </w:p>
    <w:p w:rsidR="009137ED" w:rsidRDefault="00C325B3">
      <w:pPr>
        <w:numPr>
          <w:ilvl w:val="2"/>
          <w:numId w:val="11"/>
        </w:numPr>
        <w:rPr>
          <w:sz w:val="18"/>
          <w:szCs w:val="18"/>
        </w:rPr>
      </w:pPr>
      <w:r>
        <w:rPr>
          <w:sz w:val="18"/>
          <w:szCs w:val="18"/>
        </w:rPr>
        <w:t>Заказчик обязуется производить самостоятельную загрузку/выгрузку автотранспорта Исполнителя на своем складе, либо оплачивать Исполнителю стоимость этих работ в соответствии с заранее согласованными расценками.</w:t>
      </w:r>
    </w:p>
    <w:p w:rsidR="009137ED" w:rsidRDefault="00C325B3">
      <w:pPr>
        <w:numPr>
          <w:ilvl w:val="2"/>
          <w:numId w:val="11"/>
        </w:numPr>
        <w:rPr>
          <w:sz w:val="18"/>
          <w:szCs w:val="18"/>
        </w:rPr>
      </w:pPr>
      <w:r>
        <w:rPr>
          <w:sz w:val="18"/>
          <w:szCs w:val="18"/>
        </w:rPr>
        <w:t>Заказчик обязуется содействовать исполнению обоснованных требований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w:t>
      </w:r>
    </w:p>
    <w:p w:rsidR="009137ED" w:rsidRDefault="00C325B3">
      <w:pPr>
        <w:numPr>
          <w:ilvl w:val="2"/>
          <w:numId w:val="11"/>
        </w:numPr>
        <w:rPr>
          <w:sz w:val="18"/>
          <w:szCs w:val="18"/>
        </w:rPr>
      </w:pPr>
      <w:r>
        <w:rPr>
          <w:sz w:val="18"/>
          <w:szCs w:val="18"/>
        </w:rPr>
        <w:t>Заказчик обязуется немедленно информировать Исполнителя о необходимости переадресовки транспортного средства, в случае ее возникновения.</w:t>
      </w:r>
    </w:p>
    <w:p w:rsidR="009137ED" w:rsidRDefault="00C325B3">
      <w:pPr>
        <w:numPr>
          <w:ilvl w:val="2"/>
          <w:numId w:val="11"/>
        </w:numPr>
        <w:rPr>
          <w:sz w:val="18"/>
          <w:szCs w:val="18"/>
        </w:rPr>
      </w:pPr>
      <w:r>
        <w:rPr>
          <w:sz w:val="18"/>
          <w:szCs w:val="18"/>
        </w:rPr>
        <w:t>Заказчик обязуется обеспечить представителям Исполнителя условия безопасности автотранспортных средств в случае их простоя по вине Заказчика во время погрузочных работ.</w:t>
      </w:r>
    </w:p>
    <w:p w:rsidR="009137ED" w:rsidRDefault="00C325B3">
      <w:pPr>
        <w:numPr>
          <w:ilvl w:val="2"/>
          <w:numId w:val="11"/>
        </w:numPr>
        <w:rPr>
          <w:sz w:val="18"/>
          <w:szCs w:val="18"/>
        </w:rPr>
      </w:pPr>
      <w:r>
        <w:rPr>
          <w:sz w:val="18"/>
          <w:szCs w:val="18"/>
        </w:rPr>
        <w:t xml:space="preserve">Если Заказчик перегрузит автомобиль свыше веса, согласованного в поручении, то он уплачивает фактические затраты согласно дополнительной договоренности. </w:t>
      </w:r>
    </w:p>
    <w:p w:rsidR="009137ED" w:rsidRDefault="00C325B3">
      <w:pPr>
        <w:numPr>
          <w:ilvl w:val="2"/>
          <w:numId w:val="11"/>
        </w:numPr>
        <w:rPr>
          <w:sz w:val="18"/>
          <w:szCs w:val="18"/>
        </w:rPr>
      </w:pPr>
      <w:r>
        <w:rPr>
          <w:sz w:val="18"/>
          <w:szCs w:val="18"/>
        </w:rPr>
        <w:lastRenderedPageBreak/>
        <w:t>Заказчик вправе отказаться от поданных транспортных средств, не пригодных для перевозки соответствующего груза.</w:t>
      </w:r>
    </w:p>
    <w:p w:rsidR="009137ED" w:rsidRDefault="00C325B3">
      <w:pPr>
        <w:numPr>
          <w:ilvl w:val="2"/>
          <w:numId w:val="11"/>
        </w:numPr>
        <w:rPr>
          <w:sz w:val="18"/>
          <w:szCs w:val="18"/>
        </w:rPr>
      </w:pPr>
      <w:r>
        <w:rPr>
          <w:sz w:val="18"/>
          <w:szCs w:val="18"/>
        </w:rPr>
        <w:t>Заказчик оплачивает все дополнительные расходы, возникшие у Исполнителя в ходе выполнения перевозки, в течение 5 банковских дней после предоставления подтверждающих документов.</w:t>
      </w:r>
    </w:p>
    <w:p w:rsidR="009137ED" w:rsidRDefault="00C325B3">
      <w:pPr>
        <w:numPr>
          <w:ilvl w:val="2"/>
          <w:numId w:val="11"/>
        </w:numPr>
        <w:rPr>
          <w:sz w:val="18"/>
          <w:szCs w:val="18"/>
        </w:rPr>
      </w:pPr>
      <w:r>
        <w:rPr>
          <w:sz w:val="18"/>
          <w:szCs w:val="18"/>
        </w:rPr>
        <w:t>Заказчик обязуется охранять коммерческие интересы Исполнителя, соблюдать нейтральность и не разглашать информацию, касающуюся его клиентов.</w:t>
      </w:r>
    </w:p>
    <w:p w:rsidR="009137ED" w:rsidRDefault="009137ED">
      <w:pPr>
        <w:rPr>
          <w:sz w:val="18"/>
          <w:szCs w:val="18"/>
        </w:rPr>
      </w:pPr>
    </w:p>
    <w:p w:rsidR="009137ED" w:rsidRDefault="009137ED">
      <w:pPr>
        <w:rPr>
          <w:sz w:val="18"/>
          <w:szCs w:val="18"/>
        </w:rPr>
      </w:pPr>
    </w:p>
    <w:p w:rsidR="009137ED" w:rsidRDefault="00C325B3">
      <w:pPr>
        <w:jc w:val="center"/>
        <w:rPr>
          <w:b/>
          <w:bCs/>
          <w:sz w:val="18"/>
          <w:szCs w:val="18"/>
        </w:rPr>
      </w:pPr>
      <w:r>
        <w:rPr>
          <w:b/>
          <w:bCs/>
          <w:sz w:val="18"/>
          <w:szCs w:val="18"/>
        </w:rPr>
        <w:t>5. РАСЧЕТЫ</w:t>
      </w:r>
    </w:p>
    <w:p w:rsidR="009137ED" w:rsidRDefault="009137ED">
      <w:pPr>
        <w:jc w:val="center"/>
        <w:rPr>
          <w:b/>
          <w:bCs/>
          <w:sz w:val="18"/>
          <w:szCs w:val="18"/>
        </w:rPr>
      </w:pPr>
    </w:p>
    <w:p w:rsidR="009137ED" w:rsidRDefault="00C325B3">
      <w:pPr>
        <w:ind w:left="709" w:hanging="709"/>
        <w:rPr>
          <w:sz w:val="18"/>
          <w:szCs w:val="18"/>
        </w:rPr>
      </w:pPr>
      <w:r>
        <w:rPr>
          <w:sz w:val="18"/>
          <w:szCs w:val="18"/>
        </w:rPr>
        <w:t>5.1.</w:t>
      </w:r>
      <w:r>
        <w:rPr>
          <w:sz w:val="18"/>
          <w:szCs w:val="18"/>
        </w:rPr>
        <w:tab/>
        <w:t xml:space="preserve">«Заказчик» в течении </w:t>
      </w:r>
      <w:r w:rsidR="00942BE9">
        <w:rPr>
          <w:sz w:val="18"/>
          <w:szCs w:val="18"/>
        </w:rPr>
        <w:t>5</w:t>
      </w:r>
      <w:r>
        <w:rPr>
          <w:sz w:val="18"/>
          <w:szCs w:val="18"/>
        </w:rPr>
        <w:t xml:space="preserve"> банковских дней с даты подписания Поручения Исполнителю производит 100% предоплату «Исполнителю» за предполагаемый объем работ, если иные условия не указаны в Поручении. Датой оплаты является дата перечисления денежных средств, с ра</w:t>
      </w:r>
      <w:r w:rsidR="00942BE9">
        <w:rPr>
          <w:sz w:val="18"/>
          <w:szCs w:val="18"/>
        </w:rPr>
        <w:t xml:space="preserve">счетного счета «Заказчика» </w:t>
      </w:r>
      <w:r w:rsidR="00942BE9" w:rsidRPr="00942BE9">
        <w:t xml:space="preserve"> </w:t>
      </w:r>
      <w:r w:rsidR="00942BE9" w:rsidRPr="00942BE9">
        <w:rPr>
          <w:sz w:val="18"/>
          <w:szCs w:val="18"/>
        </w:rPr>
        <w:t>и составляет _____________________________________________ сум.</w:t>
      </w:r>
    </w:p>
    <w:p w:rsidR="009137ED" w:rsidRDefault="00C325B3">
      <w:pPr>
        <w:ind w:left="709" w:hanging="709"/>
        <w:rPr>
          <w:sz w:val="18"/>
          <w:szCs w:val="18"/>
        </w:rPr>
      </w:pPr>
      <w:r>
        <w:rPr>
          <w:sz w:val="18"/>
          <w:szCs w:val="18"/>
        </w:rPr>
        <w:t>5.2.</w:t>
      </w:r>
      <w:r>
        <w:rPr>
          <w:sz w:val="18"/>
          <w:szCs w:val="18"/>
        </w:rPr>
        <w:tab/>
        <w:t>Расчеты за оказанные услуги производятся между  Заказчиком  и  Исполнителем за каждую отдельную перевозку по согласованным ставкам безналичным путем. Банковские расходы по комиссии берет на себя  Заказчик.</w:t>
      </w:r>
    </w:p>
    <w:p w:rsidR="009137ED" w:rsidRDefault="00C325B3">
      <w:pPr>
        <w:numPr>
          <w:ilvl w:val="1"/>
          <w:numId w:val="14"/>
        </w:numPr>
        <w:rPr>
          <w:sz w:val="18"/>
          <w:szCs w:val="18"/>
        </w:rPr>
      </w:pPr>
      <w:r>
        <w:rPr>
          <w:sz w:val="18"/>
          <w:szCs w:val="18"/>
        </w:rPr>
        <w:t>Оплата за услуги производится  Заказчиком на условиях оговоренных в Поручении к Договору.</w:t>
      </w:r>
    </w:p>
    <w:p w:rsidR="009137ED" w:rsidRDefault="00C325B3">
      <w:pPr>
        <w:numPr>
          <w:ilvl w:val="1"/>
          <w:numId w:val="13"/>
        </w:numPr>
        <w:rPr>
          <w:sz w:val="18"/>
          <w:szCs w:val="18"/>
        </w:rPr>
      </w:pPr>
      <w:r>
        <w:rPr>
          <w:sz w:val="18"/>
          <w:szCs w:val="18"/>
        </w:rPr>
        <w:t>За нарушение сроков оплаты счетов, выставленных Исполнителем, Заказчик выплачивает Исполнителю штраф в размере 0,1% от суммы счета за каждый день просрочки, но не более 10% от суммы счета, по дополнительному согласованию на основании выставленных счетов.</w:t>
      </w:r>
    </w:p>
    <w:p w:rsidR="009137ED" w:rsidRDefault="00C325B3">
      <w:pPr>
        <w:numPr>
          <w:ilvl w:val="1"/>
          <w:numId w:val="13"/>
        </w:numPr>
        <w:rPr>
          <w:sz w:val="18"/>
          <w:szCs w:val="18"/>
        </w:rPr>
      </w:pPr>
      <w:r>
        <w:rPr>
          <w:sz w:val="18"/>
          <w:szCs w:val="18"/>
        </w:rPr>
        <w:t>При выставлении Заказчиком счетов за нарушения условий договора, Исполнитель производит оплату по ним в течении 5ти банковских дней.</w:t>
      </w:r>
    </w:p>
    <w:p w:rsidR="009137ED" w:rsidRDefault="00C325B3">
      <w:pPr>
        <w:numPr>
          <w:ilvl w:val="1"/>
          <w:numId w:val="13"/>
        </w:numPr>
        <w:rPr>
          <w:sz w:val="18"/>
          <w:szCs w:val="18"/>
        </w:rPr>
      </w:pPr>
      <w:r>
        <w:rPr>
          <w:sz w:val="18"/>
          <w:szCs w:val="18"/>
        </w:rPr>
        <w:t>За нарушение сроков подачи транспорта и доставки груза Исполнитель выплачивает Заказчику штраф в размере 0,1% от суммы счета за каждый день просрочки, но не более 10% от суммы счета, по дополнительному согласованию на основании выставленных счетов.</w:t>
      </w:r>
    </w:p>
    <w:p w:rsidR="009137ED" w:rsidRDefault="009137ED">
      <w:pPr>
        <w:rPr>
          <w:sz w:val="18"/>
          <w:szCs w:val="18"/>
        </w:rPr>
      </w:pPr>
    </w:p>
    <w:p w:rsidR="009137ED" w:rsidRDefault="009137ED">
      <w:pPr>
        <w:rPr>
          <w:sz w:val="18"/>
          <w:szCs w:val="18"/>
        </w:rPr>
      </w:pPr>
    </w:p>
    <w:p w:rsidR="009137ED" w:rsidRDefault="00C325B3">
      <w:pPr>
        <w:numPr>
          <w:ilvl w:val="0"/>
          <w:numId w:val="17"/>
        </w:numPr>
        <w:jc w:val="center"/>
        <w:rPr>
          <w:b/>
          <w:bCs/>
          <w:sz w:val="18"/>
          <w:szCs w:val="18"/>
        </w:rPr>
      </w:pPr>
      <w:r>
        <w:rPr>
          <w:b/>
          <w:bCs/>
          <w:sz w:val="18"/>
          <w:szCs w:val="18"/>
        </w:rPr>
        <w:t>ОТВЕТСТВЕННОСТЬ СТОРОН</w:t>
      </w:r>
    </w:p>
    <w:p w:rsidR="009137ED" w:rsidRDefault="009137ED">
      <w:pPr>
        <w:jc w:val="center"/>
        <w:rPr>
          <w:b/>
          <w:bCs/>
          <w:sz w:val="18"/>
          <w:szCs w:val="18"/>
        </w:rPr>
      </w:pPr>
    </w:p>
    <w:p w:rsidR="009137ED" w:rsidRDefault="00C325B3">
      <w:pPr>
        <w:numPr>
          <w:ilvl w:val="1"/>
          <w:numId w:val="16"/>
        </w:numPr>
        <w:rPr>
          <w:sz w:val="18"/>
          <w:szCs w:val="18"/>
        </w:rPr>
      </w:pPr>
      <w:r>
        <w:rPr>
          <w:sz w:val="18"/>
          <w:szCs w:val="18"/>
        </w:rPr>
        <w:t>Исполнитель и Заказчик несут полную ответственность в размере прямых убытков, нанесенных неисполнением или ненадлежащим исполнением пунктов настоящего договора, с учетом положения Конвенции «О договоре международной дорожной перевозки грузов» (Конвенция КДПГ) и в соответствии с действующим законодательством РУЗ.</w:t>
      </w:r>
    </w:p>
    <w:p w:rsidR="009137ED" w:rsidRDefault="00C325B3">
      <w:pPr>
        <w:numPr>
          <w:ilvl w:val="1"/>
          <w:numId w:val="16"/>
        </w:numPr>
        <w:rPr>
          <w:sz w:val="18"/>
          <w:szCs w:val="18"/>
        </w:rPr>
      </w:pPr>
      <w:r>
        <w:rPr>
          <w:sz w:val="18"/>
          <w:szCs w:val="18"/>
        </w:rPr>
        <w:t>Сторона, нарушившая свои обязательства по договору должна без промедления устранить эти нарушения.</w:t>
      </w:r>
    </w:p>
    <w:p w:rsidR="009137ED" w:rsidRDefault="00C325B3">
      <w:pPr>
        <w:numPr>
          <w:ilvl w:val="1"/>
          <w:numId w:val="16"/>
        </w:numPr>
        <w:rPr>
          <w:sz w:val="18"/>
          <w:szCs w:val="18"/>
        </w:rPr>
      </w:pPr>
      <w:r>
        <w:rPr>
          <w:sz w:val="18"/>
          <w:szCs w:val="18"/>
        </w:rPr>
        <w:t>Заказчик несет ответственность за убытки, возникшие у Исполнителя, вследствие:</w:t>
      </w:r>
    </w:p>
    <w:p w:rsidR="009137ED" w:rsidRDefault="00C325B3">
      <w:pPr>
        <w:numPr>
          <w:ilvl w:val="0"/>
          <w:numId w:val="4"/>
        </w:numPr>
        <w:rPr>
          <w:sz w:val="18"/>
          <w:szCs w:val="18"/>
        </w:rPr>
      </w:pPr>
      <w:r>
        <w:rPr>
          <w:sz w:val="18"/>
          <w:szCs w:val="18"/>
        </w:rPr>
        <w:t>предоставления Заказчиком недостоверной информации,  несоответствия документов характеру грузов, его весу, количеству мест и стоимости товара;</w:t>
      </w:r>
    </w:p>
    <w:p w:rsidR="009137ED" w:rsidRDefault="00C325B3">
      <w:pPr>
        <w:numPr>
          <w:ilvl w:val="0"/>
          <w:numId w:val="4"/>
        </w:numPr>
        <w:rPr>
          <w:sz w:val="18"/>
          <w:szCs w:val="18"/>
        </w:rPr>
      </w:pPr>
      <w:r>
        <w:rPr>
          <w:sz w:val="18"/>
          <w:szCs w:val="18"/>
        </w:rPr>
        <w:t>необоснованного отказа в оплате или несвоевременной оплаты Заказчиком счетов Исполнителя;</w:t>
      </w:r>
    </w:p>
    <w:p w:rsidR="009137ED" w:rsidRDefault="00C325B3">
      <w:pPr>
        <w:numPr>
          <w:ilvl w:val="1"/>
          <w:numId w:val="18"/>
        </w:numPr>
        <w:rPr>
          <w:sz w:val="18"/>
          <w:szCs w:val="18"/>
        </w:rPr>
      </w:pPr>
      <w:r>
        <w:rPr>
          <w:sz w:val="18"/>
          <w:szCs w:val="18"/>
        </w:rPr>
        <w:t>Заказчик несет ответственность за качество упаковки. Все издержки, понесенные Исполнителем, связанные с необходимостью укрепления упаковки или переупаковкой груза по требованию Исполнителя оплачивает Заказчик.</w:t>
      </w:r>
    </w:p>
    <w:p w:rsidR="009137ED" w:rsidRDefault="00C325B3">
      <w:pPr>
        <w:numPr>
          <w:ilvl w:val="1"/>
          <w:numId w:val="16"/>
        </w:numPr>
        <w:rPr>
          <w:sz w:val="18"/>
          <w:szCs w:val="18"/>
        </w:rPr>
      </w:pPr>
      <w:r>
        <w:rPr>
          <w:sz w:val="18"/>
          <w:szCs w:val="18"/>
        </w:rPr>
        <w:t>За отказ от подачи транспортного средства под загрузку по согласованной заявке Исполнитель уплачивает Заказчику штраф в размере 500 000сум.</w:t>
      </w:r>
    </w:p>
    <w:p w:rsidR="009137ED" w:rsidRDefault="009137ED">
      <w:pPr>
        <w:rPr>
          <w:sz w:val="18"/>
          <w:szCs w:val="18"/>
        </w:rPr>
      </w:pPr>
    </w:p>
    <w:p w:rsidR="009137ED" w:rsidRDefault="00C325B3">
      <w:pPr>
        <w:numPr>
          <w:ilvl w:val="1"/>
          <w:numId w:val="16"/>
        </w:numPr>
        <w:rPr>
          <w:sz w:val="18"/>
          <w:szCs w:val="18"/>
        </w:rPr>
      </w:pPr>
      <w:r>
        <w:rPr>
          <w:sz w:val="18"/>
          <w:szCs w:val="18"/>
        </w:rPr>
        <w:t>За срыв загрузки по переданному транспортному заказу Заказчик уплачивает Исполнителю штраф в размере 500 000 сумм за перевозку, а также оплачивает расходы по холостому пробегу автотранспорта Исполнителя  к месту загрузки и обратно.</w:t>
      </w:r>
    </w:p>
    <w:p w:rsidR="009137ED" w:rsidRDefault="00C325B3">
      <w:pPr>
        <w:numPr>
          <w:ilvl w:val="1"/>
          <w:numId w:val="16"/>
        </w:numPr>
        <w:rPr>
          <w:sz w:val="18"/>
          <w:szCs w:val="18"/>
        </w:rPr>
      </w:pPr>
      <w:r>
        <w:rPr>
          <w:sz w:val="18"/>
          <w:szCs w:val="18"/>
        </w:rPr>
        <w:t>Ответственность за сверхнормативный простой, определяется на основании пункта 4.2.5. настоящего договора.</w:t>
      </w:r>
    </w:p>
    <w:p w:rsidR="009137ED" w:rsidRDefault="00C325B3">
      <w:pPr>
        <w:numPr>
          <w:ilvl w:val="1"/>
          <w:numId w:val="16"/>
        </w:numPr>
        <w:rPr>
          <w:sz w:val="18"/>
          <w:szCs w:val="18"/>
        </w:rPr>
      </w:pPr>
      <w:r>
        <w:rPr>
          <w:sz w:val="18"/>
          <w:szCs w:val="18"/>
        </w:rPr>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свои собственные</w:t>
      </w:r>
      <w:r>
        <w:rPr>
          <w:b/>
          <w:bCs/>
          <w:sz w:val="18"/>
          <w:szCs w:val="18"/>
        </w:rPr>
        <w:t xml:space="preserve">, </w:t>
      </w:r>
      <w:r>
        <w:rPr>
          <w:sz w:val="18"/>
          <w:szCs w:val="18"/>
        </w:rPr>
        <w:t>кроме случаев, оговоренных в п. 7.1.-7.4..</w:t>
      </w:r>
    </w:p>
    <w:p w:rsidR="009137ED" w:rsidRDefault="00C325B3">
      <w:pPr>
        <w:numPr>
          <w:ilvl w:val="1"/>
          <w:numId w:val="16"/>
        </w:numPr>
        <w:rPr>
          <w:sz w:val="18"/>
          <w:szCs w:val="18"/>
        </w:rPr>
      </w:pPr>
      <w:r>
        <w:rPr>
          <w:sz w:val="18"/>
          <w:szCs w:val="18"/>
        </w:rPr>
        <w:t>Если доставленный груз или часть его не принимаются Заказчиком, его доверенным лицом или получателем груза на месте и в срок, указанные Заказчиком в его поручении Исполнителю, Исполнитель имеет право хранить грузы под открытым небом или в крытом помещении на риск и за счет Заказчика.</w:t>
      </w:r>
    </w:p>
    <w:p w:rsidR="009137ED" w:rsidRDefault="00C325B3">
      <w:pPr>
        <w:numPr>
          <w:ilvl w:val="1"/>
          <w:numId w:val="16"/>
        </w:numPr>
        <w:rPr>
          <w:sz w:val="18"/>
          <w:szCs w:val="18"/>
        </w:rPr>
      </w:pPr>
      <w:r>
        <w:rPr>
          <w:sz w:val="18"/>
          <w:szCs w:val="18"/>
        </w:rPr>
        <w:t>Исполнитель не несет ответственности в отношении всех взысканий, претензий, ущербов, потерь и расходов, какие бы они ни были, возникающих в связи:</w:t>
      </w:r>
    </w:p>
    <w:p w:rsidR="009137ED" w:rsidRDefault="00C325B3">
      <w:pPr>
        <w:numPr>
          <w:ilvl w:val="0"/>
          <w:numId w:val="4"/>
        </w:numPr>
        <w:rPr>
          <w:sz w:val="18"/>
          <w:szCs w:val="18"/>
        </w:rPr>
      </w:pPr>
      <w:r>
        <w:rPr>
          <w:sz w:val="18"/>
          <w:szCs w:val="18"/>
        </w:rPr>
        <w:t>с природой грузов, если они не вызваны небрежностью Исполнителя;</w:t>
      </w:r>
    </w:p>
    <w:p w:rsidR="009137ED" w:rsidRDefault="00C325B3">
      <w:pPr>
        <w:numPr>
          <w:ilvl w:val="0"/>
          <w:numId w:val="4"/>
        </w:numPr>
        <w:rPr>
          <w:sz w:val="18"/>
          <w:szCs w:val="18"/>
        </w:rPr>
      </w:pPr>
      <w:r>
        <w:rPr>
          <w:sz w:val="18"/>
          <w:szCs w:val="18"/>
        </w:rPr>
        <w:t>с действиями Исполнитель в соответствии с инструкциями и поручениями Заказчика;</w:t>
      </w:r>
    </w:p>
    <w:p w:rsidR="009137ED" w:rsidRDefault="00C325B3">
      <w:pPr>
        <w:numPr>
          <w:ilvl w:val="0"/>
          <w:numId w:val="4"/>
        </w:numPr>
        <w:rPr>
          <w:sz w:val="18"/>
          <w:szCs w:val="18"/>
        </w:rPr>
      </w:pPr>
      <w:r>
        <w:rPr>
          <w:sz w:val="18"/>
          <w:szCs w:val="18"/>
        </w:rPr>
        <w:t>с нарушением Заказчиком гарантий или обязательств, или из-за небрежности Заказчика или грузополучателя/грузоотправителя.</w:t>
      </w:r>
    </w:p>
    <w:p w:rsidR="009137ED" w:rsidRDefault="009137ED">
      <w:pPr>
        <w:ind w:left="708"/>
        <w:rPr>
          <w:sz w:val="18"/>
          <w:szCs w:val="18"/>
        </w:rPr>
      </w:pPr>
    </w:p>
    <w:p w:rsidR="009137ED" w:rsidRDefault="009137ED">
      <w:pPr>
        <w:rPr>
          <w:sz w:val="18"/>
          <w:szCs w:val="18"/>
        </w:rPr>
      </w:pPr>
    </w:p>
    <w:p w:rsidR="009137ED" w:rsidRDefault="00C325B3">
      <w:pPr>
        <w:numPr>
          <w:ilvl w:val="0"/>
          <w:numId w:val="19"/>
        </w:numPr>
        <w:jc w:val="center"/>
        <w:rPr>
          <w:b/>
          <w:bCs/>
          <w:sz w:val="18"/>
          <w:szCs w:val="18"/>
        </w:rPr>
      </w:pPr>
      <w:r>
        <w:rPr>
          <w:b/>
          <w:bCs/>
          <w:sz w:val="18"/>
          <w:szCs w:val="18"/>
        </w:rPr>
        <w:t>ФОРС-МАЖОР</w:t>
      </w:r>
    </w:p>
    <w:p w:rsidR="009137ED" w:rsidRDefault="009137ED">
      <w:pPr>
        <w:rPr>
          <w:b/>
          <w:bCs/>
          <w:sz w:val="18"/>
          <w:szCs w:val="18"/>
        </w:rPr>
      </w:pPr>
    </w:p>
    <w:p w:rsidR="009137ED" w:rsidRDefault="00C325B3">
      <w:pPr>
        <w:numPr>
          <w:ilvl w:val="1"/>
          <w:numId w:val="16"/>
        </w:numPr>
        <w:rPr>
          <w:sz w:val="18"/>
          <w:szCs w:val="18"/>
        </w:rPr>
      </w:pPr>
      <w:r>
        <w:rPr>
          <w:sz w:val="18"/>
          <w:szCs w:val="18"/>
        </w:rPr>
        <w:t xml:space="preserve">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 и иные чрезвычайные и непредотвратимые при данных условиях обстоятельства. </w:t>
      </w:r>
    </w:p>
    <w:p w:rsidR="009137ED" w:rsidRDefault="00C325B3">
      <w:pPr>
        <w:numPr>
          <w:ilvl w:val="1"/>
          <w:numId w:val="16"/>
        </w:numPr>
        <w:rPr>
          <w:sz w:val="18"/>
          <w:szCs w:val="18"/>
        </w:rPr>
      </w:pPr>
      <w:r>
        <w:rPr>
          <w:sz w:val="18"/>
          <w:szCs w:val="18"/>
        </w:rPr>
        <w:lastRenderedPageBreak/>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обстоятельств, предполагаемом сроке их действия и прекращения.</w:t>
      </w:r>
    </w:p>
    <w:p w:rsidR="009137ED" w:rsidRDefault="00C325B3">
      <w:pPr>
        <w:numPr>
          <w:ilvl w:val="1"/>
          <w:numId w:val="16"/>
        </w:numPr>
        <w:rPr>
          <w:sz w:val="18"/>
          <w:szCs w:val="18"/>
        </w:rPr>
      </w:pPr>
      <w:r>
        <w:rPr>
          <w:sz w:val="18"/>
          <w:szCs w:val="18"/>
        </w:rPr>
        <w:t>Если указанные форс-мажорные обстоятельства повлияли на возможность исполнения обязательств в срок, то этот срок соразмерно продлевается на время действия форс-мажорных обстоятельств.</w:t>
      </w:r>
    </w:p>
    <w:p w:rsidR="009137ED" w:rsidRDefault="00C325B3">
      <w:pPr>
        <w:numPr>
          <w:ilvl w:val="1"/>
          <w:numId w:val="16"/>
        </w:numPr>
        <w:rPr>
          <w:sz w:val="18"/>
          <w:szCs w:val="18"/>
        </w:rPr>
      </w:pPr>
      <w:r>
        <w:rPr>
          <w:sz w:val="18"/>
          <w:szCs w:val="18"/>
        </w:rPr>
        <w:t>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rsidR="009137ED" w:rsidRDefault="00C325B3">
      <w:pPr>
        <w:numPr>
          <w:ilvl w:val="0"/>
          <w:numId w:val="16"/>
        </w:numPr>
        <w:jc w:val="center"/>
        <w:rPr>
          <w:b/>
          <w:bCs/>
          <w:sz w:val="18"/>
          <w:szCs w:val="18"/>
        </w:rPr>
      </w:pPr>
      <w:r>
        <w:rPr>
          <w:b/>
          <w:bCs/>
          <w:sz w:val="18"/>
          <w:szCs w:val="18"/>
        </w:rPr>
        <w:t>АРБИТРАЖ</w:t>
      </w:r>
    </w:p>
    <w:p w:rsidR="009137ED" w:rsidRDefault="009137ED">
      <w:pPr>
        <w:jc w:val="center"/>
        <w:rPr>
          <w:b/>
          <w:bCs/>
          <w:sz w:val="18"/>
          <w:szCs w:val="18"/>
        </w:rPr>
      </w:pPr>
    </w:p>
    <w:p w:rsidR="009137ED" w:rsidRDefault="00C325B3">
      <w:pPr>
        <w:numPr>
          <w:ilvl w:val="1"/>
          <w:numId w:val="21"/>
        </w:numPr>
        <w:rPr>
          <w:sz w:val="18"/>
          <w:szCs w:val="18"/>
        </w:rPr>
      </w:pPr>
      <w:r>
        <w:rPr>
          <w:sz w:val="18"/>
          <w:szCs w:val="18"/>
        </w:rPr>
        <w:t>В случае возникновения споров, Стороны  будут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Межрайонном экономическом суде г. Ташкента.</w:t>
      </w:r>
    </w:p>
    <w:p w:rsidR="009137ED" w:rsidRDefault="00C325B3">
      <w:pPr>
        <w:numPr>
          <w:ilvl w:val="1"/>
          <w:numId w:val="21"/>
        </w:numPr>
        <w:rPr>
          <w:sz w:val="18"/>
          <w:szCs w:val="18"/>
        </w:rPr>
      </w:pPr>
      <w:r>
        <w:rPr>
          <w:sz w:val="18"/>
          <w:szCs w:val="18"/>
        </w:rPr>
        <w:t>До предъявления иска, вытекающего из обязательств по договору, Сторона-инициатор обязана предъявить претензию в порядке, предусмотренном действующим законодательством.</w:t>
      </w:r>
    </w:p>
    <w:p w:rsidR="009137ED" w:rsidRDefault="009137ED">
      <w:pPr>
        <w:ind w:left="709" w:hanging="709"/>
        <w:rPr>
          <w:sz w:val="18"/>
          <w:szCs w:val="18"/>
        </w:rPr>
      </w:pPr>
    </w:p>
    <w:p w:rsidR="009137ED" w:rsidRDefault="009137ED">
      <w:pPr>
        <w:ind w:left="709" w:hanging="709"/>
        <w:rPr>
          <w:sz w:val="18"/>
          <w:szCs w:val="18"/>
        </w:rPr>
      </w:pPr>
    </w:p>
    <w:p w:rsidR="009137ED" w:rsidRDefault="009137ED">
      <w:pPr>
        <w:rPr>
          <w:sz w:val="18"/>
          <w:szCs w:val="18"/>
        </w:rPr>
      </w:pPr>
    </w:p>
    <w:p w:rsidR="009137ED" w:rsidRDefault="00C325B3">
      <w:pPr>
        <w:jc w:val="center"/>
        <w:rPr>
          <w:b/>
          <w:bCs/>
          <w:sz w:val="18"/>
          <w:szCs w:val="18"/>
        </w:rPr>
      </w:pPr>
      <w:r>
        <w:rPr>
          <w:b/>
          <w:bCs/>
          <w:sz w:val="18"/>
          <w:szCs w:val="18"/>
        </w:rPr>
        <w:t>9. ЗАКЛЮЧИТЕЛЬНЫЕ ПОЛОЖЕНИЯ.</w:t>
      </w:r>
    </w:p>
    <w:p w:rsidR="009137ED" w:rsidRDefault="00C325B3">
      <w:pPr>
        <w:numPr>
          <w:ilvl w:val="1"/>
          <w:numId w:val="23"/>
        </w:numPr>
        <w:rPr>
          <w:sz w:val="18"/>
          <w:szCs w:val="18"/>
        </w:rPr>
      </w:pPr>
      <w:r>
        <w:rPr>
          <w:sz w:val="18"/>
          <w:szCs w:val="18"/>
        </w:rPr>
        <w:t>Настоящий договор вступает в силу с момента его подписания и будет действовать  до «31»Декабря 2021г. включительно.</w:t>
      </w:r>
    </w:p>
    <w:p w:rsidR="009137ED" w:rsidRDefault="00C325B3">
      <w:pPr>
        <w:numPr>
          <w:ilvl w:val="1"/>
          <w:numId w:val="23"/>
        </w:numPr>
        <w:rPr>
          <w:sz w:val="18"/>
          <w:szCs w:val="18"/>
        </w:rPr>
      </w:pPr>
      <w:r>
        <w:rPr>
          <w:sz w:val="18"/>
          <w:szCs w:val="18"/>
        </w:rPr>
        <w:t>Если ни одна из Сторон не заявила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год.</w:t>
      </w:r>
    </w:p>
    <w:p w:rsidR="009137ED" w:rsidRDefault="00C325B3">
      <w:pPr>
        <w:numPr>
          <w:ilvl w:val="1"/>
          <w:numId w:val="23"/>
        </w:numPr>
        <w:rPr>
          <w:sz w:val="18"/>
          <w:szCs w:val="18"/>
        </w:rPr>
      </w:pPr>
      <w:r>
        <w:rPr>
          <w:sz w:val="18"/>
          <w:szCs w:val="18"/>
        </w:rPr>
        <w:t xml:space="preserve">Договор может быть изменен или дополнен при согласовании обеих Сторон и досрочно расторгнут по инициативе любой из Сторон, при условии предварительного письменного уведомления об этом другой Стороны  за 30 дней.   </w:t>
      </w:r>
    </w:p>
    <w:p w:rsidR="009137ED" w:rsidRDefault="00C325B3">
      <w:pPr>
        <w:numPr>
          <w:ilvl w:val="1"/>
          <w:numId w:val="23"/>
        </w:numPr>
        <w:rPr>
          <w:sz w:val="18"/>
          <w:szCs w:val="18"/>
        </w:rPr>
      </w:pPr>
      <w:r>
        <w:rPr>
          <w:sz w:val="18"/>
          <w:szCs w:val="18"/>
        </w:rPr>
        <w:t>Отношения по поводу оплаты штрафов возникают после выставления соответствующего требования.</w:t>
      </w:r>
    </w:p>
    <w:p w:rsidR="009137ED" w:rsidRDefault="00C325B3">
      <w:pPr>
        <w:numPr>
          <w:ilvl w:val="1"/>
          <w:numId w:val="23"/>
        </w:numPr>
        <w:rPr>
          <w:sz w:val="18"/>
          <w:szCs w:val="18"/>
        </w:rPr>
      </w:pPr>
      <w:r>
        <w:rPr>
          <w:sz w:val="18"/>
          <w:szCs w:val="18"/>
        </w:rPr>
        <w:t>Настоящий договор составлен в двух экземплярах, имеющих равную юридическую силу.</w:t>
      </w:r>
    </w:p>
    <w:p w:rsidR="009137ED" w:rsidRDefault="00C325B3">
      <w:pPr>
        <w:numPr>
          <w:ilvl w:val="1"/>
          <w:numId w:val="23"/>
        </w:numPr>
        <w:rPr>
          <w:sz w:val="18"/>
          <w:szCs w:val="18"/>
        </w:rPr>
      </w:pPr>
      <w:r>
        <w:rPr>
          <w:sz w:val="18"/>
          <w:szCs w:val="18"/>
        </w:rPr>
        <w:t>Договор, счета-фактуры, дополнения, акты и другие сопутствующие документы, подписанные по факсу, имеют юридическую силу.</w:t>
      </w:r>
    </w:p>
    <w:p w:rsidR="009137ED" w:rsidRDefault="00C325B3">
      <w:pPr>
        <w:numPr>
          <w:ilvl w:val="1"/>
          <w:numId w:val="23"/>
        </w:numPr>
        <w:rPr>
          <w:sz w:val="18"/>
          <w:szCs w:val="18"/>
        </w:rPr>
      </w:pPr>
      <w:r>
        <w:rPr>
          <w:sz w:val="18"/>
          <w:szCs w:val="18"/>
        </w:rPr>
        <w:t>Основанием для завершения контракта является АКТ ВЫПОЛНЕННЫХ РАБОТ по услугам оговоренным в Заявке к Договору, предоставляемый Экспедитором Заказчику в пятидневный срок после выхода транспортного средства с пункта разгрузки и подпись данного АКТА Заказчиком</w:t>
      </w:r>
    </w:p>
    <w:p w:rsidR="009137ED" w:rsidRDefault="009137ED">
      <w:pPr>
        <w:ind w:left="709" w:hanging="709"/>
        <w:rPr>
          <w:sz w:val="18"/>
          <w:szCs w:val="18"/>
        </w:rPr>
      </w:pPr>
    </w:p>
    <w:p w:rsidR="009137ED" w:rsidRDefault="009137ED">
      <w:pPr>
        <w:rPr>
          <w:sz w:val="18"/>
          <w:szCs w:val="18"/>
        </w:rPr>
      </w:pPr>
    </w:p>
    <w:p w:rsidR="009137ED" w:rsidRDefault="00C325B3">
      <w:pPr>
        <w:numPr>
          <w:ilvl w:val="0"/>
          <w:numId w:val="24"/>
        </w:numPr>
        <w:jc w:val="center"/>
        <w:rPr>
          <w:b/>
          <w:bCs/>
          <w:sz w:val="18"/>
          <w:szCs w:val="18"/>
        </w:rPr>
      </w:pPr>
      <w:r>
        <w:rPr>
          <w:b/>
          <w:bCs/>
          <w:sz w:val="18"/>
          <w:szCs w:val="18"/>
        </w:rPr>
        <w:t>ЮРИДИЧЕСКИЕ АДРЕСА СТОРОН</w:t>
      </w:r>
    </w:p>
    <w:p w:rsidR="009137ED" w:rsidRDefault="009137ED">
      <w:pPr>
        <w:rPr>
          <w:b/>
          <w:bCs/>
          <w:sz w:val="18"/>
          <w:szCs w:val="18"/>
        </w:rPr>
      </w:pPr>
    </w:p>
    <w:p w:rsidR="009137ED" w:rsidRDefault="00C325B3">
      <w:pPr>
        <w:keepNext/>
        <w:rPr>
          <w:b/>
          <w:bCs/>
          <w:sz w:val="18"/>
          <w:szCs w:val="18"/>
        </w:rPr>
      </w:pPr>
      <w:r>
        <w:rPr>
          <w:b/>
          <w:bCs/>
          <w:sz w:val="18"/>
          <w:szCs w:val="18"/>
        </w:rPr>
        <w:t xml:space="preserve">ЗАКАЗЧИК                  </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6F0BB8">
        <w:rPr>
          <w:b/>
          <w:bCs/>
          <w:sz w:val="18"/>
          <w:szCs w:val="18"/>
        </w:rPr>
        <w:t xml:space="preserve">                                         </w:t>
      </w:r>
      <w:r>
        <w:rPr>
          <w:b/>
          <w:bCs/>
          <w:sz w:val="18"/>
          <w:szCs w:val="18"/>
        </w:rPr>
        <w:t>ИСПОЛНИТЕЛЬ</w:t>
      </w:r>
    </w:p>
    <w:p w:rsidR="009137ED" w:rsidRPr="006508A6" w:rsidRDefault="009137ED">
      <w:pPr>
        <w:rPr>
          <w:b/>
          <w:sz w:val="18"/>
          <w:szCs w:val="18"/>
        </w:rPr>
      </w:pPr>
    </w:p>
    <w:p w:rsidR="00B82130" w:rsidRDefault="00B82130" w:rsidP="00A33994">
      <w:pPr>
        <w:tabs>
          <w:tab w:val="left" w:pos="6917"/>
        </w:tabs>
        <w:rPr>
          <w:sz w:val="24"/>
          <w:szCs w:val="24"/>
        </w:rPr>
      </w:pPr>
      <w:r w:rsidRPr="00B82130">
        <w:rPr>
          <w:b/>
          <w:sz w:val="18"/>
          <w:szCs w:val="18"/>
        </w:rPr>
        <w:tab/>
      </w: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6F0BB8">
      <w:pPr>
        <w:pStyle w:val="a5"/>
        <w:tabs>
          <w:tab w:val="left" w:pos="560"/>
          <w:tab w:val="left" w:pos="1120"/>
          <w:tab w:val="left" w:pos="1680"/>
          <w:tab w:val="left" w:pos="2240"/>
          <w:tab w:val="left" w:pos="2800"/>
          <w:tab w:val="left" w:pos="3360"/>
          <w:tab w:val="left" w:pos="3920"/>
          <w:tab w:val="left" w:pos="4480"/>
        </w:tabs>
        <w:rPr>
          <w:sz w:val="24"/>
          <w:szCs w:val="24"/>
        </w:rPr>
      </w:pPr>
    </w:p>
    <w:p w:rsidR="006F0BB8" w:rsidRDefault="006F0BB8" w:rsidP="00B82130">
      <w:pPr>
        <w:pStyle w:val="a5"/>
        <w:tabs>
          <w:tab w:val="left" w:pos="560"/>
          <w:tab w:val="left" w:pos="1120"/>
          <w:tab w:val="left" w:pos="1680"/>
          <w:tab w:val="left" w:pos="2240"/>
          <w:tab w:val="left" w:pos="2800"/>
          <w:tab w:val="left" w:pos="3360"/>
          <w:tab w:val="left" w:pos="3920"/>
          <w:tab w:val="left" w:pos="4480"/>
        </w:tabs>
        <w:rPr>
          <w:sz w:val="24"/>
          <w:szCs w:val="24"/>
        </w:rPr>
      </w:pPr>
      <w:r w:rsidRPr="002534ED">
        <w:rPr>
          <w:sz w:val="24"/>
          <w:szCs w:val="24"/>
        </w:rPr>
        <w:t xml:space="preserve"> </w:t>
      </w:r>
    </w:p>
    <w:p w:rsidR="00B82130" w:rsidRDefault="00B82130" w:rsidP="00B82130">
      <w:pPr>
        <w:pStyle w:val="a5"/>
        <w:tabs>
          <w:tab w:val="left" w:pos="560"/>
          <w:tab w:val="left" w:pos="1120"/>
          <w:tab w:val="left" w:pos="1680"/>
          <w:tab w:val="left" w:pos="2240"/>
          <w:tab w:val="left" w:pos="2800"/>
          <w:tab w:val="left" w:pos="3360"/>
          <w:tab w:val="left" w:pos="3920"/>
          <w:tab w:val="left" w:pos="4480"/>
        </w:tabs>
        <w:rPr>
          <w:sz w:val="24"/>
          <w:szCs w:val="24"/>
        </w:rPr>
      </w:pPr>
    </w:p>
    <w:p w:rsidR="00B82130" w:rsidRDefault="00B82130" w:rsidP="00B82130">
      <w:pPr>
        <w:pStyle w:val="a5"/>
        <w:tabs>
          <w:tab w:val="left" w:pos="560"/>
          <w:tab w:val="left" w:pos="1120"/>
          <w:tab w:val="left" w:pos="1680"/>
          <w:tab w:val="left" w:pos="2240"/>
          <w:tab w:val="left" w:pos="2800"/>
          <w:tab w:val="left" w:pos="3360"/>
          <w:tab w:val="left" w:pos="3920"/>
          <w:tab w:val="left" w:pos="4480"/>
        </w:tabs>
      </w:pPr>
    </w:p>
    <w:p w:rsidR="006F0BB8" w:rsidRDefault="006F0BB8" w:rsidP="006508A6">
      <w:pPr>
        <w:rPr>
          <w:sz w:val="18"/>
          <w:szCs w:val="18"/>
        </w:rPr>
      </w:pPr>
    </w:p>
    <w:p w:rsidR="009137ED" w:rsidRDefault="009137ED">
      <w:pPr>
        <w:widowControl w:val="0"/>
        <w:rPr>
          <w:sz w:val="18"/>
          <w:szCs w:val="18"/>
        </w:rPr>
      </w:pPr>
    </w:p>
    <w:p w:rsidR="009137ED" w:rsidRDefault="009137ED">
      <w:pPr>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Default="009137ED">
      <w:pPr>
        <w:jc w:val="right"/>
        <w:rPr>
          <w:b/>
          <w:bCs/>
          <w:sz w:val="18"/>
          <w:szCs w:val="18"/>
        </w:rPr>
      </w:pPr>
    </w:p>
    <w:p w:rsidR="009137ED" w:rsidRPr="00F13C53" w:rsidRDefault="009137ED">
      <w:pPr>
        <w:pStyle w:val="40"/>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Helvetica Neue" w:eastAsia="Helvetica Neue" w:hAnsi="Helvetica Neue" w:cs="Helvetica Neue"/>
          <w:b w:val="0"/>
          <w:bCs w:val="0"/>
          <w:sz w:val="22"/>
          <w:szCs w:val="22"/>
        </w:rPr>
      </w:pPr>
    </w:p>
    <w:p w:rsidR="009137ED" w:rsidRDefault="009137ED">
      <w:pPr>
        <w:jc w:val="right"/>
      </w:pPr>
    </w:p>
    <w:sectPr w:rsidR="009137ED" w:rsidSect="009137ED">
      <w:headerReference w:type="default" r:id="rId7"/>
      <w:footerReference w:type="default" r:id="rId8"/>
      <w:pgSz w:w="11900" w:h="16840"/>
      <w:pgMar w:top="709" w:right="1134" w:bottom="403" w:left="1134"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23" w:rsidRDefault="00F96223" w:rsidP="009137ED">
      <w:r>
        <w:separator/>
      </w:r>
    </w:p>
  </w:endnote>
  <w:endnote w:type="continuationSeparator" w:id="0">
    <w:p w:rsidR="00F96223" w:rsidRDefault="00F96223" w:rsidP="0091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ED" w:rsidRDefault="009137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23" w:rsidRDefault="00F96223" w:rsidP="009137ED">
      <w:r>
        <w:separator/>
      </w:r>
    </w:p>
  </w:footnote>
  <w:footnote w:type="continuationSeparator" w:id="0">
    <w:p w:rsidR="00F96223" w:rsidRDefault="00F96223" w:rsidP="00913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ED" w:rsidRDefault="001A43AE">
    <w:pPr>
      <w:tabs>
        <w:tab w:val="center" w:pos="4153"/>
        <w:tab w:val="right" w:pos="8306"/>
      </w:tabs>
      <w:spacing w:before="284"/>
      <w:jc w:val="right"/>
    </w:pPr>
    <w:r>
      <w:fldChar w:fldCharType="begin"/>
    </w:r>
    <w:r w:rsidR="00C325B3">
      <w:instrText xml:space="preserve"> PAGE </w:instrText>
    </w:r>
    <w:r>
      <w:fldChar w:fldCharType="separate"/>
    </w:r>
    <w:r w:rsidR="00CE35DC">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E64"/>
    <w:multiLevelType w:val="hybridMultilevel"/>
    <w:tmpl w:val="9D9CEF5A"/>
    <w:styleLink w:val="7"/>
    <w:lvl w:ilvl="0" w:tplc="DE76D810">
      <w:start w:val="1"/>
      <w:numFmt w:val="decimal"/>
      <w:lvlText w:val="%1."/>
      <w:lvlJc w:val="left"/>
      <w:pPr>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6514196C">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84E4A72">
      <w:numFmt w:val="none"/>
      <w:lvlText w:val=""/>
      <w:lvlJc w:val="left"/>
      <w:pPr>
        <w:tabs>
          <w:tab w:val="num" w:pos="360"/>
        </w:tabs>
      </w:pPr>
    </w:lvl>
    <w:lvl w:ilvl="3" w:tplc="4D18F646">
      <w:numFmt w:val="none"/>
      <w:lvlText w:val=""/>
      <w:lvlJc w:val="left"/>
      <w:pPr>
        <w:tabs>
          <w:tab w:val="num" w:pos="360"/>
        </w:tabs>
      </w:pPr>
    </w:lvl>
    <w:lvl w:ilvl="4" w:tplc="82487844">
      <w:numFmt w:val="none"/>
      <w:lvlText w:val=""/>
      <w:lvlJc w:val="left"/>
      <w:pPr>
        <w:tabs>
          <w:tab w:val="num" w:pos="360"/>
        </w:tabs>
      </w:pPr>
    </w:lvl>
    <w:lvl w:ilvl="5" w:tplc="3A927932">
      <w:numFmt w:val="none"/>
      <w:lvlText w:val=""/>
      <w:lvlJc w:val="left"/>
      <w:pPr>
        <w:tabs>
          <w:tab w:val="num" w:pos="360"/>
        </w:tabs>
      </w:pPr>
    </w:lvl>
    <w:lvl w:ilvl="6" w:tplc="D534B668">
      <w:numFmt w:val="none"/>
      <w:lvlText w:val=""/>
      <w:lvlJc w:val="left"/>
      <w:pPr>
        <w:tabs>
          <w:tab w:val="num" w:pos="360"/>
        </w:tabs>
      </w:pPr>
    </w:lvl>
    <w:lvl w:ilvl="7" w:tplc="3D98678C">
      <w:numFmt w:val="none"/>
      <w:lvlText w:val=""/>
      <w:lvlJc w:val="left"/>
      <w:pPr>
        <w:tabs>
          <w:tab w:val="num" w:pos="360"/>
        </w:tabs>
      </w:pPr>
    </w:lvl>
    <w:lvl w:ilvl="8" w:tplc="FA5E89F8">
      <w:numFmt w:val="none"/>
      <w:lvlText w:val=""/>
      <w:lvlJc w:val="left"/>
      <w:pPr>
        <w:tabs>
          <w:tab w:val="num" w:pos="360"/>
        </w:tabs>
      </w:pPr>
    </w:lvl>
  </w:abstractNum>
  <w:abstractNum w:abstractNumId="1">
    <w:nsid w:val="16380712"/>
    <w:multiLevelType w:val="hybridMultilevel"/>
    <w:tmpl w:val="7C703AE6"/>
    <w:styleLink w:val="6"/>
    <w:lvl w:ilvl="0" w:tplc="002AAFF6">
      <w:start w:val="1"/>
      <w:numFmt w:val="decimal"/>
      <w:lvlText w:val="%1."/>
      <w:lvlJc w:val="left"/>
      <w:pPr>
        <w:ind w:left="435" w:hanging="435"/>
      </w:pPr>
      <w:rPr>
        <w:rFonts w:hAnsi="Arial Unicode MS"/>
        <w:b/>
        <w:bCs/>
        <w:caps w:val="0"/>
        <w:smallCaps w:val="0"/>
        <w:strike w:val="0"/>
        <w:dstrike w:val="0"/>
        <w:outline w:val="0"/>
        <w:emboss w:val="0"/>
        <w:imprint w:val="0"/>
        <w:spacing w:val="0"/>
        <w:w w:val="100"/>
        <w:kern w:val="0"/>
        <w:position w:val="0"/>
        <w:highlight w:val="none"/>
        <w:vertAlign w:val="baseline"/>
      </w:rPr>
    </w:lvl>
    <w:lvl w:ilvl="1" w:tplc="07FCBCCE">
      <w:numFmt w:val="none"/>
      <w:lvlText w:val=""/>
      <w:lvlJc w:val="left"/>
      <w:pPr>
        <w:tabs>
          <w:tab w:val="num" w:pos="360"/>
        </w:tabs>
      </w:pPr>
    </w:lvl>
    <w:lvl w:ilvl="2" w:tplc="D640F652">
      <w:numFmt w:val="none"/>
      <w:lvlText w:val=""/>
      <w:lvlJc w:val="left"/>
      <w:pPr>
        <w:tabs>
          <w:tab w:val="num" w:pos="360"/>
        </w:tabs>
      </w:pPr>
    </w:lvl>
    <w:lvl w:ilvl="3" w:tplc="5D4CB2D6">
      <w:numFmt w:val="none"/>
      <w:lvlText w:val=""/>
      <w:lvlJc w:val="left"/>
      <w:pPr>
        <w:tabs>
          <w:tab w:val="num" w:pos="360"/>
        </w:tabs>
      </w:pPr>
    </w:lvl>
    <w:lvl w:ilvl="4" w:tplc="2D9C1318">
      <w:numFmt w:val="none"/>
      <w:lvlText w:val=""/>
      <w:lvlJc w:val="left"/>
      <w:pPr>
        <w:tabs>
          <w:tab w:val="num" w:pos="360"/>
        </w:tabs>
      </w:pPr>
    </w:lvl>
    <w:lvl w:ilvl="5" w:tplc="E23EF1FA">
      <w:numFmt w:val="none"/>
      <w:lvlText w:val=""/>
      <w:lvlJc w:val="left"/>
      <w:pPr>
        <w:tabs>
          <w:tab w:val="num" w:pos="360"/>
        </w:tabs>
      </w:pPr>
    </w:lvl>
    <w:lvl w:ilvl="6" w:tplc="87AA0864">
      <w:numFmt w:val="none"/>
      <w:lvlText w:val=""/>
      <w:lvlJc w:val="left"/>
      <w:pPr>
        <w:tabs>
          <w:tab w:val="num" w:pos="360"/>
        </w:tabs>
      </w:pPr>
    </w:lvl>
    <w:lvl w:ilvl="7" w:tplc="3FFE4EFC">
      <w:numFmt w:val="none"/>
      <w:lvlText w:val=""/>
      <w:lvlJc w:val="left"/>
      <w:pPr>
        <w:tabs>
          <w:tab w:val="num" w:pos="360"/>
        </w:tabs>
      </w:pPr>
    </w:lvl>
    <w:lvl w:ilvl="8" w:tplc="B3DA6832">
      <w:numFmt w:val="none"/>
      <w:lvlText w:val=""/>
      <w:lvlJc w:val="left"/>
      <w:pPr>
        <w:tabs>
          <w:tab w:val="num" w:pos="360"/>
        </w:tabs>
      </w:pPr>
    </w:lvl>
  </w:abstractNum>
  <w:abstractNum w:abstractNumId="2">
    <w:nsid w:val="18083121"/>
    <w:multiLevelType w:val="hybridMultilevel"/>
    <w:tmpl w:val="3DDC6FF6"/>
    <w:numStyleLink w:val="3"/>
  </w:abstractNum>
  <w:abstractNum w:abstractNumId="3">
    <w:nsid w:val="1B0541DB"/>
    <w:multiLevelType w:val="hybridMultilevel"/>
    <w:tmpl w:val="2712438C"/>
    <w:styleLink w:val="8"/>
    <w:lvl w:ilvl="0" w:tplc="A7724168">
      <w:start w:val="1"/>
      <w:numFmt w:val="decimal"/>
      <w:lvlText w:val="%1."/>
      <w:lvlJc w:val="left"/>
      <w:pPr>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C26885C6">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C346446">
      <w:numFmt w:val="none"/>
      <w:lvlText w:val=""/>
      <w:lvlJc w:val="left"/>
      <w:pPr>
        <w:tabs>
          <w:tab w:val="num" w:pos="360"/>
        </w:tabs>
      </w:pPr>
    </w:lvl>
    <w:lvl w:ilvl="3" w:tplc="25DE255C">
      <w:numFmt w:val="none"/>
      <w:lvlText w:val=""/>
      <w:lvlJc w:val="left"/>
      <w:pPr>
        <w:tabs>
          <w:tab w:val="num" w:pos="360"/>
        </w:tabs>
      </w:pPr>
    </w:lvl>
    <w:lvl w:ilvl="4" w:tplc="98F45246">
      <w:numFmt w:val="none"/>
      <w:lvlText w:val=""/>
      <w:lvlJc w:val="left"/>
      <w:pPr>
        <w:tabs>
          <w:tab w:val="num" w:pos="360"/>
        </w:tabs>
      </w:pPr>
    </w:lvl>
    <w:lvl w:ilvl="5" w:tplc="B3D6CF48">
      <w:numFmt w:val="none"/>
      <w:lvlText w:val=""/>
      <w:lvlJc w:val="left"/>
      <w:pPr>
        <w:tabs>
          <w:tab w:val="num" w:pos="360"/>
        </w:tabs>
      </w:pPr>
    </w:lvl>
    <w:lvl w:ilvl="6" w:tplc="861E9D5E">
      <w:numFmt w:val="none"/>
      <w:lvlText w:val=""/>
      <w:lvlJc w:val="left"/>
      <w:pPr>
        <w:tabs>
          <w:tab w:val="num" w:pos="360"/>
        </w:tabs>
      </w:pPr>
    </w:lvl>
    <w:lvl w:ilvl="7" w:tplc="99CA7310">
      <w:numFmt w:val="none"/>
      <w:lvlText w:val=""/>
      <w:lvlJc w:val="left"/>
      <w:pPr>
        <w:tabs>
          <w:tab w:val="num" w:pos="360"/>
        </w:tabs>
      </w:pPr>
    </w:lvl>
    <w:lvl w:ilvl="8" w:tplc="88605078">
      <w:numFmt w:val="none"/>
      <w:lvlText w:val=""/>
      <w:lvlJc w:val="left"/>
      <w:pPr>
        <w:tabs>
          <w:tab w:val="num" w:pos="360"/>
        </w:tabs>
      </w:pPr>
    </w:lvl>
  </w:abstractNum>
  <w:abstractNum w:abstractNumId="4">
    <w:nsid w:val="23C20D3E"/>
    <w:multiLevelType w:val="hybridMultilevel"/>
    <w:tmpl w:val="9D9CEF5A"/>
    <w:numStyleLink w:val="7"/>
  </w:abstractNum>
  <w:abstractNum w:abstractNumId="5">
    <w:nsid w:val="280A3202"/>
    <w:multiLevelType w:val="hybridMultilevel"/>
    <w:tmpl w:val="817AB0A2"/>
    <w:lvl w:ilvl="0" w:tplc="B8B4827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54050"/>
    <w:multiLevelType w:val="hybridMultilevel"/>
    <w:tmpl w:val="6FEC2954"/>
    <w:styleLink w:val="1"/>
    <w:lvl w:ilvl="0" w:tplc="01B8551A">
      <w:start w:val="1"/>
      <w:numFmt w:val="decim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0C1D4A">
      <w:numFmt w:val="none"/>
      <w:lvlText w:val=""/>
      <w:lvlJc w:val="left"/>
      <w:pPr>
        <w:tabs>
          <w:tab w:val="num" w:pos="360"/>
        </w:tabs>
      </w:pPr>
    </w:lvl>
    <w:lvl w:ilvl="2" w:tplc="E40645CC">
      <w:numFmt w:val="none"/>
      <w:lvlText w:val=""/>
      <w:lvlJc w:val="left"/>
      <w:pPr>
        <w:tabs>
          <w:tab w:val="num" w:pos="360"/>
        </w:tabs>
      </w:pPr>
    </w:lvl>
    <w:lvl w:ilvl="3" w:tplc="26ECA966">
      <w:numFmt w:val="none"/>
      <w:lvlText w:val=""/>
      <w:lvlJc w:val="left"/>
      <w:pPr>
        <w:tabs>
          <w:tab w:val="num" w:pos="360"/>
        </w:tabs>
      </w:pPr>
    </w:lvl>
    <w:lvl w:ilvl="4" w:tplc="32FC64A8">
      <w:numFmt w:val="none"/>
      <w:lvlText w:val=""/>
      <w:lvlJc w:val="left"/>
      <w:pPr>
        <w:tabs>
          <w:tab w:val="num" w:pos="360"/>
        </w:tabs>
      </w:pPr>
    </w:lvl>
    <w:lvl w:ilvl="5" w:tplc="0C1CEFF0">
      <w:numFmt w:val="none"/>
      <w:lvlText w:val=""/>
      <w:lvlJc w:val="left"/>
      <w:pPr>
        <w:tabs>
          <w:tab w:val="num" w:pos="360"/>
        </w:tabs>
      </w:pPr>
    </w:lvl>
    <w:lvl w:ilvl="6" w:tplc="4B6E3AAE">
      <w:numFmt w:val="none"/>
      <w:lvlText w:val=""/>
      <w:lvlJc w:val="left"/>
      <w:pPr>
        <w:tabs>
          <w:tab w:val="num" w:pos="360"/>
        </w:tabs>
      </w:pPr>
    </w:lvl>
    <w:lvl w:ilvl="7" w:tplc="AE7AFC62">
      <w:numFmt w:val="none"/>
      <w:lvlText w:val=""/>
      <w:lvlJc w:val="left"/>
      <w:pPr>
        <w:tabs>
          <w:tab w:val="num" w:pos="360"/>
        </w:tabs>
      </w:pPr>
    </w:lvl>
    <w:lvl w:ilvl="8" w:tplc="F030142C">
      <w:numFmt w:val="none"/>
      <w:lvlText w:val=""/>
      <w:lvlJc w:val="left"/>
      <w:pPr>
        <w:tabs>
          <w:tab w:val="num" w:pos="360"/>
        </w:tabs>
      </w:pPr>
    </w:lvl>
  </w:abstractNum>
  <w:abstractNum w:abstractNumId="7">
    <w:nsid w:val="4213047D"/>
    <w:multiLevelType w:val="hybridMultilevel"/>
    <w:tmpl w:val="3DDC6FF6"/>
    <w:styleLink w:val="3"/>
    <w:lvl w:ilvl="0" w:tplc="CA329256">
      <w:start w:val="1"/>
      <w:numFmt w:val="decimal"/>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 w:ilvl="1" w:tplc="82964F5E">
      <w:numFmt w:val="none"/>
      <w:lvlText w:val=""/>
      <w:lvlJc w:val="left"/>
      <w:pPr>
        <w:tabs>
          <w:tab w:val="num" w:pos="360"/>
        </w:tabs>
      </w:pPr>
    </w:lvl>
    <w:lvl w:ilvl="2" w:tplc="5E240D1A">
      <w:start w:val="1"/>
      <w:numFmt w:val="decimal"/>
      <w:lvlText w:val="%3."/>
      <w:lvlJc w:val="left"/>
      <w:pPr>
        <w:ind w:left="855" w:hanging="855"/>
      </w:pPr>
      <w:rPr>
        <w:rFonts w:hAnsi="Arial Unicode MS"/>
        <w:caps w:val="0"/>
        <w:smallCaps w:val="0"/>
        <w:strike w:val="0"/>
        <w:dstrike w:val="0"/>
        <w:outline w:val="0"/>
        <w:emboss w:val="0"/>
        <w:imprint w:val="0"/>
        <w:spacing w:val="0"/>
        <w:w w:val="100"/>
        <w:kern w:val="0"/>
        <w:position w:val="0"/>
        <w:highlight w:val="none"/>
        <w:vertAlign w:val="baseline"/>
      </w:rPr>
    </w:lvl>
    <w:lvl w:ilvl="3" w:tplc="E518910C">
      <w:numFmt w:val="none"/>
      <w:lvlText w:val=""/>
      <w:lvlJc w:val="left"/>
      <w:pPr>
        <w:tabs>
          <w:tab w:val="num" w:pos="360"/>
        </w:tabs>
      </w:pPr>
    </w:lvl>
    <w:lvl w:ilvl="4" w:tplc="E438E366">
      <w:numFmt w:val="none"/>
      <w:lvlText w:val=""/>
      <w:lvlJc w:val="left"/>
      <w:pPr>
        <w:tabs>
          <w:tab w:val="num" w:pos="360"/>
        </w:tabs>
      </w:pPr>
    </w:lvl>
    <w:lvl w:ilvl="5" w:tplc="82F6BA7A">
      <w:numFmt w:val="none"/>
      <w:lvlText w:val=""/>
      <w:lvlJc w:val="left"/>
      <w:pPr>
        <w:tabs>
          <w:tab w:val="num" w:pos="360"/>
        </w:tabs>
      </w:pPr>
    </w:lvl>
    <w:lvl w:ilvl="6" w:tplc="87203D0C">
      <w:numFmt w:val="none"/>
      <w:lvlText w:val=""/>
      <w:lvlJc w:val="left"/>
      <w:pPr>
        <w:tabs>
          <w:tab w:val="num" w:pos="360"/>
        </w:tabs>
      </w:pPr>
    </w:lvl>
    <w:lvl w:ilvl="7" w:tplc="6ED0A97E">
      <w:numFmt w:val="none"/>
      <w:lvlText w:val=""/>
      <w:lvlJc w:val="left"/>
      <w:pPr>
        <w:tabs>
          <w:tab w:val="num" w:pos="360"/>
        </w:tabs>
      </w:pPr>
    </w:lvl>
    <w:lvl w:ilvl="8" w:tplc="BD6C61A2">
      <w:numFmt w:val="none"/>
      <w:lvlText w:val=""/>
      <w:lvlJc w:val="left"/>
      <w:pPr>
        <w:tabs>
          <w:tab w:val="num" w:pos="360"/>
        </w:tabs>
      </w:pPr>
    </w:lvl>
  </w:abstractNum>
  <w:abstractNum w:abstractNumId="8">
    <w:nsid w:val="4B2D3CE1"/>
    <w:multiLevelType w:val="hybridMultilevel"/>
    <w:tmpl w:val="828E2A10"/>
    <w:styleLink w:val="2"/>
    <w:lvl w:ilvl="0" w:tplc="F8EE79B8">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9CEFF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66E0C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E415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DA38E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DC444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F6433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0EAAE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DE09D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EBB1903"/>
    <w:multiLevelType w:val="hybridMultilevel"/>
    <w:tmpl w:val="2712438C"/>
    <w:numStyleLink w:val="8"/>
  </w:abstractNum>
  <w:abstractNum w:abstractNumId="10">
    <w:nsid w:val="5233279B"/>
    <w:multiLevelType w:val="hybridMultilevel"/>
    <w:tmpl w:val="7C703AE6"/>
    <w:numStyleLink w:val="6"/>
  </w:abstractNum>
  <w:abstractNum w:abstractNumId="11">
    <w:nsid w:val="5D4E53AA"/>
    <w:multiLevelType w:val="hybridMultilevel"/>
    <w:tmpl w:val="FA505DBE"/>
    <w:numStyleLink w:val="4"/>
  </w:abstractNum>
  <w:abstractNum w:abstractNumId="12">
    <w:nsid w:val="60445D21"/>
    <w:multiLevelType w:val="hybridMultilevel"/>
    <w:tmpl w:val="FA505DBE"/>
    <w:styleLink w:val="4"/>
    <w:lvl w:ilvl="0" w:tplc="A0A695A2">
      <w:start w:val="1"/>
      <w:numFmt w:val="decimal"/>
      <w:lvlText w:val="%1."/>
      <w:lvlJc w:val="left"/>
      <w:pPr>
        <w:ind w:left="543" w:hanging="543"/>
      </w:pPr>
      <w:rPr>
        <w:rFonts w:hAnsi="Arial Unicode MS"/>
        <w:caps w:val="0"/>
        <w:smallCaps w:val="0"/>
        <w:strike w:val="0"/>
        <w:dstrike w:val="0"/>
        <w:outline w:val="0"/>
        <w:emboss w:val="0"/>
        <w:imprint w:val="0"/>
        <w:spacing w:val="0"/>
        <w:w w:val="100"/>
        <w:kern w:val="0"/>
        <w:position w:val="0"/>
        <w:highlight w:val="none"/>
        <w:vertAlign w:val="baseline"/>
      </w:rPr>
    </w:lvl>
    <w:lvl w:ilvl="1" w:tplc="D62C176A">
      <w:numFmt w:val="none"/>
      <w:lvlText w:val=""/>
      <w:lvlJc w:val="left"/>
      <w:pPr>
        <w:tabs>
          <w:tab w:val="num" w:pos="360"/>
        </w:tabs>
      </w:pPr>
    </w:lvl>
    <w:lvl w:ilvl="2" w:tplc="BDBC51F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2CE956C">
      <w:numFmt w:val="none"/>
      <w:lvlText w:val=""/>
      <w:lvlJc w:val="left"/>
      <w:pPr>
        <w:tabs>
          <w:tab w:val="num" w:pos="360"/>
        </w:tabs>
      </w:pPr>
    </w:lvl>
    <w:lvl w:ilvl="4" w:tplc="F5E617E0">
      <w:numFmt w:val="none"/>
      <w:lvlText w:val=""/>
      <w:lvlJc w:val="left"/>
      <w:pPr>
        <w:tabs>
          <w:tab w:val="num" w:pos="360"/>
        </w:tabs>
      </w:pPr>
    </w:lvl>
    <w:lvl w:ilvl="5" w:tplc="71B47620">
      <w:numFmt w:val="none"/>
      <w:lvlText w:val=""/>
      <w:lvlJc w:val="left"/>
      <w:pPr>
        <w:tabs>
          <w:tab w:val="num" w:pos="360"/>
        </w:tabs>
      </w:pPr>
    </w:lvl>
    <w:lvl w:ilvl="6" w:tplc="05EC7508">
      <w:numFmt w:val="none"/>
      <w:lvlText w:val=""/>
      <w:lvlJc w:val="left"/>
      <w:pPr>
        <w:tabs>
          <w:tab w:val="num" w:pos="360"/>
        </w:tabs>
      </w:pPr>
    </w:lvl>
    <w:lvl w:ilvl="7" w:tplc="3EF6C69C">
      <w:numFmt w:val="none"/>
      <w:lvlText w:val=""/>
      <w:lvlJc w:val="left"/>
      <w:pPr>
        <w:tabs>
          <w:tab w:val="num" w:pos="360"/>
        </w:tabs>
      </w:pPr>
    </w:lvl>
    <w:lvl w:ilvl="8" w:tplc="E1EA4E44">
      <w:numFmt w:val="none"/>
      <w:lvlText w:val=""/>
      <w:lvlJc w:val="left"/>
      <w:pPr>
        <w:tabs>
          <w:tab w:val="num" w:pos="360"/>
        </w:tabs>
      </w:pPr>
    </w:lvl>
  </w:abstractNum>
  <w:abstractNum w:abstractNumId="13">
    <w:nsid w:val="69C4527B"/>
    <w:multiLevelType w:val="hybridMultilevel"/>
    <w:tmpl w:val="46CC6692"/>
    <w:numStyleLink w:val="5"/>
  </w:abstractNum>
  <w:abstractNum w:abstractNumId="14">
    <w:nsid w:val="773F7FEE"/>
    <w:multiLevelType w:val="hybridMultilevel"/>
    <w:tmpl w:val="46CC6692"/>
    <w:styleLink w:val="5"/>
    <w:lvl w:ilvl="0" w:tplc="5BE6E0B6">
      <w:start w:val="1"/>
      <w:numFmt w:val="decimal"/>
      <w:lvlText w:val="%1."/>
      <w:lvlJc w:val="left"/>
      <w:pPr>
        <w:ind w:left="635" w:hanging="635"/>
      </w:pPr>
      <w:rPr>
        <w:rFonts w:hAnsi="Arial Unicode MS"/>
        <w:caps w:val="0"/>
        <w:smallCaps w:val="0"/>
        <w:strike w:val="0"/>
        <w:dstrike w:val="0"/>
        <w:outline w:val="0"/>
        <w:emboss w:val="0"/>
        <w:imprint w:val="0"/>
        <w:spacing w:val="0"/>
        <w:w w:val="100"/>
        <w:kern w:val="0"/>
        <w:position w:val="0"/>
        <w:highlight w:val="none"/>
        <w:vertAlign w:val="baseline"/>
      </w:rPr>
    </w:lvl>
    <w:lvl w:ilvl="1" w:tplc="233AB4F6">
      <w:start w:val="1"/>
      <w:numFmt w:val="decimal"/>
      <w:lvlText w:val="%2."/>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BCCC537E">
      <w:numFmt w:val="none"/>
      <w:lvlText w:val=""/>
      <w:lvlJc w:val="left"/>
      <w:pPr>
        <w:tabs>
          <w:tab w:val="num" w:pos="360"/>
        </w:tabs>
      </w:pPr>
    </w:lvl>
    <w:lvl w:ilvl="3" w:tplc="7EB09E6A">
      <w:numFmt w:val="none"/>
      <w:lvlText w:val=""/>
      <w:lvlJc w:val="left"/>
      <w:pPr>
        <w:tabs>
          <w:tab w:val="num" w:pos="360"/>
        </w:tabs>
      </w:pPr>
    </w:lvl>
    <w:lvl w:ilvl="4" w:tplc="D04CAD94">
      <w:numFmt w:val="none"/>
      <w:lvlText w:val=""/>
      <w:lvlJc w:val="left"/>
      <w:pPr>
        <w:tabs>
          <w:tab w:val="num" w:pos="360"/>
        </w:tabs>
      </w:pPr>
    </w:lvl>
    <w:lvl w:ilvl="5" w:tplc="9DDC8BDE">
      <w:numFmt w:val="none"/>
      <w:lvlText w:val=""/>
      <w:lvlJc w:val="left"/>
      <w:pPr>
        <w:tabs>
          <w:tab w:val="num" w:pos="360"/>
        </w:tabs>
      </w:pPr>
    </w:lvl>
    <w:lvl w:ilvl="6" w:tplc="3AC274C2">
      <w:numFmt w:val="none"/>
      <w:lvlText w:val=""/>
      <w:lvlJc w:val="left"/>
      <w:pPr>
        <w:tabs>
          <w:tab w:val="num" w:pos="360"/>
        </w:tabs>
      </w:pPr>
    </w:lvl>
    <w:lvl w:ilvl="7" w:tplc="C42C5518">
      <w:numFmt w:val="none"/>
      <w:lvlText w:val=""/>
      <w:lvlJc w:val="left"/>
      <w:pPr>
        <w:tabs>
          <w:tab w:val="num" w:pos="360"/>
        </w:tabs>
      </w:pPr>
    </w:lvl>
    <w:lvl w:ilvl="8" w:tplc="EA3230F6">
      <w:numFmt w:val="none"/>
      <w:lvlText w:val=""/>
      <w:lvlJc w:val="left"/>
      <w:pPr>
        <w:tabs>
          <w:tab w:val="num" w:pos="360"/>
        </w:tabs>
      </w:pPr>
    </w:lvl>
  </w:abstractNum>
  <w:abstractNum w:abstractNumId="15">
    <w:nsid w:val="77DD29CC"/>
    <w:multiLevelType w:val="hybridMultilevel"/>
    <w:tmpl w:val="6FEC2954"/>
    <w:numStyleLink w:val="1"/>
  </w:abstractNum>
  <w:abstractNum w:abstractNumId="16">
    <w:nsid w:val="78315145"/>
    <w:multiLevelType w:val="hybridMultilevel"/>
    <w:tmpl w:val="828E2A10"/>
    <w:numStyleLink w:val="2"/>
  </w:abstractNum>
  <w:num w:numId="1">
    <w:abstractNumId w:val="6"/>
  </w:num>
  <w:num w:numId="2">
    <w:abstractNumId w:val="15"/>
  </w:num>
  <w:num w:numId="3">
    <w:abstractNumId w:val="8"/>
  </w:num>
  <w:num w:numId="4">
    <w:abstractNumId w:val="16"/>
  </w:num>
  <w:num w:numId="5">
    <w:abstractNumId w:val="7"/>
  </w:num>
  <w:num w:numId="6">
    <w:abstractNumId w:val="2"/>
  </w:num>
  <w:num w:numId="7">
    <w:abstractNumId w:val="2"/>
    <w:lvlOverride w:ilvl="0"/>
    <w:lvlOverride w:ilvl="1"/>
    <w:lvlOverride w:ilvl="2">
      <w:startOverride w:val="2"/>
    </w:lvlOverride>
  </w:num>
  <w:num w:numId="8">
    <w:abstractNumId w:val="2"/>
    <w:lvlOverride w:ilvl="0">
      <w:lvl w:ilvl="0" w:tplc="84A2DC0E">
        <w:start w:val="1"/>
        <w:numFmt w:val="decimal"/>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C02DAC">
        <w:start w:val="1"/>
        <w:numFmt w:val="decimal"/>
        <w:lvlText w:val="%1.%2."/>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DC31F0">
        <w:start w:val="1"/>
        <w:numFmt w:val="decimal"/>
        <w:lvlText w:val="%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5686C2">
        <w:start w:val="1"/>
        <w:numFmt w:val="decimal"/>
        <w:lvlText w:val="%3.%4."/>
        <w:lvlJc w:val="left"/>
        <w:pPr>
          <w:ind w:left="766" w:hanging="7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3688AA">
        <w:start w:val="1"/>
        <w:numFmt w:val="decimal"/>
        <w:lvlText w:val="%3.%4.%5."/>
        <w:lvlJc w:val="left"/>
        <w:pPr>
          <w:ind w:left="968" w:hanging="9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F8C456">
        <w:start w:val="1"/>
        <w:numFmt w:val="decimal"/>
        <w:lvlText w:val="%3.%4.%5.%6."/>
        <w:lvlJc w:val="left"/>
        <w:pPr>
          <w:ind w:left="968" w:hanging="9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5E72D4">
        <w:start w:val="1"/>
        <w:numFmt w:val="decimal"/>
        <w:lvlText w:val="%3.%4.%5.%6.%7."/>
        <w:lvlJc w:val="left"/>
        <w:pPr>
          <w:ind w:left="1292" w:hanging="1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C4D9FA">
        <w:start w:val="1"/>
        <w:numFmt w:val="decimal"/>
        <w:lvlText w:val="%3.%4.%5.%6.%7.%8."/>
        <w:lvlJc w:val="left"/>
        <w:pPr>
          <w:ind w:left="1292" w:hanging="1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622808">
        <w:start w:val="1"/>
        <w:numFmt w:val="decimal"/>
        <w:lvlText w:val="%3.%4.%5.%6.%7.%8.%9."/>
        <w:lvlJc w:val="left"/>
        <w:pPr>
          <w:ind w:left="1616" w:hanging="16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tplc="84A2DC0E">
        <w:start w:val="1"/>
        <w:numFmt w:val="decimal"/>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81C02DAC">
        <w:start w:val="2"/>
        <w:numFmt w:val="decimal"/>
        <w:lvlText w:val="%2."/>
        <w:lvlJc w:val="left"/>
        <w:pPr>
          <w:ind w:left="855" w:hanging="8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DC31F0">
        <w:start w:val="1"/>
        <w:numFmt w:val="decimal"/>
        <w:lvlText w:val="%2.%3."/>
        <w:lvlJc w:val="left"/>
        <w:pPr>
          <w:ind w:left="77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5686C2">
        <w:start w:val="1"/>
        <w:numFmt w:val="decimal"/>
        <w:lvlText w:val="%2.%3.%4."/>
        <w:lvlJc w:val="left"/>
        <w:pPr>
          <w:ind w:left="77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3688AA">
        <w:start w:val="1"/>
        <w:numFmt w:val="decimal"/>
        <w:lvlText w:val="%2.%3.%4.%5."/>
        <w:lvlJc w:val="left"/>
        <w:pPr>
          <w:ind w:left="972" w:hanging="9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F8C456">
        <w:start w:val="1"/>
        <w:numFmt w:val="decimal"/>
        <w:lvlText w:val="%2.%3.%4.%5.%6."/>
        <w:lvlJc w:val="left"/>
        <w:pPr>
          <w:ind w:left="972" w:hanging="9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5E72D4">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C4D9FA">
        <w:start w:val="1"/>
        <w:numFmt w:val="decimal"/>
        <w:lvlText w:val="%2.%3.%4.%5.%6.%7.%8."/>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22808">
        <w:start w:val="1"/>
        <w:numFmt w:val="decimal"/>
        <w:lvlText w:val="%2.%3.%4.%5.%6.%7.%8.%9."/>
        <w:lvlJc w:val="left"/>
        <w:pPr>
          <w:ind w:left="1620" w:hanging="16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1"/>
  </w:num>
  <w:num w:numId="12">
    <w:abstractNumId w:val="14"/>
  </w:num>
  <w:num w:numId="13">
    <w:abstractNumId w:val="13"/>
  </w:num>
  <w:num w:numId="14">
    <w:abstractNumId w:val="13"/>
    <w:lvlOverride w:ilvl="0"/>
    <w:lvlOverride w:ilvl="1">
      <w:startOverride w:val="3"/>
    </w:lvlOverride>
  </w:num>
  <w:num w:numId="15">
    <w:abstractNumId w:val="1"/>
  </w:num>
  <w:num w:numId="16">
    <w:abstractNumId w:val="10"/>
  </w:num>
  <w:num w:numId="17">
    <w:abstractNumId w:val="10"/>
    <w:lvlOverride w:ilvl="0">
      <w:startOverride w:val="6"/>
    </w:lvlOverride>
  </w:num>
  <w:num w:numId="18">
    <w:abstractNumId w:val="10"/>
    <w:lvlOverride w:ilvl="0"/>
    <w:lvlOverride w:ilvl="1">
      <w:startOverride w:val="4"/>
    </w:lvlOverride>
  </w:num>
  <w:num w:numId="19">
    <w:abstractNumId w:val="10"/>
    <w:lvlOverride w:ilvl="0">
      <w:startOverride w:val="7"/>
    </w:lvlOverride>
  </w:num>
  <w:num w:numId="20">
    <w:abstractNumId w:val="0"/>
  </w:num>
  <w:num w:numId="21">
    <w:abstractNumId w:val="4"/>
  </w:num>
  <w:num w:numId="22">
    <w:abstractNumId w:val="3"/>
  </w:num>
  <w:num w:numId="23">
    <w:abstractNumId w:val="9"/>
  </w:num>
  <w:num w:numId="24">
    <w:abstractNumId w:val="9"/>
    <w:lvlOverride w:ilvl="0">
      <w:startOverride w:val="10"/>
      <w:lvl w:ilvl="0" w:tplc="2D6CDF40">
        <w:start w:val="10"/>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B25C34">
        <w:start w:val="1"/>
        <w:numFmt w:val="decimal"/>
        <w:lvlText w:val="%1.%2."/>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206B60">
        <w:start w:val="1"/>
        <w:numFmt w:val="decimal"/>
        <w:lvlText w:val="%1.%2.%3."/>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AC87BE">
        <w:start w:val="1"/>
        <w:numFmt w:val="decimal"/>
        <w:lvlText w:val="%1.%2.%3.%4."/>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A815E8">
        <w:start w:val="1"/>
        <w:numFmt w:val="decimal"/>
        <w:suff w:val="nothing"/>
        <w:lvlText w:val="%1.%2.%3.%4.%5."/>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A02150">
        <w:start w:val="1"/>
        <w:numFmt w:val="decimal"/>
        <w:lvlText w:val="%1.%2.%3.%4.%5.%6."/>
        <w:lvlJc w:val="left"/>
        <w:pPr>
          <w:ind w:left="972" w:hanging="9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F0FA58">
        <w:start w:val="1"/>
        <w:numFmt w:val="decimal"/>
        <w:suff w:val="nothing"/>
        <w:lvlText w:val="%1.%2.%3.%4.%5.%6.%7."/>
        <w:lvlJc w:val="left"/>
        <w:pPr>
          <w:ind w:left="972" w:hanging="9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1C5B80">
        <w:start w:val="1"/>
        <w:numFmt w:val="decimal"/>
        <w:lvlText w:val="%1.%2.%3.%4.%5.%6.%7.%8."/>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C46EBE">
        <w:start w:val="1"/>
        <w:numFmt w:val="decimal"/>
        <w:suff w:val="nothing"/>
        <w:lvlText w:val="%1.%2.%3.%4.%5.%6.%7.%8.%9."/>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footnotePr>
    <w:footnote w:id="-1"/>
    <w:footnote w:id="0"/>
  </w:footnotePr>
  <w:endnotePr>
    <w:endnote w:id="-1"/>
    <w:endnote w:id="0"/>
  </w:endnotePr>
  <w:compat>
    <w:useFELayout/>
  </w:compat>
  <w:rsids>
    <w:rsidRoot w:val="009137ED"/>
    <w:rsid w:val="00090076"/>
    <w:rsid w:val="000953E6"/>
    <w:rsid w:val="0013560E"/>
    <w:rsid w:val="001A43AE"/>
    <w:rsid w:val="00220972"/>
    <w:rsid w:val="002534ED"/>
    <w:rsid w:val="00296FEC"/>
    <w:rsid w:val="002F30F4"/>
    <w:rsid w:val="00367CFD"/>
    <w:rsid w:val="00591484"/>
    <w:rsid w:val="005A2D53"/>
    <w:rsid w:val="005E1A42"/>
    <w:rsid w:val="006508A6"/>
    <w:rsid w:val="0066331A"/>
    <w:rsid w:val="006F0BB8"/>
    <w:rsid w:val="00771C53"/>
    <w:rsid w:val="007F3002"/>
    <w:rsid w:val="00806C70"/>
    <w:rsid w:val="00882651"/>
    <w:rsid w:val="008E0A3A"/>
    <w:rsid w:val="009137ED"/>
    <w:rsid w:val="00942BE9"/>
    <w:rsid w:val="009E5C22"/>
    <w:rsid w:val="00A11179"/>
    <w:rsid w:val="00A26C43"/>
    <w:rsid w:val="00A33994"/>
    <w:rsid w:val="00A34E78"/>
    <w:rsid w:val="00A9106A"/>
    <w:rsid w:val="00AB1FBA"/>
    <w:rsid w:val="00AE1167"/>
    <w:rsid w:val="00B82130"/>
    <w:rsid w:val="00C325B3"/>
    <w:rsid w:val="00C62C9F"/>
    <w:rsid w:val="00CE35DC"/>
    <w:rsid w:val="00D12650"/>
    <w:rsid w:val="00D43F03"/>
    <w:rsid w:val="00DD581F"/>
    <w:rsid w:val="00E06869"/>
    <w:rsid w:val="00EB7B66"/>
    <w:rsid w:val="00ED0CE4"/>
    <w:rsid w:val="00F13C53"/>
    <w:rsid w:val="00F96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37ED"/>
    <w:pPr>
      <w:jc w:val="both"/>
    </w:pPr>
    <w:rPr>
      <w:rFonts w:ascii="Arial" w:hAnsi="Arial" w:cs="Arial Unicode MS"/>
      <w:color w:val="000000"/>
      <w:u w:color="000000"/>
      <w:shd w:val="nil"/>
    </w:rPr>
  </w:style>
  <w:style w:type="paragraph" w:styleId="40">
    <w:name w:val="heading 4"/>
    <w:next w:val="a"/>
    <w:rsid w:val="009137ED"/>
    <w:pPr>
      <w:keepNext/>
      <w:keepLines/>
      <w:spacing w:before="240" w:after="40"/>
      <w:outlineLvl w:val="3"/>
    </w:pPr>
    <w:rPr>
      <w:rFonts w:eastAsia="Times New Roman"/>
      <w:b/>
      <w:bCs/>
      <w:color w:val="000000"/>
      <w:sz w:val="24"/>
      <w:szCs w:val="24"/>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7ED"/>
    <w:rPr>
      <w:u w:val="single"/>
    </w:rPr>
  </w:style>
  <w:style w:type="table" w:customStyle="1" w:styleId="TableNormal">
    <w:name w:val="Table Normal"/>
    <w:rsid w:val="009137ED"/>
    <w:tblPr>
      <w:tblInd w:w="0" w:type="dxa"/>
      <w:tblCellMar>
        <w:top w:w="0" w:type="dxa"/>
        <w:left w:w="0" w:type="dxa"/>
        <w:bottom w:w="0" w:type="dxa"/>
        <w:right w:w="0" w:type="dxa"/>
      </w:tblCellMar>
    </w:tblPr>
  </w:style>
  <w:style w:type="paragraph" w:customStyle="1" w:styleId="a4">
    <w:name w:val="Колонтитул"/>
    <w:rsid w:val="009137ED"/>
    <w:pPr>
      <w:tabs>
        <w:tab w:val="right" w:pos="9020"/>
      </w:tabs>
    </w:pPr>
    <w:rPr>
      <w:rFonts w:ascii="Helvetica Neue" w:hAnsi="Helvetica Neue" w:cs="Arial Unicode MS"/>
      <w:color w:val="000000"/>
      <w:sz w:val="24"/>
      <w:szCs w:val="24"/>
      <w:shd w:val="nil"/>
    </w:rPr>
  </w:style>
  <w:style w:type="numbering" w:customStyle="1" w:styleId="1">
    <w:name w:val="Импортированный стиль 1"/>
    <w:rsid w:val="009137ED"/>
    <w:pPr>
      <w:numPr>
        <w:numId w:val="1"/>
      </w:numPr>
    </w:pPr>
  </w:style>
  <w:style w:type="numbering" w:customStyle="1" w:styleId="2">
    <w:name w:val="Импортированный стиль 2"/>
    <w:rsid w:val="009137ED"/>
    <w:pPr>
      <w:numPr>
        <w:numId w:val="3"/>
      </w:numPr>
    </w:pPr>
  </w:style>
  <w:style w:type="numbering" w:customStyle="1" w:styleId="3">
    <w:name w:val="Импортированный стиль 3"/>
    <w:rsid w:val="009137ED"/>
    <w:pPr>
      <w:numPr>
        <w:numId w:val="5"/>
      </w:numPr>
    </w:pPr>
  </w:style>
  <w:style w:type="numbering" w:customStyle="1" w:styleId="4">
    <w:name w:val="Импортированный стиль 4"/>
    <w:rsid w:val="009137ED"/>
    <w:pPr>
      <w:numPr>
        <w:numId w:val="10"/>
      </w:numPr>
    </w:pPr>
  </w:style>
  <w:style w:type="numbering" w:customStyle="1" w:styleId="5">
    <w:name w:val="Импортированный стиль 5"/>
    <w:rsid w:val="009137ED"/>
    <w:pPr>
      <w:numPr>
        <w:numId w:val="12"/>
      </w:numPr>
    </w:pPr>
  </w:style>
  <w:style w:type="numbering" w:customStyle="1" w:styleId="6">
    <w:name w:val="Импортированный стиль 6"/>
    <w:rsid w:val="009137ED"/>
    <w:pPr>
      <w:numPr>
        <w:numId w:val="15"/>
      </w:numPr>
    </w:pPr>
  </w:style>
  <w:style w:type="numbering" w:customStyle="1" w:styleId="7">
    <w:name w:val="Импортированный стиль 7"/>
    <w:rsid w:val="009137ED"/>
    <w:pPr>
      <w:numPr>
        <w:numId w:val="20"/>
      </w:numPr>
    </w:pPr>
  </w:style>
  <w:style w:type="numbering" w:customStyle="1" w:styleId="8">
    <w:name w:val="Импортированный стиль 8"/>
    <w:rsid w:val="009137ED"/>
    <w:pPr>
      <w:numPr>
        <w:numId w:val="22"/>
      </w:numPr>
    </w:pPr>
  </w:style>
  <w:style w:type="paragraph" w:customStyle="1" w:styleId="a5">
    <w:name w:val="По умолчанию"/>
    <w:rsid w:val="009137ED"/>
    <w:rPr>
      <w:rFonts w:ascii="Helvetica Neue" w:hAnsi="Helvetica Neue" w:cs="Arial Unicode MS"/>
      <w:color w:val="000000"/>
      <w:sz w:val="22"/>
      <w:szCs w:val="22"/>
      <w:shd w:val="nil"/>
    </w:rPr>
  </w:style>
  <w:style w:type="paragraph" w:styleId="a6">
    <w:name w:val="List Paragraph"/>
    <w:basedOn w:val="a"/>
    <w:uiPriority w:val="34"/>
    <w:qFormat/>
    <w:rsid w:val="00F13C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Theme="minorHAnsi" w:eastAsiaTheme="minorEastAsia" w:hAnsiTheme="minorHAnsi" w:cstheme="minorBidi"/>
      <w:color w:val="auto"/>
      <w:sz w:val="22"/>
      <w:szCs w:val="22"/>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DEFENDER</cp:lastModifiedBy>
  <cp:revision>4</cp:revision>
  <cp:lastPrinted>2021-09-10T10:56:00Z</cp:lastPrinted>
  <dcterms:created xsi:type="dcterms:W3CDTF">2022-08-08T06:59:00Z</dcterms:created>
  <dcterms:modified xsi:type="dcterms:W3CDTF">2022-08-12T10:01:00Z</dcterms:modified>
</cp:coreProperties>
</file>