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BEEC" w14:textId="77777777" w:rsidR="00F06FFB" w:rsidRDefault="00F06FFB" w:rsidP="00F06FFB">
      <w:pPr>
        <w:spacing w:line="240" w:lineRule="auto"/>
        <w:jc w:val="center"/>
        <w:rPr>
          <w:rFonts w:ascii="Times New Roman" w:hAnsi="Times New Roman"/>
          <w:b/>
        </w:rPr>
      </w:pPr>
      <w:r>
        <w:rPr>
          <w:rFonts w:ascii="Times New Roman" w:hAnsi="Times New Roman"/>
          <w:b/>
          <w:lang w:val="uz-Cyrl-UZ"/>
        </w:rPr>
        <w:t xml:space="preserve">ШАРТНОМА № </w:t>
      </w:r>
      <w:r>
        <w:rPr>
          <w:rFonts w:ascii="Times New Roman" w:hAnsi="Times New Roman"/>
          <w:b/>
        </w:rPr>
        <w:t>___</w:t>
      </w:r>
    </w:p>
    <w:p w14:paraId="509351CE" w14:textId="77777777" w:rsidR="00F06FFB" w:rsidRDefault="00F06FFB" w:rsidP="00F06FFB">
      <w:pPr>
        <w:spacing w:line="240" w:lineRule="auto"/>
        <w:jc w:val="center"/>
        <w:rPr>
          <w:rFonts w:ascii="Times New Roman" w:hAnsi="Times New Roman"/>
          <w:lang w:val="uz-Cyrl-UZ"/>
        </w:rPr>
      </w:pPr>
      <w:r>
        <w:rPr>
          <w:rFonts w:ascii="Times New Roman" w:hAnsi="Times New Roman"/>
          <w:lang w:val="uz-Cyrl-UZ"/>
        </w:rPr>
        <w:t>Тошкент ш.</w:t>
      </w:r>
      <w:r>
        <w:rPr>
          <w:rFonts w:ascii="Times New Roman" w:hAnsi="Times New Roman"/>
          <w:lang w:val="uz-Cyrl-UZ"/>
        </w:rPr>
        <w:tab/>
      </w:r>
      <w:r>
        <w:rPr>
          <w:rFonts w:ascii="Times New Roman" w:hAnsi="Times New Roman"/>
          <w:lang w:val="uz-Cyrl-UZ"/>
        </w:rPr>
        <w:tab/>
      </w:r>
      <w:r>
        <w:rPr>
          <w:rFonts w:ascii="Times New Roman" w:hAnsi="Times New Roman"/>
          <w:lang w:val="uz-Cyrl-UZ"/>
        </w:rPr>
        <w:tab/>
      </w:r>
      <w:r>
        <w:rPr>
          <w:rFonts w:ascii="Times New Roman" w:hAnsi="Times New Roman"/>
          <w:lang w:val="uz-Cyrl-UZ"/>
        </w:rPr>
        <w:tab/>
      </w:r>
      <w:r>
        <w:rPr>
          <w:rFonts w:ascii="Times New Roman" w:hAnsi="Times New Roman"/>
          <w:lang w:val="uz-Cyrl-UZ"/>
        </w:rPr>
        <w:tab/>
        <w:t xml:space="preserve">                                            2022 йил “ __ ”________ </w:t>
      </w:r>
    </w:p>
    <w:p w14:paraId="3EB61F28" w14:textId="1BF9ABC3" w:rsidR="00F06FFB" w:rsidRDefault="0030418E" w:rsidP="00F06FFB">
      <w:pPr>
        <w:spacing w:line="240" w:lineRule="auto"/>
        <w:ind w:firstLine="708"/>
        <w:jc w:val="both"/>
        <w:rPr>
          <w:rFonts w:ascii="Times New Roman" w:hAnsi="Times New Roman"/>
          <w:lang w:val="uz-Cyrl-UZ"/>
        </w:rPr>
      </w:pPr>
      <w:r>
        <w:rPr>
          <w:rFonts w:ascii="Times New Roman" w:hAnsi="Times New Roman"/>
          <w:b/>
          <w:sz w:val="23"/>
          <w:szCs w:val="23"/>
          <w:lang w:val="uz-Cyrl-UZ"/>
        </w:rPr>
        <w:t xml:space="preserve">Тошкент шаҳар </w:t>
      </w:r>
      <w:r w:rsidR="00DD44A9">
        <w:rPr>
          <w:rFonts w:ascii="Times New Roman" w:hAnsi="Times New Roman"/>
          <w:b/>
          <w:sz w:val="23"/>
          <w:szCs w:val="23"/>
          <w:lang w:val="uz-Cyrl-UZ"/>
        </w:rPr>
        <w:t>Учтепа</w:t>
      </w:r>
      <w:r w:rsidR="00FE696E">
        <w:rPr>
          <w:rFonts w:ascii="Times New Roman" w:hAnsi="Times New Roman"/>
          <w:b/>
          <w:sz w:val="23"/>
          <w:szCs w:val="23"/>
          <w:lang w:val="uz-Cyrl-UZ"/>
        </w:rPr>
        <w:t xml:space="preserve"> тумани</w:t>
      </w:r>
      <w:r w:rsidR="00FE696E">
        <w:rPr>
          <w:rFonts w:ascii="Times New Roman" w:hAnsi="Times New Roman"/>
          <w:color w:val="000000"/>
          <w:shd w:val="clear" w:color="auto" w:fill="FFFFFF"/>
          <w:lang w:val="uz-Cyrl-UZ"/>
        </w:rPr>
        <w:t xml:space="preserve"> “</w:t>
      </w:r>
      <w:r w:rsidR="00CE78B3" w:rsidRPr="00CE78B3">
        <w:rPr>
          <w:rFonts w:ascii="Times New Roman" w:hAnsi="Times New Roman"/>
          <w:color w:val="000000"/>
          <w:shd w:val="clear" w:color="auto" w:fill="FFFFFF"/>
          <w:lang w:val="uz-Cyrl-UZ"/>
        </w:rPr>
        <w:t>Махалла ва Нуронийларни қўллаб қувватлаш бўлими</w:t>
      </w:r>
      <w:r w:rsidR="00FE696E">
        <w:rPr>
          <w:rFonts w:ascii="Times New Roman" w:hAnsi="Times New Roman"/>
          <w:color w:val="000000"/>
          <w:shd w:val="clear" w:color="auto" w:fill="FFFFFF"/>
          <w:lang w:val="uz-Cyrl-UZ"/>
        </w:rPr>
        <w:t>”</w:t>
      </w:r>
      <w:r w:rsidR="00F06FFB" w:rsidRPr="00FE696E">
        <w:rPr>
          <w:rFonts w:ascii="Times New Roman" w:hAnsi="Times New Roman"/>
          <w:sz w:val="18"/>
          <w:szCs w:val="18"/>
          <w:lang w:val="uz-Cyrl-UZ"/>
        </w:rPr>
        <w:t xml:space="preserve"> </w:t>
      </w:r>
      <w:r w:rsidR="00F06FFB">
        <w:rPr>
          <w:rFonts w:ascii="Times New Roman" w:hAnsi="Times New Roman"/>
          <w:lang w:val="uz-Cyrl-UZ"/>
        </w:rPr>
        <w:t xml:space="preserve">(кейинги ўринларда Буюртмачи) номидан Устав асосида иш юритувчи директор </w:t>
      </w:r>
      <w:r w:rsidR="00CE78B3">
        <w:rPr>
          <w:rFonts w:ascii="Times New Roman" w:hAnsi="Times New Roman"/>
          <w:b/>
          <w:lang w:val="uz-Cyrl-UZ"/>
        </w:rPr>
        <w:t>Л.Юсупов</w:t>
      </w:r>
      <w:r w:rsidR="00F06FFB">
        <w:rPr>
          <w:rFonts w:ascii="Times New Roman" w:hAnsi="Times New Roman"/>
          <w:lang w:val="uz-Cyrl-UZ"/>
        </w:rPr>
        <w:t xml:space="preserve"> бир томондан ва </w:t>
      </w:r>
      <w:r w:rsidR="00F06FFB">
        <w:rPr>
          <w:rFonts w:ascii="Times New Roman" w:hAnsi="Times New Roman"/>
          <w:b/>
          <w:lang w:val="uz-Cyrl-UZ"/>
        </w:rPr>
        <w:t>_______________________________</w:t>
      </w:r>
      <w:r w:rsidR="00F06FFB">
        <w:rPr>
          <w:rFonts w:ascii="Times New Roman" w:hAnsi="Times New Roman"/>
          <w:lang w:val="uz-Cyrl-UZ"/>
        </w:rPr>
        <w:t xml:space="preserve"> (кейинги ўринларда Бажарувчи) номидан Устав асосида иш юритувчи </w:t>
      </w:r>
      <w:r w:rsidR="00DD6C48">
        <w:rPr>
          <w:rFonts w:ascii="Times New Roman" w:hAnsi="Times New Roman"/>
          <w:lang w:val="uz-Cyrl-UZ"/>
        </w:rPr>
        <w:t>рахбар</w:t>
      </w:r>
      <w:r w:rsidR="00F06FFB">
        <w:rPr>
          <w:rFonts w:ascii="Times New Roman" w:hAnsi="Times New Roman"/>
          <w:lang w:val="uz-Cyrl-UZ"/>
        </w:rPr>
        <w:t xml:space="preserve"> </w:t>
      </w:r>
      <w:r w:rsidR="00F06FFB">
        <w:rPr>
          <w:rFonts w:ascii="Times New Roman" w:hAnsi="Times New Roman"/>
          <w:b/>
          <w:lang w:val="uz-Cyrl-UZ"/>
        </w:rPr>
        <w:t>___________</w:t>
      </w:r>
      <w:r w:rsidR="00F06FFB">
        <w:rPr>
          <w:rFonts w:ascii="Times New Roman" w:hAnsi="Times New Roman"/>
          <w:color w:val="FF0000"/>
          <w:lang w:val="uz-Cyrl-UZ"/>
        </w:rPr>
        <w:t xml:space="preserve"> </w:t>
      </w:r>
      <w:r w:rsidR="00F06FFB">
        <w:rPr>
          <w:rFonts w:ascii="Times New Roman" w:hAnsi="Times New Roman"/>
          <w:lang w:val="uz-Cyrl-UZ"/>
        </w:rPr>
        <w:t>қуйидаги шартномани (кейинги ўринларда Шартнома) туздилар:</w:t>
      </w:r>
    </w:p>
    <w:p w14:paraId="6BD61AC5" w14:textId="77777777" w:rsidR="00F06FFB" w:rsidRDefault="00F06FFB" w:rsidP="00F06FFB">
      <w:pPr>
        <w:pStyle w:val="a5"/>
        <w:numPr>
          <w:ilvl w:val="0"/>
          <w:numId w:val="1"/>
        </w:numPr>
        <w:spacing w:after="0" w:line="240" w:lineRule="auto"/>
        <w:jc w:val="center"/>
        <w:rPr>
          <w:rFonts w:ascii="Times New Roman" w:hAnsi="Times New Roman"/>
          <w:b/>
          <w:lang w:val="uz-Cyrl-UZ"/>
        </w:rPr>
      </w:pPr>
      <w:r>
        <w:rPr>
          <w:rFonts w:ascii="Times New Roman" w:hAnsi="Times New Roman"/>
          <w:b/>
          <w:lang w:val="uz-Cyrl-UZ"/>
        </w:rPr>
        <w:t xml:space="preserve">Шартнома предмети </w:t>
      </w:r>
      <w:proofErr w:type="spellStart"/>
      <w:r>
        <w:rPr>
          <w:rFonts w:ascii="Times New Roman" w:hAnsi="Times New Roman"/>
          <w:b/>
        </w:rPr>
        <w:t>ва</w:t>
      </w:r>
      <w:proofErr w:type="spellEnd"/>
      <w:r>
        <w:rPr>
          <w:rFonts w:ascii="Times New Roman" w:hAnsi="Times New Roman"/>
          <w:b/>
        </w:rPr>
        <w:t xml:space="preserve"> </w:t>
      </w:r>
      <w:r>
        <w:rPr>
          <w:rFonts w:ascii="Times New Roman" w:hAnsi="Times New Roman"/>
          <w:b/>
          <w:lang w:val="uz-Cyrl-UZ"/>
        </w:rPr>
        <w:t>муддати</w:t>
      </w:r>
    </w:p>
    <w:p w14:paraId="0FCDDE39" w14:textId="1432AF55" w:rsidR="00F06FFB" w:rsidRDefault="00F06FFB" w:rsidP="00DD6C48">
      <w:pPr>
        <w:numPr>
          <w:ilvl w:val="1"/>
          <w:numId w:val="1"/>
        </w:numPr>
        <w:tabs>
          <w:tab w:val="left" w:pos="851"/>
        </w:tabs>
        <w:spacing w:after="0" w:line="240" w:lineRule="auto"/>
        <w:jc w:val="both"/>
        <w:rPr>
          <w:rFonts w:ascii="Times New Roman" w:hAnsi="Times New Roman"/>
          <w:color w:val="000000"/>
          <w:lang w:val="uz-Cyrl-UZ"/>
        </w:rPr>
      </w:pPr>
      <w:r>
        <w:rPr>
          <w:rFonts w:ascii="Times New Roman" w:hAnsi="Times New Roman"/>
          <w:lang w:val="uz-Cyrl-UZ"/>
        </w:rPr>
        <w:t xml:space="preserve">Бажарувчи </w:t>
      </w:r>
      <w:r>
        <w:rPr>
          <w:rFonts w:ascii="Times New Roman" w:hAnsi="Times New Roman"/>
          <w:sz w:val="26"/>
          <w:szCs w:val="26"/>
          <w:lang w:val="uz-Cyrl-UZ"/>
        </w:rPr>
        <w:t xml:space="preserve"> </w:t>
      </w:r>
      <w:r>
        <w:rPr>
          <w:rFonts w:ascii="Times New Roman" w:hAnsi="Times New Roman"/>
          <w:b/>
          <w:color w:val="000000"/>
          <w:lang w:val="uz-Cyrl-UZ"/>
        </w:rPr>
        <w:t>“</w:t>
      </w:r>
      <w:r w:rsidR="00AD2F5E">
        <w:rPr>
          <w:rFonts w:ascii="Times New Roman" w:hAnsi="Times New Roman"/>
          <w:b/>
          <w:color w:val="000000"/>
          <w:lang w:val="uz-Cyrl-UZ"/>
        </w:rPr>
        <w:t xml:space="preserve"> </w:t>
      </w:r>
      <w:r w:rsidR="00AD2F5E" w:rsidRPr="00AD2F5E">
        <w:rPr>
          <w:rFonts w:ascii="Times New Roman" w:hAnsi="Times New Roman"/>
          <w:b/>
          <w:color w:val="000000"/>
          <w:lang w:val="uz-Cyrl-UZ"/>
        </w:rPr>
        <w:t>О</w:t>
      </w:r>
      <w:r w:rsidR="00AD2F5E">
        <w:rPr>
          <w:rFonts w:ascii="Times New Roman" w:hAnsi="Times New Roman"/>
          <w:b/>
          <w:color w:val="000000"/>
          <w:lang w:val="uz-Cyrl-UZ"/>
        </w:rPr>
        <w:t xml:space="preserve">қ масжид </w:t>
      </w:r>
      <w:r w:rsidR="00CE78B3" w:rsidRPr="00CE78B3">
        <w:rPr>
          <w:rFonts w:ascii="Times New Roman" w:hAnsi="Times New Roman"/>
          <w:b/>
          <w:color w:val="000000"/>
          <w:lang w:val="uz-Cyrl-UZ"/>
        </w:rPr>
        <w:t>МФЙ Чевар-</w:t>
      </w:r>
      <w:r w:rsidR="00AD2F5E">
        <w:rPr>
          <w:rFonts w:ascii="Times New Roman" w:hAnsi="Times New Roman"/>
          <w:b/>
          <w:color w:val="000000"/>
          <w:lang w:val="uz-Cyrl-UZ"/>
        </w:rPr>
        <w:t>3</w:t>
      </w:r>
      <w:r w:rsidR="00CE78B3" w:rsidRPr="00CE78B3">
        <w:rPr>
          <w:rFonts w:ascii="Times New Roman" w:hAnsi="Times New Roman"/>
          <w:b/>
          <w:color w:val="000000"/>
          <w:lang w:val="uz-Cyrl-UZ"/>
        </w:rPr>
        <w:t xml:space="preserve"> кўча </w:t>
      </w:r>
      <w:r w:rsidR="00DD6C48">
        <w:rPr>
          <w:rFonts w:ascii="Times New Roman" w:hAnsi="Times New Roman"/>
          <w:b/>
          <w:color w:val="000000"/>
          <w:lang w:val="uz-Cyrl-UZ"/>
        </w:rPr>
        <w:t xml:space="preserve"> </w:t>
      </w:r>
      <w:r w:rsidR="00DD6C48">
        <w:rPr>
          <w:rFonts w:ascii="Times New Roman" w:hAnsi="Times New Roman"/>
          <w:lang w:val="uz-Cyrl-UZ"/>
        </w:rPr>
        <w:t>объектига</w:t>
      </w:r>
      <w:r w:rsidR="00DD6C48" w:rsidRPr="00CE78B3">
        <w:rPr>
          <w:rFonts w:ascii="Times New Roman" w:hAnsi="Times New Roman"/>
          <w:b/>
          <w:color w:val="000000"/>
          <w:lang w:val="uz-Cyrl-UZ"/>
        </w:rPr>
        <w:t xml:space="preserve"> </w:t>
      </w:r>
      <w:r w:rsidR="00DD6C48">
        <w:rPr>
          <w:rFonts w:ascii="Times New Roman" w:hAnsi="Times New Roman"/>
          <w:b/>
          <w:color w:val="000000"/>
          <w:lang w:val="uz-Cyrl-UZ"/>
        </w:rPr>
        <w:t xml:space="preserve">2 та </w:t>
      </w:r>
      <w:r w:rsidR="00CE78B3">
        <w:rPr>
          <w:rFonts w:ascii="Times New Roman" w:hAnsi="Times New Roman"/>
          <w:b/>
          <w:color w:val="000000"/>
          <w:lang w:val="uz-Cyrl-UZ"/>
        </w:rPr>
        <w:t xml:space="preserve">Болалар майдончаси </w:t>
      </w:r>
      <w:r w:rsidR="00CE78B3" w:rsidRPr="00CE78B3">
        <w:rPr>
          <w:rFonts w:ascii="Times New Roman" w:hAnsi="Times New Roman"/>
          <w:b/>
          <w:color w:val="000000"/>
          <w:lang w:val="uz-Cyrl-UZ"/>
        </w:rPr>
        <w:t>қуриш</w:t>
      </w:r>
      <w:r>
        <w:rPr>
          <w:rFonts w:ascii="Times New Roman" w:hAnsi="Times New Roman"/>
          <w:b/>
          <w:color w:val="000000"/>
          <w:lang w:val="uz-Cyrl-UZ"/>
        </w:rPr>
        <w:t xml:space="preserve"> </w:t>
      </w:r>
      <w:r>
        <w:rPr>
          <w:rFonts w:ascii="Times New Roman" w:hAnsi="Times New Roman"/>
          <w:b/>
          <w:color w:val="000000"/>
          <w:sz w:val="24"/>
          <w:szCs w:val="24"/>
          <w:lang w:val="uz-Cyrl-UZ"/>
        </w:rPr>
        <w:t xml:space="preserve"> ишлари</w:t>
      </w:r>
      <w:r>
        <w:rPr>
          <w:rFonts w:ascii="Times New Roman" w:hAnsi="Times New Roman"/>
          <w:color w:val="000000"/>
          <w:lang w:val="uz-Cyrl-UZ"/>
        </w:rPr>
        <w:t xml:space="preserve"> мажбуриятини, Буюртмачи эса уни қабул қилиб олиш мажбуриятини олади.</w:t>
      </w:r>
    </w:p>
    <w:p w14:paraId="67D2DE7C" w14:textId="777D01B4" w:rsidR="00F06FFB" w:rsidRDefault="00F06FFB" w:rsidP="00F06FFB">
      <w:pPr>
        <w:spacing w:after="0" w:line="240" w:lineRule="auto"/>
        <w:ind w:firstLine="708"/>
        <w:jc w:val="both"/>
        <w:rPr>
          <w:rFonts w:ascii="Times New Roman" w:hAnsi="Times New Roman"/>
          <w:lang w:val="uz-Cyrl-UZ"/>
        </w:rPr>
      </w:pPr>
      <w:r>
        <w:rPr>
          <w:rFonts w:ascii="Times New Roman" w:hAnsi="Times New Roman"/>
          <w:lang w:val="uz-Cyrl-UZ"/>
        </w:rPr>
        <w:t xml:space="preserve">1.2. Бажарувчи </w:t>
      </w:r>
      <w:r w:rsidR="00DD6C48">
        <w:rPr>
          <w:rFonts w:ascii="Times New Roman" w:hAnsi="Times New Roman"/>
          <w:b/>
          <w:color w:val="000000"/>
          <w:lang w:val="uz-Cyrl-UZ"/>
        </w:rPr>
        <w:t xml:space="preserve">Болалар майдончаси </w:t>
      </w:r>
      <w:r w:rsidR="00DD6C48" w:rsidRPr="00CE78B3">
        <w:rPr>
          <w:rFonts w:ascii="Times New Roman" w:hAnsi="Times New Roman"/>
          <w:b/>
          <w:color w:val="000000"/>
          <w:lang w:val="uz-Cyrl-UZ"/>
        </w:rPr>
        <w:t>қуриш</w:t>
      </w:r>
      <w:r w:rsidR="00DD6C48">
        <w:rPr>
          <w:rFonts w:ascii="Times New Roman" w:hAnsi="Times New Roman"/>
          <w:b/>
          <w:color w:val="000000"/>
          <w:lang w:val="uz-Cyrl-UZ"/>
        </w:rPr>
        <w:t xml:space="preserve"> </w:t>
      </w:r>
      <w:r w:rsidR="00DD6C48">
        <w:rPr>
          <w:rFonts w:ascii="Times New Roman" w:hAnsi="Times New Roman"/>
          <w:b/>
          <w:color w:val="000000"/>
          <w:sz w:val="24"/>
          <w:szCs w:val="24"/>
          <w:lang w:val="uz-Cyrl-UZ"/>
        </w:rPr>
        <w:t xml:space="preserve"> </w:t>
      </w:r>
      <w:r>
        <w:rPr>
          <w:rFonts w:ascii="Times New Roman" w:hAnsi="Times New Roman"/>
          <w:color w:val="000000"/>
          <w:lang w:val="uz-Cyrl-UZ"/>
        </w:rPr>
        <w:t>ишлари</w:t>
      </w:r>
      <w:r>
        <w:rPr>
          <w:rFonts w:ascii="Times New Roman" w:hAnsi="Times New Roman"/>
          <w:lang w:val="uz-Cyrl-UZ"/>
        </w:rPr>
        <w:t>ни бажариш билан боғлиқ ҳуқуқ ва қонун талабларига асосан амалга оширилади.</w:t>
      </w:r>
    </w:p>
    <w:p w14:paraId="1FAE3A94" w14:textId="404E44BB" w:rsidR="00F06FFB" w:rsidRDefault="00F06FFB" w:rsidP="00F06FFB">
      <w:pPr>
        <w:spacing w:after="0" w:line="240" w:lineRule="auto"/>
        <w:ind w:firstLine="708"/>
        <w:jc w:val="both"/>
        <w:rPr>
          <w:rFonts w:ascii="Times New Roman" w:hAnsi="Times New Roman"/>
          <w:lang w:val="uz-Cyrl-UZ"/>
        </w:rPr>
      </w:pPr>
      <w:r>
        <w:rPr>
          <w:rFonts w:ascii="Times New Roman" w:hAnsi="Times New Roman"/>
          <w:lang w:val="uz-Cyrl-UZ"/>
        </w:rPr>
        <w:t xml:space="preserve">1.3. Бажарувчи шартнома бўйича </w:t>
      </w:r>
      <w:r w:rsidR="00DD6C48">
        <w:rPr>
          <w:rFonts w:ascii="Times New Roman" w:hAnsi="Times New Roman"/>
          <w:b/>
          <w:color w:val="000000"/>
          <w:lang w:val="uz-Cyrl-UZ"/>
        </w:rPr>
        <w:t xml:space="preserve">а Болалар майдончаси </w:t>
      </w:r>
      <w:r w:rsidR="00DD6C48" w:rsidRPr="00CE78B3">
        <w:rPr>
          <w:rFonts w:ascii="Times New Roman" w:hAnsi="Times New Roman"/>
          <w:b/>
          <w:color w:val="000000"/>
          <w:lang w:val="uz-Cyrl-UZ"/>
        </w:rPr>
        <w:t>қуриш</w:t>
      </w:r>
      <w:r w:rsidR="00DD6C48">
        <w:rPr>
          <w:rFonts w:ascii="Times New Roman" w:hAnsi="Times New Roman"/>
          <w:b/>
          <w:color w:val="000000"/>
          <w:lang w:val="uz-Cyrl-UZ"/>
        </w:rPr>
        <w:t xml:space="preserve"> </w:t>
      </w:r>
      <w:r w:rsidR="00DD6C48">
        <w:rPr>
          <w:rFonts w:ascii="Times New Roman" w:hAnsi="Times New Roman"/>
          <w:b/>
          <w:color w:val="000000"/>
          <w:sz w:val="24"/>
          <w:szCs w:val="24"/>
          <w:lang w:val="uz-Cyrl-UZ"/>
        </w:rPr>
        <w:t xml:space="preserve"> </w:t>
      </w:r>
      <w:r>
        <w:rPr>
          <w:rFonts w:ascii="Times New Roman" w:hAnsi="Times New Roman"/>
          <w:color w:val="000000"/>
          <w:lang w:val="uz-Cyrl-UZ"/>
        </w:rPr>
        <w:t>ишлари</w:t>
      </w:r>
      <w:r>
        <w:rPr>
          <w:rFonts w:ascii="Times New Roman" w:hAnsi="Times New Roman"/>
          <w:lang w:val="uz-Cyrl-UZ"/>
        </w:rPr>
        <w:t xml:space="preserve">ни ишлаб чиқади, шу жумладан учинчи шахсни ёллаган холда белгиланган тартибда </w:t>
      </w:r>
      <w:r w:rsidR="00DD6C48">
        <w:rPr>
          <w:rFonts w:ascii="Times New Roman" w:hAnsi="Times New Roman"/>
          <w:b/>
          <w:color w:val="000000"/>
          <w:lang w:val="uz-Cyrl-UZ"/>
        </w:rPr>
        <w:t xml:space="preserve">Болалар майдончаси </w:t>
      </w:r>
      <w:r w:rsidR="00DD6C48" w:rsidRPr="00CE78B3">
        <w:rPr>
          <w:rFonts w:ascii="Times New Roman" w:hAnsi="Times New Roman"/>
          <w:b/>
          <w:color w:val="000000"/>
          <w:lang w:val="uz-Cyrl-UZ"/>
        </w:rPr>
        <w:t>қуриш</w:t>
      </w:r>
      <w:r w:rsidR="00DD6C48">
        <w:rPr>
          <w:rFonts w:ascii="Times New Roman" w:hAnsi="Times New Roman"/>
          <w:b/>
          <w:color w:val="000000"/>
          <w:lang w:val="uz-Cyrl-UZ"/>
        </w:rPr>
        <w:t xml:space="preserve"> </w:t>
      </w:r>
      <w:r w:rsidR="00DD6C48">
        <w:rPr>
          <w:rFonts w:ascii="Times New Roman" w:hAnsi="Times New Roman"/>
          <w:b/>
          <w:color w:val="000000"/>
          <w:sz w:val="24"/>
          <w:szCs w:val="24"/>
          <w:lang w:val="uz-Cyrl-UZ"/>
        </w:rPr>
        <w:t xml:space="preserve"> </w:t>
      </w:r>
      <w:r w:rsidR="00DD6C48">
        <w:rPr>
          <w:rFonts w:ascii="Times New Roman" w:hAnsi="Times New Roman"/>
          <w:lang w:val="uz-Cyrl-UZ"/>
        </w:rPr>
        <w:t>ишлари</w:t>
      </w:r>
      <w:r>
        <w:rPr>
          <w:rFonts w:ascii="Times New Roman" w:hAnsi="Times New Roman"/>
          <w:lang w:val="uz-Cyrl-UZ"/>
        </w:rPr>
        <w:t xml:space="preserve"> давлат экспертизасидан ўтказади ва тегишли тартибда бошқа ишларни бажаради.</w:t>
      </w:r>
    </w:p>
    <w:p w14:paraId="7A09F915" w14:textId="2B75DBC4" w:rsidR="00F06FFB" w:rsidRDefault="00F06FFB" w:rsidP="00F06FFB">
      <w:pPr>
        <w:spacing w:line="240" w:lineRule="auto"/>
        <w:ind w:firstLine="708"/>
        <w:jc w:val="both"/>
        <w:rPr>
          <w:rFonts w:ascii="Times New Roman" w:hAnsi="Times New Roman"/>
          <w:lang w:val="uz-Cyrl-UZ"/>
        </w:rPr>
      </w:pPr>
      <w:r>
        <w:rPr>
          <w:rFonts w:ascii="Times New Roman" w:hAnsi="Times New Roman"/>
          <w:lang w:val="uz-Cyrl-UZ"/>
        </w:rPr>
        <w:t xml:space="preserve">1.4. Бажарувчи </w:t>
      </w:r>
      <w:r w:rsidR="00DD6C48">
        <w:rPr>
          <w:rFonts w:ascii="Times New Roman" w:hAnsi="Times New Roman"/>
          <w:lang w:val="uz-Cyrl-UZ"/>
        </w:rPr>
        <w:t>Куриш</w:t>
      </w:r>
      <w:r w:rsidR="00DD6C48">
        <w:rPr>
          <w:rFonts w:ascii="Times New Roman" w:hAnsi="Times New Roman"/>
          <w:color w:val="000000"/>
          <w:lang w:val="uz-Cyrl-UZ"/>
        </w:rPr>
        <w:t xml:space="preserve"> </w:t>
      </w:r>
      <w:r>
        <w:rPr>
          <w:rFonts w:ascii="Times New Roman" w:hAnsi="Times New Roman"/>
          <w:color w:val="000000"/>
          <w:lang w:val="uz-Cyrl-UZ"/>
        </w:rPr>
        <w:t>ишлари</w:t>
      </w:r>
      <w:r>
        <w:rPr>
          <w:rFonts w:ascii="Times New Roman" w:hAnsi="Times New Roman"/>
          <w:lang w:val="uz-Cyrl-UZ"/>
        </w:rPr>
        <w:t xml:space="preserve"> шартноманинг 1-иловаси </w:t>
      </w:r>
      <w:r>
        <w:rPr>
          <w:rFonts w:ascii="Times New Roman" w:hAnsi="Times New Roman"/>
          <w:color w:val="000000"/>
          <w:lang w:val="uz-Cyrl-UZ"/>
        </w:rPr>
        <w:t>”Бажариш жадвали”</w:t>
      </w:r>
      <w:r>
        <w:rPr>
          <w:rFonts w:ascii="Times New Roman" w:hAnsi="Times New Roman"/>
          <w:lang w:val="uz-Cyrl-UZ"/>
        </w:rPr>
        <w:t>даги муддатда бажаради.</w:t>
      </w:r>
    </w:p>
    <w:p w14:paraId="4F39C3CE" w14:textId="77777777" w:rsidR="00DD6C48" w:rsidRPr="00DD6C48" w:rsidRDefault="00DD6C48" w:rsidP="00F06FFB">
      <w:pPr>
        <w:numPr>
          <w:ilvl w:val="0"/>
          <w:numId w:val="1"/>
        </w:numPr>
        <w:spacing w:after="0" w:line="240" w:lineRule="auto"/>
        <w:jc w:val="center"/>
        <w:rPr>
          <w:rFonts w:ascii="Times New Roman" w:hAnsi="Times New Roman"/>
          <w:b/>
          <w:lang w:val="uz-Cyrl-UZ"/>
        </w:rPr>
      </w:pPr>
    </w:p>
    <w:p w14:paraId="4AEF9206" w14:textId="77777777" w:rsidR="00F06FFB" w:rsidRDefault="00F06FFB" w:rsidP="00F06FFB">
      <w:pPr>
        <w:numPr>
          <w:ilvl w:val="0"/>
          <w:numId w:val="1"/>
        </w:numPr>
        <w:spacing w:after="0" w:line="240" w:lineRule="auto"/>
        <w:jc w:val="center"/>
        <w:rPr>
          <w:rFonts w:ascii="Times New Roman" w:hAnsi="Times New Roman"/>
          <w:b/>
          <w:lang w:val="uz-Cyrl-UZ"/>
        </w:rPr>
      </w:pPr>
      <w:r>
        <w:rPr>
          <w:rFonts w:ascii="Times New Roman" w:hAnsi="Times New Roman"/>
          <w:b/>
          <w:lang w:val="uz-Cyrl-UZ"/>
        </w:rPr>
        <w:t>Шартнома баҳоси ва тўловлар қоидалари</w:t>
      </w:r>
    </w:p>
    <w:p w14:paraId="63C1DBB3" w14:textId="77777777" w:rsidR="00F06FFB" w:rsidRDefault="00F06FFB" w:rsidP="00F06FFB">
      <w:pPr>
        <w:pStyle w:val="a5"/>
        <w:spacing w:line="240" w:lineRule="auto"/>
        <w:ind w:left="0" w:firstLine="709"/>
        <w:jc w:val="both"/>
        <w:rPr>
          <w:rFonts w:ascii="Times New Roman" w:hAnsi="Times New Roman"/>
          <w:lang w:val="uz-Cyrl-UZ"/>
        </w:rPr>
      </w:pPr>
      <w:r>
        <w:rPr>
          <w:rFonts w:ascii="Times New Roman" w:hAnsi="Times New Roman"/>
          <w:lang w:val="uz-Cyrl-UZ"/>
        </w:rPr>
        <w:t xml:space="preserve">2.1. Шартноманинг баҳоси ўтказилган танлов натижаларига асосан </w:t>
      </w:r>
      <w:r>
        <w:rPr>
          <w:rFonts w:ascii="Times New Roman" w:hAnsi="Times New Roman"/>
          <w:b/>
          <w:color w:val="000000"/>
          <w:lang w:val="uz-Cyrl-UZ"/>
        </w:rPr>
        <w:t>ҚҚС билан   __________________________________________</w:t>
      </w:r>
      <w:r>
        <w:rPr>
          <w:rFonts w:ascii="Times New Roman" w:hAnsi="Times New Roman"/>
          <w:b/>
          <w:color w:val="FF0000"/>
          <w:lang w:val="uz-Cyrl-UZ"/>
        </w:rPr>
        <w:t xml:space="preserve"> </w:t>
      </w:r>
      <w:r>
        <w:rPr>
          <w:rFonts w:ascii="Times New Roman" w:hAnsi="Times New Roman"/>
          <w:lang w:val="uz-Cyrl-UZ"/>
        </w:rPr>
        <w:t xml:space="preserve">сўмни ташкил этади ва мазкур шартноманинг                         </w:t>
      </w:r>
      <w:r>
        <w:rPr>
          <w:rFonts w:ascii="Times New Roman" w:hAnsi="Times New Roman"/>
          <w:lang w:val="uz-Latn-UZ"/>
        </w:rPr>
        <w:t xml:space="preserve"> </w:t>
      </w:r>
      <w:r>
        <w:rPr>
          <w:rFonts w:ascii="Times New Roman" w:hAnsi="Times New Roman"/>
          <w:lang w:val="uz-Cyrl-UZ"/>
        </w:rPr>
        <w:t>1-иловасидаги лойиҳа ишларини бажариш жадвалига мувофиқ бажарилади.</w:t>
      </w:r>
    </w:p>
    <w:p w14:paraId="1F1654F8" w14:textId="77777777" w:rsidR="00F06FFB" w:rsidRDefault="00F06FFB" w:rsidP="00F06FFB">
      <w:pPr>
        <w:pStyle w:val="a5"/>
        <w:spacing w:line="240" w:lineRule="auto"/>
        <w:ind w:left="0" w:firstLine="709"/>
        <w:jc w:val="both"/>
        <w:rPr>
          <w:rFonts w:ascii="Times New Roman" w:hAnsi="Times New Roman"/>
          <w:lang w:val="uz-Cyrl-UZ"/>
        </w:rPr>
      </w:pPr>
      <w:r>
        <w:rPr>
          <w:rFonts w:ascii="Times New Roman" w:hAnsi="Times New Roman"/>
          <w:lang w:val="uz-Cyrl-UZ"/>
        </w:rPr>
        <w:t>2.2. Буюртмачи шартнома Ўзбекистон Республикаси Молия вазирлиги ҳузуридаги Республика Ғазначилигида рўйхатдан ўтгандан сўнг 5 иш куни мобайнида шартнома баҳосининг 30 фоиз миқдорида аванс тўловини амалга оширади.</w:t>
      </w:r>
    </w:p>
    <w:p w14:paraId="36C679FF" w14:textId="15AF7FEB" w:rsidR="00F06FFB" w:rsidRDefault="00F06FFB" w:rsidP="00F06FFB">
      <w:pPr>
        <w:pStyle w:val="a5"/>
        <w:spacing w:line="240" w:lineRule="auto"/>
        <w:ind w:left="0" w:firstLine="709"/>
        <w:jc w:val="both"/>
        <w:rPr>
          <w:rFonts w:ascii="Times New Roman" w:hAnsi="Times New Roman"/>
          <w:lang w:val="uz-Cyrl-UZ"/>
        </w:rPr>
      </w:pPr>
      <w:r>
        <w:rPr>
          <w:rFonts w:ascii="Times New Roman" w:hAnsi="Times New Roman"/>
          <w:lang w:val="uz-Cyrl-UZ"/>
        </w:rPr>
        <w:t xml:space="preserve">2.3. Шартнома бўйича қолган маблағ, Бажарувчи </w:t>
      </w:r>
      <w:r w:rsidR="00DD6C48">
        <w:rPr>
          <w:rFonts w:ascii="Times New Roman" w:hAnsi="Times New Roman"/>
          <w:b/>
          <w:color w:val="000000"/>
          <w:lang w:val="uz-Cyrl-UZ"/>
        </w:rPr>
        <w:t xml:space="preserve">Болалар майдончаси </w:t>
      </w:r>
      <w:r w:rsidR="00DD6C48" w:rsidRPr="00CE78B3">
        <w:rPr>
          <w:rFonts w:ascii="Times New Roman" w:hAnsi="Times New Roman"/>
          <w:b/>
          <w:color w:val="000000"/>
          <w:lang w:val="uz-Cyrl-UZ"/>
        </w:rPr>
        <w:t>қуриш</w:t>
      </w:r>
      <w:r w:rsidR="00DD6C48">
        <w:rPr>
          <w:rFonts w:ascii="Times New Roman" w:hAnsi="Times New Roman"/>
          <w:b/>
          <w:color w:val="000000"/>
          <w:lang w:val="uz-Cyrl-UZ"/>
        </w:rPr>
        <w:t xml:space="preserve"> </w:t>
      </w:r>
      <w:r w:rsidR="00DD6C48">
        <w:rPr>
          <w:rFonts w:ascii="Times New Roman" w:hAnsi="Times New Roman"/>
          <w:b/>
          <w:color w:val="000000"/>
          <w:sz w:val="24"/>
          <w:szCs w:val="24"/>
          <w:lang w:val="uz-Cyrl-UZ"/>
        </w:rPr>
        <w:t xml:space="preserve"> </w:t>
      </w:r>
      <w:r>
        <w:rPr>
          <w:rFonts w:ascii="Times New Roman" w:hAnsi="Times New Roman"/>
          <w:color w:val="000000"/>
          <w:lang w:val="uz-Cyrl-UZ"/>
        </w:rPr>
        <w:t xml:space="preserve">ишлари якунига етказилиб, </w:t>
      </w:r>
      <w:r>
        <w:rPr>
          <w:rFonts w:ascii="Times New Roman" w:hAnsi="Times New Roman"/>
          <w:lang w:val="uz-Cyrl-UZ"/>
        </w:rPr>
        <w:t>Буюртмачига тақдим этгандан сўнг, топшириш-қабул қилиш далолатномаси расмийлаштирилгандан кейин 30 иш куни мобайнида, дастлаб тўланган аванс маблағи (шартнома баҳосининг 30 фоизи миқдоридаги) ушлаб қолиниб молиялаштирилади.</w:t>
      </w:r>
    </w:p>
    <w:p w14:paraId="7743058C" w14:textId="77777777" w:rsidR="00F06FFB" w:rsidRDefault="00F06FFB" w:rsidP="00F06FFB">
      <w:pPr>
        <w:pStyle w:val="a5"/>
        <w:spacing w:line="240" w:lineRule="auto"/>
        <w:ind w:left="0" w:firstLine="709"/>
        <w:jc w:val="both"/>
        <w:rPr>
          <w:rFonts w:ascii="Times New Roman" w:hAnsi="Times New Roman"/>
          <w:b/>
          <w:lang w:val="uz-Cyrl-UZ"/>
        </w:rPr>
      </w:pPr>
      <w:r>
        <w:rPr>
          <w:rFonts w:ascii="Times New Roman" w:hAnsi="Times New Roman"/>
          <w:lang w:val="uz-Cyrl-UZ"/>
        </w:rPr>
        <w:t>2.4. Шартноманинг баҳоси  танлов натижаларига асосан белгиланади ва кейинчалик қайта кўриб чиқилиши мумкин эмас, қуйидаги ҳоллар бундан мустасно:</w:t>
      </w:r>
    </w:p>
    <w:p w14:paraId="6138CADC" w14:textId="77777777" w:rsidR="00F06FFB" w:rsidRDefault="00F06FFB" w:rsidP="00F06FFB">
      <w:pPr>
        <w:spacing w:after="0" w:line="240" w:lineRule="auto"/>
        <w:ind w:firstLine="567"/>
        <w:jc w:val="both"/>
        <w:rPr>
          <w:rFonts w:ascii="Times New Roman" w:hAnsi="Times New Roman"/>
          <w:lang w:val="uz-Cyrl-UZ"/>
        </w:rPr>
      </w:pPr>
      <w:r>
        <w:rPr>
          <w:rFonts w:ascii="Times New Roman" w:hAnsi="Times New Roman"/>
          <w:lang w:val="uz-Cyrl-UZ"/>
        </w:rPr>
        <w:t>- ишлар қийматини кўпайтиришга енгиб бўлмайдиган куч (форс-мажор) ҳолатлари сабаб бўлганда;</w:t>
      </w:r>
    </w:p>
    <w:p w14:paraId="5ACB55A1" w14:textId="77777777" w:rsidR="00F06FFB" w:rsidRDefault="00F06FFB" w:rsidP="00F06FFB">
      <w:pPr>
        <w:pStyle w:val="a5"/>
        <w:numPr>
          <w:ilvl w:val="0"/>
          <w:numId w:val="1"/>
        </w:numPr>
        <w:spacing w:after="0" w:line="240" w:lineRule="auto"/>
        <w:jc w:val="center"/>
        <w:rPr>
          <w:rFonts w:ascii="Times New Roman" w:hAnsi="Times New Roman"/>
          <w:b/>
          <w:lang w:val="uz-Cyrl-UZ"/>
        </w:rPr>
      </w:pPr>
      <w:r>
        <w:rPr>
          <w:rFonts w:ascii="Times New Roman" w:hAnsi="Times New Roman"/>
          <w:b/>
          <w:lang w:val="uz-Cyrl-UZ"/>
        </w:rPr>
        <w:t>Тoмонлар мажбуриятлари</w:t>
      </w:r>
    </w:p>
    <w:p w14:paraId="45A0D70E" w14:textId="77777777" w:rsidR="00F06FFB" w:rsidRDefault="00F06FFB" w:rsidP="00F06FFB">
      <w:pPr>
        <w:spacing w:line="240" w:lineRule="auto"/>
        <w:ind w:firstLine="708"/>
        <w:jc w:val="both"/>
        <w:rPr>
          <w:rFonts w:ascii="Times New Roman" w:hAnsi="Times New Roman"/>
          <w:lang w:val="uz-Cyrl-UZ"/>
        </w:rPr>
      </w:pPr>
      <w:r>
        <w:rPr>
          <w:rFonts w:ascii="Times New Roman" w:hAnsi="Times New Roman"/>
          <w:lang w:val="uz-Cyrl-UZ"/>
        </w:rPr>
        <w:t>3.1. Буюртмачи барча ишлар бажарилиб бўлингандан кейин белгиланган нархнинг хаммасини Бажарувчига тўлаши ёки ишларининг айрим босқичлари тугатилганидан кейин нархнинг тегишли кисмини тўлаши, бажарилган иш ёки хизматда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14:paraId="46671E8F" w14:textId="08CB26E0" w:rsidR="00F06FFB" w:rsidRDefault="00F06FFB" w:rsidP="00F06FFB">
      <w:pPr>
        <w:spacing w:line="240" w:lineRule="auto"/>
        <w:ind w:firstLine="708"/>
        <w:jc w:val="both"/>
        <w:rPr>
          <w:rFonts w:ascii="Times New Roman" w:hAnsi="Times New Roman"/>
          <w:lang w:val="uz-Cyrl-UZ"/>
        </w:rPr>
      </w:pPr>
      <w:r>
        <w:rPr>
          <w:rFonts w:ascii="Times New Roman" w:hAnsi="Times New Roman"/>
          <w:lang w:val="uz-Cyrl-UZ"/>
        </w:rPr>
        <w:t xml:space="preserve">3.2. Бажарувчи таъмирлаш ишларидаги аниқланган камчиликлар учун жавобгар бўлади. </w:t>
      </w:r>
      <w:r w:rsidR="00DD6C48">
        <w:rPr>
          <w:rFonts w:ascii="Times New Roman" w:hAnsi="Times New Roman"/>
          <w:b/>
          <w:color w:val="000000"/>
          <w:lang w:val="uz-Cyrl-UZ"/>
        </w:rPr>
        <w:t xml:space="preserve">Болалар майдончаси </w:t>
      </w:r>
      <w:r w:rsidR="00DD6C48" w:rsidRPr="00CE78B3">
        <w:rPr>
          <w:rFonts w:ascii="Times New Roman" w:hAnsi="Times New Roman"/>
          <w:b/>
          <w:color w:val="000000"/>
          <w:lang w:val="uz-Cyrl-UZ"/>
        </w:rPr>
        <w:t>қуриш</w:t>
      </w:r>
      <w:r w:rsidR="00DD6C48">
        <w:rPr>
          <w:rFonts w:ascii="Times New Roman" w:hAnsi="Times New Roman"/>
          <w:b/>
          <w:color w:val="000000"/>
          <w:lang w:val="uz-Cyrl-UZ"/>
        </w:rPr>
        <w:t xml:space="preserve"> </w:t>
      </w:r>
      <w:r w:rsidR="00DD6C48">
        <w:rPr>
          <w:rFonts w:ascii="Times New Roman" w:hAnsi="Times New Roman"/>
          <w:b/>
          <w:color w:val="000000"/>
          <w:sz w:val="24"/>
          <w:szCs w:val="24"/>
          <w:lang w:val="uz-Cyrl-UZ"/>
        </w:rPr>
        <w:t xml:space="preserve"> </w:t>
      </w:r>
      <w:r>
        <w:rPr>
          <w:rFonts w:ascii="Times New Roman" w:hAnsi="Times New Roman"/>
          <w:lang w:val="uz-Cyrl-UZ"/>
        </w:rPr>
        <w:t xml:space="preserve">ишларида камчиликлар аниқланган тақдирда Бажарувчи Буюртмачиганинг талаби билан </w:t>
      </w:r>
      <w:r>
        <w:rPr>
          <w:rFonts w:ascii="Times New Roman" w:hAnsi="Times New Roman"/>
          <w:color w:val="000000"/>
          <w:lang w:val="uz-Cyrl-UZ"/>
        </w:rPr>
        <w:t xml:space="preserve">ушбу аниқланган камчиликларни бартараф қилиши </w:t>
      </w:r>
      <w:r>
        <w:rPr>
          <w:rFonts w:ascii="Times New Roman" w:hAnsi="Times New Roman"/>
          <w:lang w:val="uz-Cyrl-UZ"/>
        </w:rPr>
        <w:t xml:space="preserve"> шарт.</w:t>
      </w:r>
    </w:p>
    <w:p w14:paraId="7D0C320E" w14:textId="77777777" w:rsidR="00F06FFB" w:rsidRDefault="00F06FFB" w:rsidP="00F06FFB">
      <w:pPr>
        <w:spacing w:line="240" w:lineRule="auto"/>
        <w:ind w:firstLine="708"/>
        <w:jc w:val="both"/>
        <w:rPr>
          <w:rFonts w:ascii="Times New Roman" w:hAnsi="Times New Roman"/>
          <w:lang w:val="uz-Cyrl-UZ"/>
        </w:rPr>
      </w:pPr>
      <w:r>
        <w:rPr>
          <w:rFonts w:ascii="Times New Roman" w:hAnsi="Times New Roman"/>
          <w:lang w:val="uz-Cyrl-UZ"/>
        </w:rPr>
        <w:t>3.3. Буюртмачи томонидан дастлабки тўлов ўз вактида амалга оширилмаган тақдирда, ишларни тугаллаш муддати тўлов кечиктирилган вақтга узайтирилади.</w:t>
      </w:r>
    </w:p>
    <w:p w14:paraId="57E948AF" w14:textId="77777777" w:rsidR="00F06FFB" w:rsidRDefault="00F06FFB" w:rsidP="00F06FFB">
      <w:pPr>
        <w:numPr>
          <w:ilvl w:val="0"/>
          <w:numId w:val="1"/>
        </w:numPr>
        <w:spacing w:after="0" w:line="240" w:lineRule="auto"/>
        <w:jc w:val="center"/>
        <w:rPr>
          <w:rFonts w:ascii="Times New Roman" w:hAnsi="Times New Roman"/>
          <w:b/>
          <w:lang w:val="uz-Cyrl-UZ"/>
        </w:rPr>
      </w:pPr>
      <w:r>
        <w:rPr>
          <w:rFonts w:ascii="Times New Roman" w:hAnsi="Times New Roman"/>
          <w:b/>
          <w:lang w:val="uz-Cyrl-UZ"/>
        </w:rPr>
        <w:t>Ишларни топшириш ва қабул қилиш тартиби</w:t>
      </w:r>
    </w:p>
    <w:p w14:paraId="2B963652" w14:textId="2628C8FA" w:rsidR="00F06FFB" w:rsidRDefault="00F06FFB" w:rsidP="00F06FFB">
      <w:pPr>
        <w:spacing w:line="240" w:lineRule="auto"/>
        <w:ind w:firstLine="567"/>
        <w:jc w:val="both"/>
        <w:rPr>
          <w:rFonts w:ascii="Times New Roman" w:hAnsi="Times New Roman"/>
          <w:lang w:val="uz-Cyrl-UZ"/>
        </w:rPr>
      </w:pPr>
      <w:r>
        <w:rPr>
          <w:rFonts w:ascii="Times New Roman" w:hAnsi="Times New Roman"/>
          <w:lang w:val="uz-Cyrl-UZ"/>
        </w:rPr>
        <w:t>4.1</w:t>
      </w:r>
      <w:bookmarkStart w:id="0" w:name="_GoBack"/>
      <w:bookmarkEnd w:id="0"/>
      <w:r w:rsidR="00DD6C48">
        <w:rPr>
          <w:rFonts w:ascii="Times New Roman" w:hAnsi="Times New Roman"/>
          <w:b/>
          <w:color w:val="000000"/>
          <w:lang w:val="uz-Cyrl-UZ"/>
        </w:rPr>
        <w:t xml:space="preserve"> Болалар майдончаси </w:t>
      </w:r>
      <w:r w:rsidR="00DD6C48" w:rsidRPr="00CE78B3">
        <w:rPr>
          <w:rFonts w:ascii="Times New Roman" w:hAnsi="Times New Roman"/>
          <w:b/>
          <w:color w:val="000000"/>
          <w:lang w:val="uz-Cyrl-UZ"/>
        </w:rPr>
        <w:t>қуриш</w:t>
      </w:r>
      <w:r w:rsidR="00DD6C48">
        <w:rPr>
          <w:rFonts w:ascii="Times New Roman" w:hAnsi="Times New Roman"/>
          <w:b/>
          <w:color w:val="000000"/>
          <w:lang w:val="uz-Cyrl-UZ"/>
        </w:rPr>
        <w:t xml:space="preserve"> </w:t>
      </w:r>
      <w:r w:rsidR="00DD6C48">
        <w:rPr>
          <w:rFonts w:ascii="Times New Roman" w:hAnsi="Times New Roman"/>
          <w:b/>
          <w:color w:val="000000"/>
          <w:sz w:val="24"/>
          <w:szCs w:val="24"/>
          <w:lang w:val="uz-Cyrl-UZ"/>
        </w:rPr>
        <w:t xml:space="preserve"> </w:t>
      </w:r>
      <w:r>
        <w:rPr>
          <w:rFonts w:ascii="Times New Roman" w:hAnsi="Times New Roman"/>
          <w:lang w:val="uz-Cyrl-UZ"/>
        </w:rPr>
        <w:t>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ва топшириқда кўзда тутилган ҳужжатлар тўпламини топширади.</w:t>
      </w:r>
    </w:p>
    <w:p w14:paraId="3CAEABF9" w14:textId="77777777" w:rsidR="00F06FFB" w:rsidRDefault="00F06FFB" w:rsidP="00F06FFB">
      <w:pPr>
        <w:spacing w:line="240" w:lineRule="auto"/>
        <w:ind w:firstLine="567"/>
        <w:jc w:val="both"/>
        <w:rPr>
          <w:rFonts w:ascii="Times New Roman" w:hAnsi="Times New Roman"/>
          <w:lang w:val="uz-Cyrl-UZ"/>
        </w:rPr>
      </w:pPr>
      <w:r>
        <w:rPr>
          <w:rFonts w:ascii="Times New Roman" w:hAnsi="Times New Roman"/>
          <w:lang w:val="uz-Cyrl-UZ"/>
        </w:rPr>
        <w:t>4.2. Буюртмачи ишларни топшириш - қабул қилиш далолатномаси ва мазкур шартноманинг 4.2-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1408548A" w14:textId="77777777" w:rsidR="00F06FFB" w:rsidRDefault="00F06FFB" w:rsidP="00F06FFB">
      <w:pPr>
        <w:spacing w:line="240" w:lineRule="auto"/>
        <w:ind w:firstLine="567"/>
        <w:jc w:val="both"/>
        <w:rPr>
          <w:rFonts w:ascii="Times New Roman" w:hAnsi="Times New Roman"/>
          <w:lang w:val="uz-Cyrl-UZ"/>
        </w:rPr>
      </w:pPr>
      <w:r>
        <w:rPr>
          <w:rFonts w:ascii="Times New Roman" w:hAnsi="Times New Roman"/>
          <w:lang w:val="uz-Cyrl-UZ"/>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1E9FE6E2" w14:textId="749F244E" w:rsidR="00F06FFB" w:rsidRDefault="00F06FFB" w:rsidP="00F06FFB">
      <w:pPr>
        <w:pStyle w:val="a3"/>
        <w:widowControl/>
        <w:ind w:firstLine="567"/>
        <w:rPr>
          <w:color w:val="000000"/>
          <w:sz w:val="22"/>
          <w:szCs w:val="22"/>
          <w:lang w:val="uz-Cyrl-UZ"/>
        </w:rPr>
      </w:pPr>
      <w:r>
        <w:rPr>
          <w:sz w:val="22"/>
          <w:szCs w:val="22"/>
          <w:lang w:val="uz-Cyrl-UZ"/>
        </w:rPr>
        <w:lastRenderedPageBreak/>
        <w:t xml:space="preserve">4.4. Агар </w:t>
      </w:r>
      <w:r w:rsidR="00DD6C48">
        <w:rPr>
          <w:b/>
          <w:color w:val="000000"/>
          <w:lang w:val="uz-Cyrl-UZ"/>
        </w:rPr>
        <w:t xml:space="preserve">Болалар майдончаси </w:t>
      </w:r>
      <w:r w:rsidR="00DD6C48" w:rsidRPr="00CE78B3">
        <w:rPr>
          <w:b/>
          <w:color w:val="000000"/>
          <w:lang w:val="uz-Cyrl-UZ"/>
        </w:rPr>
        <w:t>қуриш</w:t>
      </w:r>
      <w:r w:rsidR="00DD6C48">
        <w:rPr>
          <w:b/>
          <w:color w:val="000000"/>
          <w:lang w:val="uz-Cyrl-UZ"/>
        </w:rPr>
        <w:t xml:space="preserve"> </w:t>
      </w:r>
      <w:r w:rsidR="00DD6C48">
        <w:rPr>
          <w:b/>
          <w:color w:val="000000"/>
          <w:szCs w:val="24"/>
          <w:lang w:val="uz-Cyrl-UZ"/>
        </w:rPr>
        <w:t xml:space="preserve"> </w:t>
      </w:r>
      <w:r>
        <w:rPr>
          <w:sz w:val="22"/>
          <w:szCs w:val="22"/>
          <w:lang w:val="uz-Cyrl-UZ"/>
        </w:rPr>
        <w:t>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7694124" w14:textId="77777777" w:rsidR="00F06FFB" w:rsidRDefault="00F06FFB" w:rsidP="00F06FFB">
      <w:pPr>
        <w:spacing w:line="240" w:lineRule="auto"/>
        <w:ind w:firstLine="567"/>
        <w:jc w:val="both"/>
        <w:rPr>
          <w:rFonts w:ascii="Times New Roman" w:hAnsi="Times New Roman"/>
          <w:lang w:val="uz-Cyrl-UZ"/>
        </w:rPr>
      </w:pPr>
      <w:r>
        <w:rPr>
          <w:rFonts w:ascii="Times New Roman" w:hAnsi="Times New Roman"/>
          <w:lang w:val="uz-Cyrl-UZ"/>
        </w:rPr>
        <w:t>4.5. Лозим топилган ҳолларда томонлар холис экспертларга хулоса учун мурожаат қилиши мумкин.</w:t>
      </w:r>
    </w:p>
    <w:p w14:paraId="1BF50881" w14:textId="1840C8BD" w:rsidR="00F06FFB" w:rsidRDefault="00F06FFB" w:rsidP="00F06FFB">
      <w:pPr>
        <w:spacing w:line="240" w:lineRule="auto"/>
        <w:ind w:firstLine="567"/>
        <w:jc w:val="both"/>
        <w:rPr>
          <w:rFonts w:ascii="Times New Roman" w:hAnsi="Times New Roman"/>
          <w:lang w:val="uz-Cyrl-UZ"/>
        </w:rPr>
      </w:pPr>
      <w:r>
        <w:rPr>
          <w:rFonts w:ascii="Times New Roman" w:hAnsi="Times New Roman"/>
          <w:lang w:val="uz-Cyrl-UZ"/>
        </w:rPr>
        <w:t xml:space="preserve">4.6. </w:t>
      </w:r>
      <w:r w:rsidR="00DD6C48">
        <w:rPr>
          <w:rFonts w:ascii="Times New Roman" w:hAnsi="Times New Roman"/>
          <w:b/>
          <w:color w:val="000000"/>
          <w:lang w:val="uz-Cyrl-UZ"/>
        </w:rPr>
        <w:t xml:space="preserve">Болалар майдончаси </w:t>
      </w:r>
      <w:r w:rsidR="00DD6C48" w:rsidRPr="00CE78B3">
        <w:rPr>
          <w:rFonts w:ascii="Times New Roman" w:hAnsi="Times New Roman"/>
          <w:b/>
          <w:color w:val="000000"/>
          <w:lang w:val="uz-Cyrl-UZ"/>
        </w:rPr>
        <w:t>қуриш</w:t>
      </w:r>
      <w:r w:rsidR="00DD6C48">
        <w:rPr>
          <w:rFonts w:ascii="Times New Roman" w:hAnsi="Times New Roman"/>
          <w:b/>
          <w:color w:val="000000"/>
          <w:lang w:val="uz-Cyrl-UZ"/>
        </w:rPr>
        <w:t xml:space="preserve"> </w:t>
      </w:r>
      <w:r w:rsidR="00DD6C48">
        <w:rPr>
          <w:rFonts w:ascii="Times New Roman" w:hAnsi="Times New Roman"/>
          <w:b/>
          <w:color w:val="000000"/>
          <w:sz w:val="24"/>
          <w:szCs w:val="24"/>
          <w:lang w:val="uz-Cyrl-UZ"/>
        </w:rPr>
        <w:t xml:space="preserve"> </w:t>
      </w:r>
      <w:r w:rsidR="00744943">
        <w:rPr>
          <w:rFonts w:ascii="Times New Roman" w:hAnsi="Times New Roman"/>
          <w:lang w:val="uz-Cyrl-UZ"/>
        </w:rPr>
        <w:t xml:space="preserve">ишлари жараёнида </w:t>
      </w:r>
      <w:r>
        <w:rPr>
          <w:rFonts w:ascii="Times New Roman" w:hAnsi="Times New Roman"/>
          <w:lang w:val="uz-Cyrl-UZ"/>
        </w:rPr>
        <w:t>шартномадан четланишлар ёки бошқа камчиликлар борлиги аниқланса, бундай камчиликларни қабул қилаётганда аниқлаш имконияти бўлмаса (яширин камчиликлар), бундай ҳолатда Буюртмачи камчиликлар аниқлангандан кейин Ижрочини 10 кун муддатда ёзма равишда огоҳлантириш ва камчиликларни қисқа муддатда бартараф этилишини талаб қилиши керак.</w:t>
      </w:r>
    </w:p>
    <w:p w14:paraId="2253EB3F" w14:textId="77777777" w:rsidR="00F06FFB" w:rsidRDefault="00F06FFB" w:rsidP="00F06FFB">
      <w:pPr>
        <w:numPr>
          <w:ilvl w:val="0"/>
          <w:numId w:val="1"/>
        </w:numPr>
        <w:spacing w:after="0" w:line="240" w:lineRule="auto"/>
        <w:jc w:val="center"/>
        <w:rPr>
          <w:rFonts w:ascii="Times New Roman" w:hAnsi="Times New Roman"/>
          <w:b/>
          <w:lang w:val="uz-Cyrl-UZ"/>
        </w:rPr>
      </w:pPr>
      <w:r>
        <w:rPr>
          <w:rFonts w:ascii="Times New Roman" w:hAnsi="Times New Roman"/>
          <w:b/>
          <w:lang w:val="uz-Cyrl-UZ"/>
        </w:rPr>
        <w:t>Конфиденциал маълумотларни ҳимоялаш</w:t>
      </w:r>
    </w:p>
    <w:p w14:paraId="08749413" w14:textId="77777777" w:rsidR="00F06FFB" w:rsidRDefault="00F06FFB" w:rsidP="00F06FFB">
      <w:pPr>
        <w:spacing w:line="240" w:lineRule="auto"/>
        <w:ind w:firstLine="567"/>
        <w:jc w:val="both"/>
        <w:rPr>
          <w:rFonts w:ascii="Times New Roman" w:hAnsi="Times New Roman"/>
          <w:lang w:val="uz-Cyrl-UZ"/>
        </w:rPr>
      </w:pPr>
      <w:r>
        <w:rPr>
          <w:rFonts w:ascii="Times New Roman" w:hAnsi="Times New Roman"/>
          <w:lang w:val="uz-Cyrl-UZ"/>
        </w:rPr>
        <w:t>5.1. </w:t>
      </w:r>
      <w:r w:rsidR="00744943">
        <w:rPr>
          <w:rFonts w:ascii="Times New Roman" w:hAnsi="Times New Roman"/>
          <w:lang w:val="uz-Cyrl-UZ"/>
        </w:rPr>
        <w:t>Таъмирлаш</w:t>
      </w:r>
      <w:r>
        <w:rPr>
          <w:rFonts w:ascii="Times New Roman" w:hAnsi="Times New Roman"/>
          <w:lang w:val="uz-Cyrl-UZ"/>
        </w:rPr>
        <w:t xml:space="preserve"> </w:t>
      </w:r>
      <w:r>
        <w:rPr>
          <w:rFonts w:ascii="Times New Roman" w:hAnsi="Times New Roman"/>
          <w:color w:val="000000"/>
          <w:lang w:val="uz-Cyrl-UZ"/>
        </w:rPr>
        <w:t>и</w:t>
      </w:r>
      <w:r>
        <w:rPr>
          <w:rFonts w:ascii="Times New Roman" w:hAnsi="Times New Roman"/>
          <w:lang w:val="uz-Cyrl-UZ"/>
        </w:rPr>
        <w:t>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7B615B9D" w14:textId="77777777" w:rsidR="00F06FFB" w:rsidRDefault="00F06FFB" w:rsidP="00F06FFB">
      <w:pPr>
        <w:numPr>
          <w:ilvl w:val="0"/>
          <w:numId w:val="1"/>
        </w:numPr>
        <w:spacing w:after="0" w:line="240" w:lineRule="auto"/>
        <w:contextualSpacing/>
        <w:jc w:val="center"/>
        <w:rPr>
          <w:rFonts w:ascii="Times New Roman" w:hAnsi="Times New Roman"/>
          <w:b/>
          <w:lang w:val="uz-Cyrl-UZ"/>
        </w:rPr>
      </w:pPr>
      <w:r>
        <w:rPr>
          <w:rFonts w:ascii="Times New Roman" w:hAnsi="Times New Roman"/>
          <w:b/>
          <w:lang w:val="uz-Cyrl-UZ"/>
        </w:rPr>
        <w:t>Низоларни хал этиш</w:t>
      </w:r>
    </w:p>
    <w:p w14:paraId="61049782" w14:textId="77777777" w:rsidR="00F06FFB" w:rsidRDefault="00F06FFB" w:rsidP="00F06FFB">
      <w:pPr>
        <w:numPr>
          <w:ilvl w:val="1"/>
          <w:numId w:val="1"/>
        </w:numPr>
        <w:spacing w:after="0" w:line="240" w:lineRule="auto"/>
        <w:ind w:left="0" w:firstLine="709"/>
        <w:jc w:val="both"/>
        <w:rPr>
          <w:rFonts w:ascii="Times New Roman" w:hAnsi="Times New Roman"/>
          <w:b/>
          <w:lang w:val="uz-Cyrl-UZ"/>
        </w:rPr>
      </w:pPr>
      <w:r>
        <w:rPr>
          <w:rFonts w:ascii="Times New Roman" w:hAnsi="Times New Roman"/>
          <w:lang w:val="uz-Cyrl-UZ"/>
        </w:rPr>
        <w:t>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w:t>
      </w:r>
    </w:p>
    <w:p w14:paraId="083551A3" w14:textId="77777777" w:rsidR="00F06FFB" w:rsidRDefault="00F06FFB" w:rsidP="00F06FFB">
      <w:pPr>
        <w:numPr>
          <w:ilvl w:val="0"/>
          <w:numId w:val="1"/>
        </w:numPr>
        <w:spacing w:after="0" w:line="240" w:lineRule="auto"/>
        <w:contextualSpacing/>
        <w:jc w:val="center"/>
        <w:rPr>
          <w:rStyle w:val="clausesuff1"/>
          <w:bCs/>
        </w:rPr>
      </w:pPr>
      <w:bookmarkStart w:id="1" w:name="19815"/>
      <w:r>
        <w:rPr>
          <w:rFonts w:ascii="Times New Roman" w:hAnsi="Times New Roman"/>
          <w:b/>
          <w:lang w:val="uz-Cyrl-UZ"/>
        </w:rPr>
        <w:t>Шартнома</w:t>
      </w:r>
      <w:r>
        <w:rPr>
          <w:rStyle w:val="clausesuff1"/>
          <w:rFonts w:ascii="Times New Roman" w:hAnsi="Times New Roman"/>
          <w:b/>
          <w:bCs/>
          <w:lang w:val="uz-Cyrl-UZ"/>
          <w:specVanish w:val="0"/>
        </w:rPr>
        <w:t>ни ўзгартириш ва бекор қилиш</w:t>
      </w:r>
      <w:bookmarkEnd w:id="1"/>
    </w:p>
    <w:p w14:paraId="008993EA" w14:textId="77777777" w:rsidR="00F06FFB" w:rsidRDefault="00F06FFB" w:rsidP="00F06FFB">
      <w:pPr>
        <w:shd w:val="clear" w:color="auto" w:fill="FFFFFF"/>
        <w:spacing w:line="240" w:lineRule="auto"/>
        <w:ind w:firstLine="567"/>
        <w:jc w:val="both"/>
      </w:pPr>
      <w:r>
        <w:rPr>
          <w:rFonts w:ascii="Times New Roman" w:hAnsi="Times New Roman"/>
          <w:lang w:val="uz-Cyrl-UZ"/>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38FC263D" w14:textId="77777777" w:rsidR="00F06FFB" w:rsidRDefault="00F06FFB" w:rsidP="00F06FFB">
      <w:pPr>
        <w:shd w:val="clear" w:color="auto" w:fill="FFFFFF"/>
        <w:spacing w:line="240" w:lineRule="auto"/>
        <w:ind w:firstLine="567"/>
        <w:jc w:val="both"/>
        <w:rPr>
          <w:rFonts w:ascii="Times New Roman" w:hAnsi="Times New Roman"/>
          <w:lang w:val="uz-Cyrl-UZ"/>
        </w:rPr>
      </w:pPr>
      <w:bookmarkStart w:id="2" w:name="19820"/>
      <w:r>
        <w:rPr>
          <w:rFonts w:ascii="Times New Roman" w:hAnsi="Times New Roman"/>
          <w:lang w:val="uz-Cyrl-UZ"/>
        </w:rPr>
        <w:t>7.2. Шартнома тарафларнинг келишувига мувофиқ ўзгартирилиши ва бекор қилиниши мумкин.</w:t>
      </w:r>
      <w:bookmarkStart w:id="3" w:name="19823"/>
      <w:bookmarkEnd w:id="2"/>
      <w:r>
        <w:rPr>
          <w:rFonts w:ascii="Times New Roman" w:hAnsi="Times New Roman"/>
          <w:lang w:val="uz-Cyrl-UZ"/>
        </w:rPr>
        <w:t xml:space="preserve"> Шартнома ўзгартириш ёки бекор қилиш тўғрисидаги келишуви ёзма шаклда амалга оширилади.</w:t>
      </w:r>
      <w:bookmarkStart w:id="4" w:name="19827"/>
      <w:bookmarkEnd w:id="3"/>
      <w:r>
        <w:rPr>
          <w:rFonts w:ascii="Times New Roman" w:hAnsi="Times New Roman"/>
          <w:lang w:val="uz-Cyrl-UZ"/>
        </w:rPr>
        <w:t xml:space="preserve"> Шартномани бажаришдан бир тарафлама бош тортишга ёки шартноманинг шартларини бир тарафлама ўзгартиришга йўл қўйилмайди.</w:t>
      </w:r>
      <w:bookmarkEnd w:id="4"/>
    </w:p>
    <w:p w14:paraId="3C53CEC6" w14:textId="77777777" w:rsidR="00F06FFB" w:rsidRDefault="00F06FFB" w:rsidP="00F06FFB">
      <w:pPr>
        <w:shd w:val="clear" w:color="auto" w:fill="FFFFFF"/>
        <w:spacing w:line="240" w:lineRule="auto"/>
        <w:ind w:firstLine="567"/>
        <w:jc w:val="both"/>
        <w:rPr>
          <w:rFonts w:ascii="Times New Roman" w:hAnsi="Times New Roman"/>
          <w:lang w:val="uz-Cyrl-UZ"/>
        </w:rPr>
      </w:pPr>
      <w:bookmarkStart w:id="5" w:name="19830"/>
      <w:r>
        <w:rPr>
          <w:rFonts w:ascii="Times New Roman" w:hAnsi="Times New Roman"/>
          <w:lang w:val="uz-Cyrl-UZ"/>
        </w:rPr>
        <w:t>7.3. </w:t>
      </w:r>
      <w:bookmarkStart w:id="6" w:name="19836"/>
      <w:bookmarkEnd w:id="5"/>
      <w:r>
        <w:rPr>
          <w:rFonts w:ascii="Times New Roman" w:hAnsi="Times New Roman"/>
          <w:lang w:val="uz-Cyrl-UZ"/>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6"/>
    </w:p>
    <w:p w14:paraId="76305459" w14:textId="77777777" w:rsidR="00F06FFB" w:rsidRDefault="00F06FFB" w:rsidP="00F06FFB">
      <w:pPr>
        <w:pStyle w:val="a5"/>
        <w:numPr>
          <w:ilvl w:val="0"/>
          <w:numId w:val="1"/>
        </w:numPr>
        <w:spacing w:after="0" w:line="240" w:lineRule="auto"/>
        <w:jc w:val="center"/>
        <w:rPr>
          <w:rFonts w:ascii="Times New Roman" w:hAnsi="Times New Roman"/>
          <w:b/>
          <w:lang w:val="uz-Cyrl-UZ"/>
        </w:rPr>
      </w:pPr>
      <w:r>
        <w:rPr>
          <w:rFonts w:ascii="Times New Roman" w:hAnsi="Times New Roman"/>
          <w:b/>
          <w:lang w:val="uz-Cyrl-UZ"/>
        </w:rPr>
        <w:t>Форс-мажор.</w:t>
      </w:r>
    </w:p>
    <w:p w14:paraId="3720D30B" w14:textId="77777777" w:rsidR="00F06FFB" w:rsidRDefault="00F06FFB" w:rsidP="00F06FFB">
      <w:pPr>
        <w:spacing w:line="240" w:lineRule="auto"/>
        <w:ind w:firstLine="567"/>
        <w:jc w:val="both"/>
        <w:rPr>
          <w:rFonts w:ascii="Times New Roman" w:hAnsi="Times New Roman"/>
          <w:lang w:val="uz-Cyrl-UZ"/>
        </w:rPr>
      </w:pPr>
      <w:r>
        <w:rPr>
          <w:rFonts w:ascii="Times New Roman" w:hAnsi="Times New Roman"/>
          <w:lang w:val="uz-Cyrl-UZ"/>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014D1874" w14:textId="77777777" w:rsidR="00F06FFB" w:rsidRDefault="00F06FFB" w:rsidP="00F06FFB">
      <w:pPr>
        <w:pStyle w:val="a5"/>
        <w:spacing w:line="240" w:lineRule="auto"/>
        <w:ind w:left="993" w:hanging="850"/>
        <w:jc w:val="center"/>
        <w:rPr>
          <w:rFonts w:ascii="Times New Roman" w:hAnsi="Times New Roman"/>
          <w:b/>
          <w:lang w:val="uz-Cyrl-UZ"/>
        </w:rPr>
      </w:pPr>
      <w:r>
        <w:rPr>
          <w:rFonts w:ascii="Times New Roman" w:hAnsi="Times New Roman"/>
          <w:b/>
          <w:lang w:val="uz-Cyrl-UZ"/>
        </w:rPr>
        <w:t>9. Қўшимча шартлар</w:t>
      </w:r>
    </w:p>
    <w:p w14:paraId="05AFCA40" w14:textId="0861ACA4" w:rsidR="00F06FFB" w:rsidRDefault="00F06FFB" w:rsidP="00F06FFB">
      <w:pPr>
        <w:spacing w:after="0" w:line="240" w:lineRule="auto"/>
        <w:ind w:firstLine="567"/>
        <w:jc w:val="both"/>
        <w:rPr>
          <w:rFonts w:ascii="Times New Roman" w:hAnsi="Times New Roman"/>
          <w:lang w:val="uz-Cyrl-UZ"/>
        </w:rPr>
      </w:pPr>
      <w:r>
        <w:rPr>
          <w:rFonts w:ascii="Times New Roman" w:hAnsi="Times New Roman"/>
          <w:lang w:val="uz-Cyrl-UZ"/>
        </w:rPr>
        <w:t xml:space="preserve">9.1. Бажарувчи </w:t>
      </w:r>
      <w:r w:rsidR="00DD6C48">
        <w:rPr>
          <w:rFonts w:ascii="Times New Roman" w:hAnsi="Times New Roman"/>
          <w:b/>
          <w:color w:val="000000"/>
          <w:lang w:val="uz-Cyrl-UZ"/>
        </w:rPr>
        <w:t xml:space="preserve">Болалар майдончаси </w:t>
      </w:r>
      <w:r w:rsidR="00DD6C48" w:rsidRPr="00CE78B3">
        <w:rPr>
          <w:rFonts w:ascii="Times New Roman" w:hAnsi="Times New Roman"/>
          <w:b/>
          <w:color w:val="000000"/>
          <w:lang w:val="uz-Cyrl-UZ"/>
        </w:rPr>
        <w:t>қуриш</w:t>
      </w:r>
      <w:r w:rsidR="00DD6C48">
        <w:rPr>
          <w:rFonts w:ascii="Times New Roman" w:hAnsi="Times New Roman"/>
          <w:b/>
          <w:color w:val="000000"/>
          <w:lang w:val="uz-Cyrl-UZ"/>
        </w:rPr>
        <w:t xml:space="preserve"> </w:t>
      </w:r>
      <w:r w:rsidR="00DD6C48">
        <w:rPr>
          <w:rFonts w:ascii="Times New Roman" w:hAnsi="Times New Roman"/>
          <w:b/>
          <w:color w:val="000000"/>
          <w:sz w:val="24"/>
          <w:szCs w:val="24"/>
          <w:lang w:val="uz-Cyrl-UZ"/>
        </w:rPr>
        <w:t xml:space="preserve"> </w:t>
      </w:r>
      <w:r>
        <w:rPr>
          <w:rFonts w:ascii="Times New Roman" w:hAnsi="Times New Roman"/>
          <w:color w:val="000000"/>
          <w:lang w:val="uz-Cyrl-UZ"/>
        </w:rPr>
        <w:t xml:space="preserve">ишлари </w:t>
      </w:r>
      <w:r>
        <w:rPr>
          <w:rFonts w:ascii="Times New Roman" w:hAnsi="Times New Roman"/>
          <w:lang w:val="uz-Cyrl-UZ"/>
        </w:rPr>
        <w:t>муддатидан олдин бажарганида, Буюртмачи уни Шартноманинг 4-бандига асосан қабул қилади ва тўла тўловни амалга оширади.</w:t>
      </w:r>
    </w:p>
    <w:p w14:paraId="43EE9DE4" w14:textId="77777777" w:rsidR="00F06FFB" w:rsidRDefault="00F06FFB" w:rsidP="00F06FFB">
      <w:pPr>
        <w:spacing w:after="0" w:line="23" w:lineRule="atLeast"/>
        <w:ind w:firstLine="567"/>
        <w:jc w:val="both"/>
        <w:rPr>
          <w:rFonts w:ascii="Times New Roman" w:hAnsi="Times New Roman"/>
          <w:lang w:val="uz-Cyrl-UZ"/>
        </w:rPr>
      </w:pPr>
      <w:r>
        <w:rPr>
          <w:rFonts w:ascii="Times New Roman" w:hAnsi="Times New Roman"/>
          <w:lang w:val="uz-Cyrl-UZ"/>
        </w:rPr>
        <w:t>9.2. Бажарувчи Шартнома шартларини бажариш учун, Шартномада белгиланган муддатларга риоя қилинишини инобатга олган ҳолда, учинчи шахсларни жалб қилиши мумкин.</w:t>
      </w:r>
    </w:p>
    <w:p w14:paraId="342C1259" w14:textId="77777777" w:rsidR="00F06FFB" w:rsidRDefault="00F06FFB" w:rsidP="00F06FFB">
      <w:pPr>
        <w:spacing w:after="0" w:line="23" w:lineRule="atLeast"/>
        <w:ind w:firstLine="567"/>
        <w:jc w:val="both"/>
        <w:rPr>
          <w:rFonts w:ascii="Times New Roman" w:hAnsi="Times New Roman"/>
          <w:lang w:val="uz-Cyrl-UZ"/>
        </w:rPr>
      </w:pPr>
      <w:r>
        <w:rPr>
          <w:rFonts w:ascii="Times New Roman" w:hAnsi="Times New Roman"/>
          <w:lang w:val="uz-Cyrl-UZ"/>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19C8A4BF" w14:textId="77777777" w:rsidR="00F06FFB" w:rsidRDefault="00F06FFB" w:rsidP="00F06FFB">
      <w:pPr>
        <w:autoSpaceDE w:val="0"/>
        <w:autoSpaceDN w:val="0"/>
        <w:adjustRightInd w:val="0"/>
        <w:spacing w:after="0" w:line="23" w:lineRule="atLeast"/>
        <w:ind w:firstLine="567"/>
        <w:jc w:val="both"/>
        <w:rPr>
          <w:rFonts w:ascii="Times New Roman" w:hAnsi="Times New Roman"/>
          <w:lang w:val="uz-Cyrl-UZ"/>
        </w:rPr>
      </w:pPr>
      <w:r>
        <w:rPr>
          <w:rFonts w:ascii="Times New Roman" w:hAnsi="Times New Roman"/>
          <w:lang w:val="uz-Cyrl-UZ"/>
        </w:rPr>
        <w:t xml:space="preserve">9.4. Бажарувчи томонидан </w:t>
      </w:r>
      <w:r w:rsidR="00744943">
        <w:rPr>
          <w:rFonts w:ascii="Times New Roman" w:hAnsi="Times New Roman"/>
          <w:lang w:val="uz-Cyrl-UZ"/>
        </w:rPr>
        <w:t>таъмирлаш ишлари</w:t>
      </w:r>
      <w:r>
        <w:rPr>
          <w:rFonts w:ascii="Times New Roman" w:hAnsi="Times New Roman"/>
          <w:lang w:val="uz-Cyrl-UZ"/>
        </w:rPr>
        <w:t xml:space="preserve">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14:paraId="4164E0A5" w14:textId="77777777" w:rsidR="00F06FFB" w:rsidRDefault="00F06FFB" w:rsidP="00F06FFB">
      <w:pPr>
        <w:autoSpaceDE w:val="0"/>
        <w:autoSpaceDN w:val="0"/>
        <w:adjustRightInd w:val="0"/>
        <w:spacing w:after="0" w:line="23" w:lineRule="atLeast"/>
        <w:ind w:firstLine="567"/>
        <w:jc w:val="both"/>
        <w:rPr>
          <w:rFonts w:ascii="Times New Roman" w:hAnsi="Times New Roman"/>
          <w:lang w:val="uz-Cyrl-UZ"/>
        </w:rPr>
      </w:pPr>
      <w:r>
        <w:rPr>
          <w:rFonts w:ascii="Times New Roman" w:hAnsi="Times New Roman"/>
          <w:lang w:val="uz-Cyrl-UZ"/>
        </w:rPr>
        <w:t>9.5. Тўланган пеня тарафларни ушбу шартнома бўйича ўз мажбуриятларини бажаришдан озод қилмайди.</w:t>
      </w:r>
    </w:p>
    <w:p w14:paraId="560AE8B1" w14:textId="77777777" w:rsidR="00F06FFB" w:rsidRDefault="00F06FFB" w:rsidP="00F06FFB">
      <w:pPr>
        <w:widowControl w:val="0"/>
        <w:spacing w:after="0" w:line="23" w:lineRule="atLeast"/>
        <w:ind w:firstLine="567"/>
        <w:jc w:val="both"/>
        <w:rPr>
          <w:rFonts w:ascii="Times New Roman" w:hAnsi="Times New Roman"/>
          <w:lang w:val="uz-Cyrl-UZ"/>
        </w:rPr>
      </w:pPr>
      <w:r>
        <w:rPr>
          <w:rFonts w:ascii="Times New Roman" w:hAnsi="Times New Roman"/>
          <w:lang w:val="uz-Cyrl-UZ"/>
        </w:rPr>
        <w:t>9.6. Шартнома ўзбек тилида икки нусхада тузилди ва ҳар иккала нусхаси ҳам бир хил юридик кучга эга бўлади.</w:t>
      </w:r>
    </w:p>
    <w:p w14:paraId="7B8DA477" w14:textId="77777777" w:rsidR="00F06FFB" w:rsidRDefault="00F06FFB" w:rsidP="00F06FFB">
      <w:pPr>
        <w:widowControl w:val="0"/>
        <w:spacing w:after="0" w:line="23" w:lineRule="atLeast"/>
        <w:ind w:firstLine="567"/>
        <w:jc w:val="both"/>
        <w:rPr>
          <w:rFonts w:ascii="Times New Roman" w:hAnsi="Times New Roman"/>
          <w:lang w:val="uz-Cyrl-UZ"/>
        </w:rPr>
      </w:pPr>
      <w:r>
        <w:rPr>
          <w:rFonts w:ascii="Times New Roman" w:hAnsi="Times New Roman"/>
          <w:lang w:val="uz-Cyrl-UZ"/>
        </w:rPr>
        <w:t>9.7. Шартнома 2022 йил 31 декабрга қадар амал қилади.</w:t>
      </w:r>
    </w:p>
    <w:p w14:paraId="03EB6517" w14:textId="77777777" w:rsidR="00F06FFB" w:rsidRDefault="00F06FFB" w:rsidP="00F06FFB">
      <w:pPr>
        <w:spacing w:after="0" w:line="23" w:lineRule="atLeast"/>
        <w:ind w:left="1843" w:hanging="1276"/>
        <w:rPr>
          <w:rFonts w:ascii="Times New Roman" w:hAnsi="Times New Roman"/>
          <w:sz w:val="23"/>
          <w:szCs w:val="23"/>
          <w:lang w:val="uz-Cyrl-UZ"/>
        </w:rPr>
      </w:pPr>
    </w:p>
    <w:p w14:paraId="7891E092" w14:textId="77777777" w:rsidR="00F06FFB" w:rsidRDefault="00F06FFB" w:rsidP="00F06FFB">
      <w:pPr>
        <w:numPr>
          <w:ilvl w:val="0"/>
          <w:numId w:val="1"/>
        </w:numPr>
        <w:spacing w:after="0" w:line="23" w:lineRule="atLeast"/>
        <w:jc w:val="center"/>
        <w:rPr>
          <w:rFonts w:ascii="Times New Roman" w:hAnsi="Times New Roman"/>
          <w:b/>
          <w:sz w:val="23"/>
          <w:szCs w:val="23"/>
          <w:lang w:val="uz-Cyrl-UZ"/>
        </w:rPr>
      </w:pPr>
      <w:r>
        <w:rPr>
          <w:rFonts w:ascii="Times New Roman" w:hAnsi="Times New Roman"/>
          <w:b/>
          <w:sz w:val="23"/>
          <w:szCs w:val="23"/>
          <w:lang w:val="uz-Cyrl-UZ"/>
        </w:rPr>
        <w:t>Томонларнинг манзили ва ҳисоб рақамлари</w:t>
      </w:r>
    </w:p>
    <w:p w14:paraId="0F612A3E" w14:textId="77777777" w:rsidR="00F06FFB" w:rsidRDefault="00F06FFB" w:rsidP="00F06FFB">
      <w:pPr>
        <w:spacing w:line="23" w:lineRule="atLeast"/>
        <w:ind w:left="360"/>
        <w:rPr>
          <w:rFonts w:ascii="Times New Roman" w:hAnsi="Times New Roman"/>
          <w:b/>
          <w:sz w:val="23"/>
          <w:szCs w:val="23"/>
        </w:rPr>
      </w:pPr>
    </w:p>
    <w:tbl>
      <w:tblPr>
        <w:tblW w:w="10065" w:type="dxa"/>
        <w:tblLayout w:type="fixed"/>
        <w:tblLook w:val="04A0" w:firstRow="1" w:lastRow="0" w:firstColumn="1" w:lastColumn="0" w:noHBand="0" w:noVBand="1"/>
      </w:tblPr>
      <w:tblGrid>
        <w:gridCol w:w="5067"/>
        <w:gridCol w:w="417"/>
        <w:gridCol w:w="4581"/>
      </w:tblGrid>
      <w:tr w:rsidR="00F06FFB" w14:paraId="73D83E08" w14:textId="77777777" w:rsidTr="00F06FFB">
        <w:trPr>
          <w:trHeight w:val="219"/>
        </w:trPr>
        <w:tc>
          <w:tcPr>
            <w:tcW w:w="5070" w:type="dxa"/>
            <w:hideMark/>
          </w:tcPr>
          <w:p w14:paraId="1D9E40E7" w14:textId="77777777" w:rsidR="00F06FFB" w:rsidRDefault="00F06FFB">
            <w:pPr>
              <w:ind w:firstLine="567"/>
              <w:jc w:val="center"/>
              <w:rPr>
                <w:rFonts w:ascii="Times New Roman" w:hAnsi="Times New Roman"/>
                <w:sz w:val="23"/>
                <w:szCs w:val="23"/>
                <w:lang w:val="uz-Cyrl-UZ"/>
              </w:rPr>
            </w:pPr>
            <w:r>
              <w:rPr>
                <w:rFonts w:ascii="Times New Roman" w:hAnsi="Times New Roman"/>
                <w:b/>
                <w:sz w:val="23"/>
                <w:szCs w:val="23"/>
                <w:lang w:val="uz-Cyrl-UZ"/>
              </w:rPr>
              <w:t>“Буюртмачи”</w:t>
            </w:r>
          </w:p>
        </w:tc>
        <w:tc>
          <w:tcPr>
            <w:tcW w:w="417" w:type="dxa"/>
          </w:tcPr>
          <w:p w14:paraId="5B2C901E" w14:textId="77777777" w:rsidR="00F06FFB" w:rsidRDefault="00F06FFB">
            <w:pPr>
              <w:ind w:left="-136" w:firstLine="567"/>
              <w:jc w:val="center"/>
              <w:rPr>
                <w:rFonts w:ascii="Times New Roman" w:hAnsi="Times New Roman"/>
                <w:sz w:val="23"/>
                <w:szCs w:val="23"/>
                <w:lang w:val="uz-Cyrl-UZ"/>
              </w:rPr>
            </w:pPr>
          </w:p>
        </w:tc>
        <w:tc>
          <w:tcPr>
            <w:tcW w:w="4584" w:type="dxa"/>
            <w:hideMark/>
          </w:tcPr>
          <w:p w14:paraId="57A1C390" w14:textId="77777777" w:rsidR="00F06FFB" w:rsidRDefault="00F06FFB">
            <w:pPr>
              <w:ind w:firstLine="567"/>
              <w:jc w:val="center"/>
              <w:rPr>
                <w:rFonts w:ascii="Times New Roman" w:hAnsi="Times New Roman"/>
                <w:sz w:val="23"/>
                <w:szCs w:val="23"/>
                <w:lang w:val="uz-Cyrl-UZ"/>
              </w:rPr>
            </w:pPr>
            <w:r>
              <w:rPr>
                <w:rFonts w:ascii="Times New Roman" w:hAnsi="Times New Roman"/>
                <w:b/>
                <w:sz w:val="23"/>
                <w:szCs w:val="23"/>
                <w:lang w:val="uz-Cyrl-UZ"/>
              </w:rPr>
              <w:t>“Бажарувчи ”</w:t>
            </w:r>
          </w:p>
        </w:tc>
      </w:tr>
      <w:tr w:rsidR="00F06FFB" w14:paraId="20565DD7" w14:textId="77777777" w:rsidTr="00F06FFB">
        <w:trPr>
          <w:trHeight w:val="2700"/>
        </w:trPr>
        <w:tc>
          <w:tcPr>
            <w:tcW w:w="5070" w:type="dxa"/>
          </w:tcPr>
          <w:p w14:paraId="64A857F4" w14:textId="430AFC73" w:rsidR="00F06FFB" w:rsidRPr="00BC0E30" w:rsidRDefault="0030418E">
            <w:pPr>
              <w:pStyle w:val="a3"/>
              <w:rPr>
                <w:sz w:val="23"/>
                <w:szCs w:val="23"/>
                <w:lang w:val="uz-Cyrl-UZ"/>
              </w:rPr>
            </w:pPr>
            <w:r>
              <w:rPr>
                <w:b/>
                <w:sz w:val="23"/>
                <w:szCs w:val="23"/>
                <w:lang w:val="uz-Cyrl-UZ"/>
              </w:rPr>
              <w:t xml:space="preserve">Тошкент шаҳар </w:t>
            </w:r>
            <w:r w:rsidR="00DD6C48">
              <w:rPr>
                <w:b/>
                <w:sz w:val="23"/>
                <w:szCs w:val="23"/>
                <w:lang w:val="uz-Cyrl-UZ"/>
              </w:rPr>
              <w:t>Учтепа</w:t>
            </w:r>
            <w:r w:rsidR="004E58B9" w:rsidRPr="004E58B9">
              <w:rPr>
                <w:b/>
                <w:sz w:val="23"/>
                <w:szCs w:val="23"/>
                <w:lang w:val="uz-Cyrl-UZ"/>
              </w:rPr>
              <w:t xml:space="preserve"> тумани</w:t>
            </w:r>
            <w:r w:rsidR="004E58B9" w:rsidRPr="004E58B9">
              <w:rPr>
                <w:b/>
                <w:color w:val="000000"/>
                <w:shd w:val="clear" w:color="auto" w:fill="FFFFFF"/>
                <w:lang w:val="uz-Cyrl-UZ"/>
              </w:rPr>
              <w:t xml:space="preserve"> “</w:t>
            </w:r>
            <w:r w:rsidR="00DD6C48">
              <w:rPr>
                <w:color w:val="000000"/>
                <w:shd w:val="clear" w:color="auto" w:fill="FFFFFF"/>
                <w:lang w:val="uz-Cyrl-UZ"/>
              </w:rPr>
              <w:t>“</w:t>
            </w:r>
            <w:r w:rsidR="00DD6C48" w:rsidRPr="00CE78B3">
              <w:rPr>
                <w:color w:val="000000"/>
                <w:shd w:val="clear" w:color="auto" w:fill="FFFFFF"/>
                <w:lang w:val="uz-Cyrl-UZ"/>
              </w:rPr>
              <w:t>Махалла ва Нуронийларни қўллаб қувватлаш бўлими</w:t>
            </w:r>
            <w:r w:rsidR="00DD6C48">
              <w:rPr>
                <w:color w:val="000000"/>
                <w:shd w:val="clear" w:color="auto" w:fill="FFFFFF"/>
                <w:lang w:val="uz-Cyrl-UZ"/>
              </w:rPr>
              <w:t>”</w:t>
            </w:r>
            <w:r w:rsidR="00DD6C48" w:rsidRPr="00FE696E">
              <w:rPr>
                <w:sz w:val="18"/>
                <w:szCs w:val="18"/>
                <w:lang w:val="uz-Cyrl-UZ"/>
              </w:rPr>
              <w:t xml:space="preserve"> </w:t>
            </w:r>
            <w:r w:rsidR="00F06FFB" w:rsidRPr="00BC0E30">
              <w:rPr>
                <w:sz w:val="23"/>
                <w:szCs w:val="23"/>
                <w:lang w:val="uz-Cyrl-UZ"/>
              </w:rPr>
              <w:t xml:space="preserve">100095.Тошкент шахри, </w:t>
            </w:r>
            <w:r w:rsidR="00DD6C48">
              <w:rPr>
                <w:sz w:val="23"/>
                <w:szCs w:val="23"/>
                <w:lang w:val="uz-Cyrl-UZ"/>
              </w:rPr>
              <w:t xml:space="preserve">Учтепа  </w:t>
            </w:r>
            <w:r w:rsidR="00F06FFB" w:rsidRPr="00BC0E30">
              <w:rPr>
                <w:sz w:val="23"/>
                <w:szCs w:val="23"/>
                <w:lang w:val="uz-Cyrl-UZ"/>
              </w:rPr>
              <w:t>тумани</w:t>
            </w:r>
          </w:p>
          <w:p w14:paraId="294329F9" w14:textId="3AAB3BF4" w:rsidR="00F06FFB" w:rsidRPr="00BC0E30" w:rsidRDefault="00DD6C48">
            <w:pPr>
              <w:pStyle w:val="a3"/>
              <w:rPr>
                <w:sz w:val="23"/>
                <w:szCs w:val="23"/>
                <w:lang w:val="uz-Cyrl-UZ"/>
              </w:rPr>
            </w:pPr>
            <w:r>
              <w:rPr>
                <w:rFonts w:ascii="DejaVuSansCondensed" w:eastAsiaTheme="minorHAnsi" w:hAnsi="DejaVuSansCondensed" w:cs="DejaVuSansCondensed"/>
                <w:sz w:val="21"/>
                <w:szCs w:val="21"/>
                <w:lang w:val="uz-Cyrl-UZ"/>
              </w:rPr>
              <w:t>Фарход кучаси 21 уй</w:t>
            </w:r>
          </w:p>
          <w:p w14:paraId="10ADF260" w14:textId="5A5A179B" w:rsidR="00F06FFB" w:rsidRPr="00BC0E30" w:rsidRDefault="00F06FFB">
            <w:pPr>
              <w:pStyle w:val="a3"/>
              <w:rPr>
                <w:sz w:val="23"/>
                <w:szCs w:val="23"/>
                <w:lang w:val="uz-Cyrl-UZ"/>
              </w:rPr>
            </w:pPr>
            <w:r w:rsidRPr="00BC0E30">
              <w:rPr>
                <w:sz w:val="23"/>
                <w:szCs w:val="23"/>
                <w:lang w:val="uz-Cyrl-UZ"/>
              </w:rPr>
              <w:t xml:space="preserve">Тел: </w:t>
            </w:r>
            <w:r w:rsidR="00FE696E" w:rsidRPr="00BC0E30">
              <w:rPr>
                <w:sz w:val="23"/>
                <w:szCs w:val="23"/>
                <w:lang w:val="uz-Cyrl-UZ"/>
              </w:rPr>
              <w:t>95</w:t>
            </w:r>
            <w:r w:rsidRPr="00BC0E30">
              <w:rPr>
                <w:sz w:val="23"/>
                <w:szCs w:val="23"/>
                <w:lang w:val="uz-Cyrl-UZ"/>
              </w:rPr>
              <w:t>-0</w:t>
            </w:r>
            <w:r w:rsidR="00FE696E" w:rsidRPr="00BC0E30">
              <w:rPr>
                <w:sz w:val="23"/>
                <w:szCs w:val="23"/>
                <w:lang w:val="uz-Cyrl-UZ"/>
              </w:rPr>
              <w:t>82</w:t>
            </w:r>
            <w:r w:rsidRPr="00BC0E30">
              <w:rPr>
                <w:sz w:val="23"/>
                <w:szCs w:val="23"/>
                <w:lang w:val="uz-Cyrl-UZ"/>
              </w:rPr>
              <w:t>-</w:t>
            </w:r>
            <w:r w:rsidR="00FE696E" w:rsidRPr="00BC0E30">
              <w:rPr>
                <w:sz w:val="23"/>
                <w:szCs w:val="23"/>
                <w:lang w:val="uz-Cyrl-UZ"/>
              </w:rPr>
              <w:t>6</w:t>
            </w:r>
            <w:r w:rsidRPr="00BC0E30">
              <w:rPr>
                <w:sz w:val="23"/>
                <w:szCs w:val="23"/>
                <w:lang w:val="uz-Cyrl-UZ"/>
              </w:rPr>
              <w:t>0-00</w:t>
            </w:r>
          </w:p>
          <w:p w14:paraId="72EAF6E8" w14:textId="77777777" w:rsidR="00DD6C48" w:rsidRDefault="00F06FFB">
            <w:pPr>
              <w:pStyle w:val="a3"/>
              <w:tabs>
                <w:tab w:val="left" w:pos="244"/>
              </w:tabs>
              <w:jc w:val="left"/>
              <w:rPr>
                <w:rFonts w:eastAsia="SimSun"/>
                <w:sz w:val="23"/>
                <w:szCs w:val="23"/>
                <w:lang w:val="uz-Cyrl-UZ" w:eastAsia="en-US"/>
              </w:rPr>
            </w:pPr>
            <w:r w:rsidRPr="00BC0E30">
              <w:rPr>
                <w:sz w:val="23"/>
                <w:szCs w:val="23"/>
                <w:lang w:val="uz-Cyrl-UZ"/>
              </w:rPr>
              <w:t>Л/р:</w:t>
            </w:r>
            <w:r w:rsidR="004E58B9" w:rsidRPr="00BC0E30">
              <w:t xml:space="preserve"> </w:t>
            </w:r>
            <w:r w:rsidR="00DD6C48" w:rsidRPr="00DD6C48">
              <w:rPr>
                <w:rFonts w:eastAsia="SimSun"/>
                <w:sz w:val="23"/>
                <w:szCs w:val="23"/>
                <w:lang w:val="uz-Cyrl-UZ" w:eastAsia="en-US"/>
              </w:rPr>
              <w:t>100022860262627011906259002</w:t>
            </w:r>
          </w:p>
          <w:p w14:paraId="0F5201C1" w14:textId="1173BAA4" w:rsidR="00F06FFB" w:rsidRPr="00BC0E30" w:rsidRDefault="00F06FFB">
            <w:pPr>
              <w:pStyle w:val="a3"/>
              <w:tabs>
                <w:tab w:val="left" w:pos="244"/>
              </w:tabs>
              <w:jc w:val="left"/>
              <w:rPr>
                <w:sz w:val="23"/>
                <w:szCs w:val="23"/>
                <w:lang w:val="uz-Cyrl-UZ"/>
              </w:rPr>
            </w:pPr>
            <w:r w:rsidRPr="00BC0E30">
              <w:rPr>
                <w:sz w:val="23"/>
                <w:szCs w:val="23"/>
                <w:lang w:val="uz-Cyrl-UZ"/>
              </w:rPr>
              <w:t>ИНН:</w:t>
            </w:r>
            <w:r w:rsidR="004E58B9" w:rsidRPr="00BC0E30">
              <w:rPr>
                <w:rFonts w:ascii="Arial" w:hAnsi="Arial" w:cs="Arial"/>
                <w:sz w:val="20"/>
                <w:shd w:val="clear" w:color="auto" w:fill="FFFFFF"/>
              </w:rPr>
              <w:t xml:space="preserve"> </w:t>
            </w:r>
            <w:r w:rsidR="00DD6C48">
              <w:rPr>
                <w:rFonts w:ascii="Arial" w:hAnsi="Arial" w:cs="Arial"/>
                <w:sz w:val="20"/>
                <w:shd w:val="clear" w:color="auto" w:fill="FFFFFF"/>
                <w:lang w:val="ru-RU"/>
              </w:rPr>
              <w:t>207319643</w:t>
            </w:r>
            <w:r w:rsidRPr="00BC0E30">
              <w:rPr>
                <w:sz w:val="23"/>
                <w:szCs w:val="23"/>
                <w:lang w:val="uz-Cyrl-UZ"/>
              </w:rPr>
              <w:t xml:space="preserve">, ОКЭД: </w:t>
            </w:r>
            <w:r w:rsidR="004E58B9" w:rsidRPr="00BC0E30">
              <w:rPr>
                <w:rFonts w:ascii="Arial" w:hAnsi="Arial" w:cs="Arial"/>
                <w:sz w:val="20"/>
                <w:shd w:val="clear" w:color="auto" w:fill="FFFFFF"/>
              </w:rPr>
              <w:t>85200</w:t>
            </w:r>
          </w:p>
          <w:p w14:paraId="5819F9E4" w14:textId="77777777" w:rsidR="00F06FFB" w:rsidRPr="00BC0E30" w:rsidRDefault="00F06FFB">
            <w:pPr>
              <w:pStyle w:val="a3"/>
              <w:tabs>
                <w:tab w:val="left" w:pos="244"/>
              </w:tabs>
              <w:jc w:val="left"/>
              <w:rPr>
                <w:sz w:val="23"/>
                <w:szCs w:val="23"/>
                <w:lang w:val="uz-Cyrl-UZ"/>
              </w:rPr>
            </w:pPr>
            <w:r w:rsidRPr="00BC0E30">
              <w:rPr>
                <w:sz w:val="23"/>
                <w:szCs w:val="23"/>
                <w:lang w:val="uz-Cyrl-UZ"/>
              </w:rPr>
              <w:t xml:space="preserve">Молия Вазирлиги Ғазначилиги </w:t>
            </w:r>
          </w:p>
          <w:p w14:paraId="7794832E" w14:textId="77777777" w:rsidR="00F06FFB" w:rsidRPr="00BC0E30" w:rsidRDefault="00F06FFB">
            <w:pPr>
              <w:pStyle w:val="a3"/>
              <w:tabs>
                <w:tab w:val="left" w:pos="244"/>
              </w:tabs>
              <w:jc w:val="left"/>
              <w:rPr>
                <w:sz w:val="23"/>
                <w:szCs w:val="23"/>
                <w:lang w:val="uz-Cyrl-UZ"/>
              </w:rPr>
            </w:pPr>
            <w:r w:rsidRPr="00BC0E30">
              <w:rPr>
                <w:sz w:val="23"/>
                <w:szCs w:val="23"/>
                <w:lang w:val="uz-Cyrl-UZ"/>
              </w:rPr>
              <w:t>Амалиёт Бошқармаси</w:t>
            </w:r>
          </w:p>
          <w:p w14:paraId="1779765F" w14:textId="77777777" w:rsidR="00F06FFB" w:rsidRPr="00BC0E30" w:rsidRDefault="00F06FFB">
            <w:pPr>
              <w:pStyle w:val="a3"/>
              <w:tabs>
                <w:tab w:val="left" w:pos="244"/>
              </w:tabs>
              <w:jc w:val="left"/>
              <w:rPr>
                <w:sz w:val="23"/>
                <w:szCs w:val="23"/>
                <w:lang w:val="uz-Cyrl-UZ"/>
              </w:rPr>
            </w:pPr>
            <w:r w:rsidRPr="00BC0E30">
              <w:rPr>
                <w:sz w:val="23"/>
                <w:szCs w:val="23"/>
                <w:lang w:val="uz-Cyrl-UZ"/>
              </w:rPr>
              <w:t>х/р:2340 2000 3001 0000 1010</w:t>
            </w:r>
          </w:p>
          <w:p w14:paraId="29BEDB54" w14:textId="77777777" w:rsidR="00F06FFB" w:rsidRPr="00BC0E30" w:rsidRDefault="00F06FFB">
            <w:pPr>
              <w:rPr>
                <w:rFonts w:ascii="Times New Roman" w:hAnsi="Times New Roman"/>
                <w:sz w:val="23"/>
                <w:szCs w:val="23"/>
                <w:lang w:val="uz-Cyrl-UZ"/>
              </w:rPr>
            </w:pPr>
            <w:r w:rsidRPr="00BC0E30">
              <w:rPr>
                <w:rFonts w:ascii="Times New Roman" w:hAnsi="Times New Roman"/>
                <w:sz w:val="23"/>
                <w:szCs w:val="23"/>
                <w:lang w:val="uz-Cyrl-UZ"/>
              </w:rPr>
              <w:t>МФО 00014 ИНН 201129919</w:t>
            </w:r>
          </w:p>
          <w:p w14:paraId="4870B20E" w14:textId="439C944F" w:rsidR="00F06FFB" w:rsidRDefault="00F06FFB">
            <w:pPr>
              <w:rPr>
                <w:rFonts w:ascii="Times New Roman" w:hAnsi="Times New Roman"/>
                <w:b/>
                <w:sz w:val="23"/>
                <w:szCs w:val="23"/>
                <w:lang w:val="uz-Cyrl-UZ"/>
              </w:rPr>
            </w:pPr>
          </w:p>
          <w:p w14:paraId="68F260AE" w14:textId="3573E614" w:rsidR="004E58B9" w:rsidRDefault="004E58B9">
            <w:pPr>
              <w:rPr>
                <w:rFonts w:ascii="Times New Roman" w:hAnsi="Times New Roman"/>
                <w:b/>
                <w:sz w:val="23"/>
                <w:szCs w:val="23"/>
                <w:lang w:val="uz-Cyrl-UZ"/>
              </w:rPr>
            </w:pPr>
          </w:p>
          <w:p w14:paraId="3A4E5233" w14:textId="77777777" w:rsidR="004E58B9" w:rsidRDefault="004E58B9">
            <w:pPr>
              <w:rPr>
                <w:rFonts w:ascii="Times New Roman" w:hAnsi="Times New Roman"/>
                <w:b/>
                <w:sz w:val="23"/>
                <w:szCs w:val="23"/>
                <w:lang w:val="uz-Cyrl-UZ"/>
              </w:rPr>
            </w:pPr>
          </w:p>
          <w:p w14:paraId="266BADA3" w14:textId="3E93DA7E" w:rsidR="00F06FFB" w:rsidRDefault="00DD6C48">
            <w:pPr>
              <w:rPr>
                <w:rFonts w:ascii="Times New Roman" w:hAnsi="Times New Roman"/>
                <w:sz w:val="23"/>
                <w:szCs w:val="23"/>
                <w:lang w:val="uz-Cyrl-UZ"/>
              </w:rPr>
            </w:pPr>
            <w:r>
              <w:rPr>
                <w:rFonts w:ascii="Times New Roman" w:hAnsi="Times New Roman"/>
                <w:b/>
                <w:sz w:val="23"/>
                <w:szCs w:val="23"/>
                <w:lang w:val="uz-Cyrl-UZ"/>
              </w:rPr>
              <w:t>Рахбар</w:t>
            </w:r>
            <w:r w:rsidR="00F06FFB">
              <w:rPr>
                <w:rFonts w:ascii="Times New Roman" w:hAnsi="Times New Roman"/>
                <w:sz w:val="23"/>
                <w:szCs w:val="23"/>
                <w:lang w:val="uz-Cyrl-UZ"/>
              </w:rPr>
              <w:t>_____________</w:t>
            </w:r>
            <w:r w:rsidR="00F06FFB">
              <w:rPr>
                <w:rFonts w:ascii="Times New Roman" w:hAnsi="Times New Roman"/>
                <w:b/>
                <w:sz w:val="23"/>
                <w:szCs w:val="23"/>
                <w:lang w:val="uz-Cyrl-UZ"/>
              </w:rPr>
              <w:t xml:space="preserve">  __________________ </w:t>
            </w:r>
          </w:p>
        </w:tc>
        <w:tc>
          <w:tcPr>
            <w:tcW w:w="417" w:type="dxa"/>
          </w:tcPr>
          <w:p w14:paraId="0BF104EF" w14:textId="77777777" w:rsidR="00F06FFB" w:rsidRDefault="00F06FFB">
            <w:pPr>
              <w:ind w:left="-136" w:firstLine="567"/>
              <w:jc w:val="center"/>
              <w:rPr>
                <w:rFonts w:ascii="Times New Roman" w:hAnsi="Times New Roman"/>
                <w:sz w:val="23"/>
                <w:szCs w:val="23"/>
                <w:lang w:val="uz-Cyrl-UZ"/>
              </w:rPr>
            </w:pPr>
          </w:p>
        </w:tc>
        <w:tc>
          <w:tcPr>
            <w:tcW w:w="4584" w:type="dxa"/>
          </w:tcPr>
          <w:p w14:paraId="3856F993" w14:textId="77777777" w:rsidR="00F06FFB" w:rsidRDefault="00F06FFB">
            <w:pPr>
              <w:ind w:firstLine="567"/>
              <w:jc w:val="center"/>
              <w:rPr>
                <w:rFonts w:ascii="Times New Roman" w:hAnsi="Times New Roman"/>
                <w:b/>
                <w:sz w:val="23"/>
                <w:szCs w:val="23"/>
                <w:lang w:val="en-US"/>
              </w:rPr>
            </w:pPr>
            <w:r>
              <w:rPr>
                <w:rFonts w:ascii="Times New Roman" w:hAnsi="Times New Roman"/>
                <w:b/>
                <w:sz w:val="23"/>
                <w:szCs w:val="23"/>
                <w:lang w:val="en-US"/>
              </w:rPr>
              <w:t>____________________________</w:t>
            </w:r>
          </w:p>
          <w:p w14:paraId="7BB15171" w14:textId="77777777" w:rsidR="00F06FFB" w:rsidRDefault="00F06FFB">
            <w:pPr>
              <w:ind w:firstLine="567"/>
              <w:rPr>
                <w:rFonts w:ascii="Times New Roman" w:hAnsi="Times New Roman"/>
                <w:sz w:val="23"/>
                <w:szCs w:val="23"/>
                <w:lang w:val="uz-Cyrl-UZ"/>
              </w:rPr>
            </w:pPr>
          </w:p>
          <w:p w14:paraId="5C8E6279" w14:textId="77777777" w:rsidR="00F06FFB" w:rsidRDefault="00F06FFB">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14:paraId="5D6490B3" w14:textId="77777777" w:rsidR="00F06FFB" w:rsidRDefault="00F06FFB">
            <w:pPr>
              <w:ind w:firstLine="567"/>
              <w:rPr>
                <w:rFonts w:ascii="Times New Roman" w:hAnsi="Times New Roman"/>
                <w:sz w:val="23"/>
                <w:szCs w:val="23"/>
                <w:lang w:val="uz-Cyrl-UZ"/>
              </w:rPr>
            </w:pPr>
            <w:r>
              <w:rPr>
                <w:rFonts w:ascii="Times New Roman" w:hAnsi="Times New Roman"/>
                <w:sz w:val="23"/>
                <w:szCs w:val="23"/>
                <w:lang w:val="en-US"/>
              </w:rPr>
              <w:t>_______________________________</w:t>
            </w:r>
          </w:p>
          <w:p w14:paraId="76100D93" w14:textId="77777777" w:rsidR="00F06FFB" w:rsidRDefault="00F06FFB">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14:paraId="60E5A57B" w14:textId="77777777" w:rsidR="00F06FFB" w:rsidRDefault="00F06FFB">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14:paraId="650A3ADF" w14:textId="77777777" w:rsidR="00F06FFB" w:rsidRDefault="00F06FFB">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14:paraId="54815906" w14:textId="77777777" w:rsidR="00F06FFB" w:rsidRDefault="00F06FFB">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14:paraId="0141171F" w14:textId="77777777" w:rsidR="00F06FFB" w:rsidRDefault="00F06FFB">
            <w:pPr>
              <w:ind w:firstLine="567"/>
              <w:rPr>
                <w:rFonts w:ascii="Times New Roman" w:hAnsi="Times New Roman"/>
                <w:sz w:val="23"/>
                <w:szCs w:val="23"/>
                <w:lang w:val="en-US"/>
              </w:rPr>
            </w:pPr>
            <w:r>
              <w:rPr>
                <w:rFonts w:ascii="Times New Roman" w:hAnsi="Times New Roman"/>
                <w:sz w:val="23"/>
                <w:szCs w:val="23"/>
                <w:lang w:val="en-US"/>
              </w:rPr>
              <w:t>_______________________________</w:t>
            </w:r>
          </w:p>
          <w:p w14:paraId="3920AEDE" w14:textId="669A8239" w:rsidR="00F06FFB" w:rsidRDefault="00F06FFB">
            <w:pPr>
              <w:ind w:firstLine="567"/>
              <w:rPr>
                <w:rFonts w:ascii="Times New Roman" w:hAnsi="Times New Roman"/>
                <w:b/>
                <w:sz w:val="23"/>
                <w:szCs w:val="23"/>
                <w:lang w:val="uz-Cyrl-UZ"/>
              </w:rPr>
            </w:pPr>
          </w:p>
          <w:p w14:paraId="5082B28E" w14:textId="4108C701" w:rsidR="004E58B9" w:rsidRDefault="004E58B9">
            <w:pPr>
              <w:ind w:firstLine="567"/>
              <w:rPr>
                <w:rFonts w:ascii="Times New Roman" w:hAnsi="Times New Roman"/>
                <w:b/>
                <w:sz w:val="23"/>
                <w:szCs w:val="23"/>
                <w:lang w:val="uz-Cyrl-UZ"/>
              </w:rPr>
            </w:pPr>
          </w:p>
          <w:p w14:paraId="35E153BE" w14:textId="77777777" w:rsidR="00F06FFB" w:rsidRDefault="00F06FFB">
            <w:pPr>
              <w:ind w:firstLine="567"/>
              <w:rPr>
                <w:rFonts w:ascii="Times New Roman" w:hAnsi="Times New Roman"/>
                <w:sz w:val="23"/>
                <w:szCs w:val="23"/>
                <w:lang w:val="uz-Cyrl-UZ"/>
              </w:rPr>
            </w:pPr>
            <w:r>
              <w:rPr>
                <w:rFonts w:ascii="Times New Roman" w:hAnsi="Times New Roman"/>
                <w:b/>
                <w:sz w:val="23"/>
                <w:szCs w:val="23"/>
                <w:lang w:val="uz-Cyrl-UZ"/>
              </w:rPr>
              <w:t>Директор ____________</w:t>
            </w:r>
            <w:r>
              <w:rPr>
                <w:rFonts w:ascii="Times New Roman" w:hAnsi="Times New Roman"/>
                <w:sz w:val="23"/>
                <w:szCs w:val="23"/>
                <w:lang w:val="uz-Cyrl-UZ"/>
              </w:rPr>
              <w:t xml:space="preserve"> </w:t>
            </w:r>
          </w:p>
        </w:tc>
      </w:tr>
    </w:tbl>
    <w:p w14:paraId="2C5AD554" w14:textId="77777777" w:rsidR="00F06FFB" w:rsidRDefault="00F06FFB" w:rsidP="00F06FFB">
      <w:pPr>
        <w:spacing w:after="120"/>
        <w:ind w:firstLine="284"/>
        <w:jc w:val="right"/>
        <w:rPr>
          <w:rFonts w:ascii="Times New Roman" w:hAnsi="Times New Roman"/>
          <w:b/>
          <w:sz w:val="24"/>
          <w:szCs w:val="24"/>
          <w:lang w:val="uz-Cyrl-UZ" w:eastAsia="zh-CN"/>
        </w:rPr>
      </w:pPr>
    </w:p>
    <w:p w14:paraId="33B6B149" w14:textId="77777777" w:rsidR="00034CC4" w:rsidRDefault="00034CC4"/>
    <w:sectPr w:rsidR="00034CC4" w:rsidSect="00807FD8">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SansCondense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8F755F"/>
    <w:multiLevelType w:val="multilevel"/>
    <w:tmpl w:val="803ACE02"/>
    <w:lvl w:ilvl="0">
      <w:start w:val="1"/>
      <w:numFmt w:val="decimal"/>
      <w:lvlText w:val="%1."/>
      <w:lvlJc w:val="left"/>
      <w:pPr>
        <w:ind w:left="720" w:hanging="360"/>
      </w:pPr>
      <w:rPr>
        <w:b/>
        <w:sz w:val="24"/>
      </w:rPr>
    </w:lvl>
    <w:lvl w:ilvl="1">
      <w:start w:val="1"/>
      <w:numFmt w:val="decimal"/>
      <w:isLgl/>
      <w:lvlText w:val="%1.%2."/>
      <w:lvlJc w:val="left"/>
      <w:pPr>
        <w:ind w:left="1129" w:hanging="420"/>
      </w:pPr>
      <w:rPr>
        <w:b w:val="0"/>
        <w:color w:val="auto"/>
      </w:rPr>
    </w:lvl>
    <w:lvl w:ilvl="2">
      <w:start w:val="1"/>
      <w:numFmt w:val="decimal"/>
      <w:isLgl/>
      <w:lvlText w:val="%1.%2.%3."/>
      <w:lvlJc w:val="left"/>
      <w:pPr>
        <w:ind w:left="1778" w:hanging="720"/>
      </w:pPr>
      <w:rPr>
        <w:b w:val="0"/>
        <w:color w:val="auto"/>
      </w:rPr>
    </w:lvl>
    <w:lvl w:ilvl="3">
      <w:start w:val="1"/>
      <w:numFmt w:val="decimal"/>
      <w:isLgl/>
      <w:lvlText w:val="%1.%2.%3.%4."/>
      <w:lvlJc w:val="left"/>
      <w:pPr>
        <w:ind w:left="2127" w:hanging="720"/>
      </w:pPr>
      <w:rPr>
        <w:b w:val="0"/>
        <w:color w:val="auto"/>
      </w:rPr>
    </w:lvl>
    <w:lvl w:ilvl="4">
      <w:start w:val="1"/>
      <w:numFmt w:val="decimal"/>
      <w:isLgl/>
      <w:lvlText w:val="%1.%2.%3.%4.%5."/>
      <w:lvlJc w:val="left"/>
      <w:pPr>
        <w:ind w:left="2836" w:hanging="1080"/>
      </w:pPr>
      <w:rPr>
        <w:b w:val="0"/>
        <w:color w:val="auto"/>
      </w:rPr>
    </w:lvl>
    <w:lvl w:ilvl="5">
      <w:start w:val="1"/>
      <w:numFmt w:val="decimal"/>
      <w:isLgl/>
      <w:lvlText w:val="%1.%2.%3.%4.%5.%6."/>
      <w:lvlJc w:val="left"/>
      <w:pPr>
        <w:ind w:left="3185" w:hanging="1080"/>
      </w:pPr>
      <w:rPr>
        <w:b w:val="0"/>
        <w:color w:val="auto"/>
      </w:rPr>
    </w:lvl>
    <w:lvl w:ilvl="6">
      <w:start w:val="1"/>
      <w:numFmt w:val="decimal"/>
      <w:isLgl/>
      <w:lvlText w:val="%1.%2.%3.%4.%5.%6.%7."/>
      <w:lvlJc w:val="left"/>
      <w:pPr>
        <w:ind w:left="3894" w:hanging="1440"/>
      </w:pPr>
      <w:rPr>
        <w:b w:val="0"/>
        <w:color w:val="auto"/>
      </w:rPr>
    </w:lvl>
    <w:lvl w:ilvl="7">
      <w:start w:val="1"/>
      <w:numFmt w:val="decimal"/>
      <w:isLgl/>
      <w:lvlText w:val="%1.%2.%3.%4.%5.%6.%7.%8."/>
      <w:lvlJc w:val="left"/>
      <w:pPr>
        <w:ind w:left="4243" w:hanging="1440"/>
      </w:pPr>
      <w:rPr>
        <w:b w:val="0"/>
        <w:color w:val="auto"/>
      </w:rPr>
    </w:lvl>
    <w:lvl w:ilvl="8">
      <w:start w:val="1"/>
      <w:numFmt w:val="decimal"/>
      <w:isLgl/>
      <w:lvlText w:val="%1.%2.%3.%4.%5.%6.%7.%8.%9."/>
      <w:lvlJc w:val="left"/>
      <w:pPr>
        <w:ind w:left="4952" w:hanging="1800"/>
      </w:pPr>
      <w:rPr>
        <w:b w:val="0"/>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88"/>
    <w:rsid w:val="00034CC4"/>
    <w:rsid w:val="0030418E"/>
    <w:rsid w:val="004E58B9"/>
    <w:rsid w:val="00613C88"/>
    <w:rsid w:val="00694968"/>
    <w:rsid w:val="00744943"/>
    <w:rsid w:val="00807FD8"/>
    <w:rsid w:val="00AD2F5E"/>
    <w:rsid w:val="00BC0E30"/>
    <w:rsid w:val="00CE78B3"/>
    <w:rsid w:val="00DD44A9"/>
    <w:rsid w:val="00DD6C48"/>
    <w:rsid w:val="00F06FFB"/>
    <w:rsid w:val="00FE6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320"/>
  <w15:docId w15:val="{7474CBD6-F86F-4D10-923B-BA8A02C5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FFB"/>
    <w:pPr>
      <w:spacing w:after="160"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06FFB"/>
    <w:pPr>
      <w:widowControl w:val="0"/>
      <w:spacing w:after="0" w:line="240" w:lineRule="auto"/>
      <w:jc w:val="both"/>
    </w:pPr>
    <w:rPr>
      <w:rFonts w:ascii="Times New Roman" w:eastAsia="Times New Roman" w:hAnsi="Times New Roman"/>
      <w:sz w:val="24"/>
      <w:szCs w:val="20"/>
      <w:lang w:val="x-none" w:eastAsia="ru-RU"/>
    </w:rPr>
  </w:style>
  <w:style w:type="character" w:customStyle="1" w:styleId="a4">
    <w:name w:val="Основной текст Знак"/>
    <w:basedOn w:val="a0"/>
    <w:link w:val="a3"/>
    <w:semiHidden/>
    <w:rsid w:val="00F06FFB"/>
    <w:rPr>
      <w:rFonts w:ascii="Times New Roman" w:eastAsia="Times New Roman" w:hAnsi="Times New Roman" w:cs="Times New Roman"/>
      <w:sz w:val="24"/>
      <w:szCs w:val="20"/>
      <w:lang w:val="x-none" w:eastAsia="ru-RU"/>
    </w:rPr>
  </w:style>
  <w:style w:type="paragraph" w:styleId="a5">
    <w:name w:val="List Paragraph"/>
    <w:basedOn w:val="a"/>
    <w:uiPriority w:val="34"/>
    <w:qFormat/>
    <w:rsid w:val="00F06FFB"/>
    <w:pPr>
      <w:ind w:left="720"/>
      <w:contextualSpacing/>
    </w:pPr>
  </w:style>
  <w:style w:type="character" w:customStyle="1" w:styleId="clausesuff1">
    <w:name w:val="clausesuff1"/>
    <w:rsid w:val="00F06FF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4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user</cp:lastModifiedBy>
  <cp:revision>2</cp:revision>
  <dcterms:created xsi:type="dcterms:W3CDTF">2022-08-15T11:17:00Z</dcterms:created>
  <dcterms:modified xsi:type="dcterms:W3CDTF">2022-08-15T11:17:00Z</dcterms:modified>
</cp:coreProperties>
</file>