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46EAFD34" w14:textId="77777777" w:rsidR="00E92BDD" w:rsidRDefault="00E92BDD" w:rsidP="00630847">
      <w:pPr>
        <w:spacing w:after="278" w:line="240" w:lineRule="auto"/>
        <w:ind w:left="497"/>
        <w:rPr>
          <w:rFonts w:ascii="Times New Roman" w:hAnsi="Times New Roman" w:cs="Times New Roman"/>
          <w:color w:val="auto"/>
          <w:sz w:val="24"/>
          <w:szCs w:val="24"/>
        </w:rPr>
      </w:pPr>
    </w:p>
    <w:p w14:paraId="400082B7" w14:textId="77777777" w:rsidR="00E92BDD" w:rsidRDefault="00E92BDD"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39E014AB" w14:textId="747FCA03" w:rsidR="002A478C" w:rsidRPr="00E92BDD" w:rsidRDefault="003C7D6E" w:rsidP="0082227E">
      <w:pPr>
        <w:spacing w:after="278" w:line="240" w:lineRule="auto"/>
        <w:ind w:left="497"/>
        <w:jc w:val="center"/>
        <w:rPr>
          <w:rFonts w:ascii="Times New Roman" w:hAnsi="Times New Roman" w:cs="Times New Roman"/>
          <w:b/>
          <w:color w:val="auto"/>
          <w:sz w:val="32"/>
          <w:szCs w:val="32"/>
          <w:lang w:val="uz-Cyrl-UZ"/>
        </w:rPr>
      </w:pPr>
      <w:r w:rsidRPr="00E92BDD">
        <w:rPr>
          <w:rFonts w:ascii="Times New Roman" w:hAnsi="Times New Roman" w:cs="Times New Roman"/>
          <w:b/>
          <w:color w:val="auto"/>
          <w:sz w:val="32"/>
          <w:szCs w:val="32"/>
          <w:lang w:val="uz-Cyrl-UZ"/>
        </w:rPr>
        <w:t xml:space="preserve">“Олмалиқ КМК” АЖга қарашли </w:t>
      </w:r>
      <w:r w:rsidR="00E92BDD" w:rsidRPr="00E92BDD">
        <w:rPr>
          <w:rFonts w:ascii="Times New Roman" w:hAnsi="Times New Roman" w:cs="Times New Roman"/>
          <w:b/>
          <w:sz w:val="32"/>
          <w:szCs w:val="32"/>
          <w:lang w:val="uz-Cyrl-UZ"/>
        </w:rPr>
        <w:t xml:space="preserve"> </w:t>
      </w:r>
      <w:r w:rsidR="00335E29" w:rsidRPr="00335E29">
        <w:rPr>
          <w:rFonts w:ascii="Times New Roman" w:hAnsi="Times New Roman" w:cs="Times New Roman"/>
          <w:b/>
          <w:color w:val="auto"/>
          <w:sz w:val="32"/>
          <w:szCs w:val="32"/>
          <w:lang w:val="uz-Cyrl-UZ"/>
        </w:rPr>
        <w:t xml:space="preserve">МЭЗ Мис комплексини қўриқлаш хизмати учун </w:t>
      </w:r>
      <w:r w:rsidR="003976FE" w:rsidRPr="003976FE">
        <w:rPr>
          <w:rFonts w:ascii="Times New Roman" w:hAnsi="Times New Roman" w:cs="Times New Roman"/>
          <w:b/>
          <w:sz w:val="28"/>
          <w:szCs w:val="28"/>
          <w:lang w:val="uz-Cyrl-UZ"/>
        </w:rPr>
        <w:t>3-қаватли</w:t>
      </w:r>
      <w:r w:rsidR="003976FE">
        <w:rPr>
          <w:rFonts w:hint="eastAsia"/>
          <w:b/>
          <w:lang w:val="uz-Cyrl-UZ"/>
        </w:rPr>
        <w:t xml:space="preserve"> </w:t>
      </w:r>
      <w:r w:rsidR="00335E29" w:rsidRPr="00335E29">
        <w:rPr>
          <w:rFonts w:ascii="Times New Roman" w:hAnsi="Times New Roman" w:cs="Times New Roman"/>
          <w:b/>
          <w:color w:val="auto"/>
          <w:sz w:val="32"/>
          <w:szCs w:val="32"/>
          <w:lang w:val="uz-Cyrl-UZ"/>
        </w:rPr>
        <w:t>ўқув хоналари биносини қуриш ишчи лойиҳа хужжатларини  ишлаб чиқиш учун мухандислик-геологик қидирув ишларини ишлаб чиқиш</w:t>
      </w:r>
    </w:p>
    <w:p w14:paraId="6485B1E5" w14:textId="77777777" w:rsidR="002A478C" w:rsidRPr="00E92BDD" w:rsidRDefault="002A478C" w:rsidP="002A478C">
      <w:pPr>
        <w:spacing w:before="60" w:after="60"/>
        <w:jc w:val="center"/>
        <w:rPr>
          <w:rFonts w:ascii="Times New Roman" w:eastAsia="MS Mincho" w:hAnsi="Times New Roman"/>
          <w:b/>
          <w:sz w:val="32"/>
          <w:szCs w:val="32"/>
        </w:rPr>
      </w:pPr>
      <w:r w:rsidRPr="00E92BDD">
        <w:rPr>
          <w:rFonts w:ascii="Times New Roman" w:eastAsia="MS Mincho" w:hAnsi="Times New Roman"/>
          <w:b/>
          <w:sz w:val="32"/>
          <w:szCs w:val="32"/>
        </w:rPr>
        <w:t>хариди учун</w:t>
      </w:r>
    </w:p>
    <w:p w14:paraId="78068CDB" w14:textId="77777777" w:rsidR="002A478C" w:rsidRDefault="002A478C" w:rsidP="002A478C">
      <w:pPr>
        <w:spacing w:before="60" w:after="60"/>
        <w:rPr>
          <w:rFonts w:ascii="Times New Roman" w:hAnsi="Times New Roman"/>
          <w:sz w:val="28"/>
          <w:szCs w:val="28"/>
        </w:rPr>
      </w:pPr>
    </w:p>
    <w:p w14:paraId="6CD0B85C" w14:textId="77777777" w:rsidR="0082227E" w:rsidRDefault="0082227E" w:rsidP="002A478C">
      <w:pPr>
        <w:spacing w:before="60" w:after="60"/>
        <w:rPr>
          <w:rFonts w:ascii="Times New Roman" w:hAnsi="Times New Roman"/>
          <w:sz w:val="28"/>
          <w:szCs w:val="28"/>
        </w:rPr>
      </w:pPr>
    </w:p>
    <w:p w14:paraId="1E3DA0A7" w14:textId="77777777" w:rsidR="0082227E" w:rsidRDefault="0082227E" w:rsidP="002A478C">
      <w:pPr>
        <w:spacing w:before="60" w:after="60"/>
        <w:rPr>
          <w:rFonts w:ascii="Times New Roman" w:hAnsi="Times New Roman"/>
          <w:sz w:val="28"/>
          <w:szCs w:val="28"/>
        </w:rPr>
      </w:pPr>
    </w:p>
    <w:p w14:paraId="315DF2AA" w14:textId="77777777" w:rsidR="0082227E" w:rsidRPr="004377D6" w:rsidRDefault="0082227E"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48D56645" w14:textId="77777777" w:rsidR="00CA26DB" w:rsidRDefault="00CA26DB" w:rsidP="002D0CBF">
      <w:pPr>
        <w:jc w:val="center"/>
        <w:rPr>
          <w:rFonts w:ascii="Times New Roman" w:hAnsi="Times New Roman"/>
          <w:b/>
          <w:sz w:val="36"/>
          <w:szCs w:val="36"/>
        </w:rPr>
      </w:pPr>
    </w:p>
    <w:p w14:paraId="785F9C1D" w14:textId="7D6EC92D" w:rsidR="002D0CBF" w:rsidRPr="00FC0653" w:rsidRDefault="002D0CBF" w:rsidP="002D0CBF">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14:paraId="06F50ACF" w14:textId="77777777" w:rsidR="002D0CBF" w:rsidRPr="00FC0653" w:rsidRDefault="002D0CBF" w:rsidP="002D0CBF">
      <w:pPr>
        <w:spacing w:before="60" w:after="60"/>
        <w:jc w:val="center"/>
        <w:rPr>
          <w:rFonts w:ascii="Times New Roman" w:hAnsi="Times New Roman"/>
          <w:sz w:val="28"/>
          <w:szCs w:val="28"/>
        </w:rPr>
      </w:pPr>
    </w:p>
    <w:p w14:paraId="79D9E600" w14:textId="77777777" w:rsidR="00795B9D" w:rsidRPr="00FC0653" w:rsidRDefault="00795B9D" w:rsidP="002D0CBF">
      <w:pPr>
        <w:spacing w:before="60" w:after="60"/>
        <w:jc w:val="center"/>
        <w:rPr>
          <w:rFonts w:ascii="Times New Roman" w:hAnsi="Times New Roman"/>
          <w:sz w:val="28"/>
          <w:szCs w:val="28"/>
        </w:rPr>
      </w:pPr>
    </w:p>
    <w:p w14:paraId="4EFF4F69" w14:textId="77777777" w:rsidR="002D0CBF" w:rsidRDefault="002D0CBF" w:rsidP="002D0CBF">
      <w:pPr>
        <w:spacing w:before="60" w:after="60"/>
        <w:jc w:val="center"/>
        <w:rPr>
          <w:rFonts w:ascii="Times New Roman" w:hAnsi="Times New Roman"/>
          <w:sz w:val="28"/>
          <w:szCs w:val="28"/>
        </w:rPr>
      </w:pPr>
    </w:p>
    <w:p w14:paraId="6EA3839D" w14:textId="77777777" w:rsidR="00E92BDD" w:rsidRPr="00FC0653" w:rsidRDefault="00E92BDD" w:rsidP="002D0CBF">
      <w:pPr>
        <w:spacing w:before="60" w:after="60"/>
        <w:jc w:val="center"/>
        <w:rPr>
          <w:rFonts w:ascii="Times New Roman" w:hAnsi="Times New Roman"/>
          <w:sz w:val="28"/>
          <w:szCs w:val="28"/>
        </w:rPr>
      </w:pPr>
    </w:p>
    <w:p w14:paraId="04B58F54" w14:textId="5473ADE2" w:rsidR="00A92793" w:rsidRPr="00FC0653"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sidR="00573EC6">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00E9630D" w:rsidRPr="00FC0653">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5C14C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5EF7365" w:rsidR="004D51B2" w:rsidRPr="00B05BF6" w:rsidRDefault="00335E29" w:rsidP="00B05BF6">
            <w:pPr>
              <w:spacing w:after="278" w:line="240" w:lineRule="auto"/>
              <w:rPr>
                <w:rFonts w:ascii="Times New Roman" w:hAnsi="Times New Roman" w:cs="Times New Roman"/>
                <w:color w:val="auto"/>
                <w:sz w:val="20"/>
                <w:szCs w:val="20"/>
                <w:lang w:val="uz-Cyrl-UZ"/>
              </w:rPr>
            </w:pPr>
            <w:r>
              <w:rPr>
                <w:rFonts w:ascii="Times New Roman" w:hAnsi="Times New Roman" w:cs="Times New Roman"/>
                <w:lang w:val="uz-Cyrl-UZ"/>
              </w:rPr>
              <w:t>“</w:t>
            </w:r>
            <w:r w:rsidRPr="006734C0">
              <w:rPr>
                <w:rFonts w:ascii="Times New Roman" w:hAnsi="Times New Roman" w:cs="Times New Roman"/>
                <w:lang w:val="uz-Cyrl-UZ"/>
              </w:rPr>
              <w:t xml:space="preserve">Олмалиқ КМК” АЖ га қарашли </w:t>
            </w:r>
            <w:r>
              <w:rPr>
                <w:rFonts w:ascii="Times New Roman" w:hAnsi="Times New Roman" w:cs="Times New Roman"/>
                <w:lang w:val="uz-Cyrl-UZ"/>
              </w:rPr>
              <w:t xml:space="preserve">МЭЗ Мис комплексини қўриқлаш хизмати учун </w:t>
            </w:r>
            <w:r w:rsidR="003976FE">
              <w:rPr>
                <w:rFonts w:ascii="Times New Roman" w:hAnsi="Times New Roman" w:cs="Times New Roman"/>
                <w:lang w:val="uz-Cyrl-UZ"/>
              </w:rPr>
              <w:t>3-қаватли</w:t>
            </w:r>
            <w:r w:rsidR="003976FE">
              <w:rPr>
                <w:rFonts w:hint="eastAsia"/>
                <w:b/>
                <w:lang w:val="uz-Cyrl-UZ"/>
              </w:rPr>
              <w:t xml:space="preserve"> </w:t>
            </w:r>
            <w:r>
              <w:rPr>
                <w:rFonts w:ascii="Times New Roman" w:hAnsi="Times New Roman" w:cs="Times New Roman"/>
                <w:lang w:val="uz-Cyrl-UZ"/>
              </w:rPr>
              <w:t>ўқув хоналари биносини қуриш ишчи лойиҳа хужжатларини  ишлаб чиқиш учун мухандислик-геологик қидирув ишларини ишлаб чиқиш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EE1E2EF" w:rsidR="004D51B2" w:rsidRPr="00573EC6" w:rsidRDefault="00573EC6" w:rsidP="00573EC6">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27D30678" w:rsidR="004D51B2" w:rsidRPr="00FB52FA" w:rsidRDefault="00FB52FA" w:rsidP="004D51B2">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sidR="000B171E">
              <w:rPr>
                <w:rFonts w:ascii="Times New Roman" w:hAnsi="Times New Roman" w:cs="Times New Roman"/>
                <w:sz w:val="20"/>
                <w:szCs w:val="20"/>
                <w:lang w:val="en-US"/>
              </w:rPr>
              <w:t>I</w:t>
            </w:r>
            <w:r w:rsidR="00FD76D8">
              <w:rPr>
                <w:rFonts w:ascii="Times New Roman" w:hAnsi="Times New Roman" w:cs="Times New Roman"/>
                <w:sz w:val="20"/>
                <w:szCs w:val="20"/>
                <w:lang w:val="en-US"/>
              </w:rPr>
              <w:t>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410E927" w:rsidR="004D51B2" w:rsidRPr="00FB52FA" w:rsidRDefault="00FD76D8" w:rsidP="004D51B2">
            <w:pPr>
              <w:spacing w:after="0" w:line="240" w:lineRule="auto"/>
              <w:rPr>
                <w:rFonts w:ascii="Times New Roman" w:hAnsi="Times New Roman" w:cs="Times New Roman"/>
                <w:sz w:val="20"/>
                <w:szCs w:val="20"/>
                <w:lang w:val="uz-Cyrl-UZ"/>
              </w:rPr>
            </w:pPr>
            <w:r>
              <w:rPr>
                <w:rFonts w:ascii="Times New Roman" w:hAnsi="Times New Roman"/>
                <w:sz w:val="20"/>
                <w:lang w:val="uz-Cyrl-UZ"/>
              </w:rPr>
              <w:t xml:space="preserve">Август </w:t>
            </w:r>
            <w:r w:rsidR="00FB52FA" w:rsidRPr="007E3A04">
              <w:rPr>
                <w:rFonts w:ascii="Times New Roman" w:hAnsi="Times New Roman"/>
                <w:sz w:val="20"/>
                <w:lang w:val="uz-Cyrl-UZ"/>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FB52FA" w:rsidRDefault="004D51B2" w:rsidP="004D51B2">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196E4CA2"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p>
        </w:tc>
        <w:tc>
          <w:tcPr>
            <w:tcW w:w="5783" w:type="dxa"/>
            <w:vAlign w:val="center"/>
          </w:tcPr>
          <w:p w14:paraId="6A300FE5" w14:textId="03BC500E" w:rsidR="004D51B2" w:rsidRPr="0082227E" w:rsidRDefault="00FD76D8" w:rsidP="00335E29">
            <w:pPr>
              <w:spacing w:after="0" w:line="240" w:lineRule="auto"/>
              <w:rPr>
                <w:rFonts w:ascii="Times New Roman" w:hAnsi="Times New Roman" w:cs="Times New Roman"/>
                <w:sz w:val="20"/>
                <w:szCs w:val="20"/>
                <w:lang w:val="uz-Cyrl-UZ"/>
              </w:rPr>
            </w:pPr>
            <w:r>
              <w:rPr>
                <w:rFonts w:ascii="Times New Roman" w:eastAsia="Times New Roman" w:hAnsi="Times New Roman" w:cs="Times New Roman"/>
                <w:sz w:val="20"/>
                <w:szCs w:val="20"/>
                <w:lang w:val="uz-Cyrl-UZ"/>
              </w:rPr>
              <w:t xml:space="preserve">60 000 000 </w:t>
            </w:r>
            <w:r w:rsidR="0082227E" w:rsidRPr="0082227E">
              <w:rPr>
                <w:rFonts w:ascii="Times New Roman" w:eastAsia="Times New Roman" w:hAnsi="Times New Roman" w:cs="Times New Roman"/>
                <w:sz w:val="20"/>
                <w:szCs w:val="20"/>
                <w:lang w:val="uz-Cyrl-UZ"/>
              </w:rPr>
              <w:t xml:space="preserve"> сум ҚҚС билан</w:t>
            </w:r>
          </w:p>
        </w:tc>
      </w:tr>
      <w:tr w:rsidR="00564ACD" w:rsidRPr="005C14C8"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E7075C" w:rsidRDefault="00564ACD" w:rsidP="00564ACD">
            <w:pPr>
              <w:spacing w:after="0" w:line="240" w:lineRule="auto"/>
              <w:jc w:val="both"/>
              <w:rPr>
                <w:rFonts w:ascii="Times New Roman" w:hAnsi="Times New Roman"/>
                <w:sz w:val="20"/>
                <w:szCs w:val="20"/>
                <w:lang w:val="uz-Cyrl-UZ"/>
              </w:rPr>
            </w:pPr>
            <w:r w:rsidRPr="00E7075C">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E7075C" w:rsidRDefault="00564ACD" w:rsidP="00564ACD">
            <w:pPr>
              <w:spacing w:after="0" w:line="240" w:lineRule="auto"/>
              <w:rPr>
                <w:rFonts w:ascii="Times New Roman" w:hAnsi="Times New Roman" w:cs="Times New Roman"/>
                <w:sz w:val="20"/>
                <w:szCs w:val="20"/>
                <w:lang w:val="uz-Cyrl-UZ"/>
              </w:rPr>
            </w:pPr>
            <w:r w:rsidRPr="00E7075C">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5C14C8"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344424E" w14:textId="5EC6E016" w:rsidR="009078A5" w:rsidRDefault="009078A5" w:rsidP="009078A5">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14:paraId="3774CA51" w14:textId="50BCA773" w:rsidR="00564ACD" w:rsidRPr="00E7075C" w:rsidRDefault="009078A5" w:rsidP="009078A5">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E7075C" w:rsidRDefault="008F62AC" w:rsidP="00865534">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0902CC64" w:rsidR="00564ACD" w:rsidRPr="000B171E" w:rsidRDefault="000B171E" w:rsidP="00564ACD">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Тошкент вилояти Олмалиқ шахри А.Темур кўчаси 53</w:t>
            </w:r>
          </w:p>
        </w:tc>
      </w:tr>
      <w:tr w:rsidR="00865534" w:rsidRPr="00D06E3E" w14:paraId="2996B0FD" w14:textId="77777777" w:rsidTr="00D810C1">
        <w:trPr>
          <w:trHeight w:val="154"/>
        </w:trPr>
        <w:tc>
          <w:tcPr>
            <w:tcW w:w="3998" w:type="dxa"/>
            <w:vAlign w:val="center"/>
          </w:tcPr>
          <w:p w14:paraId="58D4EE93" w14:textId="16A1798E" w:rsidR="00865534" w:rsidRPr="00D06E3E" w:rsidRDefault="00AE641C" w:rsidP="00564AC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66FFBB25" w:rsidR="00865534" w:rsidRPr="00E7075C" w:rsidRDefault="000B171E" w:rsidP="00865534">
            <w:pPr>
              <w:spacing w:after="0" w:line="240" w:lineRule="auto"/>
              <w:rPr>
                <w:rFonts w:ascii="Times New Roman" w:hAnsi="Times New Roman" w:cs="Times New Roman"/>
                <w:sz w:val="20"/>
                <w:szCs w:val="20"/>
              </w:rPr>
            </w:pPr>
            <w:r>
              <w:rPr>
                <w:rFonts w:ascii="Times New Roman" w:hAnsi="Times New Roman"/>
                <w:sz w:val="20"/>
                <w:szCs w:val="20"/>
              </w:rPr>
              <w:t xml:space="preserve"> 30</w:t>
            </w:r>
            <w:r w:rsidR="00994EB3">
              <w:rPr>
                <w:rFonts w:ascii="Times New Roman" w:hAnsi="Times New Roman"/>
                <w:sz w:val="20"/>
                <w:szCs w:val="20"/>
              </w:rPr>
              <w:t xml:space="preserve"> </w:t>
            </w:r>
            <w:r w:rsidR="00564ACD" w:rsidRPr="00E7075C">
              <w:rPr>
                <w:rFonts w:ascii="Times New Roman" w:hAnsi="Times New Roman"/>
                <w:sz w:val="20"/>
                <w:szCs w:val="20"/>
              </w:rPr>
              <w:t>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51FBCC8D"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5F28A4">
              <w:rPr>
                <w:rFonts w:ascii="Times New Roman" w:hAnsi="Times New Roman" w:cs="Times New Roman"/>
                <w:b/>
                <w:sz w:val="20"/>
                <w:szCs w:val="20"/>
              </w:rPr>
              <w:t xml:space="preserve"> </w:t>
            </w:r>
          </w:p>
        </w:tc>
        <w:tc>
          <w:tcPr>
            <w:tcW w:w="5783" w:type="dxa"/>
            <w:vAlign w:val="center"/>
          </w:tcPr>
          <w:p w14:paraId="4822A78D" w14:textId="0D75186F" w:rsidR="00865534" w:rsidRPr="00D06E3E" w:rsidRDefault="008358B1" w:rsidP="00865534">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7</w:t>
            </w:r>
            <w:r w:rsidR="00994EB3" w:rsidRPr="00994EB3">
              <w:rPr>
                <w:rFonts w:ascii="Times New Roman" w:hAnsi="Times New Roman"/>
                <w:sz w:val="20"/>
                <w:szCs w:val="20"/>
              </w:rPr>
              <w:t xml:space="preserve"> </w:t>
            </w:r>
            <w:r w:rsidR="00AC3D2F">
              <w:rPr>
                <w:rFonts w:ascii="Times New Roman" w:hAnsi="Times New Roman"/>
                <w:sz w:val="20"/>
                <w:szCs w:val="20"/>
              </w:rPr>
              <w:t xml:space="preserve">календарь </w:t>
            </w:r>
            <w:r w:rsidR="00564ACD" w:rsidRPr="00994EB3">
              <w:rPr>
                <w:rFonts w:ascii="Times New Roman" w:hAnsi="Times New Roman"/>
                <w:sz w:val="20"/>
                <w:szCs w:val="20"/>
              </w:rPr>
              <w:t xml:space="preserve">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43D39EA5" w:rsidR="00865534" w:rsidRPr="000B171E" w:rsidRDefault="000B171E" w:rsidP="000B171E">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Капитал қурилиш бошқармаси, лойихаларни бошқариш бўлими, етакчи-мухандис технолог, Кушимова Д.А. </w:t>
            </w: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377EA5EA" w14:textId="77777777" w:rsidR="000B171E" w:rsidRDefault="000B171E" w:rsidP="00544960">
      <w:pPr>
        <w:jc w:val="center"/>
        <w:rPr>
          <w:rFonts w:ascii="Times New Roman" w:eastAsia="Times New Roman" w:hAnsi="Times New Roman" w:cs="Times New Roman"/>
          <w:b/>
          <w:color w:val="auto"/>
          <w:sz w:val="28"/>
          <w:szCs w:val="24"/>
        </w:rPr>
      </w:pPr>
    </w:p>
    <w:p w14:paraId="10AFCB4A" w14:textId="77777777" w:rsidR="000B171E" w:rsidRDefault="000B171E"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C14C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C14C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5C14C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w:t>
            </w:r>
            <w:r w:rsidRPr="007E3A04">
              <w:rPr>
                <w:rFonts w:ascii="Times New Roman" w:eastAsia="Times New Roman" w:hAnsi="Times New Roman" w:cs="Times New Roman"/>
                <w:color w:val="auto"/>
                <w:sz w:val="24"/>
                <w:szCs w:val="24"/>
                <w:lang w:val="uz-Cyrl-UZ"/>
              </w:rPr>
              <w:t xml:space="preserve">камида </w:t>
            </w:r>
            <w:r w:rsidRPr="007E3A04">
              <w:rPr>
                <w:rFonts w:ascii="Times New Roman" w:eastAsia="Times New Roman" w:hAnsi="Times New Roman" w:cs="Times New Roman"/>
                <w:b/>
                <w:color w:val="auto"/>
                <w:sz w:val="24"/>
                <w:szCs w:val="24"/>
                <w:lang w:val="uz-Cyrl-UZ"/>
              </w:rPr>
              <w:t>30 кун</w:t>
            </w:r>
            <w:r w:rsidRPr="007E3A04">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C14C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C14C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C14C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C14C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C14C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C14C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790D11"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77777777" w:rsidR="00FE2BA2" w:rsidRPr="00790D11" w:rsidRDefault="00FE2BA2" w:rsidP="00FE2BA2">
      <w:pPr>
        <w:spacing w:after="0" w:line="240" w:lineRule="auto"/>
        <w:ind w:right="159"/>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77777777" w:rsidR="00FE2BA2" w:rsidRPr="00790D11" w:rsidRDefault="00FE2BA2" w:rsidP="00FE2BA2">
      <w:pPr>
        <w:spacing w:after="0" w:line="240" w:lineRule="auto"/>
        <w:ind w:firstLine="709"/>
        <w:jc w:val="both"/>
        <w:rPr>
          <w:rFonts w:ascii="Times New Roman" w:hAnsi="Times New Roman" w:cs="Times New Roman"/>
          <w:color w:val="auto"/>
          <w:sz w:val="24"/>
          <w:szCs w:val="24"/>
        </w:rPr>
      </w:pP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FBA66B" w14:textId="77777777" w:rsidR="00FE2BA2" w:rsidRPr="00790D11" w:rsidRDefault="00FE2BA2" w:rsidP="00FE2BA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803CEA6"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C14C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432EFF1" w:rsidR="00A25B15" w:rsidRDefault="00A25B15" w:rsidP="00A25B15">
      <w:pPr>
        <w:spacing w:after="0"/>
        <w:jc w:val="both"/>
        <w:rPr>
          <w:rFonts w:ascii="Times New Roman" w:hAnsi="Times New Roman"/>
          <w:sz w:val="28"/>
          <w:szCs w:val="28"/>
        </w:rPr>
      </w:pPr>
    </w:p>
    <w:p w14:paraId="612BF206" w14:textId="7E7BF1F8" w:rsidR="005C14C8" w:rsidRDefault="005C14C8" w:rsidP="00A25B15">
      <w:pPr>
        <w:spacing w:after="0"/>
        <w:jc w:val="both"/>
        <w:rPr>
          <w:rFonts w:ascii="Times New Roman" w:hAnsi="Times New Roman"/>
          <w:sz w:val="28"/>
          <w:szCs w:val="28"/>
        </w:rPr>
      </w:pPr>
    </w:p>
    <w:p w14:paraId="770B4F96" w14:textId="77777777" w:rsidR="005C14C8" w:rsidRPr="0098351F" w:rsidRDefault="005C14C8" w:rsidP="005C14C8">
      <w:pPr>
        <w:spacing w:after="0" w:line="240" w:lineRule="auto"/>
        <w:ind w:left="10" w:right="151" w:hanging="10"/>
        <w:jc w:val="right"/>
        <w:rPr>
          <w:rFonts w:ascii="Times New Roman" w:eastAsia="Times New Roman" w:hAnsi="Times New Roman" w:cs="Times New Roman"/>
          <w:color w:val="auto"/>
          <w:sz w:val="28"/>
          <w:szCs w:val="28"/>
        </w:rPr>
      </w:pPr>
      <w:r w:rsidRPr="0098351F">
        <w:rPr>
          <w:rFonts w:ascii="Times New Roman" w:eastAsia="Times New Roman" w:hAnsi="Times New Roman" w:cs="Times New Roman"/>
          <w:b/>
          <w:color w:val="auto"/>
          <w:sz w:val="28"/>
          <w:szCs w:val="28"/>
        </w:rPr>
        <w:t>Приложение №2</w:t>
      </w:r>
      <w:r w:rsidRPr="0098351F">
        <w:rPr>
          <w:rFonts w:ascii="Times New Roman" w:eastAsia="Times New Roman" w:hAnsi="Times New Roman" w:cs="Times New Roman"/>
          <w:b/>
          <w:color w:val="auto"/>
          <w:sz w:val="28"/>
          <w:szCs w:val="28"/>
        </w:rPr>
        <w:br/>
      </w:r>
      <w:r w:rsidRPr="0098351F">
        <w:rPr>
          <w:rFonts w:ascii="Times New Roman" w:eastAsia="Times New Roman" w:hAnsi="Times New Roman" w:cs="Times New Roman"/>
          <w:color w:val="auto"/>
          <w:sz w:val="28"/>
          <w:szCs w:val="28"/>
        </w:rPr>
        <w:t xml:space="preserve">к протоколу заседания закупочной комиссии АО «Алмалыкский ГМК» </w:t>
      </w:r>
    </w:p>
    <w:p w14:paraId="07F92143" w14:textId="77777777" w:rsidR="005C14C8" w:rsidRPr="0098351F" w:rsidRDefault="005C14C8" w:rsidP="005C14C8">
      <w:pPr>
        <w:spacing w:after="0" w:line="240" w:lineRule="auto"/>
        <w:ind w:left="10" w:right="151" w:hanging="10"/>
        <w:jc w:val="right"/>
        <w:rPr>
          <w:rFonts w:ascii="Times New Roman" w:hAnsi="Times New Roman" w:cs="Times New Roman"/>
          <w:color w:val="auto"/>
          <w:sz w:val="28"/>
          <w:szCs w:val="28"/>
        </w:rPr>
      </w:pPr>
      <w:r w:rsidRPr="0098351F">
        <w:rPr>
          <w:rFonts w:ascii="Times New Roman" w:eastAsia="Times New Roman" w:hAnsi="Times New Roman" w:cs="Times New Roman"/>
          <w:color w:val="auto"/>
          <w:sz w:val="28"/>
          <w:szCs w:val="28"/>
        </w:rPr>
        <w:t>по выбору вида закупочных процедур №____________ от ___________.</w:t>
      </w:r>
    </w:p>
    <w:p w14:paraId="7B7DACE0" w14:textId="77777777" w:rsidR="005C14C8" w:rsidRPr="0098351F" w:rsidRDefault="005C14C8" w:rsidP="005C14C8">
      <w:pPr>
        <w:spacing w:after="278" w:line="240" w:lineRule="auto"/>
        <w:ind w:left="497"/>
        <w:rPr>
          <w:rFonts w:ascii="Times New Roman" w:hAnsi="Times New Roman" w:cs="Times New Roman"/>
          <w:color w:val="auto"/>
          <w:sz w:val="28"/>
          <w:szCs w:val="28"/>
        </w:rPr>
      </w:pPr>
    </w:p>
    <w:p w14:paraId="1F5E0DA8" w14:textId="77777777" w:rsidR="005C14C8" w:rsidRDefault="005C14C8" w:rsidP="005C14C8">
      <w:pPr>
        <w:spacing w:after="278" w:line="240" w:lineRule="auto"/>
        <w:ind w:left="497"/>
        <w:rPr>
          <w:rFonts w:ascii="Times New Roman" w:hAnsi="Times New Roman" w:cs="Times New Roman"/>
          <w:color w:val="auto"/>
          <w:sz w:val="24"/>
          <w:szCs w:val="24"/>
        </w:rPr>
      </w:pPr>
    </w:p>
    <w:p w14:paraId="763E984E" w14:textId="77777777" w:rsidR="005C14C8" w:rsidRDefault="005C14C8" w:rsidP="005C14C8">
      <w:pPr>
        <w:spacing w:after="278" w:line="240" w:lineRule="auto"/>
        <w:ind w:left="497"/>
        <w:rPr>
          <w:rFonts w:ascii="Times New Roman" w:hAnsi="Times New Roman" w:cs="Times New Roman"/>
          <w:color w:val="auto"/>
          <w:sz w:val="24"/>
          <w:szCs w:val="24"/>
        </w:rPr>
      </w:pPr>
    </w:p>
    <w:p w14:paraId="5A65E3F7" w14:textId="77777777" w:rsidR="005C14C8" w:rsidRDefault="005C14C8" w:rsidP="005C14C8">
      <w:pPr>
        <w:spacing w:after="278" w:line="240" w:lineRule="auto"/>
        <w:ind w:left="497"/>
        <w:rPr>
          <w:rFonts w:ascii="Times New Roman" w:hAnsi="Times New Roman" w:cs="Times New Roman"/>
          <w:color w:val="auto"/>
          <w:sz w:val="24"/>
          <w:szCs w:val="24"/>
        </w:rPr>
      </w:pPr>
    </w:p>
    <w:p w14:paraId="11E76FD9" w14:textId="77777777" w:rsidR="005C14C8" w:rsidRDefault="005C14C8" w:rsidP="005C14C8">
      <w:pPr>
        <w:spacing w:after="278" w:line="240" w:lineRule="auto"/>
        <w:ind w:left="497"/>
        <w:rPr>
          <w:rFonts w:ascii="Times New Roman" w:hAnsi="Times New Roman" w:cs="Times New Roman"/>
          <w:color w:val="auto"/>
          <w:sz w:val="24"/>
          <w:szCs w:val="24"/>
        </w:rPr>
      </w:pPr>
    </w:p>
    <w:p w14:paraId="76BA87A2" w14:textId="77777777" w:rsidR="005C14C8" w:rsidRDefault="005C14C8" w:rsidP="005C14C8">
      <w:pPr>
        <w:spacing w:after="278" w:line="240" w:lineRule="auto"/>
        <w:ind w:left="497"/>
        <w:rPr>
          <w:rFonts w:ascii="Times New Roman" w:hAnsi="Times New Roman" w:cs="Times New Roman"/>
          <w:color w:val="auto"/>
          <w:sz w:val="24"/>
          <w:szCs w:val="24"/>
        </w:rPr>
      </w:pPr>
    </w:p>
    <w:p w14:paraId="6CF24DB5" w14:textId="77777777" w:rsidR="005C14C8" w:rsidRDefault="005C14C8" w:rsidP="005C14C8">
      <w:pPr>
        <w:spacing w:after="278" w:line="240" w:lineRule="auto"/>
        <w:ind w:left="497"/>
        <w:rPr>
          <w:rFonts w:ascii="Times New Roman" w:hAnsi="Times New Roman" w:cs="Times New Roman"/>
          <w:color w:val="auto"/>
          <w:sz w:val="24"/>
          <w:szCs w:val="24"/>
        </w:rPr>
      </w:pPr>
    </w:p>
    <w:p w14:paraId="269BFC56" w14:textId="77777777" w:rsidR="005C14C8" w:rsidRDefault="005C14C8" w:rsidP="005C14C8">
      <w:pPr>
        <w:spacing w:after="278" w:line="240" w:lineRule="auto"/>
        <w:ind w:left="497"/>
        <w:rPr>
          <w:rFonts w:ascii="Times New Roman" w:hAnsi="Times New Roman" w:cs="Times New Roman"/>
          <w:color w:val="auto"/>
          <w:sz w:val="24"/>
          <w:szCs w:val="24"/>
        </w:rPr>
      </w:pPr>
    </w:p>
    <w:p w14:paraId="492C3227" w14:textId="77777777" w:rsidR="005C14C8" w:rsidRPr="00E17E43" w:rsidRDefault="005C14C8" w:rsidP="005C14C8">
      <w:pPr>
        <w:spacing w:after="278" w:line="240" w:lineRule="auto"/>
        <w:ind w:left="497"/>
        <w:rPr>
          <w:rFonts w:ascii="Times New Roman" w:hAnsi="Times New Roman" w:cs="Times New Roman"/>
          <w:color w:val="auto"/>
          <w:sz w:val="32"/>
          <w:szCs w:val="32"/>
        </w:rPr>
      </w:pPr>
    </w:p>
    <w:p w14:paraId="3F8CE3E0" w14:textId="77777777" w:rsidR="005C14C8" w:rsidRPr="00E17E43" w:rsidRDefault="005C14C8" w:rsidP="005C14C8">
      <w:pPr>
        <w:pStyle w:val="a8"/>
        <w:jc w:val="center"/>
        <w:rPr>
          <w:b/>
          <w:sz w:val="32"/>
          <w:szCs w:val="32"/>
        </w:rPr>
      </w:pPr>
      <w:r w:rsidRPr="00E17E43">
        <w:rPr>
          <w:b/>
          <w:sz w:val="32"/>
          <w:szCs w:val="32"/>
        </w:rPr>
        <w:t xml:space="preserve">ЗАКУПОЧНАЯ ДОКУМЕНТАЦИЯ </w:t>
      </w:r>
    </w:p>
    <w:p w14:paraId="1B0EDCD2" w14:textId="77777777" w:rsidR="005C14C8" w:rsidRPr="00E17E43" w:rsidRDefault="005C14C8" w:rsidP="005C14C8">
      <w:pPr>
        <w:pStyle w:val="a8"/>
        <w:jc w:val="center"/>
        <w:rPr>
          <w:b/>
          <w:sz w:val="32"/>
          <w:szCs w:val="32"/>
        </w:rPr>
      </w:pPr>
      <w:r w:rsidRPr="00E17E43">
        <w:rPr>
          <w:b/>
          <w:sz w:val="32"/>
          <w:szCs w:val="32"/>
        </w:rPr>
        <w:t>ПО ОТБОРУ НАИЛУЧШИХ ПРЕДЛОЖЕНИЙ</w:t>
      </w:r>
    </w:p>
    <w:p w14:paraId="243A32F7" w14:textId="77777777" w:rsidR="005C14C8" w:rsidRPr="00E17E43" w:rsidRDefault="005C14C8" w:rsidP="005C14C8">
      <w:pPr>
        <w:pStyle w:val="a8"/>
        <w:jc w:val="center"/>
        <w:rPr>
          <w:b/>
          <w:sz w:val="32"/>
          <w:szCs w:val="32"/>
        </w:rPr>
      </w:pPr>
      <w:r w:rsidRPr="00E17E43">
        <w:rPr>
          <w:b/>
          <w:sz w:val="32"/>
          <w:szCs w:val="32"/>
        </w:rPr>
        <w:t xml:space="preserve">для участника отбора на закупку </w:t>
      </w:r>
    </w:p>
    <w:p w14:paraId="67C1FCED" w14:textId="77777777" w:rsidR="005C14C8" w:rsidRPr="00E17E43" w:rsidRDefault="005C14C8" w:rsidP="005C14C8">
      <w:pPr>
        <w:pStyle w:val="a8"/>
        <w:jc w:val="center"/>
        <w:rPr>
          <w:b/>
          <w:sz w:val="32"/>
          <w:szCs w:val="32"/>
        </w:rPr>
      </w:pPr>
    </w:p>
    <w:p w14:paraId="18111014" w14:textId="77777777" w:rsidR="005C14C8" w:rsidRPr="00E17E43" w:rsidRDefault="005C14C8" w:rsidP="005C14C8">
      <w:pPr>
        <w:pStyle w:val="Default"/>
        <w:jc w:val="center"/>
        <w:rPr>
          <w:b/>
          <w:sz w:val="32"/>
          <w:szCs w:val="32"/>
        </w:rPr>
      </w:pPr>
      <w:r>
        <w:rPr>
          <w:rFonts w:ascii="Times New Roman" w:eastAsia="Times New Roman" w:hAnsi="Times New Roman" w:cs="Times New Roman"/>
          <w:b/>
          <w:color w:val="auto"/>
          <w:sz w:val="32"/>
          <w:szCs w:val="32"/>
          <w:lang w:eastAsia="ru-RU"/>
        </w:rPr>
        <w:t xml:space="preserve">услуг на производство инженерно-геологических изысканий для строительства </w:t>
      </w:r>
      <w:r w:rsidRPr="00005DDA">
        <w:rPr>
          <w:rFonts w:ascii="Times New Roman" w:eastAsia="Times New Roman" w:hAnsi="Times New Roman" w:cs="Times New Roman"/>
          <w:b/>
          <w:color w:val="auto"/>
          <w:sz w:val="32"/>
          <w:szCs w:val="32"/>
          <w:lang w:eastAsia="ru-RU"/>
        </w:rPr>
        <w:t>3х этажного здания на территории военного городка медеплавильного завода АО “АГМК”</w:t>
      </w:r>
    </w:p>
    <w:p w14:paraId="61A28C08" w14:textId="77777777" w:rsidR="005C14C8" w:rsidRDefault="005C14C8" w:rsidP="005C14C8">
      <w:pPr>
        <w:pStyle w:val="a7"/>
        <w:spacing w:line="240" w:lineRule="auto"/>
        <w:ind w:left="426"/>
        <w:rPr>
          <w:b/>
          <w:sz w:val="24"/>
        </w:rPr>
      </w:pPr>
    </w:p>
    <w:p w14:paraId="33E2F4A9" w14:textId="77777777" w:rsidR="005C14C8" w:rsidRDefault="005C14C8" w:rsidP="005C14C8">
      <w:pPr>
        <w:pStyle w:val="a7"/>
        <w:spacing w:line="240" w:lineRule="auto"/>
        <w:ind w:left="426"/>
        <w:rPr>
          <w:b/>
          <w:sz w:val="24"/>
        </w:rPr>
      </w:pPr>
    </w:p>
    <w:p w14:paraId="24D0C47F" w14:textId="77777777" w:rsidR="005C14C8" w:rsidRPr="0098351F" w:rsidRDefault="005C14C8" w:rsidP="005C14C8">
      <w:pPr>
        <w:pStyle w:val="a7"/>
        <w:spacing w:line="240" w:lineRule="auto"/>
        <w:ind w:left="426"/>
        <w:jc w:val="center"/>
        <w:rPr>
          <w:szCs w:val="28"/>
        </w:rPr>
      </w:pPr>
      <w:r w:rsidRPr="0098351F">
        <w:rPr>
          <w:b/>
          <w:szCs w:val="28"/>
        </w:rPr>
        <w:t>Заказчик:</w:t>
      </w:r>
      <w:r w:rsidRPr="0098351F">
        <w:rPr>
          <w:szCs w:val="28"/>
        </w:rPr>
        <w:t xml:space="preserve"> АО «Алмалыкский ГМК»</w:t>
      </w:r>
    </w:p>
    <w:p w14:paraId="780F1273"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7543CF91"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457EEF60"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31B21FE6"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197E9538"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282F56F1"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3B272DF9"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691B7BCD" w14:textId="77777777" w:rsidR="005C14C8" w:rsidRPr="0098351F" w:rsidRDefault="005C14C8" w:rsidP="005C14C8">
      <w:pPr>
        <w:spacing w:after="66" w:line="240" w:lineRule="auto"/>
        <w:ind w:left="497"/>
        <w:rPr>
          <w:rFonts w:ascii="Times New Roman" w:eastAsia="Times New Roman" w:hAnsi="Times New Roman" w:cs="Times New Roman"/>
          <w:color w:val="auto"/>
          <w:sz w:val="28"/>
          <w:szCs w:val="28"/>
        </w:rPr>
      </w:pPr>
    </w:p>
    <w:p w14:paraId="5E695936" w14:textId="77777777" w:rsidR="005C14C8" w:rsidRPr="0098351F" w:rsidRDefault="005C14C8" w:rsidP="005C14C8">
      <w:pPr>
        <w:spacing w:after="66" w:line="240" w:lineRule="auto"/>
        <w:rPr>
          <w:rFonts w:ascii="Times New Roman" w:hAnsi="Times New Roman" w:cs="Times New Roman"/>
          <w:color w:val="auto"/>
          <w:sz w:val="28"/>
          <w:szCs w:val="28"/>
        </w:rPr>
      </w:pPr>
    </w:p>
    <w:p w14:paraId="0A90627C" w14:textId="77777777" w:rsidR="005C14C8" w:rsidRPr="0098351F" w:rsidRDefault="005C14C8" w:rsidP="005C14C8">
      <w:pPr>
        <w:spacing w:after="3" w:line="240" w:lineRule="auto"/>
        <w:ind w:left="735" w:right="691" w:hanging="10"/>
        <w:jc w:val="center"/>
        <w:rPr>
          <w:rFonts w:ascii="Times New Roman" w:eastAsia="Times New Roman" w:hAnsi="Times New Roman" w:cs="Times New Roman"/>
          <w:color w:val="auto"/>
          <w:sz w:val="28"/>
          <w:szCs w:val="28"/>
        </w:rPr>
      </w:pPr>
    </w:p>
    <w:p w14:paraId="601ED7CE" w14:textId="77777777" w:rsidR="005C14C8" w:rsidRDefault="005C14C8" w:rsidP="005C14C8">
      <w:pPr>
        <w:spacing w:after="3" w:line="240" w:lineRule="auto"/>
        <w:ind w:left="735" w:right="691" w:hanging="10"/>
        <w:jc w:val="center"/>
        <w:rPr>
          <w:rFonts w:ascii="Times New Roman" w:eastAsia="Times New Roman" w:hAnsi="Times New Roman" w:cs="Times New Roman"/>
          <w:color w:val="auto"/>
          <w:sz w:val="28"/>
          <w:szCs w:val="28"/>
        </w:rPr>
      </w:pPr>
      <w:r w:rsidRPr="0098351F">
        <w:rPr>
          <w:rFonts w:ascii="Times New Roman" w:eastAsia="Times New Roman" w:hAnsi="Times New Roman" w:cs="Times New Roman"/>
          <w:color w:val="auto"/>
          <w:sz w:val="28"/>
          <w:szCs w:val="28"/>
        </w:rPr>
        <w:t xml:space="preserve">Алмалык – 2022 г. </w:t>
      </w:r>
    </w:p>
    <w:p w14:paraId="1A49F2D9" w14:textId="77777777" w:rsidR="005C14C8" w:rsidRDefault="005C14C8" w:rsidP="005C14C8">
      <w:pPr>
        <w:spacing w:after="3" w:line="240" w:lineRule="auto"/>
        <w:ind w:left="735" w:right="691" w:hanging="10"/>
        <w:jc w:val="center"/>
        <w:rPr>
          <w:rFonts w:ascii="Times New Roman" w:eastAsia="Times New Roman" w:hAnsi="Times New Roman" w:cs="Times New Roman"/>
          <w:color w:val="auto"/>
          <w:sz w:val="28"/>
          <w:szCs w:val="28"/>
        </w:rPr>
      </w:pPr>
    </w:p>
    <w:p w14:paraId="21F62FB9" w14:textId="77777777" w:rsidR="005C14C8" w:rsidRPr="000823BE" w:rsidRDefault="005C14C8" w:rsidP="005C14C8">
      <w:pPr>
        <w:spacing w:after="3" w:line="240" w:lineRule="auto"/>
        <w:ind w:left="735" w:right="691" w:hanging="10"/>
        <w:jc w:val="center"/>
        <w:rPr>
          <w:rFonts w:ascii="Times New Roman" w:eastAsia="Times New Roman" w:hAnsi="Times New Roman" w:cs="Times New Roman"/>
          <w:color w:val="auto"/>
          <w:sz w:val="28"/>
          <w:szCs w:val="28"/>
        </w:rPr>
      </w:pPr>
    </w:p>
    <w:p w14:paraId="7C918B38" w14:textId="77777777" w:rsidR="005C14C8" w:rsidRDefault="005C14C8" w:rsidP="005C14C8">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7696DA54" w14:textId="77777777" w:rsidR="005C14C8" w:rsidRDefault="005C14C8" w:rsidP="005C14C8">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5C14C8" w14:paraId="0FA16445" w14:textId="77777777" w:rsidTr="00E17176">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2B371"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AB151" w14:textId="77777777" w:rsidR="005C14C8" w:rsidRPr="000823BE" w:rsidRDefault="005C14C8" w:rsidP="00E17176">
            <w:pPr>
              <w:spacing w:after="0" w:line="240" w:lineRule="auto"/>
              <w:rPr>
                <w:rFonts w:ascii="Times New Roman" w:hAnsi="Times New Roman"/>
                <w:color w:val="000000" w:themeColor="text1"/>
                <w:sz w:val="20"/>
                <w:szCs w:val="20"/>
                <w:lang w:val="uz-Cyrl-UZ"/>
              </w:rPr>
            </w:pPr>
            <w:r>
              <w:rPr>
                <w:rFonts w:ascii="Times New Roman" w:hAnsi="Times New Roman"/>
                <w:color w:val="000000" w:themeColor="text1"/>
                <w:sz w:val="20"/>
                <w:szCs w:val="20"/>
              </w:rPr>
              <w:t xml:space="preserve">Производство инженерно-геологических изысканий для строительства </w:t>
            </w:r>
            <w:r>
              <w:rPr>
                <w:rFonts w:ascii="Times New Roman" w:hAnsi="Times New Roman" w:cs="Times New Roman"/>
                <w:lang w:val="uz-Cyrl-UZ"/>
              </w:rPr>
              <w:t>3х этажного здания на территории военного городка медеплавильного завода АО “АГМК”</w:t>
            </w:r>
          </w:p>
        </w:tc>
      </w:tr>
      <w:tr w:rsidR="005C14C8" w14:paraId="04D5854B" w14:textId="77777777" w:rsidTr="00E17176">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905780" w14:textId="77777777" w:rsidR="005C14C8" w:rsidRDefault="005C14C8" w:rsidP="00E17176">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99853" w14:textId="77777777" w:rsidR="005C14C8" w:rsidRDefault="005C14C8" w:rsidP="00E17176">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5C14C8" w14:paraId="595EFE7B" w14:textId="77777777" w:rsidTr="00E17176">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73942"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C567F" w14:textId="77777777" w:rsidR="005C14C8" w:rsidRDefault="005C14C8" w:rsidP="00E17176">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 xml:space="preserve">III  </w:t>
            </w:r>
            <w:r>
              <w:rPr>
                <w:rFonts w:ascii="Times New Roman" w:hAnsi="Times New Roman"/>
                <w:color w:val="000000" w:themeColor="text1"/>
                <w:sz w:val="20"/>
                <w:szCs w:val="20"/>
              </w:rPr>
              <w:t>квартал 2022 года</w:t>
            </w:r>
          </w:p>
        </w:tc>
      </w:tr>
      <w:tr w:rsidR="005C14C8" w14:paraId="36D220D9" w14:textId="77777777" w:rsidTr="00E1717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5A54D" w14:textId="77777777" w:rsidR="005C14C8" w:rsidRPr="00512B11" w:rsidRDefault="005C14C8" w:rsidP="00E17176">
            <w:pPr>
              <w:spacing w:after="0" w:line="240" w:lineRule="auto"/>
              <w:rPr>
                <w:rFonts w:ascii="Times New Roman" w:hAnsi="Times New Roman"/>
                <w:b/>
                <w:sz w:val="20"/>
                <w:szCs w:val="20"/>
              </w:rPr>
            </w:pPr>
            <w:r w:rsidRPr="00512B11">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35509" w14:textId="77777777" w:rsidR="005C14C8" w:rsidRPr="00512B11" w:rsidRDefault="005C14C8" w:rsidP="00E17176">
            <w:pPr>
              <w:spacing w:after="0" w:line="240" w:lineRule="auto"/>
              <w:rPr>
                <w:rFonts w:ascii="Times New Roman" w:hAnsi="Times New Roman"/>
                <w:sz w:val="20"/>
                <w:szCs w:val="20"/>
              </w:rPr>
            </w:pPr>
            <w:r>
              <w:rPr>
                <w:rFonts w:ascii="Times New Roman" w:hAnsi="Times New Roman"/>
                <w:sz w:val="20"/>
                <w:szCs w:val="20"/>
                <w:lang w:val="uz-Cyrl-UZ"/>
              </w:rPr>
              <w:t>Август</w:t>
            </w:r>
            <w:r w:rsidRPr="00512B11">
              <w:rPr>
                <w:rFonts w:ascii="Times New Roman" w:hAnsi="Times New Roman"/>
                <w:sz w:val="20"/>
                <w:szCs w:val="20"/>
                <w:lang w:val="uz-Cyrl-UZ"/>
              </w:rPr>
              <w:t xml:space="preserve"> </w:t>
            </w:r>
            <w:r w:rsidRPr="00512B11">
              <w:rPr>
                <w:rFonts w:ascii="Times New Roman" w:hAnsi="Times New Roman"/>
                <w:sz w:val="20"/>
                <w:szCs w:val="20"/>
              </w:rPr>
              <w:t xml:space="preserve"> 2022 года</w:t>
            </w:r>
          </w:p>
        </w:tc>
      </w:tr>
      <w:tr w:rsidR="005C14C8" w14:paraId="0A052C83" w14:textId="77777777" w:rsidTr="00E1717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2F1EF"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83424" w14:textId="77777777" w:rsidR="005C14C8" w:rsidRDefault="005C14C8" w:rsidP="00E17176">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5C14C8" w14:paraId="7D679C24" w14:textId="77777777" w:rsidTr="00E1717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9527E" w14:textId="77777777" w:rsidR="005C14C8" w:rsidRPr="00C36338" w:rsidRDefault="005C14C8" w:rsidP="00E17176">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E6864" w14:textId="77777777" w:rsidR="005C14C8" w:rsidRPr="00C36338" w:rsidRDefault="005C14C8" w:rsidP="00E17176">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60 000 000</w:t>
            </w:r>
            <w:r w:rsidRPr="00C36338">
              <w:rPr>
                <w:rFonts w:ascii="Times New Roman" w:hAnsi="Times New Roman"/>
                <w:sz w:val="20"/>
                <w:szCs w:val="20"/>
              </w:rPr>
              <w:t xml:space="preserve">  сум с учетом НДС</w:t>
            </w:r>
          </w:p>
        </w:tc>
      </w:tr>
      <w:tr w:rsidR="005C14C8" w14:paraId="5B2E388A" w14:textId="77777777" w:rsidTr="00E17176">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E0CCA"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D50AB" w14:textId="77777777" w:rsidR="005C14C8" w:rsidRPr="002104DD" w:rsidRDefault="005C14C8" w:rsidP="00E17176">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14:paraId="452C54D6" w14:textId="77777777" w:rsidR="005C14C8" w:rsidRPr="002104DD" w:rsidRDefault="005C14C8" w:rsidP="00E17176">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2. 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w:t>
            </w:r>
            <w:r>
              <w:rPr>
                <w:rFonts w:ascii="Times New Roman" w:hAnsi="Times New Roman" w:cs="Times New Roman"/>
                <w:noProof/>
                <w:sz w:val="20"/>
                <w:szCs w:val="20"/>
              </w:rPr>
              <w:t>еспублики Узбекистан</w:t>
            </w:r>
          </w:p>
          <w:p w14:paraId="50BF6FBB" w14:textId="77777777" w:rsidR="005C14C8" w:rsidRDefault="005C14C8" w:rsidP="00E17176">
            <w:pPr>
              <w:spacing w:after="0" w:line="240" w:lineRule="auto"/>
              <w:rPr>
                <w:rFonts w:ascii="Times New Roman" w:hAnsi="Times New Roman"/>
                <w:sz w:val="20"/>
                <w:szCs w:val="20"/>
              </w:rPr>
            </w:pPr>
          </w:p>
        </w:tc>
      </w:tr>
      <w:tr w:rsidR="005C14C8" w14:paraId="54E50914" w14:textId="77777777" w:rsidTr="00E17176">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BFDA5"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E71EA" w14:textId="77777777" w:rsidR="005C14C8" w:rsidRDefault="005C14C8" w:rsidP="00E17176">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5C14C8" w14:paraId="38F9135E" w14:textId="77777777" w:rsidTr="00E17176">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A33D5"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35DFA" w14:textId="77777777" w:rsidR="005C14C8" w:rsidRDefault="005C14C8" w:rsidP="00E17176">
            <w:pPr>
              <w:spacing w:after="0" w:line="240" w:lineRule="auto"/>
              <w:rPr>
                <w:rFonts w:ascii="Times New Roman" w:hAnsi="Times New Roman"/>
                <w:sz w:val="20"/>
                <w:szCs w:val="20"/>
                <w:highlight w:val="yellow"/>
              </w:rPr>
            </w:pPr>
            <w:r>
              <w:rPr>
                <w:rFonts w:ascii="Times New Roman" w:hAnsi="Times New Roman"/>
                <w:color w:val="auto"/>
                <w:sz w:val="20"/>
                <w:szCs w:val="20"/>
              </w:rPr>
              <w:t>30 календарных дней</w:t>
            </w:r>
          </w:p>
        </w:tc>
      </w:tr>
      <w:tr w:rsidR="005C14C8" w14:paraId="0C5772DF" w14:textId="77777777" w:rsidTr="00E17176">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8C4EE" w14:textId="77777777" w:rsidR="005C14C8" w:rsidRPr="002A688F" w:rsidRDefault="005C14C8" w:rsidP="00E17176">
            <w:pPr>
              <w:spacing w:after="0" w:line="240" w:lineRule="auto"/>
              <w:rPr>
                <w:rFonts w:ascii="Times New Roman" w:hAnsi="Times New Roman"/>
                <w:b/>
                <w:sz w:val="20"/>
                <w:szCs w:val="20"/>
              </w:rPr>
            </w:pPr>
            <w:r w:rsidRPr="002A688F">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7B8C0" w14:textId="77777777" w:rsidR="005C14C8" w:rsidRPr="002A688F" w:rsidRDefault="005C14C8" w:rsidP="00E17176">
            <w:pPr>
              <w:spacing w:after="0" w:line="240" w:lineRule="auto"/>
              <w:rPr>
                <w:rFonts w:ascii="Times New Roman" w:hAnsi="Times New Roman"/>
                <w:sz w:val="20"/>
                <w:szCs w:val="20"/>
              </w:rPr>
            </w:pPr>
            <w:r w:rsidRPr="002A688F">
              <w:rPr>
                <w:rFonts w:ascii="Times New Roman" w:hAnsi="Times New Roman"/>
                <w:sz w:val="20"/>
                <w:szCs w:val="20"/>
              </w:rPr>
              <w:t>Бессрочно</w:t>
            </w:r>
          </w:p>
        </w:tc>
      </w:tr>
      <w:tr w:rsidR="005C14C8" w14:paraId="3EFDCCC7" w14:textId="77777777" w:rsidTr="00E17176">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E95AE"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0DE53" w14:textId="77777777" w:rsidR="005C14C8" w:rsidRDefault="005C14C8" w:rsidP="00E17176">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C14C8" w14:paraId="1CE01C43" w14:textId="77777777" w:rsidTr="00E17176">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5B1BB"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018B1" w14:textId="77777777" w:rsidR="005C14C8" w:rsidRDefault="005C14C8" w:rsidP="00E17176">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5C14C8" w14:paraId="447B0F75" w14:textId="77777777" w:rsidTr="00E1717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907A3"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6D520" w14:textId="77777777" w:rsidR="005C14C8" w:rsidRDefault="005C14C8" w:rsidP="00E17176">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7</w:t>
            </w:r>
            <w:r>
              <w:rPr>
                <w:rFonts w:ascii="Times New Roman" w:hAnsi="Times New Roman"/>
                <w:color w:val="auto"/>
                <w:sz w:val="20"/>
                <w:szCs w:val="20"/>
              </w:rPr>
              <w:t xml:space="preserve"> календарных  дней</w:t>
            </w:r>
          </w:p>
        </w:tc>
      </w:tr>
      <w:tr w:rsidR="005C14C8" w14:paraId="3D7BEC42" w14:textId="77777777" w:rsidTr="00E1717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CC562"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D1E30" w14:textId="77777777" w:rsidR="005C14C8" w:rsidRDefault="005C14C8" w:rsidP="00E17176">
            <w:pPr>
              <w:spacing w:after="0" w:line="240" w:lineRule="auto"/>
              <w:rPr>
                <w:rFonts w:ascii="Times New Roman" w:hAnsi="Times New Roman"/>
                <w:sz w:val="20"/>
                <w:szCs w:val="20"/>
                <w:highlight w:val="yellow"/>
              </w:rPr>
            </w:pPr>
          </w:p>
        </w:tc>
      </w:tr>
      <w:tr w:rsidR="005C14C8" w14:paraId="32A46C67" w14:textId="77777777" w:rsidTr="00E17176">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36B21" w14:textId="77777777" w:rsidR="005C14C8" w:rsidRDefault="005C14C8" w:rsidP="00E17176">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1B1F3" w14:textId="77777777" w:rsidR="005C14C8" w:rsidRDefault="005C14C8" w:rsidP="00E17176">
            <w:pPr>
              <w:spacing w:after="0" w:line="240" w:lineRule="auto"/>
              <w:rPr>
                <w:rFonts w:ascii="Times New Roman" w:hAnsi="Times New Roman"/>
                <w:sz w:val="20"/>
                <w:szCs w:val="20"/>
                <w:highlight w:val="yellow"/>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Pr>
                <w:rFonts w:ascii="Times New Roman" w:hAnsi="Times New Roman"/>
                <w:sz w:val="20"/>
                <w:szCs w:val="20"/>
              </w:rPr>
              <w:t xml:space="preserve"> Кушимова Д.А. Тел: </w:t>
            </w:r>
            <w:r w:rsidRPr="00A55848">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68DF7CF0" w14:textId="77777777" w:rsidR="005C14C8" w:rsidRDefault="005C14C8" w:rsidP="005C14C8">
      <w:pPr>
        <w:spacing w:after="0" w:line="240" w:lineRule="auto"/>
        <w:ind w:left="32"/>
        <w:rPr>
          <w:rFonts w:ascii="Times New Roman" w:eastAsia="Times New Roman" w:hAnsi="Times New Roman" w:cs="Times New Roman"/>
          <w:color w:val="auto"/>
          <w:sz w:val="24"/>
          <w:szCs w:val="24"/>
        </w:rPr>
      </w:pPr>
    </w:p>
    <w:p w14:paraId="60C8F500" w14:textId="77777777" w:rsidR="005C14C8" w:rsidRDefault="005C14C8" w:rsidP="005C14C8">
      <w:pPr>
        <w:spacing w:after="0" w:line="240" w:lineRule="auto"/>
        <w:ind w:left="32"/>
        <w:rPr>
          <w:rFonts w:ascii="Times New Roman" w:eastAsia="Times New Roman" w:hAnsi="Times New Roman" w:cs="Times New Roman"/>
          <w:color w:val="auto"/>
          <w:sz w:val="24"/>
          <w:szCs w:val="24"/>
        </w:rPr>
      </w:pPr>
    </w:p>
    <w:p w14:paraId="186BFDD5" w14:textId="77777777" w:rsidR="005C14C8" w:rsidRDefault="005C14C8" w:rsidP="005C14C8">
      <w:pPr>
        <w:spacing w:after="0" w:line="240" w:lineRule="auto"/>
        <w:ind w:left="32"/>
        <w:rPr>
          <w:rFonts w:ascii="Times New Roman" w:eastAsia="Times New Roman" w:hAnsi="Times New Roman" w:cs="Times New Roman"/>
          <w:color w:val="auto"/>
          <w:sz w:val="24"/>
          <w:szCs w:val="24"/>
        </w:rPr>
      </w:pPr>
    </w:p>
    <w:p w14:paraId="01F59F63" w14:textId="77777777" w:rsidR="005C14C8" w:rsidRDefault="005C14C8" w:rsidP="005C14C8">
      <w:pPr>
        <w:rPr>
          <w:rFonts w:ascii="Times New Roman" w:eastAsia="Times New Roman" w:hAnsi="Times New Roman" w:cs="Times New Roman"/>
          <w:color w:val="auto"/>
          <w:sz w:val="24"/>
          <w:szCs w:val="24"/>
        </w:rPr>
      </w:pPr>
    </w:p>
    <w:p w14:paraId="46F0459F" w14:textId="77777777" w:rsidR="005C14C8" w:rsidRDefault="005C14C8" w:rsidP="005C14C8">
      <w:pPr>
        <w:rPr>
          <w:rFonts w:ascii="Times New Roman" w:eastAsia="Times New Roman" w:hAnsi="Times New Roman" w:cs="Times New Roman"/>
          <w:color w:val="auto"/>
          <w:sz w:val="24"/>
          <w:szCs w:val="24"/>
        </w:rPr>
      </w:pPr>
    </w:p>
    <w:p w14:paraId="0AABC87F" w14:textId="77777777" w:rsidR="005C14C8" w:rsidRDefault="005C14C8" w:rsidP="005C14C8">
      <w:pPr>
        <w:rPr>
          <w:rFonts w:ascii="Times New Roman" w:eastAsia="Times New Roman" w:hAnsi="Times New Roman" w:cs="Times New Roman"/>
          <w:color w:val="auto"/>
          <w:sz w:val="24"/>
          <w:szCs w:val="24"/>
        </w:rPr>
      </w:pPr>
    </w:p>
    <w:p w14:paraId="7B37718C" w14:textId="77777777" w:rsidR="005C14C8" w:rsidRDefault="005C14C8" w:rsidP="005C14C8">
      <w:pPr>
        <w:rPr>
          <w:rFonts w:ascii="Times New Roman" w:eastAsia="Times New Roman" w:hAnsi="Times New Roman" w:cs="Times New Roman"/>
          <w:color w:val="auto"/>
          <w:sz w:val="24"/>
          <w:szCs w:val="24"/>
        </w:rPr>
      </w:pPr>
    </w:p>
    <w:p w14:paraId="190BF7A8" w14:textId="77777777" w:rsidR="005C14C8" w:rsidRDefault="005C14C8" w:rsidP="005C14C8">
      <w:pPr>
        <w:rPr>
          <w:rFonts w:ascii="Times New Roman" w:eastAsia="Times New Roman" w:hAnsi="Times New Roman" w:cs="Times New Roman"/>
          <w:color w:val="auto"/>
          <w:sz w:val="24"/>
          <w:szCs w:val="24"/>
        </w:rPr>
      </w:pPr>
    </w:p>
    <w:p w14:paraId="7B289BCE" w14:textId="77777777" w:rsidR="005C14C8" w:rsidRDefault="005C14C8" w:rsidP="005C14C8">
      <w:pPr>
        <w:rPr>
          <w:rFonts w:ascii="Times New Roman" w:eastAsia="Times New Roman" w:hAnsi="Times New Roman" w:cs="Times New Roman"/>
          <w:color w:val="auto"/>
          <w:sz w:val="24"/>
          <w:szCs w:val="24"/>
        </w:rPr>
      </w:pPr>
    </w:p>
    <w:p w14:paraId="5FEE1B61" w14:textId="77777777" w:rsidR="005C14C8" w:rsidRDefault="005C14C8" w:rsidP="005C14C8">
      <w:pPr>
        <w:rPr>
          <w:rFonts w:ascii="Times New Roman" w:eastAsia="Times New Roman" w:hAnsi="Times New Roman" w:cs="Times New Roman"/>
          <w:color w:val="auto"/>
          <w:sz w:val="24"/>
          <w:szCs w:val="24"/>
        </w:rPr>
      </w:pPr>
    </w:p>
    <w:p w14:paraId="4C9D47A8" w14:textId="77777777" w:rsidR="005C14C8" w:rsidRDefault="005C14C8" w:rsidP="005C14C8">
      <w:pPr>
        <w:spacing w:after="0" w:line="240" w:lineRule="auto"/>
        <w:ind w:left="32"/>
        <w:rPr>
          <w:rFonts w:ascii="Times New Roman" w:eastAsia="Times New Roman" w:hAnsi="Times New Roman" w:cs="Times New Roman"/>
          <w:color w:val="auto"/>
          <w:sz w:val="24"/>
          <w:szCs w:val="24"/>
        </w:rPr>
      </w:pPr>
    </w:p>
    <w:p w14:paraId="48D2D5B1" w14:textId="77777777" w:rsidR="005C14C8" w:rsidRDefault="005C14C8" w:rsidP="005C14C8">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5C14C8" w14:paraId="4B9958AF" w14:textId="77777777" w:rsidTr="00E17176">
        <w:trPr>
          <w:trHeight w:val="1143"/>
        </w:trPr>
        <w:tc>
          <w:tcPr>
            <w:tcW w:w="747" w:type="dxa"/>
            <w:hideMark/>
          </w:tcPr>
          <w:p w14:paraId="5B5CC316"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10B51064" w14:textId="77777777" w:rsidR="005C14C8" w:rsidRDefault="005C14C8" w:rsidP="00E17176">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0D42874D"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14:paraId="4C4D4693" w14:textId="77777777" w:rsidR="005C14C8" w:rsidRDefault="005C14C8" w:rsidP="00E17176">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5C14C8" w14:paraId="2CFA876F" w14:textId="77777777" w:rsidTr="00E17176">
        <w:trPr>
          <w:trHeight w:val="557"/>
        </w:trPr>
        <w:tc>
          <w:tcPr>
            <w:tcW w:w="747" w:type="dxa"/>
            <w:hideMark/>
          </w:tcPr>
          <w:p w14:paraId="54EBFEE6" w14:textId="77777777" w:rsidR="005C14C8" w:rsidRDefault="005C14C8" w:rsidP="00E17176">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7C9EA8C6"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DBDB15B"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14:paraId="2149F2F6" w14:textId="77777777" w:rsidR="005C14C8" w:rsidRDefault="005C14C8" w:rsidP="00E17176">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5C14C8" w14:paraId="4D623754" w14:textId="77777777" w:rsidTr="00E17176">
        <w:trPr>
          <w:trHeight w:val="837"/>
        </w:trPr>
        <w:tc>
          <w:tcPr>
            <w:tcW w:w="747" w:type="dxa"/>
            <w:hideMark/>
          </w:tcPr>
          <w:p w14:paraId="222A6C6A" w14:textId="77777777" w:rsidR="005C14C8" w:rsidRDefault="005C14C8" w:rsidP="00E17176">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508DF619"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712703E2"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14:paraId="00CCD709" w14:textId="77777777" w:rsidR="005C14C8" w:rsidRDefault="005C14C8" w:rsidP="00E17176">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5C14C8" w14:paraId="4BEBF17B" w14:textId="77777777" w:rsidTr="00E17176">
        <w:trPr>
          <w:trHeight w:val="1125"/>
        </w:trPr>
        <w:tc>
          <w:tcPr>
            <w:tcW w:w="747" w:type="dxa"/>
            <w:hideMark/>
          </w:tcPr>
          <w:p w14:paraId="4BF18129"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0AF4D990"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6E4B30B7"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14:paraId="5598E0A7" w14:textId="77777777" w:rsidR="005C14C8" w:rsidRDefault="005C14C8" w:rsidP="00E17176">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64EF5064" w14:textId="77777777" w:rsidR="005C14C8" w:rsidRDefault="005C14C8" w:rsidP="00E17176">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5C14C8" w14:paraId="745315AF" w14:textId="77777777" w:rsidTr="00E17176">
        <w:trPr>
          <w:trHeight w:val="565"/>
        </w:trPr>
        <w:tc>
          <w:tcPr>
            <w:tcW w:w="747" w:type="dxa"/>
            <w:hideMark/>
          </w:tcPr>
          <w:p w14:paraId="359BDDC4"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37977920" w14:textId="77777777" w:rsidR="005C14C8" w:rsidRDefault="005C14C8" w:rsidP="00E17176">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490EA10F"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14:paraId="51458D85" w14:textId="77777777" w:rsidR="005C14C8" w:rsidRDefault="005C14C8" w:rsidP="00E17176">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5C14C8" w14:paraId="71B10366" w14:textId="77777777" w:rsidTr="00E17176">
        <w:trPr>
          <w:trHeight w:val="565"/>
        </w:trPr>
        <w:tc>
          <w:tcPr>
            <w:tcW w:w="747" w:type="dxa"/>
          </w:tcPr>
          <w:p w14:paraId="3273C9C5"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1F105353" w14:textId="77777777" w:rsidR="005C14C8" w:rsidRDefault="005C14C8" w:rsidP="00E17176">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505958F0"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14:paraId="0EB5DB76" w14:textId="77777777" w:rsidR="005C14C8" w:rsidRDefault="005C14C8" w:rsidP="00E17176">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C14C8" w14:paraId="1CC95035" w14:textId="77777777" w:rsidTr="00E17176">
        <w:trPr>
          <w:trHeight w:val="841"/>
        </w:trPr>
        <w:tc>
          <w:tcPr>
            <w:tcW w:w="747" w:type="dxa"/>
            <w:hideMark/>
          </w:tcPr>
          <w:p w14:paraId="2EDC4F79"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54E1B2B1" w14:textId="77777777" w:rsidR="005C14C8" w:rsidRDefault="005C14C8" w:rsidP="00E17176">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7191130E" w14:textId="77777777" w:rsidR="005C14C8" w:rsidRDefault="005C14C8" w:rsidP="00E17176">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14:paraId="6594E95C" w14:textId="77777777" w:rsidR="005C14C8" w:rsidRDefault="005C14C8" w:rsidP="00E17176">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5C14C8" w14:paraId="5DF00CE0" w14:textId="77777777" w:rsidTr="00E17176">
        <w:trPr>
          <w:trHeight w:val="279"/>
        </w:trPr>
        <w:tc>
          <w:tcPr>
            <w:tcW w:w="747" w:type="dxa"/>
          </w:tcPr>
          <w:p w14:paraId="7216B64D"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6C5C98E3"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3762327A"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14:paraId="4D374F75"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5C14C8" w14:paraId="08F8CF33" w14:textId="77777777" w:rsidTr="00E17176">
        <w:trPr>
          <w:trHeight w:val="603"/>
        </w:trPr>
        <w:tc>
          <w:tcPr>
            <w:tcW w:w="747" w:type="dxa"/>
          </w:tcPr>
          <w:p w14:paraId="5D2AD141"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4EAA8952"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7F62FF67"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13ED12D9"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C14C8" w14:paraId="1FC0D020" w14:textId="77777777" w:rsidTr="00E17176">
        <w:trPr>
          <w:trHeight w:val="599"/>
        </w:trPr>
        <w:tc>
          <w:tcPr>
            <w:tcW w:w="747" w:type="dxa"/>
          </w:tcPr>
          <w:p w14:paraId="4C318C20"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23D99519"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6D39A204"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57096DA9"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C14C8" w14:paraId="21EA0A47" w14:textId="77777777" w:rsidTr="00E17176">
        <w:trPr>
          <w:trHeight w:val="396"/>
        </w:trPr>
        <w:tc>
          <w:tcPr>
            <w:tcW w:w="747" w:type="dxa"/>
          </w:tcPr>
          <w:p w14:paraId="42FD2C66"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059D178E"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769D5589"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0CE75665"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C14C8" w14:paraId="755FB529" w14:textId="77777777" w:rsidTr="00E17176">
        <w:trPr>
          <w:trHeight w:val="533"/>
        </w:trPr>
        <w:tc>
          <w:tcPr>
            <w:tcW w:w="747" w:type="dxa"/>
          </w:tcPr>
          <w:p w14:paraId="2A99185E"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4E488811"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4F98DDAD"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367D0619" w14:textId="77777777" w:rsidR="005C14C8" w:rsidRDefault="005C14C8" w:rsidP="005C14C8">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C14C8" w14:paraId="00A443E7" w14:textId="77777777" w:rsidTr="00E17176">
        <w:trPr>
          <w:trHeight w:val="439"/>
        </w:trPr>
        <w:tc>
          <w:tcPr>
            <w:tcW w:w="747" w:type="dxa"/>
          </w:tcPr>
          <w:p w14:paraId="73B5DC0E"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22C7F029"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6B551E19"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3B7090AE"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686B36C1"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w:t>
            </w:r>
            <w:r>
              <w:rPr>
                <w:rFonts w:ascii="Times New Roman" w:eastAsia="Times New Roman" w:hAnsi="Times New Roman" w:cs="Times New Roman"/>
                <w:color w:val="auto"/>
                <w:sz w:val="24"/>
                <w:szCs w:val="24"/>
              </w:rPr>
              <w:lastRenderedPageBreak/>
              <w:t>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74207841"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1CB25645"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5C14C8" w14:paraId="138446C3" w14:textId="77777777" w:rsidTr="00E17176">
        <w:trPr>
          <w:trHeight w:val="569"/>
        </w:trPr>
        <w:tc>
          <w:tcPr>
            <w:tcW w:w="747" w:type="dxa"/>
          </w:tcPr>
          <w:p w14:paraId="38CD9630"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42077BCA"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3424DD35"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14:paraId="05471885" w14:textId="77777777" w:rsidR="005C14C8" w:rsidRDefault="005C14C8" w:rsidP="00E17176">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5C14C8" w14:paraId="5E57C7B3" w14:textId="77777777" w:rsidTr="00E17176">
        <w:trPr>
          <w:trHeight w:val="629"/>
        </w:trPr>
        <w:tc>
          <w:tcPr>
            <w:tcW w:w="747" w:type="dxa"/>
          </w:tcPr>
          <w:p w14:paraId="549B7344"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6AA1DC08"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5E830110"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62CC9AB4" w14:textId="77777777" w:rsidR="005C14C8" w:rsidRDefault="005C14C8" w:rsidP="005C14C8">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C14C8" w14:paraId="07BD808B" w14:textId="77777777" w:rsidTr="00E17176">
        <w:trPr>
          <w:trHeight w:val="748"/>
        </w:trPr>
        <w:tc>
          <w:tcPr>
            <w:tcW w:w="747" w:type="dxa"/>
          </w:tcPr>
          <w:p w14:paraId="689515D6"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2342" w:type="dxa"/>
            <w:gridSpan w:val="2"/>
          </w:tcPr>
          <w:p w14:paraId="3A739D97"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tcPr>
          <w:p w14:paraId="00718473"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hideMark/>
          </w:tcPr>
          <w:p w14:paraId="1DF2D40C" w14:textId="77777777" w:rsidR="005C14C8" w:rsidRDefault="005C14C8" w:rsidP="005C14C8">
            <w:pPr>
              <w:pStyle w:val="a4"/>
              <w:numPr>
                <w:ilvl w:val="0"/>
                <w:numId w:val="7"/>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C14C8" w14:paraId="6784146E" w14:textId="77777777" w:rsidTr="00E17176">
        <w:trPr>
          <w:trHeight w:val="2270"/>
        </w:trPr>
        <w:tc>
          <w:tcPr>
            <w:tcW w:w="747" w:type="dxa"/>
            <w:hideMark/>
          </w:tcPr>
          <w:p w14:paraId="0BF90B9C"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6C3F16DB" w14:textId="77777777" w:rsidR="005C14C8" w:rsidRDefault="005C14C8" w:rsidP="00E17176">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4B5CB413"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3E751D56"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14:paraId="2DF33D51" w14:textId="77777777" w:rsidR="005C14C8" w:rsidRDefault="005C14C8" w:rsidP="00E17176">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5C14C8" w14:paraId="35F31E3A" w14:textId="77777777" w:rsidTr="00E17176">
        <w:trPr>
          <w:trHeight w:val="623"/>
        </w:trPr>
        <w:tc>
          <w:tcPr>
            <w:tcW w:w="747" w:type="dxa"/>
          </w:tcPr>
          <w:p w14:paraId="5110AF27" w14:textId="77777777" w:rsidR="005C14C8" w:rsidRDefault="005C14C8" w:rsidP="00E17176">
            <w:pPr>
              <w:spacing w:after="0" w:line="240" w:lineRule="auto"/>
              <w:ind w:left="70"/>
              <w:rPr>
                <w:rFonts w:ascii="Times New Roman" w:hAnsi="Times New Roman" w:cs="Times New Roman"/>
                <w:color w:val="auto"/>
                <w:sz w:val="24"/>
                <w:szCs w:val="24"/>
              </w:rPr>
            </w:pPr>
          </w:p>
        </w:tc>
        <w:tc>
          <w:tcPr>
            <w:tcW w:w="2342" w:type="dxa"/>
            <w:gridSpan w:val="2"/>
            <w:hideMark/>
          </w:tcPr>
          <w:p w14:paraId="081C5A4A"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42C08AAC"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14:paraId="6F94AE64" w14:textId="77777777" w:rsidR="005C14C8" w:rsidRDefault="005C14C8" w:rsidP="00E17176">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5C14C8" w14:paraId="4D9108BE" w14:textId="77777777" w:rsidTr="00E17176">
        <w:trPr>
          <w:trHeight w:val="1168"/>
        </w:trPr>
        <w:tc>
          <w:tcPr>
            <w:tcW w:w="747" w:type="dxa"/>
            <w:hideMark/>
          </w:tcPr>
          <w:p w14:paraId="4ADB6020"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5D038949"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6BB6914E"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14:paraId="55F14ABB" w14:textId="77777777" w:rsidR="005C14C8" w:rsidRDefault="005C14C8" w:rsidP="00E17176">
            <w:pPr>
              <w:pStyle w:val="a8"/>
              <w:spacing w:line="256" w:lineRule="auto"/>
              <w:ind w:firstLine="0"/>
              <w:rPr>
                <w:sz w:val="24"/>
                <w:szCs w:val="24"/>
              </w:rPr>
            </w:pPr>
            <w:r>
              <w:rPr>
                <w:sz w:val="24"/>
                <w:szCs w:val="24"/>
              </w:rPr>
              <w:t>Участник отбора:</w:t>
            </w:r>
          </w:p>
          <w:p w14:paraId="24CCC944" w14:textId="77777777" w:rsidR="005C14C8" w:rsidRDefault="005C14C8" w:rsidP="00E17176">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5F520DAB" w14:textId="77777777" w:rsidR="005C14C8" w:rsidRDefault="005C14C8" w:rsidP="00E17176">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69E33C66" w14:textId="77777777" w:rsidR="005C14C8" w:rsidRDefault="005C14C8" w:rsidP="00E17176">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5C14C8" w14:paraId="326F75BB" w14:textId="77777777" w:rsidTr="00E17176">
        <w:trPr>
          <w:trHeight w:val="854"/>
        </w:trPr>
        <w:tc>
          <w:tcPr>
            <w:tcW w:w="747" w:type="dxa"/>
          </w:tcPr>
          <w:p w14:paraId="50094C3F"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BEE3F5"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293BE407" w14:textId="77777777" w:rsidR="005C14C8" w:rsidRDefault="005C14C8" w:rsidP="00E17176">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14:paraId="79A7B8F5" w14:textId="77777777" w:rsidR="005C14C8" w:rsidRDefault="005C14C8" w:rsidP="00E17176">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5C14C8" w14:paraId="02314409" w14:textId="77777777" w:rsidTr="00E17176">
        <w:trPr>
          <w:trHeight w:val="861"/>
        </w:trPr>
        <w:tc>
          <w:tcPr>
            <w:tcW w:w="747" w:type="dxa"/>
          </w:tcPr>
          <w:p w14:paraId="790461F8"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82F5B88"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0BD754BD" w14:textId="77777777" w:rsidR="005C14C8" w:rsidRDefault="005C14C8" w:rsidP="00E17176">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14:paraId="5EDA9274" w14:textId="77777777" w:rsidR="005C14C8" w:rsidRDefault="005C14C8" w:rsidP="00E17176">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5C14C8" w14:paraId="4406433E" w14:textId="77777777" w:rsidTr="00E17176">
        <w:trPr>
          <w:trHeight w:val="382"/>
        </w:trPr>
        <w:tc>
          <w:tcPr>
            <w:tcW w:w="747" w:type="dxa"/>
          </w:tcPr>
          <w:p w14:paraId="370BC338"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94D0CCB"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7BF0A33B" w14:textId="77777777" w:rsidR="005C14C8" w:rsidRDefault="005C14C8" w:rsidP="00E17176">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14:paraId="59B30651" w14:textId="77777777" w:rsidR="005C14C8" w:rsidRDefault="005C14C8" w:rsidP="00E17176">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5C14C8" w14:paraId="0AE39519" w14:textId="77777777" w:rsidTr="00E17176">
        <w:trPr>
          <w:trHeight w:val="382"/>
        </w:trPr>
        <w:tc>
          <w:tcPr>
            <w:tcW w:w="747" w:type="dxa"/>
            <w:hideMark/>
          </w:tcPr>
          <w:p w14:paraId="3F4E77FE"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405E1647" w14:textId="77777777" w:rsidR="005C14C8" w:rsidRDefault="005C14C8" w:rsidP="00E1717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748974D0"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14:paraId="5853334A" w14:textId="77777777" w:rsidR="005C14C8" w:rsidRDefault="005C14C8" w:rsidP="00E17176">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5C14C8" w14:paraId="33321A9A" w14:textId="77777777" w:rsidTr="00E17176">
        <w:trPr>
          <w:trHeight w:val="1163"/>
        </w:trPr>
        <w:tc>
          <w:tcPr>
            <w:tcW w:w="747" w:type="dxa"/>
          </w:tcPr>
          <w:p w14:paraId="57DB932F"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DAA4745" w14:textId="77777777" w:rsidR="005C14C8" w:rsidRDefault="005C14C8" w:rsidP="00E17176">
            <w:pPr>
              <w:spacing w:after="0" w:line="240" w:lineRule="auto"/>
              <w:rPr>
                <w:rFonts w:ascii="Times New Roman" w:eastAsia="Times New Roman" w:hAnsi="Times New Roman" w:cs="Times New Roman"/>
                <w:b/>
                <w:color w:val="auto"/>
                <w:sz w:val="24"/>
                <w:szCs w:val="24"/>
              </w:rPr>
            </w:pPr>
          </w:p>
        </w:tc>
        <w:tc>
          <w:tcPr>
            <w:tcW w:w="762" w:type="dxa"/>
            <w:hideMark/>
          </w:tcPr>
          <w:p w14:paraId="287CE9B3"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14:paraId="5B1E4461" w14:textId="77777777" w:rsidR="005C14C8" w:rsidRDefault="005C14C8" w:rsidP="00E17176">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5C14C8" w14:paraId="4F065880" w14:textId="77777777" w:rsidTr="00E17176">
        <w:trPr>
          <w:trHeight w:val="382"/>
        </w:trPr>
        <w:tc>
          <w:tcPr>
            <w:tcW w:w="747" w:type="dxa"/>
            <w:hideMark/>
          </w:tcPr>
          <w:p w14:paraId="243345DC"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5E0BE070" w14:textId="77777777" w:rsidR="005C14C8" w:rsidRDefault="005C14C8" w:rsidP="00E1717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08AE0886"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14:paraId="1789BC5F" w14:textId="77777777" w:rsidR="005C14C8" w:rsidRDefault="005C14C8" w:rsidP="00E17176">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1A0C4B20" w14:textId="77777777" w:rsidR="005C14C8" w:rsidRDefault="005C14C8" w:rsidP="00E17176">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64AAD075" w14:textId="77777777" w:rsidR="005C14C8" w:rsidRDefault="005C14C8" w:rsidP="00E17176">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080BFD70" w14:textId="77777777" w:rsidR="005C14C8" w:rsidRDefault="005C14C8" w:rsidP="00E17176">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C14C8" w14:paraId="599C49B3" w14:textId="77777777" w:rsidTr="00E17176">
        <w:trPr>
          <w:trHeight w:val="834"/>
        </w:trPr>
        <w:tc>
          <w:tcPr>
            <w:tcW w:w="747" w:type="dxa"/>
            <w:hideMark/>
          </w:tcPr>
          <w:p w14:paraId="417E03C9" w14:textId="77777777" w:rsidR="005C14C8" w:rsidRDefault="005C14C8" w:rsidP="00E17176">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1A641555" w14:textId="77777777" w:rsidR="005C14C8" w:rsidRDefault="005C14C8" w:rsidP="00E1717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0C931328"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14:paraId="01529EA1" w14:textId="77777777" w:rsidR="005C14C8" w:rsidRDefault="005C14C8" w:rsidP="00E17176">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5C14C8" w14:paraId="06EFD40D" w14:textId="77777777" w:rsidTr="00E17176">
        <w:trPr>
          <w:trHeight w:val="1040"/>
        </w:trPr>
        <w:tc>
          <w:tcPr>
            <w:tcW w:w="781" w:type="dxa"/>
            <w:gridSpan w:val="2"/>
          </w:tcPr>
          <w:p w14:paraId="5BC42F3E"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55350" w14:textId="77777777" w:rsidR="005C14C8" w:rsidRDefault="005C14C8" w:rsidP="00E17176">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469EC38"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14:paraId="5E97F71C" w14:textId="77777777" w:rsidR="005C14C8" w:rsidRDefault="005C14C8" w:rsidP="00E17176">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5C14C8" w14:paraId="1C08E081" w14:textId="77777777" w:rsidTr="00E17176">
        <w:trPr>
          <w:trHeight w:val="887"/>
        </w:trPr>
        <w:tc>
          <w:tcPr>
            <w:tcW w:w="781" w:type="dxa"/>
            <w:gridSpan w:val="2"/>
          </w:tcPr>
          <w:p w14:paraId="39A6B94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1DFE34" w14:textId="77777777" w:rsidR="005C14C8" w:rsidRDefault="005C14C8" w:rsidP="00E17176">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5ADF9F1" w14:textId="77777777" w:rsidR="005C14C8" w:rsidRDefault="005C14C8" w:rsidP="00E1717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14:paraId="6E5A5F5A" w14:textId="77777777" w:rsidR="005C14C8" w:rsidRDefault="005C14C8" w:rsidP="00E17176">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5C14C8" w14:paraId="42952302" w14:textId="77777777" w:rsidTr="00E17176">
        <w:trPr>
          <w:trHeight w:val="1140"/>
        </w:trPr>
        <w:tc>
          <w:tcPr>
            <w:tcW w:w="781" w:type="dxa"/>
            <w:gridSpan w:val="2"/>
          </w:tcPr>
          <w:p w14:paraId="1B99826B"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2CF645" w14:textId="77777777" w:rsidR="005C14C8" w:rsidRDefault="005C14C8" w:rsidP="00E17176">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6F0A622"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14:paraId="492243F0" w14:textId="77777777" w:rsidR="005C14C8" w:rsidRDefault="005C14C8" w:rsidP="00E17176">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C14C8" w14:paraId="70627888" w14:textId="77777777" w:rsidTr="00E17176">
        <w:trPr>
          <w:trHeight w:val="856"/>
        </w:trPr>
        <w:tc>
          <w:tcPr>
            <w:tcW w:w="781" w:type="dxa"/>
            <w:gridSpan w:val="2"/>
          </w:tcPr>
          <w:p w14:paraId="6E6CCEE1"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496EB2" w14:textId="77777777" w:rsidR="005C14C8" w:rsidRDefault="005C14C8" w:rsidP="00E17176">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1F287E4E"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14:paraId="6F822F6E" w14:textId="77777777" w:rsidR="005C14C8" w:rsidRDefault="005C14C8" w:rsidP="00E17176">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5C14C8" w14:paraId="639390B6" w14:textId="77777777" w:rsidTr="00E17176">
        <w:trPr>
          <w:trHeight w:val="736"/>
        </w:trPr>
        <w:tc>
          <w:tcPr>
            <w:tcW w:w="781" w:type="dxa"/>
            <w:gridSpan w:val="2"/>
          </w:tcPr>
          <w:p w14:paraId="0CB6F711"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6230EBD0"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09D383F3"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14:paraId="1279BEA6" w14:textId="77777777" w:rsidR="005C14C8" w:rsidRDefault="005C14C8" w:rsidP="00E17176">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5C14C8" w14:paraId="078AAA7D" w14:textId="77777777" w:rsidTr="00E17176">
        <w:trPr>
          <w:trHeight w:val="282"/>
        </w:trPr>
        <w:tc>
          <w:tcPr>
            <w:tcW w:w="781" w:type="dxa"/>
            <w:gridSpan w:val="2"/>
          </w:tcPr>
          <w:p w14:paraId="2F238EFA"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30E624"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8F993F9"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14:paraId="09AE8756" w14:textId="77777777" w:rsidR="005C14C8" w:rsidRDefault="005C14C8" w:rsidP="00E17176">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5C14C8" w14:paraId="3DD0342F" w14:textId="77777777" w:rsidTr="00E17176">
        <w:trPr>
          <w:trHeight w:val="987"/>
        </w:trPr>
        <w:tc>
          <w:tcPr>
            <w:tcW w:w="781" w:type="dxa"/>
            <w:gridSpan w:val="2"/>
          </w:tcPr>
          <w:p w14:paraId="6DBB326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88C38D"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6C2CC11"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14:paraId="6A1B8BD4" w14:textId="77777777" w:rsidR="005C14C8" w:rsidRDefault="005C14C8" w:rsidP="00E17176">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5C14C8" w14:paraId="082198A3" w14:textId="77777777" w:rsidTr="00E17176">
        <w:trPr>
          <w:trHeight w:val="987"/>
        </w:trPr>
        <w:tc>
          <w:tcPr>
            <w:tcW w:w="781" w:type="dxa"/>
            <w:gridSpan w:val="2"/>
          </w:tcPr>
          <w:p w14:paraId="776EC5B0"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A2F03D"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8E74560"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14:paraId="3B5D5F66" w14:textId="77777777" w:rsidR="005C14C8" w:rsidRDefault="005C14C8" w:rsidP="00E17176">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5C14C8" w14:paraId="724873B7" w14:textId="77777777" w:rsidTr="00E17176">
        <w:trPr>
          <w:trHeight w:val="987"/>
        </w:trPr>
        <w:tc>
          <w:tcPr>
            <w:tcW w:w="781" w:type="dxa"/>
            <w:gridSpan w:val="2"/>
          </w:tcPr>
          <w:p w14:paraId="0BE94AC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5A808"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86BED2E"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14:paraId="5F76F957" w14:textId="77777777" w:rsidR="005C14C8" w:rsidRDefault="005C14C8" w:rsidP="00E17176">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C14C8" w14:paraId="52CB10A2" w14:textId="77777777" w:rsidTr="00E17176">
        <w:trPr>
          <w:trHeight w:val="987"/>
        </w:trPr>
        <w:tc>
          <w:tcPr>
            <w:tcW w:w="781" w:type="dxa"/>
            <w:gridSpan w:val="2"/>
          </w:tcPr>
          <w:p w14:paraId="608C300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1AB8BB"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52DCF61"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14:paraId="49797003" w14:textId="77777777" w:rsidR="005C14C8" w:rsidRDefault="005C14C8" w:rsidP="00E17176">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5C14C8" w14:paraId="4DD9A1BC" w14:textId="77777777" w:rsidTr="00E17176">
        <w:trPr>
          <w:trHeight w:val="987"/>
        </w:trPr>
        <w:tc>
          <w:tcPr>
            <w:tcW w:w="781" w:type="dxa"/>
            <w:gridSpan w:val="2"/>
          </w:tcPr>
          <w:p w14:paraId="534A061F"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9D9A2FC"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D4E8194"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14:paraId="17CDD10D" w14:textId="77777777" w:rsidR="005C14C8" w:rsidRDefault="005C14C8" w:rsidP="00E17176">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C14C8" w14:paraId="151122D0" w14:textId="77777777" w:rsidTr="00E17176">
        <w:trPr>
          <w:trHeight w:val="780"/>
        </w:trPr>
        <w:tc>
          <w:tcPr>
            <w:tcW w:w="781" w:type="dxa"/>
            <w:gridSpan w:val="2"/>
            <w:hideMark/>
          </w:tcPr>
          <w:p w14:paraId="311E841C"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7ABF05B4"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0D4ABAF0"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14:paraId="06F23613" w14:textId="77777777" w:rsidR="005C14C8" w:rsidRDefault="005C14C8" w:rsidP="00E17176">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C14C8" w14:paraId="07AA99ED" w14:textId="77777777" w:rsidTr="00E17176">
        <w:trPr>
          <w:trHeight w:val="780"/>
        </w:trPr>
        <w:tc>
          <w:tcPr>
            <w:tcW w:w="781" w:type="dxa"/>
            <w:gridSpan w:val="2"/>
          </w:tcPr>
          <w:p w14:paraId="4D7149F9"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2FA915"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5763304"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14:paraId="328FF69F" w14:textId="77777777" w:rsidR="005C14C8" w:rsidRDefault="005C14C8" w:rsidP="00E17176">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7F50741" w14:textId="77777777" w:rsidR="005C14C8" w:rsidRDefault="005C14C8" w:rsidP="00E17176">
            <w:pPr>
              <w:pStyle w:val="a8"/>
              <w:spacing w:line="256" w:lineRule="auto"/>
              <w:ind w:firstLine="0"/>
              <w:rPr>
                <w:sz w:val="24"/>
                <w:szCs w:val="24"/>
              </w:rPr>
            </w:pPr>
            <w:r>
              <w:rPr>
                <w:sz w:val="24"/>
                <w:szCs w:val="24"/>
              </w:rPr>
              <w:t xml:space="preserve">Если в течение двух рабочих дней от участников отбора не поступило возражений по результатам проведения отбора, </w:t>
            </w:r>
            <w:r>
              <w:rPr>
                <w:sz w:val="24"/>
                <w:szCs w:val="24"/>
              </w:rPr>
              <w:lastRenderedPageBreak/>
              <w:t>между государственным заказчиком и участником, признанным закупочной комиссией победителем, заключается договор.</w:t>
            </w:r>
          </w:p>
          <w:p w14:paraId="6E242C1E" w14:textId="77777777" w:rsidR="005C14C8" w:rsidRDefault="005C14C8" w:rsidP="00E17176">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7CBD5D20" w14:textId="77777777" w:rsidR="005C14C8" w:rsidRDefault="005C14C8" w:rsidP="00E17176">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C14C8" w14:paraId="79760A46" w14:textId="77777777" w:rsidTr="00E17176">
        <w:trPr>
          <w:trHeight w:val="971"/>
        </w:trPr>
        <w:tc>
          <w:tcPr>
            <w:tcW w:w="781" w:type="dxa"/>
            <w:gridSpan w:val="2"/>
          </w:tcPr>
          <w:p w14:paraId="36DFD1F8"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86EBC3"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A0F7B6C"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14:paraId="2EFEA112" w14:textId="77777777" w:rsidR="005C14C8" w:rsidRDefault="005C14C8" w:rsidP="00E17176">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5C14C8" w14:paraId="0570A843" w14:textId="77777777" w:rsidTr="00E17176">
        <w:trPr>
          <w:trHeight w:val="987"/>
        </w:trPr>
        <w:tc>
          <w:tcPr>
            <w:tcW w:w="781" w:type="dxa"/>
            <w:gridSpan w:val="2"/>
            <w:hideMark/>
          </w:tcPr>
          <w:p w14:paraId="40751E5C"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681A7DDF" w14:textId="77777777" w:rsidR="005C14C8" w:rsidRDefault="005C14C8" w:rsidP="00E1717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5B5BB4AB"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682EEA19"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14:paraId="6AD7A316" w14:textId="77777777" w:rsidR="005C14C8" w:rsidRDefault="005C14C8" w:rsidP="00E17176">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6D98734F" w14:textId="77777777" w:rsidR="005C14C8" w:rsidRDefault="005C14C8" w:rsidP="00E17176">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0C8C8255" w14:textId="77777777" w:rsidR="005C14C8" w:rsidRDefault="005C14C8" w:rsidP="00E17176">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C14C8" w14:paraId="1D6F2DDF" w14:textId="77777777" w:rsidTr="00E17176">
        <w:trPr>
          <w:trHeight w:val="417"/>
        </w:trPr>
        <w:tc>
          <w:tcPr>
            <w:tcW w:w="781" w:type="dxa"/>
            <w:gridSpan w:val="2"/>
          </w:tcPr>
          <w:p w14:paraId="4DF3BA5A"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40E863"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71FE1B3"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14:paraId="2D2271A9" w14:textId="77777777" w:rsidR="005C14C8" w:rsidRDefault="005C14C8" w:rsidP="00E17176">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C14C8" w14:paraId="72F7CF23" w14:textId="77777777" w:rsidTr="00E17176">
        <w:trPr>
          <w:trHeight w:val="565"/>
        </w:trPr>
        <w:tc>
          <w:tcPr>
            <w:tcW w:w="781" w:type="dxa"/>
            <w:gridSpan w:val="2"/>
            <w:hideMark/>
          </w:tcPr>
          <w:p w14:paraId="4D3F96CF"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1B895207"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7E1C8D50"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14:paraId="28662DCD" w14:textId="77777777" w:rsidR="005C14C8" w:rsidRDefault="005C14C8" w:rsidP="00E17176">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5C14C8" w14:paraId="4E75E9A7" w14:textId="77777777" w:rsidTr="00E17176">
        <w:trPr>
          <w:trHeight w:val="881"/>
        </w:trPr>
        <w:tc>
          <w:tcPr>
            <w:tcW w:w="781" w:type="dxa"/>
            <w:gridSpan w:val="2"/>
          </w:tcPr>
          <w:p w14:paraId="27D25E5D"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7AD7F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FBB47AB"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14:paraId="6EB91C0C"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5C14C8" w14:paraId="5D7ECFEF" w14:textId="77777777" w:rsidTr="00E17176">
        <w:trPr>
          <w:trHeight w:val="792"/>
        </w:trPr>
        <w:tc>
          <w:tcPr>
            <w:tcW w:w="781" w:type="dxa"/>
            <w:gridSpan w:val="2"/>
          </w:tcPr>
          <w:p w14:paraId="1C9177B9"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3AAB5B3"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7093E11"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14:paraId="589EC1D4"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5C14C8" w14:paraId="363732C3" w14:textId="77777777" w:rsidTr="00E17176">
        <w:trPr>
          <w:trHeight w:val="2127"/>
        </w:trPr>
        <w:tc>
          <w:tcPr>
            <w:tcW w:w="781" w:type="dxa"/>
            <w:gridSpan w:val="2"/>
          </w:tcPr>
          <w:p w14:paraId="64FBEF92"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229586"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9CEF538"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14:paraId="53A24061"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28CBDAE" w14:textId="77777777" w:rsidR="005C14C8" w:rsidRDefault="005C14C8" w:rsidP="005C14C8">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3C557A07" w14:textId="77777777" w:rsidR="005C14C8" w:rsidRDefault="005C14C8" w:rsidP="005C14C8">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5C14C8" w14:paraId="77165987" w14:textId="77777777" w:rsidTr="00E17176">
        <w:trPr>
          <w:trHeight w:val="987"/>
        </w:trPr>
        <w:tc>
          <w:tcPr>
            <w:tcW w:w="781" w:type="dxa"/>
            <w:gridSpan w:val="2"/>
          </w:tcPr>
          <w:p w14:paraId="7EA342F8"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4D2605"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2B86675"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14:paraId="173F6BC6"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C14C8" w14:paraId="7C2FEA19" w14:textId="77777777" w:rsidTr="00E17176">
        <w:trPr>
          <w:trHeight w:val="987"/>
        </w:trPr>
        <w:tc>
          <w:tcPr>
            <w:tcW w:w="781" w:type="dxa"/>
            <w:gridSpan w:val="2"/>
            <w:hideMark/>
          </w:tcPr>
          <w:p w14:paraId="2F757EA3"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498810F3" w14:textId="77777777" w:rsidR="005C14C8" w:rsidRDefault="005C14C8" w:rsidP="00E17176">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03FF1D09" w14:textId="77777777" w:rsidR="005C14C8" w:rsidRDefault="005C14C8" w:rsidP="00E17176">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6D09A52E"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14:paraId="2612B76B"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37135851"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5C14C8" w14:paraId="65DF5419" w14:textId="77777777" w:rsidTr="00E17176">
        <w:trPr>
          <w:trHeight w:val="841"/>
        </w:trPr>
        <w:tc>
          <w:tcPr>
            <w:tcW w:w="781" w:type="dxa"/>
            <w:gridSpan w:val="2"/>
          </w:tcPr>
          <w:p w14:paraId="5534B6A5" w14:textId="77777777" w:rsidR="005C14C8" w:rsidRDefault="005C14C8" w:rsidP="00E17176">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24FB1A1" w14:textId="77777777" w:rsidR="005C14C8" w:rsidRDefault="005C14C8" w:rsidP="00E17176">
            <w:pPr>
              <w:spacing w:after="0" w:line="240" w:lineRule="auto"/>
              <w:ind w:left="536" w:hanging="536"/>
              <w:rPr>
                <w:rFonts w:ascii="Times New Roman" w:hAnsi="Times New Roman" w:cs="Times New Roman"/>
                <w:color w:val="auto"/>
                <w:sz w:val="24"/>
                <w:szCs w:val="24"/>
              </w:rPr>
            </w:pPr>
          </w:p>
        </w:tc>
        <w:tc>
          <w:tcPr>
            <w:tcW w:w="762" w:type="dxa"/>
            <w:hideMark/>
          </w:tcPr>
          <w:p w14:paraId="265E5797"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14:paraId="0C52F721" w14:textId="77777777" w:rsidR="005C14C8" w:rsidRDefault="005C14C8" w:rsidP="00E17176">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5C14C8" w14:paraId="55FB677B" w14:textId="77777777" w:rsidTr="00E17176">
        <w:trPr>
          <w:trHeight w:val="414"/>
        </w:trPr>
        <w:tc>
          <w:tcPr>
            <w:tcW w:w="781" w:type="dxa"/>
            <w:gridSpan w:val="2"/>
          </w:tcPr>
          <w:p w14:paraId="43AA3C3E" w14:textId="77777777" w:rsidR="005C14C8" w:rsidRDefault="005C14C8" w:rsidP="00E17176">
            <w:pPr>
              <w:spacing w:after="0" w:line="240" w:lineRule="auto"/>
              <w:ind w:left="142"/>
              <w:rPr>
                <w:rFonts w:ascii="Times New Roman" w:eastAsia="Times New Roman" w:hAnsi="Times New Roman" w:cs="Times New Roman"/>
                <w:b/>
                <w:color w:val="auto"/>
                <w:sz w:val="24"/>
                <w:szCs w:val="24"/>
              </w:rPr>
            </w:pPr>
          </w:p>
        </w:tc>
        <w:tc>
          <w:tcPr>
            <w:tcW w:w="2308" w:type="dxa"/>
          </w:tcPr>
          <w:p w14:paraId="74D5E558" w14:textId="77777777" w:rsidR="005C14C8" w:rsidRDefault="005C14C8" w:rsidP="00E17176">
            <w:pPr>
              <w:spacing w:after="0" w:line="240" w:lineRule="auto"/>
              <w:ind w:left="142"/>
              <w:rPr>
                <w:rFonts w:ascii="Times New Roman" w:hAnsi="Times New Roman" w:cs="Times New Roman"/>
                <w:color w:val="auto"/>
                <w:sz w:val="24"/>
                <w:szCs w:val="24"/>
              </w:rPr>
            </w:pPr>
          </w:p>
        </w:tc>
        <w:tc>
          <w:tcPr>
            <w:tcW w:w="762" w:type="dxa"/>
            <w:hideMark/>
          </w:tcPr>
          <w:p w14:paraId="4CCC6478"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14:paraId="5837210A"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5C14C8" w14:paraId="3C7732C9" w14:textId="77777777" w:rsidTr="00E17176">
        <w:trPr>
          <w:trHeight w:val="1343"/>
        </w:trPr>
        <w:tc>
          <w:tcPr>
            <w:tcW w:w="781" w:type="dxa"/>
            <w:gridSpan w:val="2"/>
          </w:tcPr>
          <w:p w14:paraId="28BDB446" w14:textId="77777777" w:rsidR="005C14C8" w:rsidRDefault="005C14C8" w:rsidP="00E17176">
            <w:pPr>
              <w:spacing w:after="0" w:line="240" w:lineRule="auto"/>
              <w:ind w:left="142"/>
              <w:rPr>
                <w:rFonts w:ascii="Times New Roman" w:eastAsia="Times New Roman" w:hAnsi="Times New Roman" w:cs="Times New Roman"/>
                <w:b/>
                <w:color w:val="auto"/>
                <w:sz w:val="24"/>
                <w:szCs w:val="24"/>
              </w:rPr>
            </w:pPr>
          </w:p>
        </w:tc>
        <w:tc>
          <w:tcPr>
            <w:tcW w:w="2308" w:type="dxa"/>
          </w:tcPr>
          <w:p w14:paraId="10B9AC10" w14:textId="77777777" w:rsidR="005C14C8" w:rsidRDefault="005C14C8" w:rsidP="00E17176">
            <w:pPr>
              <w:spacing w:after="0" w:line="240" w:lineRule="auto"/>
              <w:ind w:left="142"/>
              <w:rPr>
                <w:rFonts w:ascii="Times New Roman" w:hAnsi="Times New Roman" w:cs="Times New Roman"/>
                <w:color w:val="auto"/>
                <w:sz w:val="24"/>
                <w:szCs w:val="24"/>
              </w:rPr>
            </w:pPr>
          </w:p>
        </w:tc>
        <w:tc>
          <w:tcPr>
            <w:tcW w:w="762" w:type="dxa"/>
            <w:hideMark/>
          </w:tcPr>
          <w:p w14:paraId="3E0A91FE" w14:textId="77777777" w:rsidR="005C14C8" w:rsidRDefault="005C14C8" w:rsidP="00E17176">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14:paraId="368F8F3F"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5C14C8" w14:paraId="4D2E89DC" w14:textId="77777777" w:rsidTr="00E17176">
        <w:trPr>
          <w:trHeight w:val="1343"/>
        </w:trPr>
        <w:tc>
          <w:tcPr>
            <w:tcW w:w="781" w:type="dxa"/>
            <w:gridSpan w:val="2"/>
          </w:tcPr>
          <w:p w14:paraId="43E42D20" w14:textId="77777777" w:rsidR="005C14C8" w:rsidRDefault="005C14C8" w:rsidP="00E17176">
            <w:pPr>
              <w:spacing w:after="0" w:line="240" w:lineRule="auto"/>
              <w:ind w:left="142"/>
              <w:rPr>
                <w:rFonts w:ascii="Times New Roman" w:eastAsia="Times New Roman" w:hAnsi="Times New Roman" w:cs="Times New Roman"/>
                <w:b/>
                <w:color w:val="auto"/>
                <w:sz w:val="24"/>
                <w:szCs w:val="24"/>
              </w:rPr>
            </w:pPr>
          </w:p>
        </w:tc>
        <w:tc>
          <w:tcPr>
            <w:tcW w:w="2308" w:type="dxa"/>
          </w:tcPr>
          <w:p w14:paraId="23A3F1E1" w14:textId="77777777" w:rsidR="005C14C8" w:rsidRDefault="005C14C8" w:rsidP="00E17176">
            <w:pPr>
              <w:spacing w:after="0" w:line="240" w:lineRule="auto"/>
              <w:ind w:left="142"/>
              <w:rPr>
                <w:rFonts w:ascii="Times New Roman" w:hAnsi="Times New Roman" w:cs="Times New Roman"/>
                <w:color w:val="auto"/>
                <w:sz w:val="24"/>
                <w:szCs w:val="24"/>
              </w:rPr>
            </w:pPr>
          </w:p>
        </w:tc>
        <w:tc>
          <w:tcPr>
            <w:tcW w:w="762" w:type="dxa"/>
          </w:tcPr>
          <w:p w14:paraId="638302A1" w14:textId="77777777" w:rsidR="005C14C8" w:rsidRDefault="005C14C8" w:rsidP="00E17176">
            <w:pPr>
              <w:spacing w:after="0" w:line="240" w:lineRule="auto"/>
              <w:rPr>
                <w:rFonts w:ascii="Times New Roman" w:eastAsia="Times New Roman" w:hAnsi="Times New Roman" w:cs="Times New Roman"/>
                <w:color w:val="auto"/>
                <w:sz w:val="24"/>
                <w:szCs w:val="24"/>
              </w:rPr>
            </w:pPr>
          </w:p>
        </w:tc>
        <w:tc>
          <w:tcPr>
            <w:tcW w:w="6315" w:type="dxa"/>
            <w:vAlign w:val="bottom"/>
          </w:tcPr>
          <w:p w14:paraId="3408B5AD" w14:textId="77777777" w:rsidR="005C14C8" w:rsidRDefault="005C14C8" w:rsidP="00E17176">
            <w:pPr>
              <w:spacing w:after="0" w:line="240" w:lineRule="auto"/>
              <w:ind w:right="137"/>
              <w:jc w:val="both"/>
              <w:rPr>
                <w:rFonts w:ascii="Times New Roman" w:eastAsia="Times New Roman" w:hAnsi="Times New Roman" w:cs="Times New Roman"/>
                <w:color w:val="auto"/>
                <w:sz w:val="24"/>
                <w:szCs w:val="24"/>
              </w:rPr>
            </w:pPr>
          </w:p>
        </w:tc>
      </w:tr>
    </w:tbl>
    <w:p w14:paraId="0D6B98DD" w14:textId="77777777" w:rsidR="005C14C8" w:rsidRDefault="005C14C8" w:rsidP="005C14C8">
      <w:pPr>
        <w:spacing w:after="0" w:line="240" w:lineRule="auto"/>
        <w:ind w:left="10" w:right="469" w:hanging="10"/>
        <w:jc w:val="right"/>
        <w:rPr>
          <w:rFonts w:ascii="Times New Roman" w:eastAsia="Times New Roman" w:hAnsi="Times New Roman" w:cs="Times New Roman"/>
          <w:b/>
          <w:color w:val="auto"/>
          <w:sz w:val="24"/>
          <w:szCs w:val="24"/>
        </w:rPr>
      </w:pPr>
    </w:p>
    <w:p w14:paraId="73D404E3" w14:textId="77777777" w:rsidR="005C14C8" w:rsidRDefault="005C14C8" w:rsidP="005C14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7CC77EB" w14:textId="77777777" w:rsidR="005C14C8" w:rsidRDefault="005C14C8" w:rsidP="005C14C8">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6A214B29" w14:textId="77777777" w:rsidR="005C14C8" w:rsidRDefault="005C14C8" w:rsidP="005C14C8">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A4D471A" w14:textId="77777777" w:rsidR="005C14C8" w:rsidRDefault="005C14C8" w:rsidP="005C14C8">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21AD76CE" w14:textId="77777777" w:rsidR="005C14C8" w:rsidRDefault="005C14C8" w:rsidP="005C14C8">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6B385D2" w14:textId="77777777" w:rsidR="005C14C8" w:rsidRDefault="005C14C8" w:rsidP="005C14C8">
      <w:pPr>
        <w:pStyle w:val="2"/>
        <w:spacing w:line="240" w:lineRule="auto"/>
        <w:ind w:left="38"/>
        <w:jc w:val="center"/>
        <w:rPr>
          <w:color w:val="auto"/>
          <w:sz w:val="24"/>
          <w:szCs w:val="24"/>
        </w:rPr>
      </w:pPr>
      <w:r>
        <w:rPr>
          <w:b/>
          <w:i w:val="0"/>
          <w:color w:val="auto"/>
          <w:sz w:val="24"/>
          <w:szCs w:val="24"/>
        </w:rPr>
        <w:t xml:space="preserve">ПЕРЕЧЕНЬ </w:t>
      </w:r>
    </w:p>
    <w:p w14:paraId="0021799F" w14:textId="77777777" w:rsidR="005C14C8" w:rsidRDefault="005C14C8" w:rsidP="005C14C8">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1F43824F" w14:textId="77777777" w:rsidR="005C14C8" w:rsidRDefault="005C14C8" w:rsidP="005C14C8">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EAD75B" w14:textId="77777777" w:rsidR="005C14C8" w:rsidRDefault="005C14C8" w:rsidP="005C14C8">
      <w:pPr>
        <w:numPr>
          <w:ilvl w:val="0"/>
          <w:numId w:val="36"/>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7B54B14C" w14:textId="77777777" w:rsidR="005C14C8" w:rsidRDefault="005C14C8" w:rsidP="005C14C8">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7B229888" w14:textId="77777777" w:rsidR="005C14C8" w:rsidRDefault="005C14C8" w:rsidP="005C14C8">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79429735" w14:textId="77777777" w:rsidR="005C14C8" w:rsidRDefault="005C14C8" w:rsidP="005C14C8">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0AAFCB90" w14:textId="77777777" w:rsidR="005C14C8" w:rsidRDefault="005C14C8" w:rsidP="005C14C8">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1520F7CE" w14:textId="77777777" w:rsidR="005C14C8" w:rsidRDefault="005C14C8" w:rsidP="005C14C8">
      <w:pPr>
        <w:spacing w:after="0" w:line="240" w:lineRule="auto"/>
        <w:ind w:right="159"/>
        <w:jc w:val="both"/>
        <w:rPr>
          <w:rFonts w:ascii="Times New Roman" w:eastAsia="Times New Roman" w:hAnsi="Times New Roman" w:cs="Times New Roman"/>
          <w:color w:val="auto"/>
          <w:sz w:val="24"/>
          <w:szCs w:val="24"/>
        </w:rPr>
      </w:pPr>
    </w:p>
    <w:p w14:paraId="2CCF5EEC" w14:textId="77777777" w:rsidR="005C14C8" w:rsidRDefault="005C14C8" w:rsidP="005C14C8">
      <w:pPr>
        <w:spacing w:after="5" w:line="240" w:lineRule="auto"/>
        <w:ind w:left="857" w:right="159"/>
        <w:jc w:val="both"/>
        <w:rPr>
          <w:rFonts w:ascii="Times New Roman" w:hAnsi="Times New Roman" w:cs="Times New Roman"/>
          <w:color w:val="auto"/>
          <w:sz w:val="24"/>
          <w:szCs w:val="24"/>
        </w:rPr>
      </w:pPr>
    </w:p>
    <w:p w14:paraId="2A794958" w14:textId="77777777" w:rsidR="005C14C8" w:rsidRDefault="005C14C8" w:rsidP="005C14C8">
      <w:pPr>
        <w:pStyle w:val="a4"/>
        <w:rPr>
          <w:rFonts w:ascii="Times New Roman" w:hAnsi="Times New Roman" w:cs="Times New Roman"/>
          <w:color w:val="auto"/>
          <w:sz w:val="24"/>
          <w:szCs w:val="24"/>
        </w:rPr>
      </w:pPr>
    </w:p>
    <w:p w14:paraId="09FF84FF" w14:textId="77777777" w:rsidR="005C14C8" w:rsidRDefault="005C14C8" w:rsidP="005C14C8">
      <w:pPr>
        <w:spacing w:after="5" w:line="240" w:lineRule="auto"/>
        <w:ind w:right="159"/>
        <w:jc w:val="both"/>
        <w:rPr>
          <w:rFonts w:ascii="Times New Roman" w:hAnsi="Times New Roman" w:cs="Times New Roman"/>
          <w:color w:val="auto"/>
          <w:sz w:val="24"/>
          <w:szCs w:val="24"/>
        </w:rPr>
      </w:pPr>
    </w:p>
    <w:p w14:paraId="2A9DDDD0" w14:textId="77777777" w:rsidR="005C14C8" w:rsidRDefault="005C14C8" w:rsidP="005C14C8">
      <w:pPr>
        <w:spacing w:after="99" w:line="240" w:lineRule="auto"/>
        <w:ind w:left="857"/>
        <w:rPr>
          <w:rFonts w:ascii="Times New Roman" w:hAnsi="Times New Roman" w:cs="Times New Roman"/>
          <w:color w:val="auto"/>
          <w:sz w:val="24"/>
          <w:szCs w:val="24"/>
        </w:rPr>
      </w:pPr>
    </w:p>
    <w:p w14:paraId="055350BA" w14:textId="77777777" w:rsidR="005C14C8" w:rsidRDefault="005C14C8" w:rsidP="005C14C8">
      <w:pPr>
        <w:spacing w:after="97" w:line="240" w:lineRule="auto"/>
        <w:rPr>
          <w:rFonts w:ascii="Times New Roman" w:hAnsi="Times New Roman" w:cs="Times New Roman"/>
          <w:color w:val="auto"/>
          <w:sz w:val="24"/>
          <w:szCs w:val="24"/>
        </w:rPr>
      </w:pPr>
    </w:p>
    <w:p w14:paraId="684CB314" w14:textId="77777777" w:rsidR="005C14C8" w:rsidRDefault="005C14C8" w:rsidP="005C14C8">
      <w:pPr>
        <w:spacing w:after="97" w:line="240" w:lineRule="auto"/>
        <w:rPr>
          <w:rFonts w:ascii="Times New Roman" w:hAnsi="Times New Roman" w:cs="Times New Roman"/>
          <w:color w:val="auto"/>
          <w:sz w:val="24"/>
          <w:szCs w:val="24"/>
        </w:rPr>
      </w:pPr>
    </w:p>
    <w:p w14:paraId="617EF95B" w14:textId="77777777" w:rsidR="005C14C8" w:rsidRDefault="005C14C8" w:rsidP="005C14C8">
      <w:pPr>
        <w:spacing w:after="97" w:line="240" w:lineRule="auto"/>
        <w:rPr>
          <w:rFonts w:ascii="Times New Roman" w:hAnsi="Times New Roman" w:cs="Times New Roman"/>
          <w:color w:val="auto"/>
          <w:sz w:val="24"/>
          <w:szCs w:val="24"/>
        </w:rPr>
      </w:pPr>
    </w:p>
    <w:p w14:paraId="5F30F1E5" w14:textId="77777777" w:rsidR="005C14C8" w:rsidRDefault="005C14C8" w:rsidP="005C14C8">
      <w:pPr>
        <w:spacing w:after="97" w:line="240" w:lineRule="auto"/>
        <w:rPr>
          <w:rFonts w:ascii="Times New Roman" w:hAnsi="Times New Roman" w:cs="Times New Roman"/>
          <w:color w:val="auto"/>
          <w:sz w:val="24"/>
          <w:szCs w:val="24"/>
        </w:rPr>
      </w:pPr>
    </w:p>
    <w:p w14:paraId="73BCD639" w14:textId="77777777" w:rsidR="005C14C8" w:rsidRDefault="005C14C8" w:rsidP="005C14C8">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E734876" w14:textId="77777777" w:rsidR="005C14C8" w:rsidRDefault="005C14C8" w:rsidP="005C14C8">
      <w:pPr>
        <w:pStyle w:val="2"/>
        <w:spacing w:line="240" w:lineRule="auto"/>
        <w:ind w:left="10" w:right="54"/>
        <w:rPr>
          <w:color w:val="auto"/>
          <w:sz w:val="26"/>
          <w:szCs w:val="26"/>
        </w:rPr>
      </w:pPr>
      <w:r>
        <w:rPr>
          <w:color w:val="auto"/>
          <w:sz w:val="26"/>
          <w:szCs w:val="26"/>
        </w:rPr>
        <w:lastRenderedPageBreak/>
        <w:t>Форма №1</w:t>
      </w:r>
    </w:p>
    <w:p w14:paraId="17AFA52C" w14:textId="77777777" w:rsidR="005C14C8" w:rsidRDefault="005C14C8" w:rsidP="005C14C8">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8603557" w14:textId="77777777" w:rsidR="005C14C8" w:rsidRDefault="005C14C8" w:rsidP="005C14C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DEB38D4" w14:textId="77777777" w:rsidR="005C14C8" w:rsidRDefault="005C14C8" w:rsidP="005C14C8">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3EFD7E9" w14:textId="77777777" w:rsidR="005C14C8" w:rsidRDefault="005C14C8" w:rsidP="005C14C8">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33AD6A5" w14:textId="77777777" w:rsidR="005C14C8" w:rsidRDefault="005C14C8" w:rsidP="005C14C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14:paraId="534938FA" w14:textId="77777777" w:rsidR="005C14C8" w:rsidRDefault="005C14C8" w:rsidP="005C14C8">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B1BC223" w14:textId="77777777" w:rsidR="005C14C8" w:rsidRDefault="005C14C8" w:rsidP="005C14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32F38119" w14:textId="77777777" w:rsidR="005C14C8" w:rsidRDefault="005C14C8" w:rsidP="005C14C8">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AC6164" w14:textId="77777777" w:rsidR="005C14C8" w:rsidRDefault="005C14C8" w:rsidP="005C14C8">
      <w:pPr>
        <w:spacing w:after="0" w:line="240" w:lineRule="auto"/>
        <w:ind w:left="549"/>
        <w:jc w:val="center"/>
        <w:rPr>
          <w:rFonts w:ascii="Times New Roman" w:hAnsi="Times New Roman" w:cs="Times New Roman"/>
          <w:color w:val="auto"/>
          <w:sz w:val="24"/>
          <w:szCs w:val="24"/>
        </w:rPr>
      </w:pPr>
    </w:p>
    <w:p w14:paraId="6A2113D7" w14:textId="77777777" w:rsidR="005C14C8" w:rsidRDefault="005C14C8" w:rsidP="005C14C8">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12030922"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C14C8" w14:paraId="65E0A1F8" w14:textId="77777777" w:rsidTr="00E17176">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98211A7"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DEC0544"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5292D420"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2C7C48D3" w14:textId="77777777" w:rsidTr="00E17176">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5B298D5"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F9E193D"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4F3B2EB9"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26CD3F77" w14:textId="77777777" w:rsidTr="00E1717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702836C"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678859F"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08AB183B"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5C8CFB18" w14:textId="77777777" w:rsidTr="00E1717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B087C44"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F9413D7"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6ECA28D2"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2F742534" w14:textId="77777777" w:rsidTr="00E17176">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789BCD5"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A1E0D8B"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1DFA895B"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79DF6F25" w14:textId="77777777" w:rsidTr="00E17176">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5C3F7C3"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A04AC57"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4054376F" w14:textId="77777777" w:rsidR="005C14C8" w:rsidRDefault="005C14C8" w:rsidP="00E17176">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C14C8" w14:paraId="1C02E366" w14:textId="77777777" w:rsidTr="00E17176">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BB7C5C5" w14:textId="77777777" w:rsidR="005C14C8" w:rsidRDefault="005C14C8" w:rsidP="00E17176">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42ADCA0" w14:textId="77777777" w:rsidR="005C14C8" w:rsidRDefault="005C14C8" w:rsidP="00E17176">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1B5EB999" w14:textId="77777777" w:rsidR="005C14C8" w:rsidRDefault="005C14C8" w:rsidP="00E17176">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5DA781A" w14:textId="77777777" w:rsidR="005C14C8" w:rsidRDefault="005C14C8" w:rsidP="005C14C8">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93E5231" w14:textId="77777777" w:rsidR="005C14C8" w:rsidRDefault="005C14C8" w:rsidP="005C14C8">
      <w:pPr>
        <w:spacing w:after="0" w:line="240" w:lineRule="auto"/>
        <w:rPr>
          <w:rFonts w:ascii="Times New Roman" w:hAnsi="Times New Roman" w:cs="Times New Roman"/>
          <w:color w:val="auto"/>
          <w:sz w:val="24"/>
          <w:szCs w:val="24"/>
        </w:rPr>
      </w:pPr>
    </w:p>
    <w:p w14:paraId="06E3E5FD" w14:textId="77777777" w:rsidR="005C14C8" w:rsidRDefault="005C14C8" w:rsidP="005C14C8">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FFAD99F" w14:textId="77777777" w:rsidR="005C14C8" w:rsidRDefault="005C14C8" w:rsidP="005C14C8">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057BAA3E" w14:textId="77777777" w:rsidR="005C14C8" w:rsidRDefault="005C14C8" w:rsidP="005C14C8">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43EBB33" w14:textId="77777777" w:rsidR="005C14C8" w:rsidRDefault="005C14C8" w:rsidP="005C14C8">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25A099F3"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D3ED406" w14:textId="77777777" w:rsidR="005C14C8" w:rsidRDefault="005C14C8" w:rsidP="005C14C8">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E58AE5E" w14:textId="77777777" w:rsidR="005C14C8" w:rsidRDefault="005C14C8" w:rsidP="005C14C8">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7B260ADC" w14:textId="77777777" w:rsidR="005C14C8" w:rsidRDefault="005C14C8" w:rsidP="005C14C8">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7B9B65" w14:textId="77777777" w:rsidR="005C14C8" w:rsidRDefault="005C14C8" w:rsidP="005C14C8">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«____»_______________2021 г.</w:t>
      </w:r>
    </w:p>
    <w:p w14:paraId="0A056D1A" w14:textId="77777777" w:rsidR="005C14C8" w:rsidRDefault="005C14C8" w:rsidP="005C14C8">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373838" w14:textId="77777777" w:rsidR="005C14C8" w:rsidRDefault="005C14C8" w:rsidP="005C14C8">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1A74718C" w14:textId="77777777" w:rsidR="005C14C8" w:rsidRDefault="005C14C8" w:rsidP="005C14C8">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034B9FE" w14:textId="77777777" w:rsidR="005C14C8" w:rsidRDefault="005C14C8" w:rsidP="005C14C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01CFE63F" w14:textId="77777777" w:rsidR="005C14C8" w:rsidRDefault="005C14C8" w:rsidP="005C14C8">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FC0AF5E" w14:textId="77777777" w:rsidR="005C14C8" w:rsidRDefault="005C14C8" w:rsidP="005C14C8">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E147F01" w14:textId="77777777" w:rsidR="005C14C8" w:rsidRDefault="005C14C8" w:rsidP="005C14C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33592976" w14:textId="77777777" w:rsidR="005C14C8" w:rsidRDefault="005C14C8" w:rsidP="005C14C8">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E9858CC" w14:textId="77777777" w:rsidR="005C14C8" w:rsidRDefault="005C14C8" w:rsidP="005C14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35938E82"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8CEE990"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4E33F6F" w14:textId="77777777" w:rsidR="005C14C8" w:rsidRDefault="005C14C8" w:rsidP="005C14C8">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D056490" w14:textId="77777777" w:rsidR="005C14C8" w:rsidRDefault="005C14C8" w:rsidP="005C14C8">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22EF969F"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C720EFA"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EB57606" w14:textId="77777777" w:rsidR="005C14C8" w:rsidRDefault="005C14C8" w:rsidP="005C14C8">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27D788E" w14:textId="77777777" w:rsidR="005C14C8" w:rsidRDefault="005C14C8" w:rsidP="005C14C8">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86B827" w14:textId="77777777" w:rsidR="005C14C8" w:rsidRDefault="005C14C8" w:rsidP="005C14C8">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55537E78" w14:textId="77777777" w:rsidR="005C14C8" w:rsidRDefault="005C14C8" w:rsidP="005C14C8">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F279450" w14:textId="77777777" w:rsidR="005C14C8" w:rsidRDefault="005C14C8" w:rsidP="005C14C8">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C71AF49" w14:textId="77777777" w:rsidR="005C14C8" w:rsidRDefault="005C14C8" w:rsidP="005C14C8">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05E3E7E" w14:textId="77777777" w:rsidR="005C14C8" w:rsidRDefault="005C14C8" w:rsidP="005C14C8">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5A901960" w14:textId="77777777" w:rsidR="005C14C8" w:rsidRDefault="005C14C8" w:rsidP="005C14C8">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52A5B27" w14:textId="77777777" w:rsidR="005C14C8" w:rsidRDefault="005C14C8" w:rsidP="005C14C8">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4F7DADC" w14:textId="77777777" w:rsidR="005C14C8" w:rsidRDefault="005C14C8" w:rsidP="005C14C8">
      <w:pPr>
        <w:spacing w:after="5" w:line="240" w:lineRule="auto"/>
        <w:ind w:left="139" w:right="159"/>
        <w:jc w:val="both"/>
        <w:rPr>
          <w:rFonts w:ascii="Times New Roman" w:hAnsi="Times New Roman" w:cs="Times New Roman"/>
          <w:color w:val="auto"/>
          <w:sz w:val="24"/>
          <w:szCs w:val="24"/>
        </w:rPr>
      </w:pPr>
    </w:p>
    <w:p w14:paraId="5393EEC8"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p>
    <w:p w14:paraId="6D3C45B8" w14:textId="77777777" w:rsidR="005C14C8" w:rsidRDefault="005C14C8" w:rsidP="005C14C8">
      <w:pPr>
        <w:spacing w:after="0" w:line="240" w:lineRule="auto"/>
        <w:ind w:left="139"/>
        <w:rPr>
          <w:rFonts w:ascii="Times New Roman" w:hAnsi="Times New Roman" w:cs="Times New Roman"/>
          <w:color w:val="auto"/>
          <w:sz w:val="24"/>
          <w:szCs w:val="24"/>
        </w:rPr>
      </w:pPr>
    </w:p>
    <w:p w14:paraId="3C4BA698"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D42EDB6" w14:textId="77777777" w:rsidR="005C14C8" w:rsidRDefault="005C14C8" w:rsidP="005C14C8">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BA62673"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01DE09F" w14:textId="77777777" w:rsidR="005C14C8" w:rsidRDefault="005C14C8" w:rsidP="005C14C8">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3EFB3E"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6C395E4D" w14:textId="77777777" w:rsidR="005C14C8" w:rsidRDefault="005C14C8" w:rsidP="005C14C8">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FE39593" w14:textId="77777777" w:rsidR="005C14C8" w:rsidRDefault="005C14C8" w:rsidP="005C14C8">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08EE0DEF" w14:textId="77777777" w:rsidR="005C14C8" w:rsidRDefault="005C14C8" w:rsidP="005C14C8">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F994219" w14:textId="77777777" w:rsidR="005C14C8" w:rsidRDefault="005C14C8" w:rsidP="005C14C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5897C5F" w14:textId="77777777" w:rsidR="005C14C8" w:rsidRDefault="005C14C8" w:rsidP="005C14C8">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6750056" w14:textId="77777777" w:rsidR="005C14C8" w:rsidRDefault="005C14C8" w:rsidP="005C14C8">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719AA314" w14:textId="77777777" w:rsidR="005C14C8" w:rsidRDefault="005C14C8" w:rsidP="005C14C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546F2D2D" w14:textId="77777777" w:rsidR="005C14C8" w:rsidRDefault="005C14C8" w:rsidP="005C14C8">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824FB60" w14:textId="77777777" w:rsidR="005C14C8" w:rsidRDefault="005C14C8" w:rsidP="005C14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4DCC7E85"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91E9CB1"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66E0D1D" w14:textId="77777777" w:rsidR="005C14C8" w:rsidRDefault="005C14C8" w:rsidP="005C14C8">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6F9F112" w14:textId="77777777" w:rsidR="005C14C8" w:rsidRDefault="005C14C8" w:rsidP="005C14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DA209B7" w14:textId="77777777" w:rsidR="005C14C8" w:rsidRDefault="005C14C8" w:rsidP="005C14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C5BAAF1"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3B9A3E2" w14:textId="77777777" w:rsidR="005C14C8" w:rsidRDefault="005C14C8" w:rsidP="005C14C8">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3D1081F" w14:textId="77777777" w:rsidR="005C14C8" w:rsidRDefault="005C14C8" w:rsidP="005C14C8">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3139C5" w14:textId="77777777" w:rsidR="005C14C8" w:rsidRDefault="005C14C8" w:rsidP="005C14C8">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C82105C" w14:textId="77777777" w:rsidR="005C14C8" w:rsidRDefault="005C14C8" w:rsidP="005C14C8">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04BA7271"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7FC5046E"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447F6AF"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17CF61D5"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9E8DC15"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54FD1D8"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232187F" w14:textId="77777777" w:rsidR="005C14C8" w:rsidRDefault="005C14C8" w:rsidP="005C14C8">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6E28F7C" w14:textId="77777777" w:rsidR="005C14C8" w:rsidRDefault="005C14C8" w:rsidP="005C14C8">
      <w:pPr>
        <w:spacing w:after="5" w:line="240" w:lineRule="auto"/>
        <w:ind w:left="-5" w:right="159" w:hanging="10"/>
        <w:jc w:val="both"/>
        <w:rPr>
          <w:rFonts w:ascii="Times New Roman" w:eastAsia="Times New Roman" w:hAnsi="Times New Roman" w:cs="Times New Roman"/>
          <w:color w:val="auto"/>
          <w:sz w:val="24"/>
          <w:szCs w:val="24"/>
        </w:rPr>
      </w:pPr>
    </w:p>
    <w:p w14:paraId="6CA76F98" w14:textId="77777777" w:rsidR="005C14C8" w:rsidRDefault="005C14C8" w:rsidP="005C14C8">
      <w:pPr>
        <w:spacing w:after="5" w:line="240" w:lineRule="auto"/>
        <w:ind w:left="-5" w:right="159" w:hanging="10"/>
        <w:jc w:val="both"/>
        <w:rPr>
          <w:rFonts w:ascii="Times New Roman" w:eastAsia="Times New Roman" w:hAnsi="Times New Roman" w:cs="Times New Roman"/>
          <w:color w:val="auto"/>
          <w:sz w:val="24"/>
          <w:szCs w:val="24"/>
        </w:rPr>
      </w:pPr>
    </w:p>
    <w:p w14:paraId="6E711B9E" w14:textId="77777777" w:rsidR="005C14C8" w:rsidRDefault="005C14C8" w:rsidP="005C14C8">
      <w:pPr>
        <w:spacing w:after="5" w:line="240" w:lineRule="auto"/>
        <w:ind w:left="-5" w:right="159" w:hanging="10"/>
        <w:jc w:val="both"/>
        <w:rPr>
          <w:rFonts w:ascii="Times New Roman" w:eastAsia="Times New Roman" w:hAnsi="Times New Roman" w:cs="Times New Roman"/>
          <w:color w:val="auto"/>
          <w:sz w:val="24"/>
          <w:szCs w:val="24"/>
        </w:rPr>
      </w:pPr>
    </w:p>
    <w:p w14:paraId="043D70EA" w14:textId="77777777" w:rsidR="005C14C8" w:rsidRDefault="005C14C8" w:rsidP="005C14C8">
      <w:pPr>
        <w:spacing w:after="5" w:line="240" w:lineRule="auto"/>
        <w:ind w:left="-5" w:right="159" w:hanging="10"/>
        <w:jc w:val="both"/>
        <w:rPr>
          <w:rFonts w:ascii="Times New Roman" w:eastAsia="Times New Roman" w:hAnsi="Times New Roman" w:cs="Times New Roman"/>
          <w:color w:val="auto"/>
          <w:sz w:val="24"/>
          <w:szCs w:val="24"/>
        </w:rPr>
      </w:pPr>
    </w:p>
    <w:p w14:paraId="442185DE"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5196CB7" w14:textId="77777777" w:rsidR="005C14C8" w:rsidRDefault="005C14C8" w:rsidP="005C14C8">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B6C84DE"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1D321111" w14:textId="77777777" w:rsidR="005C14C8" w:rsidRDefault="005C14C8" w:rsidP="005C14C8">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4C5798B" w14:textId="77777777" w:rsidR="005C14C8" w:rsidRDefault="005C14C8" w:rsidP="005C14C8">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6D47E18" w14:textId="77777777" w:rsidR="005C14C8" w:rsidRDefault="005C14C8" w:rsidP="005C14C8">
      <w:pPr>
        <w:spacing w:line="240" w:lineRule="auto"/>
        <w:rPr>
          <w:rFonts w:ascii="Times New Roman" w:eastAsia="Times New Roman" w:hAnsi="Times New Roman" w:cs="Times New Roman"/>
          <w:color w:val="auto"/>
          <w:sz w:val="24"/>
          <w:szCs w:val="24"/>
        </w:rPr>
      </w:pPr>
    </w:p>
    <w:p w14:paraId="60F64C30" w14:textId="77777777" w:rsidR="005C14C8" w:rsidRDefault="005C14C8" w:rsidP="005C14C8">
      <w:pPr>
        <w:pStyle w:val="2"/>
        <w:spacing w:line="240" w:lineRule="auto"/>
        <w:ind w:left="10" w:right="162"/>
        <w:rPr>
          <w:color w:val="auto"/>
          <w:sz w:val="26"/>
          <w:szCs w:val="26"/>
        </w:rPr>
      </w:pPr>
      <w:r>
        <w:rPr>
          <w:color w:val="auto"/>
          <w:sz w:val="26"/>
          <w:szCs w:val="26"/>
        </w:rPr>
        <w:t>Форма №4</w:t>
      </w:r>
    </w:p>
    <w:p w14:paraId="63D5B5BC" w14:textId="77777777" w:rsidR="005C14C8" w:rsidRDefault="005C14C8" w:rsidP="005C14C8">
      <w:pPr>
        <w:spacing w:after="0" w:line="360" w:lineRule="auto"/>
        <w:jc w:val="center"/>
        <w:rPr>
          <w:rFonts w:ascii="Times New Roman" w:hAnsi="Times New Roman" w:cs="Times New Roman"/>
          <w:b/>
          <w:color w:val="auto"/>
          <w:sz w:val="24"/>
          <w:szCs w:val="24"/>
        </w:rPr>
      </w:pPr>
    </w:p>
    <w:p w14:paraId="18A9E782" w14:textId="77777777" w:rsidR="005C14C8" w:rsidRDefault="005C14C8" w:rsidP="005C14C8">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9232385" w14:textId="77777777" w:rsidR="005C14C8" w:rsidRDefault="005C14C8" w:rsidP="005C14C8">
      <w:pPr>
        <w:spacing w:after="21" w:line="240" w:lineRule="auto"/>
        <w:rPr>
          <w:rFonts w:ascii="Times New Roman" w:hAnsi="Times New Roman" w:cs="Times New Roman"/>
          <w:color w:val="auto"/>
          <w:sz w:val="24"/>
          <w:szCs w:val="24"/>
        </w:rPr>
      </w:pPr>
    </w:p>
    <w:p w14:paraId="64166F1E" w14:textId="77777777" w:rsidR="005C14C8" w:rsidRDefault="005C14C8" w:rsidP="005C14C8">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4BB1CEE1" w14:textId="77777777" w:rsidR="005C14C8" w:rsidRDefault="005C14C8" w:rsidP="005C14C8">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7F5A66AD" w14:textId="77777777" w:rsidR="005C14C8" w:rsidRDefault="005C14C8" w:rsidP="005C14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4A21EBFD" w14:textId="77777777" w:rsidR="005C14C8" w:rsidRDefault="005C14C8" w:rsidP="005C14C8">
      <w:pPr>
        <w:spacing w:after="0" w:line="360" w:lineRule="auto"/>
        <w:jc w:val="center"/>
        <w:rPr>
          <w:rFonts w:ascii="Times New Roman" w:hAnsi="Times New Roman" w:cs="Times New Roman"/>
          <w:b/>
          <w:color w:val="auto"/>
          <w:sz w:val="24"/>
          <w:szCs w:val="24"/>
        </w:rPr>
      </w:pPr>
    </w:p>
    <w:p w14:paraId="12672D8B" w14:textId="77777777" w:rsidR="005C14C8" w:rsidRDefault="005C14C8" w:rsidP="005C14C8">
      <w:pPr>
        <w:spacing w:after="0" w:line="360" w:lineRule="auto"/>
        <w:jc w:val="center"/>
        <w:rPr>
          <w:rFonts w:ascii="Times New Roman" w:hAnsi="Times New Roman" w:cs="Times New Roman"/>
          <w:b/>
          <w:color w:val="auto"/>
          <w:sz w:val="24"/>
          <w:szCs w:val="24"/>
        </w:rPr>
      </w:pPr>
    </w:p>
    <w:p w14:paraId="1B4ADECD" w14:textId="77777777" w:rsidR="005C14C8" w:rsidRDefault="005C14C8" w:rsidP="005C14C8">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225225E2" w14:textId="77777777" w:rsidR="005C14C8" w:rsidRDefault="005C14C8" w:rsidP="005C14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C14C8" w14:paraId="0F3AE211" w14:textId="77777777" w:rsidTr="00E17176">
        <w:tc>
          <w:tcPr>
            <w:tcW w:w="445" w:type="dxa"/>
            <w:tcBorders>
              <w:top w:val="single" w:sz="4" w:space="0" w:color="auto"/>
              <w:left w:val="single" w:sz="4" w:space="0" w:color="auto"/>
              <w:bottom w:val="single" w:sz="4" w:space="0" w:color="auto"/>
              <w:right w:val="single" w:sz="4" w:space="0" w:color="auto"/>
            </w:tcBorders>
            <w:vAlign w:val="center"/>
            <w:hideMark/>
          </w:tcPr>
          <w:p w14:paraId="4484068C" w14:textId="77777777" w:rsidR="005C14C8" w:rsidRDefault="005C14C8" w:rsidP="00E1717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17FC1296" w14:textId="77777777" w:rsidR="005C14C8" w:rsidRDefault="005C14C8" w:rsidP="00E1717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C61C348" w14:textId="77777777" w:rsidR="005C14C8" w:rsidRDefault="005C14C8" w:rsidP="00E1717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D8D833E" w14:textId="77777777" w:rsidR="005C14C8" w:rsidRDefault="005C14C8" w:rsidP="00E1717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F08C16" w14:textId="77777777" w:rsidR="005C14C8" w:rsidRDefault="005C14C8" w:rsidP="00E1717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5C14C8" w14:paraId="6F5E04B4" w14:textId="77777777" w:rsidTr="00E17176">
        <w:tc>
          <w:tcPr>
            <w:tcW w:w="445" w:type="dxa"/>
            <w:tcBorders>
              <w:top w:val="single" w:sz="4" w:space="0" w:color="auto"/>
              <w:left w:val="single" w:sz="4" w:space="0" w:color="auto"/>
              <w:bottom w:val="single" w:sz="4" w:space="0" w:color="auto"/>
              <w:right w:val="single" w:sz="4" w:space="0" w:color="auto"/>
            </w:tcBorders>
          </w:tcPr>
          <w:p w14:paraId="60FF50E2"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DCEDC79"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3ECD6CA"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FF8CC23"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BC42DE"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r>
      <w:tr w:rsidR="005C14C8" w14:paraId="74B58269" w14:textId="77777777" w:rsidTr="00E17176">
        <w:tc>
          <w:tcPr>
            <w:tcW w:w="445" w:type="dxa"/>
            <w:tcBorders>
              <w:top w:val="single" w:sz="4" w:space="0" w:color="auto"/>
              <w:left w:val="single" w:sz="4" w:space="0" w:color="auto"/>
              <w:bottom w:val="single" w:sz="4" w:space="0" w:color="auto"/>
              <w:right w:val="single" w:sz="4" w:space="0" w:color="auto"/>
            </w:tcBorders>
          </w:tcPr>
          <w:p w14:paraId="04E7673A"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C6FDD09"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2A7F6841"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4CF521D"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8E0DD5"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r>
      <w:tr w:rsidR="005C14C8" w14:paraId="3849E34E" w14:textId="77777777" w:rsidTr="00E17176">
        <w:tc>
          <w:tcPr>
            <w:tcW w:w="445" w:type="dxa"/>
            <w:tcBorders>
              <w:top w:val="single" w:sz="4" w:space="0" w:color="auto"/>
              <w:left w:val="single" w:sz="4" w:space="0" w:color="auto"/>
              <w:bottom w:val="single" w:sz="4" w:space="0" w:color="auto"/>
              <w:right w:val="single" w:sz="4" w:space="0" w:color="auto"/>
            </w:tcBorders>
          </w:tcPr>
          <w:p w14:paraId="7258F4C5"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9B328DE"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933BDDD"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107B2BB"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609BE7" w14:textId="77777777" w:rsidR="005C14C8" w:rsidRDefault="005C14C8" w:rsidP="00E17176">
            <w:pPr>
              <w:autoSpaceDE w:val="0"/>
              <w:autoSpaceDN w:val="0"/>
              <w:adjustRightInd w:val="0"/>
              <w:spacing w:after="0" w:line="240" w:lineRule="auto"/>
              <w:rPr>
                <w:rFonts w:ascii="Times New Roman" w:hAnsi="Times New Roman" w:cs="Times New Roman"/>
                <w:color w:val="auto"/>
                <w:sz w:val="24"/>
                <w:szCs w:val="24"/>
              </w:rPr>
            </w:pPr>
          </w:p>
        </w:tc>
      </w:tr>
    </w:tbl>
    <w:p w14:paraId="05A200E1" w14:textId="77777777" w:rsidR="005C14C8" w:rsidRDefault="005C14C8" w:rsidP="005C14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086D8A" w14:textId="77777777" w:rsidR="005C14C8" w:rsidRDefault="005C14C8" w:rsidP="005C14C8">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655F0AA4" w14:textId="77777777" w:rsidR="005C14C8" w:rsidRDefault="005C14C8" w:rsidP="005C14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2828AC" w14:textId="77777777" w:rsidR="005C14C8" w:rsidRDefault="005C14C8" w:rsidP="005C14C8">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41AD01F6" w14:textId="77777777" w:rsidR="005C14C8" w:rsidRDefault="005C14C8" w:rsidP="005C14C8">
      <w:pPr>
        <w:autoSpaceDE w:val="0"/>
        <w:autoSpaceDN w:val="0"/>
        <w:adjustRightInd w:val="0"/>
        <w:spacing w:after="0" w:line="240" w:lineRule="auto"/>
        <w:rPr>
          <w:rFonts w:ascii="Times New Roman" w:hAnsi="Times New Roman" w:cs="Times New Roman"/>
          <w:b/>
          <w:bCs/>
          <w:color w:val="auto"/>
          <w:sz w:val="24"/>
          <w:szCs w:val="24"/>
        </w:rPr>
      </w:pPr>
    </w:p>
    <w:p w14:paraId="25310C0A" w14:textId="77777777" w:rsidR="005C14C8" w:rsidRDefault="005C14C8" w:rsidP="005C14C8">
      <w:pPr>
        <w:autoSpaceDE w:val="0"/>
        <w:autoSpaceDN w:val="0"/>
        <w:adjustRightInd w:val="0"/>
        <w:spacing w:after="0" w:line="240" w:lineRule="auto"/>
        <w:rPr>
          <w:rFonts w:ascii="Times New Roman" w:hAnsi="Times New Roman" w:cs="Times New Roman"/>
          <w:b/>
          <w:bCs/>
          <w:color w:val="auto"/>
          <w:sz w:val="24"/>
          <w:szCs w:val="24"/>
        </w:rPr>
      </w:pPr>
    </w:p>
    <w:p w14:paraId="65A7B505" w14:textId="77777777" w:rsidR="005C14C8" w:rsidRDefault="005C14C8" w:rsidP="005C14C8">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6DD87567" w14:textId="77777777" w:rsidR="005C14C8" w:rsidRDefault="005C14C8" w:rsidP="005C14C8">
      <w:pPr>
        <w:spacing w:after="0" w:line="240" w:lineRule="auto"/>
        <w:rPr>
          <w:rFonts w:ascii="Times New Roman" w:hAnsi="Times New Roman" w:cs="Times New Roman"/>
          <w:color w:val="auto"/>
          <w:sz w:val="24"/>
          <w:szCs w:val="24"/>
        </w:rPr>
      </w:pPr>
    </w:p>
    <w:p w14:paraId="241CE289"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032B6DD3" w14:textId="77777777" w:rsidR="005C14C8" w:rsidRDefault="005C14C8" w:rsidP="005C14C8">
      <w:pPr>
        <w:pStyle w:val="a8"/>
        <w:ind w:left="5672" w:firstLine="709"/>
        <w:rPr>
          <w:sz w:val="24"/>
          <w:szCs w:val="24"/>
          <w:lang w:val="uz-Cyrl-UZ"/>
        </w:rPr>
      </w:pPr>
    </w:p>
    <w:p w14:paraId="3420F924" w14:textId="77777777" w:rsidR="005C14C8" w:rsidRDefault="005C14C8" w:rsidP="005C14C8">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7002AA7A" w14:textId="77777777" w:rsidR="005C14C8" w:rsidRDefault="005C14C8" w:rsidP="005C14C8">
      <w:pPr>
        <w:pStyle w:val="2"/>
        <w:spacing w:line="240" w:lineRule="auto"/>
        <w:ind w:left="10" w:right="54"/>
        <w:rPr>
          <w:color w:val="auto"/>
          <w:sz w:val="24"/>
          <w:szCs w:val="24"/>
        </w:rPr>
      </w:pPr>
      <w:r>
        <w:rPr>
          <w:color w:val="auto"/>
          <w:sz w:val="24"/>
          <w:szCs w:val="24"/>
        </w:rPr>
        <w:lastRenderedPageBreak/>
        <w:t xml:space="preserve">Форма №5 </w:t>
      </w:r>
    </w:p>
    <w:p w14:paraId="3152F758"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E7A988" w14:textId="77777777" w:rsidR="005C14C8" w:rsidRDefault="005C14C8" w:rsidP="005C14C8">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105FB9F3"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36D5633" w14:textId="77777777" w:rsidR="005C14C8" w:rsidRDefault="005C14C8" w:rsidP="005C14C8">
      <w:pPr>
        <w:pStyle w:val="3"/>
        <w:spacing w:after="0" w:line="240" w:lineRule="auto"/>
        <w:ind w:left="38" w:right="190"/>
        <w:rPr>
          <w:color w:val="auto"/>
          <w:sz w:val="24"/>
          <w:szCs w:val="24"/>
        </w:rPr>
      </w:pPr>
      <w:r>
        <w:rPr>
          <w:color w:val="auto"/>
          <w:sz w:val="24"/>
          <w:szCs w:val="24"/>
        </w:rPr>
        <w:t>ТЕХНИЧЕСКОЕ ПРЕДЛОЖЕНИЕ</w:t>
      </w:r>
    </w:p>
    <w:p w14:paraId="5490C1D6" w14:textId="77777777" w:rsidR="005C14C8" w:rsidRDefault="005C14C8" w:rsidP="005C14C8">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0690A61" w14:textId="77777777" w:rsidR="005C14C8" w:rsidRDefault="005C14C8" w:rsidP="005C14C8">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68C00AB2" w14:textId="77777777" w:rsidR="005C14C8" w:rsidRDefault="005C14C8" w:rsidP="005C14C8">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A67383D"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4E55360" w14:textId="77777777" w:rsidR="005C14C8" w:rsidRDefault="005C14C8" w:rsidP="005C14C8">
      <w:pPr>
        <w:spacing w:after="0" w:line="240" w:lineRule="auto"/>
        <w:rPr>
          <w:rFonts w:ascii="Times New Roman" w:hAnsi="Times New Roman" w:cs="Times New Roman"/>
          <w:color w:val="auto"/>
          <w:sz w:val="24"/>
          <w:szCs w:val="24"/>
        </w:rPr>
      </w:pPr>
    </w:p>
    <w:p w14:paraId="7CBC7432" w14:textId="77777777" w:rsidR="005C14C8" w:rsidRDefault="005C14C8" w:rsidP="005C14C8">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64C298B3"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868F2A8" w14:textId="77777777" w:rsidR="005C14C8" w:rsidRDefault="005C14C8" w:rsidP="005C14C8">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0D31D287" w14:textId="77777777" w:rsidR="005C14C8" w:rsidRDefault="005C14C8" w:rsidP="005C14C8">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B66410F" w14:textId="77777777" w:rsidR="005C14C8" w:rsidRDefault="005C14C8" w:rsidP="005C14C8">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CDAC93F" w14:textId="77777777" w:rsidR="005C14C8" w:rsidRDefault="005C14C8" w:rsidP="005C14C8">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606745D5" w14:textId="77777777" w:rsidR="005C14C8" w:rsidRDefault="005C14C8" w:rsidP="005C14C8">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4EEF54F" w14:textId="77777777" w:rsidR="005C14C8" w:rsidRDefault="005C14C8" w:rsidP="005C14C8">
      <w:pPr>
        <w:spacing w:after="0" w:line="240" w:lineRule="auto"/>
        <w:ind w:left="540"/>
        <w:jc w:val="both"/>
        <w:rPr>
          <w:rFonts w:ascii="Times New Roman" w:hAnsi="Times New Roman" w:cs="Times New Roman"/>
          <w:color w:val="auto"/>
          <w:sz w:val="24"/>
          <w:szCs w:val="24"/>
        </w:rPr>
      </w:pPr>
    </w:p>
    <w:p w14:paraId="0E45DE59" w14:textId="77777777" w:rsidR="005C14C8" w:rsidRDefault="005C14C8" w:rsidP="005C14C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296FBF8B"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3F140EB7" w14:textId="77777777" w:rsidR="005C14C8" w:rsidRDefault="005C14C8" w:rsidP="005C14C8">
      <w:pPr>
        <w:spacing w:after="0" w:line="240" w:lineRule="auto"/>
        <w:rPr>
          <w:rFonts w:ascii="Times New Roman" w:hAnsi="Times New Roman" w:cs="Times New Roman"/>
          <w:color w:val="auto"/>
          <w:sz w:val="24"/>
          <w:szCs w:val="24"/>
        </w:rPr>
      </w:pPr>
    </w:p>
    <w:p w14:paraId="7F854670" w14:textId="77777777" w:rsidR="005C14C8" w:rsidRDefault="005C14C8" w:rsidP="005C14C8">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36EC2D3A" w14:textId="77777777" w:rsidR="005C14C8" w:rsidRDefault="005C14C8" w:rsidP="005C14C8">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1D8FCB56" w14:textId="77777777" w:rsidR="005C14C8" w:rsidRDefault="005C14C8" w:rsidP="005C14C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785DBD" w14:textId="77777777" w:rsidR="005C14C8" w:rsidRDefault="005C14C8" w:rsidP="005C14C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14B0D7AE" w14:textId="77777777" w:rsidR="005C14C8" w:rsidRDefault="005C14C8" w:rsidP="005C14C8">
      <w:pPr>
        <w:spacing w:after="0" w:line="240" w:lineRule="auto"/>
        <w:rPr>
          <w:rFonts w:ascii="Times New Roman" w:hAnsi="Times New Roman" w:cs="Times New Roman"/>
          <w:color w:val="auto"/>
          <w:sz w:val="24"/>
          <w:szCs w:val="24"/>
        </w:rPr>
      </w:pPr>
    </w:p>
    <w:p w14:paraId="5F4EF4A4" w14:textId="77777777" w:rsidR="005C14C8" w:rsidRDefault="005C14C8" w:rsidP="005C14C8">
      <w:pPr>
        <w:spacing w:after="0" w:line="240" w:lineRule="auto"/>
        <w:rPr>
          <w:rFonts w:ascii="Times New Roman" w:hAnsi="Times New Roman" w:cs="Times New Roman"/>
          <w:color w:val="auto"/>
          <w:sz w:val="24"/>
          <w:szCs w:val="24"/>
        </w:rPr>
      </w:pPr>
    </w:p>
    <w:p w14:paraId="730C2DE3" w14:textId="77777777" w:rsidR="005C14C8" w:rsidRDefault="005C14C8" w:rsidP="005C14C8">
      <w:pPr>
        <w:spacing w:after="0" w:line="240" w:lineRule="auto"/>
        <w:rPr>
          <w:rFonts w:ascii="Times New Roman" w:hAnsi="Times New Roman" w:cs="Times New Roman"/>
          <w:color w:val="auto"/>
          <w:sz w:val="24"/>
          <w:szCs w:val="24"/>
        </w:rPr>
      </w:pPr>
    </w:p>
    <w:p w14:paraId="35495666" w14:textId="77777777" w:rsidR="005C14C8" w:rsidRDefault="005C14C8" w:rsidP="005C14C8">
      <w:pPr>
        <w:spacing w:after="0" w:line="240" w:lineRule="auto"/>
        <w:rPr>
          <w:rFonts w:ascii="Times New Roman" w:hAnsi="Times New Roman" w:cs="Times New Roman"/>
          <w:color w:val="auto"/>
          <w:sz w:val="24"/>
          <w:szCs w:val="24"/>
        </w:rPr>
      </w:pPr>
    </w:p>
    <w:p w14:paraId="5984677C" w14:textId="77777777" w:rsidR="005C14C8" w:rsidRDefault="005C14C8" w:rsidP="005C14C8">
      <w:pPr>
        <w:spacing w:after="0" w:line="240" w:lineRule="auto"/>
        <w:rPr>
          <w:rFonts w:ascii="Times New Roman" w:hAnsi="Times New Roman" w:cs="Times New Roman"/>
          <w:color w:val="auto"/>
          <w:sz w:val="24"/>
          <w:szCs w:val="24"/>
        </w:rPr>
      </w:pPr>
    </w:p>
    <w:p w14:paraId="4782F77C" w14:textId="77777777" w:rsidR="005C14C8" w:rsidRDefault="005C14C8" w:rsidP="005C14C8">
      <w:pPr>
        <w:spacing w:after="0" w:line="240" w:lineRule="auto"/>
        <w:rPr>
          <w:rFonts w:ascii="Times New Roman" w:hAnsi="Times New Roman" w:cs="Times New Roman"/>
          <w:color w:val="auto"/>
          <w:sz w:val="24"/>
          <w:szCs w:val="24"/>
        </w:rPr>
      </w:pPr>
    </w:p>
    <w:p w14:paraId="065D180F" w14:textId="77777777" w:rsidR="005C14C8" w:rsidRDefault="005C14C8" w:rsidP="005C14C8">
      <w:pPr>
        <w:spacing w:after="0" w:line="240" w:lineRule="auto"/>
        <w:rPr>
          <w:rFonts w:ascii="Times New Roman" w:hAnsi="Times New Roman" w:cs="Times New Roman"/>
          <w:color w:val="auto"/>
          <w:sz w:val="24"/>
          <w:szCs w:val="24"/>
        </w:rPr>
      </w:pPr>
    </w:p>
    <w:p w14:paraId="3C7099EB" w14:textId="77777777" w:rsidR="005C14C8" w:rsidRDefault="005C14C8" w:rsidP="005C14C8">
      <w:pPr>
        <w:spacing w:after="0" w:line="240" w:lineRule="auto"/>
        <w:rPr>
          <w:rFonts w:ascii="Times New Roman" w:hAnsi="Times New Roman" w:cs="Times New Roman"/>
          <w:color w:val="auto"/>
          <w:sz w:val="24"/>
          <w:szCs w:val="24"/>
        </w:rPr>
      </w:pPr>
    </w:p>
    <w:p w14:paraId="46CD9520" w14:textId="77777777" w:rsidR="005C14C8" w:rsidRDefault="005C14C8" w:rsidP="005C14C8">
      <w:pPr>
        <w:spacing w:after="0" w:line="240" w:lineRule="auto"/>
        <w:rPr>
          <w:rFonts w:ascii="Times New Roman" w:hAnsi="Times New Roman" w:cs="Times New Roman"/>
          <w:color w:val="auto"/>
          <w:sz w:val="24"/>
          <w:szCs w:val="24"/>
        </w:rPr>
      </w:pPr>
    </w:p>
    <w:p w14:paraId="57DED4C6" w14:textId="77777777" w:rsidR="005C14C8" w:rsidRDefault="005C14C8" w:rsidP="005C14C8">
      <w:pPr>
        <w:spacing w:after="0" w:line="240" w:lineRule="auto"/>
        <w:rPr>
          <w:rFonts w:ascii="Times New Roman" w:hAnsi="Times New Roman" w:cs="Times New Roman"/>
          <w:color w:val="auto"/>
          <w:sz w:val="24"/>
          <w:szCs w:val="24"/>
        </w:rPr>
      </w:pPr>
    </w:p>
    <w:p w14:paraId="1A959C34" w14:textId="77777777" w:rsidR="005C14C8" w:rsidRDefault="005C14C8" w:rsidP="005C14C8">
      <w:pPr>
        <w:spacing w:after="0" w:line="240" w:lineRule="auto"/>
        <w:rPr>
          <w:rFonts w:ascii="Times New Roman" w:hAnsi="Times New Roman" w:cs="Times New Roman"/>
          <w:color w:val="auto"/>
          <w:sz w:val="24"/>
          <w:szCs w:val="24"/>
        </w:rPr>
      </w:pPr>
    </w:p>
    <w:p w14:paraId="78963C6C" w14:textId="77777777" w:rsidR="005C14C8" w:rsidRDefault="005C14C8" w:rsidP="005C14C8">
      <w:pPr>
        <w:spacing w:after="0" w:line="240" w:lineRule="auto"/>
        <w:rPr>
          <w:rFonts w:ascii="Times New Roman" w:hAnsi="Times New Roman" w:cs="Times New Roman"/>
          <w:color w:val="auto"/>
          <w:sz w:val="24"/>
          <w:szCs w:val="24"/>
        </w:rPr>
      </w:pPr>
    </w:p>
    <w:p w14:paraId="3698EAA7" w14:textId="77777777" w:rsidR="005C14C8" w:rsidRDefault="005C14C8" w:rsidP="005C14C8">
      <w:pPr>
        <w:spacing w:after="0" w:line="240" w:lineRule="auto"/>
        <w:rPr>
          <w:rFonts w:ascii="Times New Roman" w:hAnsi="Times New Roman" w:cs="Times New Roman"/>
          <w:color w:val="auto"/>
          <w:sz w:val="24"/>
          <w:szCs w:val="24"/>
        </w:rPr>
      </w:pPr>
    </w:p>
    <w:p w14:paraId="236EE668" w14:textId="77777777" w:rsidR="005C14C8" w:rsidRDefault="005C14C8" w:rsidP="005C14C8">
      <w:pPr>
        <w:spacing w:after="0" w:line="240" w:lineRule="auto"/>
        <w:rPr>
          <w:rFonts w:ascii="Times New Roman" w:hAnsi="Times New Roman" w:cs="Times New Roman"/>
          <w:color w:val="auto"/>
          <w:sz w:val="24"/>
          <w:szCs w:val="24"/>
        </w:rPr>
      </w:pPr>
    </w:p>
    <w:p w14:paraId="7089E02C" w14:textId="77777777" w:rsidR="005C14C8" w:rsidRDefault="005C14C8" w:rsidP="005C14C8">
      <w:pPr>
        <w:spacing w:after="0" w:line="240" w:lineRule="auto"/>
        <w:rPr>
          <w:rFonts w:ascii="Times New Roman" w:hAnsi="Times New Roman" w:cs="Times New Roman"/>
          <w:color w:val="auto"/>
          <w:sz w:val="24"/>
          <w:szCs w:val="24"/>
        </w:rPr>
      </w:pPr>
    </w:p>
    <w:p w14:paraId="7469E141" w14:textId="77777777" w:rsidR="005C14C8" w:rsidRDefault="005C14C8" w:rsidP="005C14C8">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1CF382C3" w14:textId="77777777" w:rsidR="005C14C8" w:rsidRDefault="005C14C8" w:rsidP="005C14C8">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44EC27F7" w14:textId="77777777" w:rsidR="005C14C8" w:rsidRDefault="005C14C8" w:rsidP="005C14C8">
      <w:pPr>
        <w:spacing w:after="22" w:line="240" w:lineRule="auto"/>
        <w:ind w:right="103"/>
        <w:jc w:val="right"/>
        <w:rPr>
          <w:rFonts w:ascii="Times New Roman" w:hAnsi="Times New Roman" w:cs="Times New Roman"/>
          <w:color w:val="auto"/>
          <w:sz w:val="26"/>
          <w:szCs w:val="26"/>
        </w:rPr>
      </w:pPr>
    </w:p>
    <w:p w14:paraId="32C60041" w14:textId="77777777" w:rsidR="005C14C8" w:rsidRDefault="005C14C8" w:rsidP="005C14C8">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71048910" w14:textId="77777777" w:rsidR="005C14C8" w:rsidRDefault="005C14C8" w:rsidP="005C14C8">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0B27A4" w14:textId="77777777" w:rsidR="005C14C8" w:rsidRDefault="005C14C8" w:rsidP="005C14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4FCB019" w14:textId="77777777" w:rsidR="005C14C8" w:rsidRDefault="005C14C8" w:rsidP="005C14C8">
      <w:pPr>
        <w:spacing w:after="0" w:line="240" w:lineRule="auto"/>
        <w:ind w:left="38" w:right="190" w:hanging="10"/>
        <w:jc w:val="center"/>
        <w:rPr>
          <w:rFonts w:ascii="Times New Roman" w:hAnsi="Times New Roman" w:cs="Times New Roman"/>
          <w:color w:val="auto"/>
          <w:sz w:val="24"/>
          <w:szCs w:val="24"/>
        </w:rPr>
      </w:pPr>
    </w:p>
    <w:p w14:paraId="6CFC69AC" w14:textId="77777777" w:rsidR="005C14C8" w:rsidRDefault="005C14C8" w:rsidP="005C14C8">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A6EED56" w14:textId="77777777" w:rsidR="005C14C8" w:rsidRDefault="005C14C8" w:rsidP="005C14C8">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7C93CDD6" w14:textId="77777777" w:rsidR="005C14C8" w:rsidRDefault="005C14C8" w:rsidP="005C14C8">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D4C8387" w14:textId="77777777" w:rsidR="005C14C8" w:rsidRDefault="005C14C8" w:rsidP="005C14C8">
      <w:pPr>
        <w:spacing w:after="21" w:line="240" w:lineRule="auto"/>
        <w:ind w:left="750"/>
        <w:jc w:val="center"/>
        <w:rPr>
          <w:rFonts w:ascii="Times New Roman" w:hAnsi="Times New Roman" w:cs="Times New Roman"/>
          <w:color w:val="auto"/>
          <w:sz w:val="24"/>
          <w:szCs w:val="24"/>
        </w:rPr>
      </w:pPr>
    </w:p>
    <w:p w14:paraId="0B5EA465" w14:textId="77777777" w:rsidR="005C14C8" w:rsidRDefault="005C14C8" w:rsidP="005C14C8">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48D55BB5" w14:textId="77777777" w:rsidR="005C14C8" w:rsidRDefault="005C14C8" w:rsidP="005C14C8">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3C2BFE41" w14:textId="77777777" w:rsidR="005C14C8" w:rsidRDefault="005C14C8" w:rsidP="005C14C8">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7EC5D2BC" w14:textId="77777777" w:rsidR="005C14C8" w:rsidRDefault="005C14C8" w:rsidP="005C14C8">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06326F4F" w14:textId="77777777" w:rsidR="005C14C8" w:rsidRDefault="005C14C8" w:rsidP="005C14C8">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57E4EAA9" w14:textId="77777777" w:rsidR="005C14C8" w:rsidRDefault="005C14C8" w:rsidP="005C14C8">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040B41BF" w14:textId="77777777" w:rsidR="005C14C8" w:rsidRDefault="005C14C8" w:rsidP="005C14C8">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3EE5E287" w14:textId="77777777" w:rsidR="005C14C8" w:rsidRDefault="005C14C8" w:rsidP="005C14C8">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143019FB" w14:textId="77777777" w:rsidR="005C14C8" w:rsidRDefault="005C14C8" w:rsidP="005C14C8">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146169DC" w14:textId="77777777" w:rsidR="005C14C8" w:rsidRDefault="005C14C8" w:rsidP="005C14C8">
      <w:pPr>
        <w:spacing w:after="5" w:line="240" w:lineRule="auto"/>
        <w:ind w:left="-15" w:right="83" w:firstLine="566"/>
        <w:jc w:val="both"/>
        <w:rPr>
          <w:rFonts w:ascii="Times New Roman" w:eastAsia="Times New Roman" w:hAnsi="Times New Roman" w:cs="Times New Roman"/>
          <w:color w:val="auto"/>
          <w:sz w:val="24"/>
          <w:szCs w:val="24"/>
        </w:rPr>
      </w:pPr>
    </w:p>
    <w:p w14:paraId="7826CED2" w14:textId="77777777" w:rsidR="005C14C8" w:rsidRDefault="005C14C8" w:rsidP="005C14C8">
      <w:pPr>
        <w:spacing w:after="22" w:line="240" w:lineRule="auto"/>
        <w:ind w:left="852"/>
        <w:rPr>
          <w:rFonts w:ascii="Times New Roman" w:hAnsi="Times New Roman" w:cs="Times New Roman"/>
          <w:color w:val="auto"/>
          <w:sz w:val="24"/>
          <w:szCs w:val="24"/>
        </w:rPr>
      </w:pPr>
    </w:p>
    <w:p w14:paraId="03D94D72"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427CCB55" w14:textId="77777777" w:rsidR="005C14C8" w:rsidRDefault="005C14C8" w:rsidP="005C14C8">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8914934" w14:textId="77777777" w:rsidR="005C14C8" w:rsidRDefault="005C14C8" w:rsidP="005C14C8">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8B23B1E"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929E9A" w14:textId="77777777" w:rsidR="005C14C8" w:rsidRDefault="005C14C8" w:rsidP="005C14C8">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BDB5654" w14:textId="77777777" w:rsidR="005C14C8" w:rsidRDefault="005C14C8" w:rsidP="005C14C8">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88BD34B" w14:textId="77777777" w:rsidR="005C14C8" w:rsidRDefault="005C14C8" w:rsidP="005C14C8">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0735CAFA" w14:textId="77777777" w:rsidR="005C14C8" w:rsidRDefault="005C14C8" w:rsidP="005C14C8">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35B88D6C" w14:textId="77777777" w:rsidR="005C14C8" w:rsidRDefault="005C14C8" w:rsidP="005C14C8">
      <w:pPr>
        <w:spacing w:after="0" w:line="240" w:lineRule="auto"/>
        <w:rPr>
          <w:rFonts w:ascii="Times New Roman" w:eastAsia="Times New Roman" w:hAnsi="Times New Roman" w:cs="Times New Roman"/>
          <w:i/>
          <w:color w:val="auto"/>
          <w:sz w:val="24"/>
          <w:szCs w:val="24"/>
        </w:rPr>
      </w:pPr>
    </w:p>
    <w:p w14:paraId="04162F58" w14:textId="77777777" w:rsidR="005C14C8" w:rsidRDefault="005C14C8" w:rsidP="005C14C8">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622304E7" w14:textId="77777777" w:rsidR="005C14C8" w:rsidRDefault="005C14C8" w:rsidP="005C14C8">
      <w:pPr>
        <w:spacing w:after="0" w:line="240" w:lineRule="auto"/>
        <w:ind w:left="10" w:right="151" w:hanging="10"/>
        <w:jc w:val="right"/>
        <w:rPr>
          <w:rFonts w:ascii="Times New Roman" w:hAnsi="Times New Roman" w:cs="Times New Roman"/>
          <w:color w:val="auto"/>
          <w:sz w:val="24"/>
          <w:szCs w:val="24"/>
        </w:rPr>
      </w:pPr>
    </w:p>
    <w:p w14:paraId="74800C20" w14:textId="77777777" w:rsidR="005C14C8" w:rsidRDefault="005C14C8" w:rsidP="005C14C8">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6F5E0B47" w14:textId="77777777" w:rsidR="005C14C8" w:rsidRDefault="005C14C8" w:rsidP="005C14C8">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05E3931D" w14:textId="77777777" w:rsidR="005C14C8" w:rsidRDefault="005C14C8" w:rsidP="005C14C8">
      <w:pPr>
        <w:shd w:val="clear" w:color="auto" w:fill="FFFFFF"/>
        <w:spacing w:before="120" w:after="120"/>
        <w:ind w:left="426" w:right="96" w:hanging="426"/>
        <w:jc w:val="center"/>
        <w:rPr>
          <w:b/>
          <w:bCs/>
          <w:sz w:val="24"/>
          <w:szCs w:val="24"/>
          <w:lang w:val="uz-Cyrl-UZ"/>
        </w:rPr>
      </w:pPr>
    </w:p>
    <w:p w14:paraId="068F7DCE" w14:textId="77777777" w:rsidR="005C14C8" w:rsidRDefault="005C14C8" w:rsidP="005C14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9D9F923" w14:textId="77777777" w:rsidR="005C14C8" w:rsidRDefault="005C14C8" w:rsidP="005C14C8">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4A37A17C" w14:textId="77777777" w:rsidR="005C14C8" w:rsidRDefault="005C14C8" w:rsidP="005C14C8">
      <w:pPr>
        <w:spacing w:after="0"/>
        <w:ind w:firstLine="709"/>
        <w:jc w:val="both"/>
        <w:rPr>
          <w:rFonts w:ascii="Times New Roman" w:hAnsi="Times New Roman"/>
          <w:sz w:val="28"/>
          <w:szCs w:val="28"/>
        </w:rPr>
      </w:pPr>
    </w:p>
    <w:p w14:paraId="533AEFDB" w14:textId="77777777" w:rsidR="005C14C8" w:rsidRDefault="005C14C8" w:rsidP="005C14C8">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17108E49" w14:textId="77777777" w:rsidR="005C14C8" w:rsidRDefault="005C14C8" w:rsidP="005C14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C14C8" w14:paraId="328756E6"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12F454F"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w:t>
            </w:r>
          </w:p>
          <w:p w14:paraId="3D82C9C8"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D83CEA7"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Раздел</w:t>
            </w:r>
          </w:p>
          <w:p w14:paraId="249BC412"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06BDB37F"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69BB128"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0DE810D8"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ADAE29F"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5A34B16C"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5C14C8" w14:paraId="782B7890"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D1D8728"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0D6B597"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8013435"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13C7A45" w14:textId="77777777" w:rsidR="005C14C8" w:rsidRDefault="005C14C8" w:rsidP="00E17176">
            <w:pPr>
              <w:spacing w:after="0" w:line="240" w:lineRule="auto"/>
              <w:jc w:val="center"/>
              <w:rPr>
                <w:rFonts w:ascii="Times New Roman" w:hAnsi="Times New Roman"/>
                <w:sz w:val="28"/>
                <w:szCs w:val="28"/>
              </w:rPr>
            </w:pPr>
            <w:r>
              <w:rPr>
                <w:rFonts w:ascii="Times New Roman" w:hAnsi="Times New Roman"/>
                <w:sz w:val="28"/>
                <w:szCs w:val="28"/>
              </w:rPr>
              <w:t>4</w:t>
            </w:r>
          </w:p>
        </w:tc>
      </w:tr>
      <w:tr w:rsidR="005C14C8" w14:paraId="6C5674B2"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6BD21CD" w14:textId="77777777" w:rsidR="005C14C8" w:rsidRDefault="005C14C8" w:rsidP="00E1717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0C6881F"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B60CE27"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BD16D2F" w14:textId="77777777" w:rsidR="005C14C8" w:rsidRDefault="005C14C8" w:rsidP="00E17176">
            <w:pPr>
              <w:spacing w:after="0" w:line="240" w:lineRule="auto"/>
              <w:jc w:val="center"/>
              <w:rPr>
                <w:rFonts w:ascii="Times New Roman" w:hAnsi="Times New Roman"/>
                <w:sz w:val="28"/>
                <w:szCs w:val="28"/>
              </w:rPr>
            </w:pPr>
          </w:p>
        </w:tc>
      </w:tr>
      <w:tr w:rsidR="005C14C8" w14:paraId="671C8959"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BC7BB96" w14:textId="77777777" w:rsidR="005C14C8" w:rsidRDefault="005C14C8" w:rsidP="00E1717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8744B20"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072D81A"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0D9303E" w14:textId="77777777" w:rsidR="005C14C8" w:rsidRDefault="005C14C8" w:rsidP="00E17176">
            <w:pPr>
              <w:spacing w:after="0" w:line="240" w:lineRule="auto"/>
              <w:jc w:val="center"/>
              <w:rPr>
                <w:rFonts w:ascii="Times New Roman" w:hAnsi="Times New Roman"/>
                <w:sz w:val="28"/>
                <w:szCs w:val="28"/>
              </w:rPr>
            </w:pPr>
          </w:p>
        </w:tc>
      </w:tr>
      <w:tr w:rsidR="005C14C8" w14:paraId="31432FDB"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CCDF878" w14:textId="77777777" w:rsidR="005C14C8" w:rsidRDefault="005C14C8" w:rsidP="00E1717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4C1E4F8"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D79BB9C"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21F2E61" w14:textId="77777777" w:rsidR="005C14C8" w:rsidRDefault="005C14C8" w:rsidP="00E17176">
            <w:pPr>
              <w:spacing w:after="0" w:line="240" w:lineRule="auto"/>
              <w:jc w:val="center"/>
              <w:rPr>
                <w:rFonts w:ascii="Times New Roman" w:hAnsi="Times New Roman"/>
                <w:sz w:val="28"/>
                <w:szCs w:val="28"/>
              </w:rPr>
            </w:pPr>
          </w:p>
        </w:tc>
      </w:tr>
      <w:tr w:rsidR="005C14C8" w14:paraId="3B19FB3B"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98FBEB2" w14:textId="77777777" w:rsidR="005C14C8" w:rsidRDefault="005C14C8" w:rsidP="00E1717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A93A036"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C7600AC"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604A425" w14:textId="77777777" w:rsidR="005C14C8" w:rsidRDefault="005C14C8" w:rsidP="00E17176">
            <w:pPr>
              <w:spacing w:after="0" w:line="240" w:lineRule="auto"/>
              <w:jc w:val="center"/>
              <w:rPr>
                <w:rFonts w:ascii="Times New Roman" w:hAnsi="Times New Roman"/>
                <w:sz w:val="28"/>
                <w:szCs w:val="28"/>
              </w:rPr>
            </w:pPr>
          </w:p>
        </w:tc>
      </w:tr>
      <w:tr w:rsidR="005C14C8" w14:paraId="2711E933" w14:textId="77777777" w:rsidTr="00E1717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EC7CD77" w14:textId="77777777" w:rsidR="005C14C8" w:rsidRDefault="005C14C8" w:rsidP="00E17176">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2222F91"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4877F5A" w14:textId="77777777" w:rsidR="005C14C8" w:rsidRDefault="005C14C8" w:rsidP="00E17176">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D2D89F3" w14:textId="77777777" w:rsidR="005C14C8" w:rsidRDefault="005C14C8" w:rsidP="00E17176">
            <w:pPr>
              <w:spacing w:after="0" w:line="240" w:lineRule="auto"/>
              <w:jc w:val="center"/>
              <w:rPr>
                <w:rFonts w:ascii="Times New Roman" w:hAnsi="Times New Roman"/>
                <w:sz w:val="28"/>
                <w:szCs w:val="28"/>
              </w:rPr>
            </w:pPr>
          </w:p>
        </w:tc>
      </w:tr>
    </w:tbl>
    <w:p w14:paraId="752C0CA9" w14:textId="77777777" w:rsidR="005C14C8" w:rsidRDefault="005C14C8" w:rsidP="005C14C8">
      <w:pPr>
        <w:spacing w:after="0"/>
        <w:ind w:firstLine="709"/>
        <w:jc w:val="both"/>
        <w:rPr>
          <w:rFonts w:ascii="Times New Roman" w:hAnsi="Times New Roman"/>
          <w:sz w:val="28"/>
          <w:szCs w:val="28"/>
        </w:rPr>
      </w:pPr>
    </w:p>
    <w:p w14:paraId="35EEA602" w14:textId="77777777" w:rsidR="005C14C8" w:rsidRDefault="005C14C8" w:rsidP="005C14C8">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1F6362E3" w14:textId="77777777" w:rsidR="005C14C8" w:rsidRDefault="005C14C8" w:rsidP="005C14C8">
      <w:pPr>
        <w:spacing w:after="0"/>
        <w:ind w:firstLine="709"/>
        <w:jc w:val="both"/>
        <w:rPr>
          <w:rFonts w:ascii="Times New Roman" w:hAnsi="Times New Roman"/>
          <w:sz w:val="28"/>
          <w:szCs w:val="28"/>
        </w:rPr>
      </w:pPr>
    </w:p>
    <w:p w14:paraId="42D54EDE" w14:textId="77777777" w:rsidR="005C14C8" w:rsidRDefault="005C14C8" w:rsidP="005C14C8">
      <w:pPr>
        <w:spacing w:after="0"/>
        <w:ind w:firstLine="709"/>
        <w:jc w:val="both"/>
        <w:rPr>
          <w:rFonts w:ascii="Times New Roman" w:hAnsi="Times New Roman"/>
          <w:sz w:val="28"/>
          <w:szCs w:val="28"/>
        </w:rPr>
      </w:pPr>
    </w:p>
    <w:p w14:paraId="0C3F8187" w14:textId="77777777" w:rsidR="005C14C8" w:rsidRDefault="005C14C8" w:rsidP="005C14C8">
      <w:pPr>
        <w:spacing w:after="0"/>
        <w:ind w:firstLine="709"/>
        <w:jc w:val="both"/>
        <w:rPr>
          <w:rFonts w:ascii="Times New Roman" w:hAnsi="Times New Roman"/>
          <w:sz w:val="28"/>
          <w:szCs w:val="28"/>
        </w:rPr>
      </w:pPr>
    </w:p>
    <w:p w14:paraId="7B58DA93" w14:textId="77777777" w:rsidR="005C14C8" w:rsidRDefault="005C14C8" w:rsidP="005C14C8">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1AC644FF" w14:textId="77777777" w:rsidR="005C14C8" w:rsidRDefault="005C14C8" w:rsidP="005C14C8">
      <w:pPr>
        <w:spacing w:after="0"/>
        <w:ind w:firstLine="709"/>
        <w:jc w:val="both"/>
        <w:rPr>
          <w:rFonts w:ascii="Times New Roman" w:hAnsi="Times New Roman"/>
          <w:sz w:val="28"/>
          <w:szCs w:val="28"/>
        </w:rPr>
      </w:pPr>
    </w:p>
    <w:p w14:paraId="4351AD66" w14:textId="77777777" w:rsidR="005C14C8" w:rsidRDefault="005C14C8" w:rsidP="005C14C8">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2F75F5D3" w14:textId="77777777" w:rsidR="005C14C8" w:rsidRDefault="005C14C8" w:rsidP="005C14C8">
      <w:pPr>
        <w:spacing w:after="0"/>
        <w:ind w:firstLine="709"/>
        <w:jc w:val="both"/>
        <w:rPr>
          <w:rFonts w:ascii="Times New Roman" w:hAnsi="Times New Roman"/>
          <w:sz w:val="28"/>
          <w:szCs w:val="28"/>
        </w:rPr>
      </w:pPr>
    </w:p>
    <w:p w14:paraId="5B647C56" w14:textId="77777777" w:rsidR="005C14C8" w:rsidRDefault="005C14C8" w:rsidP="005C14C8">
      <w:pPr>
        <w:spacing w:after="0"/>
        <w:ind w:firstLine="709"/>
        <w:jc w:val="both"/>
        <w:rPr>
          <w:rFonts w:ascii="Times New Roman" w:hAnsi="Times New Roman"/>
          <w:sz w:val="28"/>
          <w:szCs w:val="28"/>
        </w:rPr>
      </w:pPr>
      <w:r>
        <w:rPr>
          <w:rFonts w:ascii="Times New Roman" w:hAnsi="Times New Roman"/>
          <w:sz w:val="28"/>
          <w:szCs w:val="28"/>
        </w:rPr>
        <w:t>М.П.</w:t>
      </w:r>
    </w:p>
    <w:p w14:paraId="3902E388" w14:textId="77777777" w:rsidR="005C14C8" w:rsidRDefault="005C14C8" w:rsidP="005C14C8"/>
    <w:p w14:paraId="73FEB127" w14:textId="77777777" w:rsidR="005C14C8" w:rsidRDefault="005C14C8" w:rsidP="00A25B15">
      <w:pPr>
        <w:spacing w:after="0"/>
        <w:jc w:val="both"/>
        <w:rPr>
          <w:rFonts w:ascii="Times New Roman" w:hAnsi="Times New Roman"/>
          <w:sz w:val="28"/>
          <w:szCs w:val="28"/>
        </w:rPr>
      </w:pPr>
      <w:bookmarkStart w:id="6" w:name="_GoBack"/>
      <w:bookmarkEnd w:id="6"/>
    </w:p>
    <w:sectPr w:rsidR="005C14C8"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E4941" w14:textId="77777777" w:rsidR="004E5C6C" w:rsidRDefault="004E5C6C">
      <w:pPr>
        <w:spacing w:after="0" w:line="240" w:lineRule="auto"/>
      </w:pPr>
      <w:r>
        <w:separator/>
      </w:r>
    </w:p>
  </w:endnote>
  <w:endnote w:type="continuationSeparator" w:id="0">
    <w:p w14:paraId="6B58E7C2" w14:textId="77777777" w:rsidR="004E5C6C" w:rsidRDefault="004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B6557" w:rsidRDefault="00FB6557">
    <w:pPr>
      <w:pStyle w:val="af4"/>
      <w:jc w:val="right"/>
    </w:pPr>
  </w:p>
  <w:p w14:paraId="2DA2BEB2" w14:textId="77777777" w:rsidR="00FB6557" w:rsidRDefault="00FB6557">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22B1483A" w:rsidR="00FB6557" w:rsidRPr="00AE24C0" w:rsidRDefault="00FB655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C14C8">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FB6557" w:rsidRDefault="00FB655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B6557" w:rsidRDefault="00FB6557">
    <w:pPr>
      <w:spacing w:after="0"/>
      <w:ind w:right="162"/>
      <w:jc w:val="right"/>
    </w:pPr>
  </w:p>
  <w:p w14:paraId="3F05167C" w14:textId="77777777" w:rsidR="00FB6557" w:rsidRDefault="00FB655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35D5" w14:textId="77777777" w:rsidR="004E5C6C" w:rsidRDefault="004E5C6C">
      <w:pPr>
        <w:spacing w:after="0" w:line="240" w:lineRule="auto"/>
      </w:pPr>
      <w:r>
        <w:separator/>
      </w:r>
    </w:p>
  </w:footnote>
  <w:footnote w:type="continuationSeparator" w:id="0">
    <w:p w14:paraId="72EC707C" w14:textId="77777777" w:rsidR="004E5C6C" w:rsidRDefault="004E5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1"/>
  </w:num>
  <w:num w:numId="4">
    <w:abstractNumId w:val="10"/>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9"/>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DFE"/>
    <w:rsid w:val="00063FD8"/>
    <w:rsid w:val="0006672B"/>
    <w:rsid w:val="00067F85"/>
    <w:rsid w:val="0007071F"/>
    <w:rsid w:val="00070801"/>
    <w:rsid w:val="00071BE3"/>
    <w:rsid w:val="00073FD1"/>
    <w:rsid w:val="0007401A"/>
    <w:rsid w:val="00074B91"/>
    <w:rsid w:val="00075A99"/>
    <w:rsid w:val="00076F3F"/>
    <w:rsid w:val="00077664"/>
    <w:rsid w:val="000828D6"/>
    <w:rsid w:val="00087794"/>
    <w:rsid w:val="00090CB5"/>
    <w:rsid w:val="00095119"/>
    <w:rsid w:val="000A15F5"/>
    <w:rsid w:val="000A1F09"/>
    <w:rsid w:val="000A25B9"/>
    <w:rsid w:val="000A2BE3"/>
    <w:rsid w:val="000A5EB2"/>
    <w:rsid w:val="000A6B61"/>
    <w:rsid w:val="000A7EA6"/>
    <w:rsid w:val="000B0699"/>
    <w:rsid w:val="000B143C"/>
    <w:rsid w:val="000B171E"/>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0974"/>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65C"/>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E29"/>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976FE"/>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C7D6E"/>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5C6C"/>
    <w:rsid w:val="004E6173"/>
    <w:rsid w:val="004E6AFA"/>
    <w:rsid w:val="004F1684"/>
    <w:rsid w:val="004F2D09"/>
    <w:rsid w:val="004F36E8"/>
    <w:rsid w:val="004F3788"/>
    <w:rsid w:val="004F4BED"/>
    <w:rsid w:val="0050510D"/>
    <w:rsid w:val="005071B2"/>
    <w:rsid w:val="00510261"/>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4C8"/>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8A4"/>
    <w:rsid w:val="005F2BC3"/>
    <w:rsid w:val="005F3662"/>
    <w:rsid w:val="005F38E9"/>
    <w:rsid w:val="005F3C04"/>
    <w:rsid w:val="005F4370"/>
    <w:rsid w:val="005F57C6"/>
    <w:rsid w:val="005F6CB2"/>
    <w:rsid w:val="005F7DA8"/>
    <w:rsid w:val="00601558"/>
    <w:rsid w:val="00603A96"/>
    <w:rsid w:val="00603D50"/>
    <w:rsid w:val="00605D3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0F22"/>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A04"/>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227E"/>
    <w:rsid w:val="00823280"/>
    <w:rsid w:val="008238E1"/>
    <w:rsid w:val="00824819"/>
    <w:rsid w:val="008278A4"/>
    <w:rsid w:val="00827D6D"/>
    <w:rsid w:val="008312A3"/>
    <w:rsid w:val="00831EF2"/>
    <w:rsid w:val="00832516"/>
    <w:rsid w:val="00832613"/>
    <w:rsid w:val="00832D64"/>
    <w:rsid w:val="008330FA"/>
    <w:rsid w:val="008340FB"/>
    <w:rsid w:val="0083438F"/>
    <w:rsid w:val="008358B1"/>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A5"/>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465D"/>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55E"/>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4EB3"/>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4C6"/>
    <w:rsid w:val="00A25B15"/>
    <w:rsid w:val="00A26724"/>
    <w:rsid w:val="00A328E8"/>
    <w:rsid w:val="00A32B06"/>
    <w:rsid w:val="00A33AAC"/>
    <w:rsid w:val="00A35296"/>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391"/>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3D2F"/>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700"/>
    <w:rsid w:val="00AF0E8A"/>
    <w:rsid w:val="00AF46BF"/>
    <w:rsid w:val="00AF5588"/>
    <w:rsid w:val="00AF69DB"/>
    <w:rsid w:val="00AF7F25"/>
    <w:rsid w:val="00B01B3F"/>
    <w:rsid w:val="00B02AE5"/>
    <w:rsid w:val="00B04590"/>
    <w:rsid w:val="00B051BE"/>
    <w:rsid w:val="00B0555D"/>
    <w:rsid w:val="00B05822"/>
    <w:rsid w:val="00B05BF6"/>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676C0"/>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2BCB"/>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B06"/>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A02DA"/>
    <w:rsid w:val="00CA0525"/>
    <w:rsid w:val="00CA08E9"/>
    <w:rsid w:val="00CA26DB"/>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937"/>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65F"/>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075C"/>
    <w:rsid w:val="00E70BE7"/>
    <w:rsid w:val="00E728DE"/>
    <w:rsid w:val="00E73FBF"/>
    <w:rsid w:val="00E75897"/>
    <w:rsid w:val="00E80335"/>
    <w:rsid w:val="00E80374"/>
    <w:rsid w:val="00E83B70"/>
    <w:rsid w:val="00E856B2"/>
    <w:rsid w:val="00E85BCB"/>
    <w:rsid w:val="00E8694F"/>
    <w:rsid w:val="00E871AE"/>
    <w:rsid w:val="00E92BDD"/>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19E5"/>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2FA"/>
    <w:rsid w:val="00FB5606"/>
    <w:rsid w:val="00FB6557"/>
    <w:rsid w:val="00FC0488"/>
    <w:rsid w:val="00FC0653"/>
    <w:rsid w:val="00FC0A50"/>
    <w:rsid w:val="00FC3B6C"/>
    <w:rsid w:val="00FC6949"/>
    <w:rsid w:val="00FC7EE3"/>
    <w:rsid w:val="00FD0000"/>
    <w:rsid w:val="00FD0BA6"/>
    <w:rsid w:val="00FD2E15"/>
    <w:rsid w:val="00FD39AC"/>
    <w:rsid w:val="00FD3D13"/>
    <w:rsid w:val="00FD5F81"/>
    <w:rsid w:val="00FD76D8"/>
    <w:rsid w:val="00FE2531"/>
    <w:rsid w:val="00FE2BA2"/>
    <w:rsid w:val="00FE6CA3"/>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3C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253831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8899-34DA-444B-8BC9-A84E26CC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32</Pages>
  <Words>6852</Words>
  <Characters>39061</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93</cp:revision>
  <cp:lastPrinted>2021-02-05T11:29:00Z</cp:lastPrinted>
  <dcterms:created xsi:type="dcterms:W3CDTF">2021-12-24T13:22:00Z</dcterms:created>
  <dcterms:modified xsi:type="dcterms:W3CDTF">2022-08-15T11:04:00Z</dcterms:modified>
</cp:coreProperties>
</file>