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C485" w14:textId="77777777" w:rsidR="00546D0D" w:rsidRPr="00B11A63" w:rsidRDefault="00546D0D" w:rsidP="00546D0D">
      <w:pPr>
        <w:pStyle w:val="a3"/>
        <w:spacing w:after="60"/>
        <w:outlineLvl w:val="0"/>
        <w:rPr>
          <w:rFonts w:ascii="Times New Roman" w:hAnsi="Times New Roman"/>
          <w:sz w:val="20"/>
        </w:rPr>
      </w:pPr>
      <w:r w:rsidRPr="005C38E3">
        <w:rPr>
          <w:rFonts w:ascii="Times New Roman" w:hAnsi="Times New Roman"/>
          <w:sz w:val="20"/>
          <w:lang w:val="uz-Cyrl-UZ"/>
        </w:rPr>
        <w:t>ОЛДИ- СОТДИ ШАРТНОМАСИ  №</w:t>
      </w:r>
      <w:r>
        <w:rPr>
          <w:rFonts w:ascii="Times New Roman" w:hAnsi="Times New Roman"/>
          <w:sz w:val="20"/>
          <w:lang w:val="uz-Cyrl-UZ"/>
        </w:rPr>
        <w:t xml:space="preserve"> _____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495"/>
        <w:gridCol w:w="5067"/>
      </w:tblGrid>
      <w:tr w:rsidR="00546D0D" w:rsidRPr="005C38E3" w14:paraId="4910B2E0" w14:textId="77777777" w:rsidTr="00546D0D">
        <w:tc>
          <w:tcPr>
            <w:tcW w:w="5495" w:type="dxa"/>
          </w:tcPr>
          <w:p w14:paraId="0F1FCF94" w14:textId="77777777" w:rsidR="00546D0D" w:rsidRPr="005C38E3" w:rsidRDefault="00546D0D" w:rsidP="00426FBA">
            <w:pPr>
              <w:pStyle w:val="a3"/>
              <w:jc w:val="lef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5C38E3">
              <w:rPr>
                <w:rFonts w:ascii="Times New Roman" w:hAnsi="Times New Roman"/>
                <w:b w:val="0"/>
                <w:sz w:val="20"/>
              </w:rPr>
              <w:t xml:space="preserve">         Самарканд </w:t>
            </w:r>
            <w:proofErr w:type="spellStart"/>
            <w:r w:rsidRPr="005C38E3">
              <w:rPr>
                <w:rFonts w:ascii="Times New Roman" w:hAnsi="Times New Roman"/>
                <w:b w:val="0"/>
                <w:sz w:val="20"/>
              </w:rPr>
              <w:t>шахри</w:t>
            </w:r>
            <w:proofErr w:type="spellEnd"/>
          </w:p>
          <w:p w14:paraId="526B0927" w14:textId="77777777" w:rsidR="00546D0D" w:rsidRPr="005C38E3" w:rsidRDefault="00546D0D" w:rsidP="00426FBA">
            <w:pPr>
              <w:pStyle w:val="a3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5C38E3">
              <w:rPr>
                <w:rFonts w:ascii="Times New Roman" w:hAnsi="Times New Roman"/>
                <w:b w:val="0"/>
                <w:sz w:val="20"/>
              </w:rPr>
              <w:t xml:space="preserve">         (контракт </w:t>
            </w:r>
            <w:r w:rsidRPr="005C38E3">
              <w:rPr>
                <w:rFonts w:ascii="Times New Roman" w:hAnsi="Times New Roman"/>
                <w:b w:val="0"/>
                <w:sz w:val="20"/>
                <w:lang w:val="uz-Latn-UZ"/>
              </w:rPr>
              <w:t>тузилган жой</w:t>
            </w:r>
            <w:r w:rsidRPr="005C38E3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  <w:tc>
          <w:tcPr>
            <w:tcW w:w="5067" w:type="dxa"/>
          </w:tcPr>
          <w:p w14:paraId="6F4AF355" w14:textId="3C91209D" w:rsidR="00546D0D" w:rsidRPr="005C38E3" w:rsidRDefault="00546D0D" w:rsidP="00426FBA">
            <w:pPr>
              <w:pStyle w:val="a3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5C38E3">
              <w:rPr>
                <w:rFonts w:ascii="Times New Roman" w:hAnsi="Times New Roman"/>
                <w:b w:val="0"/>
                <w:sz w:val="20"/>
              </w:rPr>
              <w:t xml:space="preserve">                                            «</w:t>
            </w:r>
            <w:r>
              <w:rPr>
                <w:rFonts w:ascii="Times New Roman" w:hAnsi="Times New Roman"/>
                <w:b w:val="0"/>
                <w:sz w:val="20"/>
              </w:rPr>
              <w:t>____</w:t>
            </w:r>
            <w:r w:rsidRPr="005C38E3">
              <w:rPr>
                <w:rFonts w:ascii="Times New Roman" w:hAnsi="Times New Roman"/>
                <w:b w:val="0"/>
                <w:sz w:val="20"/>
              </w:rPr>
              <w:t>»</w:t>
            </w:r>
            <w:r>
              <w:rPr>
                <w:rFonts w:ascii="Times New Roman" w:hAnsi="Times New Roman"/>
                <w:b w:val="0"/>
                <w:sz w:val="20"/>
              </w:rPr>
              <w:t xml:space="preserve"> _____ </w:t>
            </w:r>
            <w:r w:rsidRPr="005C38E3">
              <w:rPr>
                <w:rFonts w:ascii="Times New Roman" w:hAnsi="Times New Roman"/>
                <w:b w:val="0"/>
                <w:sz w:val="20"/>
              </w:rPr>
              <w:t>20</w:t>
            </w:r>
            <w:r>
              <w:rPr>
                <w:rFonts w:ascii="Times New Roman" w:hAnsi="Times New Roman"/>
                <w:b w:val="0"/>
                <w:sz w:val="20"/>
              </w:rPr>
              <w:t>22</w:t>
            </w:r>
            <w:r w:rsidRPr="0038713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5C38E3">
              <w:rPr>
                <w:rFonts w:ascii="Times New Roman" w:hAnsi="Times New Roman"/>
                <w:b w:val="0"/>
                <w:sz w:val="20"/>
              </w:rPr>
              <w:t>й.</w:t>
            </w:r>
          </w:p>
          <w:p w14:paraId="2965FFBD" w14:textId="77777777" w:rsidR="00546D0D" w:rsidRPr="005C38E3" w:rsidRDefault="00546D0D" w:rsidP="00426FBA">
            <w:pPr>
              <w:pStyle w:val="a3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5C38E3"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(контракт </w:t>
            </w:r>
            <w:r w:rsidRPr="005C38E3">
              <w:rPr>
                <w:rFonts w:ascii="Times New Roman" w:hAnsi="Times New Roman"/>
                <w:b w:val="0"/>
                <w:sz w:val="20"/>
                <w:lang w:val="uz-Latn-UZ"/>
              </w:rPr>
              <w:t>тузилган</w:t>
            </w:r>
            <w:r w:rsidRPr="005C38E3">
              <w:rPr>
                <w:rFonts w:ascii="Times New Roman" w:hAnsi="Times New Roman"/>
                <w:b w:val="0"/>
                <w:sz w:val="20"/>
              </w:rPr>
              <w:t xml:space="preserve"> сана)</w:t>
            </w:r>
          </w:p>
        </w:tc>
      </w:tr>
    </w:tbl>
    <w:p w14:paraId="20AB2494" w14:textId="77777777" w:rsidR="00546D0D" w:rsidRPr="005C38E3" w:rsidRDefault="00546D0D" w:rsidP="00546D0D">
      <w:pPr>
        <w:rPr>
          <w:lang w:val="uz-Cyrl-UZ"/>
        </w:rPr>
      </w:pPr>
    </w:p>
    <w:p w14:paraId="60A6F624" w14:textId="5A32FFC9" w:rsidR="00546D0D" w:rsidRPr="005C38E3" w:rsidRDefault="00546D0D" w:rsidP="00546D0D">
      <w:pPr>
        <w:jc w:val="both"/>
        <w:rPr>
          <w:lang w:val="uz-Cyrl-UZ"/>
        </w:rPr>
      </w:pPr>
      <w:r w:rsidRPr="005C38E3">
        <w:rPr>
          <w:lang w:val="uz-Cyrl-UZ"/>
        </w:rPr>
        <w:tab/>
        <w:t xml:space="preserve">Бундан буён “БУЮРТМАЧИ” деб аталувчи </w:t>
      </w:r>
      <w:r>
        <w:rPr>
          <w:lang w:val="uz-Cyrl-UZ"/>
        </w:rPr>
        <w:t>____________________________</w:t>
      </w:r>
      <w:r w:rsidR="00973D28">
        <w:rPr>
          <w:lang w:val="uz-Cyrl-UZ"/>
        </w:rPr>
        <w:t>_______</w:t>
      </w:r>
      <w:r w:rsidRPr="005C38E3">
        <w:rPr>
          <w:lang w:val="uz-Cyrl-UZ"/>
        </w:rPr>
        <w:t xml:space="preserve"> (низом, буйрук) асосида фаолият олиб борувчи </w:t>
      </w:r>
      <w:r>
        <w:rPr>
          <w:color w:val="000000"/>
          <w:lang w:val="uz-Cyrl-UZ"/>
        </w:rPr>
        <w:t>________________</w:t>
      </w:r>
      <w:r w:rsidRPr="0049279B">
        <w:rPr>
          <w:color w:val="000000"/>
          <w:lang w:val="uz-Cyrl-UZ"/>
        </w:rPr>
        <w:t xml:space="preserve"> </w:t>
      </w:r>
      <w:r w:rsidRPr="005C38E3">
        <w:rPr>
          <w:lang w:val="uz-Cyrl-UZ"/>
        </w:rPr>
        <w:t xml:space="preserve">бир томондан ва бундан буён “БАЖАРУВЧИ” деб аталувчи </w:t>
      </w:r>
      <w:r w:rsidR="00870F56">
        <w:rPr>
          <w:b/>
          <w:caps/>
          <w:lang w:val="uz-Cyrl-UZ"/>
        </w:rPr>
        <w:t>____________________</w:t>
      </w:r>
      <w:r w:rsidRPr="005C38E3">
        <w:rPr>
          <w:lang w:val="uz-Cyrl-UZ"/>
        </w:rPr>
        <w:t xml:space="preserve">номидан устав асосида фаолият олиб </w:t>
      </w:r>
      <w:r>
        <w:rPr>
          <w:lang w:val="uz-Cyrl-UZ"/>
        </w:rPr>
        <w:t xml:space="preserve">борувчи </w:t>
      </w:r>
      <w:r w:rsidR="00D67203">
        <w:rPr>
          <w:lang w:val="uz-Cyrl-UZ"/>
        </w:rPr>
        <w:t>__________________</w:t>
      </w:r>
      <w:r w:rsidRPr="005C38E3">
        <w:rPr>
          <w:lang w:val="uz-Cyrl-UZ"/>
        </w:rPr>
        <w:t xml:space="preserve"> бошқа томондан ушбу контрактни қуйидагилар тўғрисида туздилар.</w:t>
      </w:r>
    </w:p>
    <w:p w14:paraId="003D9BA6" w14:textId="77777777" w:rsidR="00546D0D" w:rsidRPr="005C38E3" w:rsidRDefault="00546D0D" w:rsidP="00546D0D">
      <w:pPr>
        <w:spacing w:before="120" w:after="60"/>
        <w:jc w:val="center"/>
        <w:rPr>
          <w:b/>
          <w:lang w:val="uz-Cyrl-UZ"/>
        </w:rPr>
      </w:pPr>
      <w:r w:rsidRPr="005C38E3">
        <w:rPr>
          <w:b/>
          <w:lang w:val="uz-Cyrl-UZ"/>
        </w:rPr>
        <w:t>1. КОНТРАКТ ПРЕДМЕТИ</w:t>
      </w:r>
    </w:p>
    <w:p w14:paraId="5688D73E" w14:textId="77777777" w:rsidR="00546D0D" w:rsidRPr="005C38E3" w:rsidRDefault="00546D0D" w:rsidP="00546D0D">
      <w:pPr>
        <w:spacing w:before="120" w:after="120"/>
        <w:ind w:firstLine="567"/>
        <w:jc w:val="both"/>
        <w:rPr>
          <w:lang w:val="uz-Cyrl-UZ"/>
        </w:rPr>
      </w:pPr>
      <w:r w:rsidRPr="005C38E3">
        <w:rPr>
          <w:lang w:val="uz-Cyrl-UZ"/>
        </w:rPr>
        <w:t>1.1.  У</w:t>
      </w:r>
      <w:r w:rsidRPr="005C38E3">
        <w:rPr>
          <w:lang w:val="uz-Latn-UZ"/>
        </w:rPr>
        <w:t xml:space="preserve">шбу </w:t>
      </w:r>
      <w:r w:rsidRPr="005C38E3">
        <w:rPr>
          <w:lang w:val="uz-Cyrl-UZ"/>
        </w:rPr>
        <w:t>контрактга</w:t>
      </w:r>
      <w:r w:rsidRPr="005C38E3">
        <w:rPr>
          <w:lang w:val="uz-Latn-UZ"/>
        </w:rPr>
        <w:t xml:space="preserve"> асосан</w:t>
      </w:r>
      <w:r w:rsidRPr="005C38E3">
        <w:rPr>
          <w:lang w:val="uz-Cyrl-UZ"/>
        </w:rPr>
        <w:t xml:space="preserve"> Буюртмачи товарни</w:t>
      </w:r>
      <w:r>
        <w:rPr>
          <w:lang w:val="uz-Cyrl-UZ"/>
        </w:rPr>
        <w:t xml:space="preserve"> (хизматни)</w:t>
      </w:r>
      <w:r w:rsidRPr="005C38E3">
        <w:rPr>
          <w:lang w:val="uz-Cyrl-UZ"/>
        </w:rPr>
        <w:t xml:space="preserve"> </w:t>
      </w:r>
      <w:r>
        <w:rPr>
          <w:lang w:val="uz-Cyrl-UZ"/>
        </w:rPr>
        <w:t xml:space="preserve">бажарувчидан </w:t>
      </w:r>
      <w:r w:rsidRPr="005C38E3">
        <w:rPr>
          <w:lang w:val="uz-Cyrl-UZ"/>
        </w:rPr>
        <w:t>қабул қилади ва</w:t>
      </w:r>
      <w:r>
        <w:rPr>
          <w:lang w:val="uz-Cyrl-UZ"/>
        </w:rPr>
        <w:t xml:space="preserve"> шартномада келишилган нархда хизмат ҳақини тўлайди</w:t>
      </w:r>
      <w:r w:rsidRPr="005C38E3">
        <w:rPr>
          <w:lang w:val="uz-Cyrl-UZ"/>
        </w:rPr>
        <w:t>, БАЖАРУВЧИ</w:t>
      </w:r>
      <w:r w:rsidRPr="005C38E3">
        <w:rPr>
          <w:lang w:val="uz-Latn-UZ"/>
        </w:rPr>
        <w:t xml:space="preserve"> эса</w:t>
      </w:r>
      <w:r w:rsidRPr="005C38E3">
        <w:rPr>
          <w:lang w:val="uz-Cyrl-UZ"/>
        </w:rPr>
        <w:t xml:space="preserve"> қуйидаги шартларга мувофи</w:t>
      </w:r>
      <w:r w:rsidRPr="005C38E3">
        <w:rPr>
          <w:lang w:val="uz-Latn-UZ"/>
        </w:rPr>
        <w:t>қ</w:t>
      </w:r>
      <w:r w:rsidRPr="005C38E3">
        <w:rPr>
          <w:lang w:val="uz-Cyrl-UZ"/>
        </w:rPr>
        <w:t xml:space="preserve"> етказиб беради</w:t>
      </w:r>
      <w:r>
        <w:rPr>
          <w:lang w:val="uz-Cyrl-UZ"/>
        </w:rPr>
        <w:t xml:space="preserve"> (бажаради)</w:t>
      </w:r>
      <w:r w:rsidRPr="005C38E3">
        <w:rPr>
          <w:lang w:val="uz-Cyrl-UZ"/>
        </w:rPr>
        <w:t>: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142"/>
        <w:gridCol w:w="1276"/>
        <w:gridCol w:w="992"/>
        <w:gridCol w:w="1418"/>
        <w:gridCol w:w="2551"/>
      </w:tblGrid>
      <w:tr w:rsidR="00546D0D" w:rsidRPr="005C38E3" w14:paraId="426AA7B1" w14:textId="77777777" w:rsidTr="00973D28">
        <w:tc>
          <w:tcPr>
            <w:tcW w:w="423" w:type="dxa"/>
            <w:vAlign w:val="center"/>
          </w:tcPr>
          <w:p w14:paraId="5AB6383F" w14:textId="77777777" w:rsidR="00546D0D" w:rsidRPr="005C38E3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b/>
                <w:lang w:val="uz-Cyrl-UZ"/>
              </w:rPr>
            </w:pPr>
            <w:r w:rsidRPr="005C38E3">
              <w:rPr>
                <w:b/>
                <w:lang w:val="uz-Cyrl-UZ"/>
              </w:rPr>
              <w:t>№</w:t>
            </w:r>
          </w:p>
        </w:tc>
        <w:tc>
          <w:tcPr>
            <w:tcW w:w="4142" w:type="dxa"/>
            <w:vAlign w:val="center"/>
          </w:tcPr>
          <w:p w14:paraId="1B989F22" w14:textId="77777777" w:rsidR="00546D0D" w:rsidRPr="005C38E3" w:rsidRDefault="00546D0D" w:rsidP="00426FBA">
            <w:pPr>
              <w:tabs>
                <w:tab w:val="left" w:pos="-2941"/>
                <w:tab w:val="center" w:pos="4677"/>
              </w:tabs>
              <w:ind w:left="-108" w:right="-108"/>
              <w:jc w:val="center"/>
              <w:rPr>
                <w:b/>
                <w:lang w:val="uz-Cyrl-UZ"/>
              </w:rPr>
            </w:pPr>
            <w:r w:rsidRPr="005C38E3">
              <w:rPr>
                <w:b/>
                <w:lang w:val="uz-Cyrl-UZ"/>
              </w:rPr>
              <w:t>Товарларнинг номи</w:t>
            </w:r>
          </w:p>
        </w:tc>
        <w:tc>
          <w:tcPr>
            <w:tcW w:w="1276" w:type="dxa"/>
            <w:vAlign w:val="center"/>
          </w:tcPr>
          <w:p w14:paraId="491D9173" w14:textId="77777777" w:rsidR="00546D0D" w:rsidRPr="005C38E3" w:rsidRDefault="00546D0D" w:rsidP="00426FBA">
            <w:pPr>
              <w:tabs>
                <w:tab w:val="left" w:pos="-2941"/>
                <w:tab w:val="center" w:pos="4677"/>
              </w:tabs>
              <w:ind w:left="-108" w:right="-108"/>
              <w:jc w:val="center"/>
              <w:rPr>
                <w:b/>
                <w:lang w:val="uz-Cyrl-UZ"/>
              </w:rPr>
            </w:pPr>
            <w:r w:rsidRPr="005C38E3">
              <w:rPr>
                <w:b/>
                <w:lang w:val="uz-Cyrl-UZ"/>
              </w:rPr>
              <w:t>Ўлчов бирли</w:t>
            </w:r>
            <w:r w:rsidRPr="005C38E3">
              <w:rPr>
                <w:b/>
                <w:lang w:val="uz-Latn-UZ"/>
              </w:rPr>
              <w:t>г</w:t>
            </w:r>
            <w:r w:rsidRPr="005C38E3">
              <w:rPr>
                <w:b/>
                <w:lang w:val="uz-Cyrl-UZ"/>
              </w:rPr>
              <w:t>и</w:t>
            </w:r>
          </w:p>
        </w:tc>
        <w:tc>
          <w:tcPr>
            <w:tcW w:w="992" w:type="dxa"/>
            <w:vAlign w:val="center"/>
          </w:tcPr>
          <w:p w14:paraId="0E61C82A" w14:textId="77777777" w:rsidR="00546D0D" w:rsidRPr="005C38E3" w:rsidRDefault="00546D0D" w:rsidP="00426FBA">
            <w:pPr>
              <w:tabs>
                <w:tab w:val="left" w:pos="-2941"/>
                <w:tab w:val="center" w:pos="4677"/>
              </w:tabs>
              <w:ind w:left="-108" w:right="-108"/>
              <w:jc w:val="center"/>
              <w:rPr>
                <w:b/>
                <w:lang w:val="uz-Cyrl-UZ"/>
              </w:rPr>
            </w:pPr>
            <w:r w:rsidRPr="005C38E3">
              <w:rPr>
                <w:b/>
                <w:lang w:val="uz-Cyrl-UZ"/>
              </w:rPr>
              <w:t>Миқдори</w:t>
            </w:r>
          </w:p>
        </w:tc>
        <w:tc>
          <w:tcPr>
            <w:tcW w:w="1418" w:type="dxa"/>
            <w:vAlign w:val="center"/>
          </w:tcPr>
          <w:p w14:paraId="5848AF80" w14:textId="77777777" w:rsidR="00546D0D" w:rsidRPr="005C38E3" w:rsidRDefault="00546D0D" w:rsidP="00426FBA">
            <w:pPr>
              <w:tabs>
                <w:tab w:val="left" w:pos="-2941"/>
                <w:tab w:val="center" w:pos="4677"/>
              </w:tabs>
              <w:ind w:left="-108" w:right="-108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Нархи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819CD6" w14:textId="77777777" w:rsidR="00546D0D" w:rsidRPr="005C38E3" w:rsidRDefault="00546D0D" w:rsidP="00426FBA">
            <w:pPr>
              <w:tabs>
                <w:tab w:val="left" w:pos="-2941"/>
                <w:tab w:val="center" w:pos="4677"/>
              </w:tabs>
              <w:ind w:left="-108" w:right="-108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С</w:t>
            </w:r>
            <w:r w:rsidRPr="005C38E3">
              <w:rPr>
                <w:b/>
                <w:lang w:val="uz-Cyrl-UZ"/>
              </w:rPr>
              <w:t>уммаси</w:t>
            </w:r>
          </w:p>
        </w:tc>
      </w:tr>
      <w:tr w:rsidR="00546D0D" w:rsidRPr="005C38E3" w14:paraId="59495267" w14:textId="77777777" w:rsidTr="00973D28">
        <w:trPr>
          <w:trHeight w:val="137"/>
        </w:trPr>
        <w:tc>
          <w:tcPr>
            <w:tcW w:w="423" w:type="dxa"/>
            <w:vAlign w:val="center"/>
          </w:tcPr>
          <w:p w14:paraId="10B00526" w14:textId="77777777" w:rsidR="00546D0D" w:rsidRPr="00E316F8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4142" w:type="dxa"/>
            <w:vAlign w:val="center"/>
          </w:tcPr>
          <w:p w14:paraId="4BC24018" w14:textId="6161A8A9" w:rsidR="00546D0D" w:rsidRPr="005D06EB" w:rsidRDefault="00546D0D" w:rsidP="00426FBA">
            <w:pPr>
              <w:jc w:val="both"/>
            </w:pPr>
          </w:p>
        </w:tc>
        <w:tc>
          <w:tcPr>
            <w:tcW w:w="1276" w:type="dxa"/>
            <w:vAlign w:val="center"/>
          </w:tcPr>
          <w:p w14:paraId="7621C8E2" w14:textId="22A2FA1B" w:rsidR="00546D0D" w:rsidRPr="005D06EB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</w:pPr>
          </w:p>
        </w:tc>
        <w:tc>
          <w:tcPr>
            <w:tcW w:w="992" w:type="dxa"/>
            <w:vAlign w:val="center"/>
          </w:tcPr>
          <w:p w14:paraId="09248316" w14:textId="7E0F0E42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8C59591" w14:textId="14FB0C2E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7CCD2" w14:textId="718BA30D" w:rsidR="00546D0D" w:rsidRDefault="00546D0D" w:rsidP="00426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D0D" w:rsidRPr="005C38E3" w14:paraId="15F822DE" w14:textId="77777777" w:rsidTr="00973D28">
        <w:tc>
          <w:tcPr>
            <w:tcW w:w="423" w:type="dxa"/>
            <w:vAlign w:val="center"/>
          </w:tcPr>
          <w:p w14:paraId="6CEB2982" w14:textId="77777777" w:rsidR="00546D0D" w:rsidRPr="00E316F8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</w:pPr>
            <w:r>
              <w:t>2</w:t>
            </w:r>
          </w:p>
        </w:tc>
        <w:tc>
          <w:tcPr>
            <w:tcW w:w="4142" w:type="dxa"/>
            <w:vAlign w:val="center"/>
          </w:tcPr>
          <w:p w14:paraId="14A4563E" w14:textId="1EE7064A" w:rsidR="00546D0D" w:rsidRPr="00FB1A31" w:rsidRDefault="00546D0D" w:rsidP="005D06EB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lang w:val="uz-Cyrl-UZ"/>
              </w:rPr>
            </w:pPr>
          </w:p>
        </w:tc>
        <w:tc>
          <w:tcPr>
            <w:tcW w:w="1276" w:type="dxa"/>
          </w:tcPr>
          <w:p w14:paraId="7F8D3F4B" w14:textId="1C19A54C" w:rsidR="00546D0D" w:rsidRPr="00FC0040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8C217FB" w14:textId="26C2D95E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91EDC36" w14:textId="0BFA9215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2F044" w14:textId="7A9046D7" w:rsidR="00546D0D" w:rsidRDefault="00546D0D" w:rsidP="00426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D0D" w:rsidRPr="005C38E3" w14:paraId="2925437A" w14:textId="77777777" w:rsidTr="00973D28">
        <w:tc>
          <w:tcPr>
            <w:tcW w:w="423" w:type="dxa"/>
            <w:vAlign w:val="center"/>
          </w:tcPr>
          <w:p w14:paraId="6B5E6108" w14:textId="1FE908C5" w:rsidR="00546D0D" w:rsidRPr="00E316F8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</w:pPr>
          </w:p>
        </w:tc>
        <w:tc>
          <w:tcPr>
            <w:tcW w:w="4142" w:type="dxa"/>
            <w:vAlign w:val="center"/>
          </w:tcPr>
          <w:p w14:paraId="1EBD6D90" w14:textId="77777777" w:rsidR="00546D0D" w:rsidRPr="00FC0040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rPr>
                <w:lang w:val="uz-Cyrl-UZ"/>
              </w:rPr>
            </w:pPr>
          </w:p>
        </w:tc>
        <w:tc>
          <w:tcPr>
            <w:tcW w:w="1276" w:type="dxa"/>
          </w:tcPr>
          <w:p w14:paraId="6420F850" w14:textId="77777777" w:rsidR="00546D0D" w:rsidRPr="00FC0040" w:rsidRDefault="00546D0D" w:rsidP="00426FBA">
            <w:pPr>
              <w:ind w:left="-108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FE30E72" w14:textId="77777777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4AE0F25" w14:textId="77777777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7CF37" w14:textId="77777777" w:rsidR="00546D0D" w:rsidRDefault="00546D0D" w:rsidP="00426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D0D" w:rsidRPr="005C38E3" w14:paraId="0B15EC2C" w14:textId="77777777" w:rsidTr="00973D28">
        <w:tc>
          <w:tcPr>
            <w:tcW w:w="423" w:type="dxa"/>
            <w:vAlign w:val="center"/>
          </w:tcPr>
          <w:p w14:paraId="159A78A3" w14:textId="4A0236C5" w:rsidR="00546D0D" w:rsidRPr="00BD77C9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4142" w:type="dxa"/>
            <w:vAlign w:val="center"/>
          </w:tcPr>
          <w:p w14:paraId="6212CC78" w14:textId="77777777" w:rsidR="00546D0D" w:rsidRPr="00FC0040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rPr>
                <w:lang w:val="uz-Cyrl-UZ"/>
              </w:rPr>
            </w:pPr>
          </w:p>
        </w:tc>
        <w:tc>
          <w:tcPr>
            <w:tcW w:w="1276" w:type="dxa"/>
          </w:tcPr>
          <w:p w14:paraId="063B0DD6" w14:textId="77777777" w:rsidR="00546D0D" w:rsidRPr="00FC0040" w:rsidRDefault="00546D0D" w:rsidP="00426FBA">
            <w:pPr>
              <w:ind w:left="-108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228E6FFC" w14:textId="77777777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D6AD496" w14:textId="77777777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A679F" w14:textId="77777777" w:rsidR="00546D0D" w:rsidRDefault="00546D0D" w:rsidP="00426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D0D" w:rsidRPr="005C38E3" w14:paraId="2C0828A4" w14:textId="77777777" w:rsidTr="00973D28">
        <w:tc>
          <w:tcPr>
            <w:tcW w:w="423" w:type="dxa"/>
            <w:vAlign w:val="center"/>
          </w:tcPr>
          <w:p w14:paraId="63120A4E" w14:textId="51FC0F2A" w:rsidR="00546D0D" w:rsidRPr="00BD77C9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4142" w:type="dxa"/>
            <w:vAlign w:val="center"/>
          </w:tcPr>
          <w:p w14:paraId="462246A0" w14:textId="77777777" w:rsidR="00546D0D" w:rsidRPr="00FC0040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rPr>
                <w:lang w:val="uz-Cyrl-UZ"/>
              </w:rPr>
            </w:pPr>
          </w:p>
        </w:tc>
        <w:tc>
          <w:tcPr>
            <w:tcW w:w="1276" w:type="dxa"/>
          </w:tcPr>
          <w:p w14:paraId="2BFC3E5E" w14:textId="77777777" w:rsidR="00546D0D" w:rsidRPr="00FC0040" w:rsidRDefault="00546D0D" w:rsidP="00426FBA">
            <w:pPr>
              <w:ind w:left="-108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6F1789D" w14:textId="77777777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8ACD80D" w14:textId="77777777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973B2" w14:textId="77777777" w:rsidR="00546D0D" w:rsidRDefault="00546D0D" w:rsidP="00426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D0D" w:rsidRPr="005C38E3" w14:paraId="2DE901D3" w14:textId="77777777" w:rsidTr="00973D28">
        <w:tc>
          <w:tcPr>
            <w:tcW w:w="423" w:type="dxa"/>
            <w:vAlign w:val="center"/>
          </w:tcPr>
          <w:p w14:paraId="500BDF2A" w14:textId="4DDE91CD" w:rsidR="00546D0D" w:rsidRPr="00FC0040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b/>
                <w:lang w:val="uz-Cyrl-UZ"/>
              </w:rPr>
            </w:pPr>
          </w:p>
        </w:tc>
        <w:tc>
          <w:tcPr>
            <w:tcW w:w="4142" w:type="dxa"/>
            <w:vAlign w:val="center"/>
          </w:tcPr>
          <w:p w14:paraId="727D21F3" w14:textId="77777777" w:rsidR="00546D0D" w:rsidRPr="00FC0040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458C635C" w14:textId="77777777" w:rsidR="00546D0D" w:rsidRPr="00FC0040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35CC9278" w14:textId="77777777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41BDB77" w14:textId="77777777" w:rsidR="00546D0D" w:rsidRDefault="00546D0D" w:rsidP="00426FBA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F1DDA" w14:textId="77777777" w:rsidR="00546D0D" w:rsidRDefault="00546D0D" w:rsidP="00426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6D0D" w:rsidRPr="005C38E3" w14:paraId="33E800AE" w14:textId="77777777" w:rsidTr="00973D28">
        <w:tc>
          <w:tcPr>
            <w:tcW w:w="423" w:type="dxa"/>
            <w:vAlign w:val="center"/>
          </w:tcPr>
          <w:p w14:paraId="5EF7B605" w14:textId="77777777" w:rsidR="00546D0D" w:rsidRPr="00BD77C9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4142" w:type="dxa"/>
            <w:vAlign w:val="center"/>
          </w:tcPr>
          <w:p w14:paraId="600ECAC3" w14:textId="77777777" w:rsidR="00546D0D" w:rsidRPr="005C38E3" w:rsidRDefault="00546D0D" w:rsidP="00426FBA">
            <w:pPr>
              <w:tabs>
                <w:tab w:val="left" w:pos="2429"/>
                <w:tab w:val="center" w:pos="4677"/>
              </w:tabs>
              <w:ind w:right="-108"/>
              <w:rPr>
                <w:b/>
              </w:rPr>
            </w:pPr>
            <w:proofErr w:type="spellStart"/>
            <w:r w:rsidRPr="005C38E3">
              <w:rPr>
                <w:b/>
              </w:rPr>
              <w:t>Жами</w:t>
            </w:r>
            <w:proofErr w:type="spellEnd"/>
            <w:r w:rsidRPr="005C38E3">
              <w:rPr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14:paraId="328578BA" w14:textId="77777777" w:rsidR="00546D0D" w:rsidRPr="005C38E3" w:rsidRDefault="00546D0D" w:rsidP="00426FBA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b/>
                <w:lang w:val="uz-Cyrl-UZ"/>
              </w:rPr>
            </w:pPr>
          </w:p>
        </w:tc>
        <w:tc>
          <w:tcPr>
            <w:tcW w:w="992" w:type="dxa"/>
            <w:vAlign w:val="bottom"/>
          </w:tcPr>
          <w:p w14:paraId="457541E6" w14:textId="77777777" w:rsidR="00546D0D" w:rsidRDefault="00546D0D" w:rsidP="00426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3E6DF596" w14:textId="77777777" w:rsidR="00546D0D" w:rsidRDefault="00546D0D" w:rsidP="00426FB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35DF3" w14:textId="77777777" w:rsidR="00546D0D" w:rsidRDefault="00546D0D" w:rsidP="00426F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66EDF09" w14:textId="46B0FB6D" w:rsidR="00546D0D" w:rsidRPr="005C38E3" w:rsidRDefault="00546D0D" w:rsidP="00546D0D">
      <w:pPr>
        <w:spacing w:before="120"/>
        <w:ind w:firstLine="567"/>
        <w:jc w:val="both"/>
        <w:rPr>
          <w:iCs/>
          <w:lang w:val="uz-Cyrl-UZ"/>
        </w:rPr>
      </w:pPr>
      <w:r w:rsidRPr="005C38E3">
        <w:rPr>
          <w:lang w:val="uz-Cyrl-UZ"/>
        </w:rPr>
        <w:t>1.2. Контрактнинг умумий суммаси</w:t>
      </w:r>
      <w:r w:rsidRPr="005C38E3">
        <w:rPr>
          <w:iCs/>
          <w:lang w:val="uz-Cyrl-UZ"/>
        </w:rPr>
        <w:t xml:space="preserve"> </w:t>
      </w:r>
      <w:r w:rsidR="00D67203">
        <w:rPr>
          <w:iCs/>
          <w:lang w:val="uz-Cyrl-UZ"/>
        </w:rPr>
        <w:t>_______________</w:t>
      </w:r>
      <w:r>
        <w:rPr>
          <w:iCs/>
        </w:rPr>
        <w:t xml:space="preserve"> </w:t>
      </w:r>
      <w:r>
        <w:rPr>
          <w:iCs/>
          <w:lang w:val="uz-Cyrl-UZ"/>
        </w:rPr>
        <w:t xml:space="preserve"> </w:t>
      </w:r>
      <w:r w:rsidRPr="005C38E3">
        <w:rPr>
          <w:iCs/>
          <w:lang w:val="uz-Cyrl-UZ"/>
        </w:rPr>
        <w:t>(</w:t>
      </w:r>
      <w:r w:rsidR="00D67203">
        <w:rPr>
          <w:iCs/>
          <w:lang w:val="uz-Cyrl-UZ"/>
        </w:rPr>
        <w:t>сўз билан</w:t>
      </w:r>
      <w:r w:rsidRPr="005C38E3">
        <w:rPr>
          <w:iCs/>
          <w:lang w:val="uz-Cyrl-UZ"/>
        </w:rPr>
        <w:t>)</w:t>
      </w:r>
      <w:r>
        <w:rPr>
          <w:iCs/>
          <w:lang w:val="uz-Cyrl-UZ"/>
        </w:rPr>
        <w:t xml:space="preserve"> </w:t>
      </w:r>
      <w:r w:rsidRPr="005C38E3">
        <w:rPr>
          <w:iCs/>
          <w:lang w:val="uz-Cyrl-UZ"/>
        </w:rPr>
        <w:t>сўм</w:t>
      </w:r>
      <w:r w:rsidRPr="005C38E3">
        <w:rPr>
          <w:iCs/>
          <w:lang w:val="uz-Latn-UZ"/>
        </w:rPr>
        <w:t>ни ташқил қилади</w:t>
      </w:r>
      <w:r w:rsidRPr="005C38E3">
        <w:rPr>
          <w:iCs/>
          <w:lang w:val="uz-Cyrl-UZ"/>
        </w:rPr>
        <w:t>.</w:t>
      </w:r>
    </w:p>
    <w:p w14:paraId="466F5594" w14:textId="77777777" w:rsidR="00546D0D" w:rsidRPr="005C38E3" w:rsidRDefault="00546D0D" w:rsidP="00546D0D">
      <w:pPr>
        <w:spacing w:before="120" w:after="60"/>
        <w:ind w:firstLine="720"/>
        <w:jc w:val="center"/>
        <w:rPr>
          <w:b/>
          <w:lang w:val="uz-Cyrl-UZ"/>
        </w:rPr>
      </w:pPr>
      <w:r w:rsidRPr="005C38E3">
        <w:rPr>
          <w:b/>
        </w:rPr>
        <w:t xml:space="preserve">2. </w:t>
      </w:r>
      <w:r w:rsidRPr="005C38E3">
        <w:rPr>
          <w:b/>
          <w:lang w:val="uz-Cyrl-UZ"/>
        </w:rPr>
        <w:t xml:space="preserve">ЕТКАЗИБ БЕРИШ </w:t>
      </w:r>
      <w:r w:rsidRPr="005C38E3">
        <w:rPr>
          <w:b/>
          <w:lang w:val="uz-Latn-UZ"/>
        </w:rPr>
        <w:t xml:space="preserve">ВА </w:t>
      </w:r>
      <w:r w:rsidRPr="005C38E3">
        <w:rPr>
          <w:b/>
          <w:lang w:val="uz-Cyrl-UZ"/>
        </w:rPr>
        <w:t>ҲИСОБ-КИТОБЛАР ШАРТЛАРИ</w:t>
      </w:r>
    </w:p>
    <w:p w14:paraId="3832EB87" w14:textId="5DAD0818" w:rsidR="00546D0D" w:rsidRPr="005C38E3" w:rsidRDefault="00546D0D" w:rsidP="00546D0D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uz-Cyrl-UZ"/>
        </w:rPr>
      </w:pPr>
      <w:r w:rsidRPr="005C38E3">
        <w:rPr>
          <w:rFonts w:ascii="Times New Roman" w:hAnsi="Times New Roman"/>
          <w:b w:val="0"/>
          <w:sz w:val="20"/>
          <w:lang w:val="uz-Cyrl-UZ"/>
        </w:rPr>
        <w:t>2.1. </w:t>
      </w:r>
      <w:r w:rsidRPr="00EA51FC">
        <w:rPr>
          <w:rFonts w:ascii="Times New Roman" w:hAnsi="Times New Roman"/>
          <w:b w:val="0"/>
          <w:sz w:val="20"/>
          <w:lang w:val="uz-Cyrl-UZ"/>
        </w:rPr>
        <w:t>"Буюртмачи" маскур шартномани газначилик булинмасида руйхатга олинган кундан бошлаб 6 банк иш куни ичида конунчиликка</w:t>
      </w:r>
      <w:r>
        <w:rPr>
          <w:rFonts w:ascii="Times New Roman" w:hAnsi="Times New Roman"/>
          <w:b w:val="0"/>
          <w:sz w:val="20"/>
          <w:lang w:val="uz-Cyrl-UZ"/>
        </w:rPr>
        <w:t xml:space="preserve"> м</w:t>
      </w:r>
      <w:r w:rsidRPr="00EA51FC">
        <w:rPr>
          <w:rFonts w:ascii="Times New Roman" w:hAnsi="Times New Roman"/>
          <w:b w:val="0"/>
          <w:sz w:val="20"/>
          <w:lang w:val="uz-Cyrl-UZ"/>
        </w:rPr>
        <w:t>увофик, шар</w:t>
      </w:r>
      <w:r>
        <w:rPr>
          <w:rFonts w:ascii="Times New Roman" w:hAnsi="Times New Roman"/>
          <w:b w:val="0"/>
          <w:sz w:val="20"/>
          <w:lang w:val="uz-Cyrl-UZ"/>
        </w:rPr>
        <w:t>т</w:t>
      </w:r>
      <w:r w:rsidRPr="00EA51FC">
        <w:rPr>
          <w:rFonts w:ascii="Times New Roman" w:hAnsi="Times New Roman"/>
          <w:b w:val="0"/>
          <w:sz w:val="20"/>
          <w:lang w:val="uz-Cyrl-UZ"/>
        </w:rPr>
        <w:t xml:space="preserve">нома умумий суммасидан </w:t>
      </w:r>
      <w:r>
        <w:rPr>
          <w:rFonts w:ascii="Times New Roman" w:hAnsi="Times New Roman"/>
          <w:b w:val="0"/>
          <w:sz w:val="20"/>
          <w:lang w:val="uz-Cyrl-UZ"/>
        </w:rPr>
        <w:t>30</w:t>
      </w:r>
      <w:r w:rsidRPr="00EA51FC">
        <w:rPr>
          <w:rFonts w:ascii="Times New Roman" w:hAnsi="Times New Roman"/>
          <w:b w:val="0"/>
          <w:sz w:val="20"/>
          <w:lang w:val="uz-Cyrl-UZ"/>
        </w:rPr>
        <w:t>% м</w:t>
      </w:r>
      <w:r>
        <w:rPr>
          <w:rFonts w:ascii="Times New Roman" w:hAnsi="Times New Roman"/>
          <w:b w:val="0"/>
          <w:sz w:val="20"/>
          <w:lang w:val="uz-Cyrl-UZ"/>
        </w:rPr>
        <w:t xml:space="preserve">икдорида </w:t>
      </w:r>
      <w:r w:rsidRPr="00EA51FC">
        <w:rPr>
          <w:rFonts w:ascii="Times New Roman" w:hAnsi="Times New Roman"/>
          <w:b w:val="0"/>
          <w:sz w:val="20"/>
          <w:lang w:val="uz-Cyrl-UZ"/>
        </w:rPr>
        <w:t>олдиндан тулаш мажбуриятини олади, колган</w:t>
      </w:r>
      <w:r>
        <w:rPr>
          <w:rFonts w:ascii="Times New Roman" w:hAnsi="Times New Roman"/>
          <w:b w:val="0"/>
          <w:sz w:val="20"/>
          <w:lang w:val="uz-Cyrl-UZ"/>
        </w:rPr>
        <w:t xml:space="preserve"> 70</w:t>
      </w:r>
      <w:r w:rsidRPr="00EA51FC">
        <w:rPr>
          <w:rFonts w:ascii="Times New Roman" w:hAnsi="Times New Roman"/>
          <w:b w:val="0"/>
          <w:sz w:val="20"/>
          <w:lang w:val="uz-Cyrl-UZ"/>
        </w:rPr>
        <w:t>% ни товарни олгандан сунг 5 банк иш куни ичида кабул килиш-топшириш далолатномаси, хисоб-фактура ва в.б. асосида тулайди.</w:t>
      </w:r>
    </w:p>
    <w:p w14:paraId="14826EF1" w14:textId="77777777" w:rsidR="00546D0D" w:rsidRPr="005C38E3" w:rsidRDefault="00546D0D" w:rsidP="00546D0D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uz-Cyrl-UZ"/>
        </w:rPr>
      </w:pPr>
      <w:r w:rsidRPr="005C38E3">
        <w:rPr>
          <w:rFonts w:ascii="Times New Roman" w:hAnsi="Times New Roman"/>
          <w:b w:val="0"/>
          <w:sz w:val="20"/>
          <w:lang w:val="uz-Cyrl-UZ"/>
        </w:rPr>
        <w:t>2.2. “БАЖАРУВЧИ” маблағни  БАЖАРУВЧИ</w:t>
      </w:r>
      <w:r w:rsidRPr="005C38E3">
        <w:rPr>
          <w:rFonts w:ascii="Times New Roman" w:hAnsi="Times New Roman"/>
          <w:b w:val="0"/>
          <w:sz w:val="20"/>
          <w:lang w:val="uz-Latn-UZ"/>
        </w:rPr>
        <w:t>нинг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тегишли ҳисобварағига </w:t>
      </w:r>
      <w:r w:rsidRPr="005C38E3">
        <w:rPr>
          <w:rFonts w:ascii="Times New Roman" w:hAnsi="Times New Roman"/>
          <w:b w:val="0"/>
          <w:sz w:val="20"/>
          <w:lang w:val="uz-Latn-UZ"/>
        </w:rPr>
        <w:t xml:space="preserve">келиб 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тушган вақтдан бошлаб </w:t>
      </w:r>
      <w:r>
        <w:rPr>
          <w:rFonts w:ascii="Times New Roman" w:hAnsi="Times New Roman"/>
          <w:b w:val="0"/>
          <w:sz w:val="20"/>
          <w:lang w:val="uz-Cyrl-UZ"/>
        </w:rPr>
        <w:t>5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банк иш куни ичида товарни етказиб бериш мажбуриятини олади.</w:t>
      </w:r>
    </w:p>
    <w:p w14:paraId="6AE6BF4E" w14:textId="77777777" w:rsidR="00546D0D" w:rsidRPr="005C38E3" w:rsidRDefault="00546D0D" w:rsidP="00546D0D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uz-Cyrl-UZ"/>
        </w:rPr>
      </w:pPr>
      <w:r w:rsidRPr="005C38E3">
        <w:rPr>
          <w:rFonts w:ascii="Times New Roman" w:hAnsi="Times New Roman"/>
          <w:b w:val="0"/>
          <w:sz w:val="20"/>
          <w:lang w:val="uz-Cyrl-UZ"/>
        </w:rPr>
        <w:t>2.3. Агар мазкур контракт билан бошқа ҳоллар кўзда тутилмаган б</w:t>
      </w:r>
      <w:r w:rsidRPr="005C38E3">
        <w:rPr>
          <w:rFonts w:ascii="Times New Roman" w:hAnsi="Times New Roman"/>
          <w:b w:val="0"/>
          <w:sz w:val="20"/>
          <w:lang w:val="uz-Latn-UZ"/>
        </w:rPr>
        <w:t>ў</w:t>
      </w:r>
      <w:r w:rsidRPr="005C38E3">
        <w:rPr>
          <w:rFonts w:ascii="Times New Roman" w:hAnsi="Times New Roman"/>
          <w:b w:val="0"/>
          <w:sz w:val="20"/>
          <w:lang w:val="uz-Cyrl-UZ"/>
        </w:rPr>
        <w:t>лса, т</w:t>
      </w:r>
      <w:r w:rsidRPr="005C38E3">
        <w:rPr>
          <w:rFonts w:ascii="Times New Roman" w:hAnsi="Times New Roman"/>
          <w:b w:val="0"/>
          <w:sz w:val="20"/>
          <w:lang w:val="uz-Latn-UZ"/>
        </w:rPr>
        <w:t>овар</w:t>
      </w:r>
      <w:r w:rsidRPr="005C38E3">
        <w:rPr>
          <w:rFonts w:ascii="Times New Roman" w:hAnsi="Times New Roman"/>
          <w:b w:val="0"/>
          <w:sz w:val="20"/>
          <w:lang w:val="uz-Cyrl-UZ"/>
        </w:rPr>
        <w:t>ларни ташиш ва тушириш бўйича барча харажатлар Буюртмачи</w:t>
      </w:r>
      <w:r w:rsidRPr="005C38E3">
        <w:rPr>
          <w:rFonts w:ascii="Times New Roman" w:hAnsi="Times New Roman"/>
          <w:b w:val="0"/>
          <w:sz w:val="20"/>
          <w:lang w:val="uz-Latn-UZ"/>
        </w:rPr>
        <w:t xml:space="preserve"> хисоб</w:t>
      </w:r>
      <w:r w:rsidRPr="005C38E3">
        <w:rPr>
          <w:rFonts w:ascii="Times New Roman" w:hAnsi="Times New Roman"/>
          <w:b w:val="0"/>
          <w:sz w:val="20"/>
          <w:lang w:val="uz-Cyrl-UZ"/>
        </w:rPr>
        <w:t>и</w:t>
      </w:r>
      <w:r w:rsidRPr="005C38E3">
        <w:rPr>
          <w:rFonts w:ascii="Times New Roman" w:hAnsi="Times New Roman"/>
          <w:b w:val="0"/>
          <w:sz w:val="20"/>
          <w:lang w:val="uz-Latn-UZ"/>
        </w:rPr>
        <w:t>дан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амалга оширилади</w:t>
      </w:r>
      <w:r w:rsidRPr="005C38E3">
        <w:rPr>
          <w:rFonts w:ascii="Times New Roman" w:hAnsi="Times New Roman"/>
          <w:b w:val="0"/>
          <w:sz w:val="20"/>
          <w:lang w:val="uz-Cyrl-UZ"/>
        </w:rPr>
        <w:t>.</w:t>
      </w:r>
    </w:p>
    <w:p w14:paraId="31461689" w14:textId="77777777" w:rsidR="00546D0D" w:rsidRPr="005C38E3" w:rsidRDefault="00546D0D" w:rsidP="00546D0D">
      <w:pPr>
        <w:ind w:firstLine="567"/>
        <w:jc w:val="both"/>
      </w:pPr>
      <w:r w:rsidRPr="005C38E3">
        <w:t xml:space="preserve">2.4. </w:t>
      </w:r>
      <w:r w:rsidRPr="005C38E3">
        <w:rPr>
          <w:lang w:val="uz-Cyrl-UZ"/>
        </w:rPr>
        <w:t>Буюртмачининг розилиги</w:t>
      </w:r>
      <w:r w:rsidRPr="005C38E3">
        <w:rPr>
          <w:lang w:val="uz-Latn-UZ"/>
        </w:rPr>
        <w:t>га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кўра</w:t>
      </w:r>
      <w:r w:rsidRPr="005C38E3">
        <w:rPr>
          <w:lang w:val="uz-Cyrl-UZ"/>
        </w:rPr>
        <w:t xml:space="preserve"> товар муддатидан </w:t>
      </w:r>
      <w:r w:rsidRPr="005C38E3">
        <w:rPr>
          <w:lang w:val="uz-Latn-UZ"/>
        </w:rPr>
        <w:t>олдин</w:t>
      </w:r>
      <w:r w:rsidRPr="005C38E3">
        <w:rPr>
          <w:lang w:val="uz-Cyrl-UZ"/>
        </w:rPr>
        <w:t xml:space="preserve"> етказиб берилиши мумкин</w:t>
      </w:r>
      <w:r w:rsidRPr="005C38E3">
        <w:t>.</w:t>
      </w:r>
    </w:p>
    <w:p w14:paraId="68DB61B4" w14:textId="77777777" w:rsidR="00546D0D" w:rsidRPr="005C38E3" w:rsidRDefault="00546D0D" w:rsidP="00546D0D">
      <w:pPr>
        <w:ind w:firstLine="567"/>
        <w:jc w:val="both"/>
      </w:pPr>
      <w:r w:rsidRPr="005C38E3">
        <w:t xml:space="preserve">2.5. </w:t>
      </w:r>
      <w:r w:rsidRPr="005C38E3">
        <w:rPr>
          <w:lang w:val="uz-Cyrl-UZ"/>
        </w:rPr>
        <w:t xml:space="preserve">Етказиб берилган товар бевосита Буюртмачининг масъул ходимлари томонидан далолатнома бўйича қабул қилинади </w:t>
      </w:r>
      <w:r w:rsidRPr="005C38E3">
        <w:rPr>
          <w:lang w:val="uz-Latn-UZ"/>
        </w:rPr>
        <w:t>ва ун</w:t>
      </w:r>
      <w:r w:rsidRPr="005C38E3">
        <w:rPr>
          <w:lang w:val="uz-Cyrl-UZ"/>
        </w:rPr>
        <w:t>да етказиб берилган товарларнинг миқдори, унинг сифати кўрсатилади</w:t>
      </w:r>
      <w:r w:rsidRPr="005C38E3">
        <w:t xml:space="preserve">. </w:t>
      </w:r>
    </w:p>
    <w:p w14:paraId="434031B9" w14:textId="77777777" w:rsidR="00546D0D" w:rsidRPr="005C38E3" w:rsidRDefault="00546D0D" w:rsidP="00546D0D">
      <w:pPr>
        <w:ind w:firstLine="567"/>
        <w:jc w:val="both"/>
      </w:pPr>
      <w:r w:rsidRPr="005C38E3">
        <w:t xml:space="preserve">2.6. </w:t>
      </w:r>
      <w:r w:rsidRPr="005C38E3">
        <w:rPr>
          <w:lang w:val="uz-Cyrl-UZ"/>
        </w:rPr>
        <w:t xml:space="preserve">Мазкур </w:t>
      </w:r>
      <w:r w:rsidRPr="005C38E3">
        <w:rPr>
          <w:lang w:val="uz-Latn-UZ"/>
        </w:rPr>
        <w:t>контракда</w:t>
      </w:r>
      <w:r w:rsidRPr="005C38E3">
        <w:rPr>
          <w:lang w:val="uz-Cyrl-UZ"/>
        </w:rPr>
        <w:t xml:space="preserve"> кўзда тутилган товарларни етказиб бериш</w:t>
      </w:r>
      <w:r w:rsidRPr="005C38E3">
        <w:rPr>
          <w:lang w:val="uz-Latn-UZ"/>
        </w:rPr>
        <w:t>,</w:t>
      </w:r>
      <w:r w:rsidRPr="005C38E3">
        <w:rPr>
          <w:lang w:val="uz-Cyrl-UZ"/>
        </w:rPr>
        <w:t xml:space="preserve"> мазкур контрактга мувофиқ амалга оширилади</w:t>
      </w:r>
      <w:r w:rsidRPr="005C38E3">
        <w:t>.</w:t>
      </w:r>
    </w:p>
    <w:p w14:paraId="10C05F4D" w14:textId="77777777" w:rsidR="00546D0D" w:rsidRPr="005C38E3" w:rsidRDefault="00546D0D" w:rsidP="00546D0D">
      <w:pPr>
        <w:spacing w:before="120" w:after="60"/>
        <w:ind w:firstLine="567"/>
        <w:jc w:val="center"/>
        <w:rPr>
          <w:b/>
        </w:rPr>
      </w:pPr>
      <w:r w:rsidRPr="005C38E3">
        <w:rPr>
          <w:b/>
        </w:rPr>
        <w:t xml:space="preserve">3. </w:t>
      </w:r>
      <w:r w:rsidRPr="005C38E3">
        <w:rPr>
          <w:b/>
          <w:lang w:val="uz-Cyrl-UZ"/>
        </w:rPr>
        <w:t>ТОМОНЛАРНИНГ ҲУҚУҚ ВА МАЖБУРИЯТЛАРИ</w:t>
      </w:r>
    </w:p>
    <w:p w14:paraId="3F14BF53" w14:textId="77777777" w:rsidR="00546D0D" w:rsidRPr="005C38E3" w:rsidRDefault="00546D0D" w:rsidP="00546D0D">
      <w:pPr>
        <w:ind w:firstLine="567"/>
        <w:jc w:val="both"/>
      </w:pPr>
      <w:r w:rsidRPr="005C38E3">
        <w:t xml:space="preserve">3.1. </w:t>
      </w:r>
      <w:r w:rsidRPr="005C38E3">
        <w:rPr>
          <w:lang w:val="uz-Cyrl-UZ"/>
        </w:rPr>
        <w:t>Буюртмачининг ҳуқуқлари</w:t>
      </w:r>
      <w:r w:rsidRPr="005C38E3">
        <w:t>:</w:t>
      </w:r>
    </w:p>
    <w:p w14:paraId="19FCAF64" w14:textId="77777777" w:rsidR="00546D0D" w:rsidRPr="005C38E3" w:rsidRDefault="00546D0D" w:rsidP="00546D0D">
      <w:pPr>
        <w:ind w:firstLine="567"/>
        <w:jc w:val="both"/>
      </w:pPr>
      <w:r w:rsidRPr="005C38E3">
        <w:rPr>
          <w:lang w:val="uz-Cyrl-UZ"/>
        </w:rPr>
        <w:t>БАЖАРУВЧИдан Контрактни бажариш учун зарур бўлган давлат стандартлари ва бошқа меъёрий ҳужжатлар билан таъминлашни талаб қилиш</w:t>
      </w:r>
      <w:r w:rsidRPr="005C38E3">
        <w:t>;</w:t>
      </w:r>
    </w:p>
    <w:p w14:paraId="0DE159CF" w14:textId="77777777" w:rsidR="00546D0D" w:rsidRPr="005C38E3" w:rsidRDefault="00546D0D" w:rsidP="00546D0D">
      <w:pPr>
        <w:ind w:firstLine="567"/>
        <w:jc w:val="both"/>
      </w:pPr>
      <w:r w:rsidRPr="005C38E3">
        <w:rPr>
          <w:lang w:val="uz-Cyrl-UZ"/>
        </w:rPr>
        <w:t>Буюртмачи ҳисобидан товар</w:t>
      </w:r>
      <w:r w:rsidRPr="005C38E3">
        <w:rPr>
          <w:lang w:val="uz-Latn-UZ"/>
        </w:rPr>
        <w:t>лар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ташиб келтирилганда,</w:t>
      </w:r>
      <w:r w:rsidRPr="005C38E3">
        <w:rPr>
          <w:lang w:val="uz-Cyrl-UZ"/>
        </w:rPr>
        <w:t xml:space="preserve"> БАЖАРУВЧИдан</w:t>
      </w:r>
      <w:r w:rsidRPr="005C38E3">
        <w:t xml:space="preserve"> </w:t>
      </w:r>
      <w:r w:rsidRPr="005C38E3">
        <w:rPr>
          <w:lang w:val="uz-Cyrl-UZ"/>
        </w:rPr>
        <w:t>транспорт харажатларини қоплаб беришни талаб қилиш</w:t>
      </w:r>
      <w:r w:rsidRPr="005C38E3">
        <w:t xml:space="preserve">, </w:t>
      </w:r>
      <w:r w:rsidRPr="005C38E3">
        <w:rPr>
          <w:lang w:val="uz-Latn-UZ"/>
        </w:rPr>
        <w:t>агар мазкур контрактнинг шартлариджа бошқа ҳоллар белгиланмаган бўлса</w:t>
      </w:r>
      <w:r w:rsidRPr="005C38E3">
        <w:t>;</w:t>
      </w:r>
    </w:p>
    <w:p w14:paraId="193F22CF" w14:textId="77777777" w:rsidR="00546D0D" w:rsidRPr="005C38E3" w:rsidRDefault="00546D0D" w:rsidP="00546D0D">
      <w:pPr>
        <w:ind w:firstLine="567"/>
        <w:jc w:val="both"/>
      </w:pPr>
      <w:r w:rsidRPr="005C38E3">
        <w:rPr>
          <w:lang w:val="uz-Latn-UZ"/>
        </w:rPr>
        <w:t>С</w:t>
      </w:r>
      <w:r w:rsidRPr="005C38E3">
        <w:rPr>
          <w:lang w:val="uz-Cyrl-UZ"/>
        </w:rPr>
        <w:t>ифат</w:t>
      </w:r>
      <w:r w:rsidRPr="005C38E3">
        <w:rPr>
          <w:lang w:val="uz-Latn-UZ"/>
        </w:rPr>
        <w:t>сиз</w:t>
      </w:r>
      <w:r w:rsidRPr="005C38E3">
        <w:rPr>
          <w:lang w:val="uz-Cyrl-UZ"/>
        </w:rPr>
        <w:t xml:space="preserve"> товар берилган</w:t>
      </w:r>
      <w:r w:rsidRPr="005C38E3">
        <w:rPr>
          <w:lang w:val="uz-Latn-UZ"/>
        </w:rPr>
        <w:t>да</w:t>
      </w:r>
      <w:r w:rsidRPr="005C38E3">
        <w:rPr>
          <w:lang w:val="uz-Cyrl-UZ"/>
        </w:rPr>
        <w:t xml:space="preserve"> ўз ихтиёрига кўра қуйидагилардан бирини талаб қилиш</w:t>
      </w:r>
      <w:r w:rsidRPr="005C38E3">
        <w:t>:</w:t>
      </w:r>
    </w:p>
    <w:p w14:paraId="2627130D" w14:textId="77777777" w:rsidR="00546D0D" w:rsidRPr="005C38E3" w:rsidRDefault="00546D0D" w:rsidP="00546D0D">
      <w:pPr>
        <w:ind w:firstLine="567"/>
        <w:jc w:val="both"/>
      </w:pPr>
      <w:r w:rsidRPr="005C38E3">
        <w:t xml:space="preserve">- </w:t>
      </w:r>
      <w:r w:rsidRPr="005C38E3">
        <w:rPr>
          <w:lang w:val="uz-Latn-UZ"/>
        </w:rPr>
        <w:t xml:space="preserve">тегишли </w:t>
      </w:r>
      <w:r w:rsidRPr="005C38E3">
        <w:rPr>
          <w:lang w:val="uz-Cyrl-UZ"/>
        </w:rPr>
        <w:t>сифатдаги шунга ўхшаш товар билан алмаштириб бериш</w:t>
      </w:r>
      <w:r w:rsidRPr="005C38E3">
        <w:t>;</w:t>
      </w:r>
    </w:p>
    <w:p w14:paraId="4412A7DF" w14:textId="77777777" w:rsidR="00546D0D" w:rsidRPr="005C38E3" w:rsidRDefault="00546D0D" w:rsidP="00546D0D">
      <w:pPr>
        <w:ind w:firstLine="567"/>
        <w:jc w:val="both"/>
        <w:rPr>
          <w:lang w:val="uz-Latn-UZ"/>
        </w:rPr>
      </w:pPr>
      <w:r w:rsidRPr="005C38E3">
        <w:rPr>
          <w:lang w:val="uz-Latn-UZ"/>
        </w:rPr>
        <w:t>- камчиликларни беғараз бартарф этиш;</w:t>
      </w:r>
    </w:p>
    <w:p w14:paraId="1ABF0129" w14:textId="77777777" w:rsidR="00546D0D" w:rsidRPr="005C38E3" w:rsidRDefault="00546D0D" w:rsidP="00546D0D">
      <w:pPr>
        <w:ind w:firstLine="567"/>
        <w:jc w:val="both"/>
      </w:pPr>
      <w:r w:rsidRPr="005C38E3">
        <w:t xml:space="preserve">3.2. </w:t>
      </w:r>
      <w:r w:rsidRPr="005C38E3">
        <w:rPr>
          <w:lang w:val="uz-Cyrl-UZ"/>
        </w:rPr>
        <w:t>Буюртмачининг мажбуриятлари</w:t>
      </w:r>
      <w:r w:rsidRPr="005C38E3">
        <w:t>:</w:t>
      </w:r>
    </w:p>
    <w:p w14:paraId="2C9C51FF" w14:textId="77777777" w:rsidR="00546D0D" w:rsidRPr="005C38E3" w:rsidRDefault="00546D0D" w:rsidP="00546D0D">
      <w:pPr>
        <w:ind w:firstLine="567"/>
        <w:jc w:val="both"/>
      </w:pPr>
      <w:r w:rsidRPr="005C38E3">
        <w:t xml:space="preserve">- </w:t>
      </w:r>
      <w:r w:rsidRPr="005C38E3">
        <w:rPr>
          <w:lang w:val="uz-Cyrl-UZ"/>
        </w:rPr>
        <w:t>мазкур контрактга мувофиқ берилган товарларни қабул қилиш</w:t>
      </w:r>
      <w:r w:rsidRPr="005C38E3">
        <w:t>;</w:t>
      </w:r>
    </w:p>
    <w:p w14:paraId="04025DC9" w14:textId="77777777" w:rsidR="00546D0D" w:rsidRPr="005C38E3" w:rsidRDefault="00546D0D" w:rsidP="00546D0D">
      <w:pPr>
        <w:ind w:firstLine="567"/>
        <w:jc w:val="both"/>
      </w:pPr>
      <w:r w:rsidRPr="005C38E3">
        <w:t xml:space="preserve">- </w:t>
      </w:r>
      <w:r w:rsidRPr="005C38E3">
        <w:rPr>
          <w:lang w:val="uz-Cyrl-UZ"/>
        </w:rPr>
        <w:t xml:space="preserve">товарларнинг </w:t>
      </w:r>
      <w:r w:rsidRPr="005C38E3">
        <w:rPr>
          <w:lang w:val="uz-Latn-UZ"/>
        </w:rPr>
        <w:t>қийматини</w:t>
      </w:r>
      <w:r w:rsidRPr="005C38E3">
        <w:rPr>
          <w:lang w:val="uz-Cyrl-UZ"/>
        </w:rPr>
        <w:t xml:space="preserve"> мазкур контрактда </w:t>
      </w:r>
      <w:r w:rsidRPr="005C38E3">
        <w:rPr>
          <w:lang w:val="uz-Latn-UZ"/>
        </w:rPr>
        <w:t>белгиланган</w:t>
      </w:r>
      <w:r w:rsidRPr="005C38E3">
        <w:rPr>
          <w:lang w:val="uz-Cyrl-UZ"/>
        </w:rPr>
        <w:t xml:space="preserve"> нарх</w:t>
      </w:r>
      <w:r w:rsidRPr="005C38E3">
        <w:rPr>
          <w:lang w:val="uz-Latn-UZ"/>
        </w:rPr>
        <w:t>да ва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муддатда</w:t>
      </w:r>
      <w:r w:rsidRPr="005C38E3">
        <w:rPr>
          <w:lang w:val="uz-Cyrl-UZ"/>
        </w:rPr>
        <w:t xml:space="preserve"> тўлаш</w:t>
      </w:r>
      <w:r w:rsidRPr="005C38E3">
        <w:t>.</w:t>
      </w:r>
    </w:p>
    <w:p w14:paraId="69D499B2" w14:textId="77777777" w:rsidR="00546D0D" w:rsidRPr="005C38E3" w:rsidRDefault="00546D0D" w:rsidP="00546D0D">
      <w:pPr>
        <w:ind w:firstLine="567"/>
        <w:jc w:val="both"/>
      </w:pPr>
      <w:r w:rsidRPr="005C38E3">
        <w:t xml:space="preserve">3.3. </w:t>
      </w:r>
      <w:r w:rsidRPr="005C38E3">
        <w:rPr>
          <w:lang w:val="uz-Cyrl-UZ"/>
        </w:rPr>
        <w:t>БАЖАРУВЧИ</w:t>
      </w:r>
      <w:r w:rsidRPr="005C38E3">
        <w:rPr>
          <w:lang w:val="uz-Latn-UZ"/>
        </w:rPr>
        <w:t xml:space="preserve"> қуйидаги хуқуқларга эга</w:t>
      </w:r>
      <w:r w:rsidRPr="005C38E3">
        <w:t>:</w:t>
      </w:r>
    </w:p>
    <w:p w14:paraId="1C192BEA" w14:textId="77777777" w:rsidR="00546D0D" w:rsidRPr="005C38E3" w:rsidRDefault="00546D0D" w:rsidP="00546D0D">
      <w:pPr>
        <w:ind w:firstLine="567"/>
        <w:jc w:val="both"/>
      </w:pPr>
      <w:r w:rsidRPr="005C38E3">
        <w:t xml:space="preserve">- </w:t>
      </w:r>
      <w:r w:rsidRPr="005C38E3">
        <w:rPr>
          <w:lang w:val="uz-Cyrl-UZ"/>
        </w:rPr>
        <w:t xml:space="preserve">“Буюртмачидан” тўлов булган </w:t>
      </w:r>
      <w:proofErr w:type="gramStart"/>
      <w:r w:rsidRPr="005C38E3">
        <w:rPr>
          <w:lang w:val="uz-Cyrl-UZ"/>
        </w:rPr>
        <w:t>такдирдагина  ва</w:t>
      </w:r>
      <w:proofErr w:type="gramEnd"/>
      <w:r w:rsidRPr="005C38E3">
        <w:rPr>
          <w:lang w:val="uz-Cyrl-UZ"/>
        </w:rPr>
        <w:t xml:space="preserve"> етказиб берилган товарлар учун якуний ҳисоб-китобларни Ўзбекистон Республикаси</w:t>
      </w:r>
      <w:r w:rsidRPr="005C38E3">
        <w:rPr>
          <w:lang w:val="uz-Latn-UZ"/>
        </w:rPr>
        <w:t>нинг</w:t>
      </w:r>
      <w:r w:rsidRPr="005C38E3">
        <w:rPr>
          <w:lang w:val="uz-Cyrl-UZ"/>
        </w:rPr>
        <w:t xml:space="preserve"> амалдаги қонунчилигида кўзда тутилган тартибда ва ҳажмларда амалга оширишни талаб қилиш</w:t>
      </w:r>
      <w:r w:rsidRPr="005C38E3">
        <w:t>;</w:t>
      </w:r>
    </w:p>
    <w:p w14:paraId="0CB67937" w14:textId="77777777" w:rsidR="00546D0D" w:rsidRPr="005C38E3" w:rsidRDefault="00546D0D" w:rsidP="00546D0D">
      <w:pPr>
        <w:ind w:firstLine="567"/>
        <w:jc w:val="both"/>
      </w:pPr>
      <w:r w:rsidRPr="005C38E3">
        <w:t xml:space="preserve">- </w:t>
      </w:r>
      <w:r w:rsidRPr="005C38E3">
        <w:rPr>
          <w:lang w:val="uz-Cyrl-UZ"/>
        </w:rPr>
        <w:t xml:space="preserve">Буюртмачидан </w:t>
      </w:r>
      <w:r w:rsidRPr="005C38E3">
        <w:rPr>
          <w:lang w:val="uz-Latn-UZ"/>
        </w:rPr>
        <w:t>жойлаштирган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 xml:space="preserve">буюртманомага </w:t>
      </w:r>
      <w:r w:rsidRPr="005C38E3">
        <w:rPr>
          <w:lang w:val="uz-Cyrl-UZ"/>
        </w:rPr>
        <w:t>мувофиқ</w:t>
      </w:r>
      <w:r w:rsidRPr="005C38E3">
        <w:rPr>
          <w:lang w:val="uz-Latn-UZ"/>
        </w:rPr>
        <w:t xml:space="preserve">, </w:t>
      </w:r>
      <w:r w:rsidRPr="005C38E3">
        <w:rPr>
          <w:lang w:val="uz-Cyrl-UZ"/>
        </w:rPr>
        <w:t xml:space="preserve">етказиб берилган товарларни асоссиз равишда қабул </w:t>
      </w:r>
      <w:r w:rsidRPr="005C38E3">
        <w:rPr>
          <w:lang w:val="uz-Latn-UZ"/>
        </w:rPr>
        <w:t>қилмаслик</w:t>
      </w:r>
      <w:r w:rsidRPr="005C38E3">
        <w:rPr>
          <w:lang w:val="uz-Cyrl-UZ"/>
        </w:rPr>
        <w:t xml:space="preserve"> натижасида етказилган зарарларни қоплаб беришни талаб қилиш</w:t>
      </w:r>
      <w:r w:rsidRPr="005C38E3">
        <w:t>.</w:t>
      </w:r>
    </w:p>
    <w:p w14:paraId="4F54F837" w14:textId="77777777" w:rsidR="00546D0D" w:rsidRPr="005C38E3" w:rsidRDefault="00546D0D" w:rsidP="00546D0D">
      <w:pPr>
        <w:ind w:firstLine="567"/>
        <w:jc w:val="both"/>
      </w:pPr>
      <w:r w:rsidRPr="005C38E3">
        <w:t xml:space="preserve">3.4. </w:t>
      </w:r>
      <w:r w:rsidRPr="005C38E3">
        <w:rPr>
          <w:lang w:val="uz-Cyrl-UZ"/>
        </w:rPr>
        <w:t>БАЖАРУВЧИнинг мажбуриятлари</w:t>
      </w:r>
      <w:r w:rsidRPr="005C38E3">
        <w:t>:</w:t>
      </w:r>
    </w:p>
    <w:p w14:paraId="09C32987" w14:textId="77777777" w:rsidR="00546D0D" w:rsidRPr="005C38E3" w:rsidRDefault="00546D0D" w:rsidP="00546D0D">
      <w:pPr>
        <w:ind w:firstLine="567"/>
        <w:jc w:val="both"/>
      </w:pPr>
      <w:r w:rsidRPr="005C38E3">
        <w:t xml:space="preserve">- </w:t>
      </w:r>
      <w:r w:rsidRPr="005C38E3">
        <w:rPr>
          <w:lang w:val="uz-Cyrl-UZ"/>
        </w:rPr>
        <w:t>Буюртмачига товарларни мазкур контрактга мувофиқ</w:t>
      </w:r>
      <w:r w:rsidRPr="005C38E3">
        <w:rPr>
          <w:lang w:val="uz-Latn-UZ"/>
        </w:rPr>
        <w:t xml:space="preserve"> белгиланган</w:t>
      </w:r>
      <w:r w:rsidRPr="005C38E3">
        <w:rPr>
          <w:lang w:val="uz-Cyrl-UZ"/>
        </w:rPr>
        <w:t xml:space="preserve"> муддат</w:t>
      </w:r>
      <w:r w:rsidRPr="005C38E3">
        <w:rPr>
          <w:lang w:val="uz-Latn-UZ"/>
        </w:rPr>
        <w:t>да</w:t>
      </w:r>
      <w:r w:rsidRPr="005C38E3">
        <w:rPr>
          <w:lang w:val="uz-Cyrl-UZ"/>
        </w:rPr>
        <w:t>, миқдор</w:t>
      </w:r>
      <w:r w:rsidRPr="005C38E3">
        <w:rPr>
          <w:lang w:val="uz-Latn-UZ"/>
        </w:rPr>
        <w:t>да</w:t>
      </w:r>
      <w:r w:rsidRPr="005C38E3">
        <w:rPr>
          <w:lang w:val="uz-Cyrl-UZ"/>
        </w:rPr>
        <w:t xml:space="preserve"> ва сифатда такдим килиш</w:t>
      </w:r>
      <w:r w:rsidRPr="005C38E3">
        <w:t>;</w:t>
      </w:r>
    </w:p>
    <w:p w14:paraId="1F1CE7D4" w14:textId="77777777" w:rsidR="00546D0D" w:rsidRPr="005C38E3" w:rsidRDefault="00546D0D" w:rsidP="00546D0D">
      <w:pPr>
        <w:jc w:val="both"/>
        <w:rPr>
          <w:b/>
          <w:bCs/>
          <w:i/>
        </w:rPr>
      </w:pPr>
      <w:r w:rsidRPr="005C38E3">
        <w:t xml:space="preserve">- </w:t>
      </w:r>
      <w:r w:rsidRPr="005C38E3">
        <w:rPr>
          <w:lang w:val="uz-Latn-UZ"/>
        </w:rPr>
        <w:t xml:space="preserve">агар </w:t>
      </w:r>
      <w:r w:rsidRPr="005C38E3">
        <w:rPr>
          <w:lang w:val="uz-Cyrl-UZ"/>
        </w:rPr>
        <w:t>товар</w:t>
      </w:r>
      <w:r w:rsidRPr="005C38E3">
        <w:rPr>
          <w:lang w:val="uz-Latn-UZ"/>
        </w:rPr>
        <w:t>лар</w:t>
      </w:r>
      <w:r w:rsidRPr="005C38E3">
        <w:rPr>
          <w:lang w:val="uz-Cyrl-UZ"/>
        </w:rPr>
        <w:t>ни такдим килиш</w:t>
      </w:r>
      <w:r w:rsidRPr="005C38E3">
        <w:rPr>
          <w:lang w:val="uz-Latn-UZ"/>
        </w:rPr>
        <w:t xml:space="preserve"> жараёни</w:t>
      </w:r>
      <w:r w:rsidRPr="005C38E3">
        <w:rPr>
          <w:lang w:val="uz-Cyrl-UZ"/>
        </w:rPr>
        <w:t>да БАЖАРУВЧИ контракт шартлари ва меъёрлардан</w:t>
      </w:r>
      <w:r w:rsidRPr="005C38E3">
        <w:rPr>
          <w:lang w:val="uz-Latn-UZ"/>
        </w:rPr>
        <w:t xml:space="preserve"> ва/ёки Ўзбекистон Республикасининг амалдаги қонунчилигидан</w:t>
      </w:r>
      <w:r w:rsidRPr="005C38E3">
        <w:rPr>
          <w:lang w:val="uz-Cyrl-UZ"/>
        </w:rPr>
        <w:t xml:space="preserve"> четга чиқишга йўқ қўйган ҳолларда Буюртмачининг талаби бўйича </w:t>
      </w:r>
      <w:r w:rsidRPr="005C38E3">
        <w:t xml:space="preserve">15- </w:t>
      </w:r>
      <w:r w:rsidRPr="005C38E3">
        <w:rPr>
          <w:lang w:val="uz-Cyrl-UZ"/>
        </w:rPr>
        <w:t xml:space="preserve">кун муддат ичида барча аниқланган камчиликларни </w:t>
      </w:r>
      <w:r w:rsidRPr="005C38E3">
        <w:rPr>
          <w:lang w:val="uz-Latn-UZ"/>
        </w:rPr>
        <w:t>беғараз бартараф этиш</w:t>
      </w:r>
      <w:r w:rsidRPr="005C38E3">
        <w:t>.</w:t>
      </w:r>
      <w:r w:rsidRPr="005C38E3">
        <w:rPr>
          <w:b/>
          <w:bCs/>
          <w:i/>
        </w:rPr>
        <w:t xml:space="preserve"> </w:t>
      </w:r>
    </w:p>
    <w:p w14:paraId="32F663F1" w14:textId="77777777" w:rsidR="00546D0D" w:rsidRPr="005C38E3" w:rsidRDefault="00546D0D" w:rsidP="00546D0D">
      <w:pPr>
        <w:ind w:firstLine="567"/>
        <w:jc w:val="both"/>
      </w:pPr>
    </w:p>
    <w:p w14:paraId="3164E9AC" w14:textId="77777777" w:rsidR="00546D0D" w:rsidRPr="005C38E3" w:rsidRDefault="00546D0D" w:rsidP="00546D0D">
      <w:pPr>
        <w:ind w:firstLine="567"/>
        <w:jc w:val="both"/>
      </w:pPr>
      <w:r w:rsidRPr="005C38E3">
        <w:t xml:space="preserve">3.5. </w:t>
      </w:r>
      <w:r w:rsidRPr="005C38E3">
        <w:rPr>
          <w:lang w:val="uz-Cyrl-UZ"/>
        </w:rPr>
        <w:t xml:space="preserve">Мазкур контракт </w:t>
      </w:r>
      <w:r w:rsidRPr="005C38E3">
        <w:rPr>
          <w:lang w:val="uz-Latn-UZ"/>
        </w:rPr>
        <w:t xml:space="preserve">белгиланган тартибда мазкур </w:t>
      </w:r>
      <w:r w:rsidRPr="005C38E3">
        <w:rPr>
          <w:lang w:val="uz-Cyrl-UZ"/>
        </w:rPr>
        <w:t xml:space="preserve">контракт </w:t>
      </w:r>
      <w:r w:rsidRPr="005C38E3">
        <w:rPr>
          <w:lang w:val="uz-Latn-UZ"/>
        </w:rPr>
        <w:t>шартлари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 xml:space="preserve">ва </w:t>
      </w:r>
      <w:r w:rsidRPr="005C38E3">
        <w:rPr>
          <w:lang w:val="uz-Cyrl-UZ"/>
        </w:rPr>
        <w:t xml:space="preserve">талаблари </w:t>
      </w:r>
      <w:r w:rsidRPr="005C38E3">
        <w:rPr>
          <w:lang w:val="uz-Latn-UZ"/>
        </w:rPr>
        <w:t xml:space="preserve">ва </w:t>
      </w:r>
      <w:r w:rsidRPr="005C38E3">
        <w:rPr>
          <w:lang w:val="uz-Cyrl-UZ"/>
        </w:rPr>
        <w:t>Ўзбекистон Республикаси амалдаги қонунчилигига</w:t>
      </w:r>
      <w:r w:rsidRPr="005C38E3">
        <w:rPr>
          <w:lang w:val="uz-Latn-UZ"/>
        </w:rPr>
        <w:t xml:space="preserve"> мувофиқ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ижро этилиши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шарт</w:t>
      </w:r>
      <w:r w:rsidRPr="005C38E3">
        <w:t>.</w:t>
      </w:r>
    </w:p>
    <w:p w14:paraId="07652C27" w14:textId="77777777" w:rsidR="00546D0D" w:rsidRPr="005C38E3" w:rsidRDefault="00546D0D" w:rsidP="00546D0D">
      <w:pPr>
        <w:ind w:firstLine="567"/>
        <w:jc w:val="both"/>
      </w:pPr>
      <w:r w:rsidRPr="005C38E3">
        <w:t>3.6.</w:t>
      </w:r>
      <w:r w:rsidRPr="005C38E3">
        <w:rPr>
          <w:lang w:val="uz-Cyrl-UZ"/>
        </w:rPr>
        <w:t xml:space="preserve"> Томонлар ўз зиммаларига олган барча мажбуриятларни</w:t>
      </w:r>
      <w:r w:rsidRPr="005C38E3">
        <w:rPr>
          <w:lang w:val="uz-Latn-UZ"/>
        </w:rPr>
        <w:t>нг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ижросини таъминлаган тақдирда</w:t>
      </w:r>
      <w:r w:rsidRPr="005C38E3">
        <w:rPr>
          <w:lang w:val="uz-Cyrl-UZ"/>
        </w:rPr>
        <w:t xml:space="preserve"> контракт бажарилган ҳисобланади</w:t>
      </w:r>
      <w:r w:rsidRPr="005C38E3">
        <w:t>.</w:t>
      </w:r>
    </w:p>
    <w:p w14:paraId="4F5B7E47" w14:textId="77777777" w:rsidR="00546D0D" w:rsidRDefault="00546D0D" w:rsidP="00546D0D">
      <w:pPr>
        <w:spacing w:before="120" w:after="60"/>
        <w:ind w:firstLine="567"/>
        <w:jc w:val="center"/>
        <w:rPr>
          <w:b/>
          <w:lang w:val="uz-Cyrl-UZ"/>
        </w:rPr>
      </w:pPr>
    </w:p>
    <w:p w14:paraId="040846C8" w14:textId="77777777" w:rsidR="00546D0D" w:rsidRPr="005C38E3" w:rsidRDefault="00546D0D" w:rsidP="00546D0D">
      <w:pPr>
        <w:spacing w:before="120" w:after="60"/>
        <w:ind w:firstLine="567"/>
        <w:jc w:val="center"/>
        <w:rPr>
          <w:b/>
          <w:lang w:val="uz-Cyrl-UZ"/>
        </w:rPr>
      </w:pPr>
      <w:r w:rsidRPr="005C38E3">
        <w:rPr>
          <w:b/>
          <w:lang w:val="uz-Cyrl-UZ"/>
        </w:rPr>
        <w:t>4. НИЗОЛАРНИ ҲАЛ ЭТИШ ТАРТИБИ</w:t>
      </w:r>
    </w:p>
    <w:p w14:paraId="4C902A17" w14:textId="77777777" w:rsidR="00546D0D" w:rsidRPr="005C38E3" w:rsidRDefault="00546D0D" w:rsidP="00546D0D">
      <w:pPr>
        <w:ind w:firstLine="567"/>
        <w:jc w:val="both"/>
        <w:rPr>
          <w:lang w:val="uz-Cyrl-UZ"/>
        </w:rPr>
      </w:pPr>
      <w:r w:rsidRPr="005C38E3">
        <w:rPr>
          <w:lang w:val="uz-Cyrl-UZ"/>
        </w:rPr>
        <w:t>4.1.</w:t>
      </w:r>
      <w:bookmarkStart w:id="0" w:name="982063"/>
      <w:r w:rsidRPr="005C38E3">
        <w:rPr>
          <w:lang w:val="uz-Cyrl-UZ"/>
        </w:rPr>
        <w:t xml:space="preserve">Келишмовчиликлар </w:t>
      </w:r>
      <w:r w:rsidRPr="005C38E3">
        <w:rPr>
          <w:lang w:val="uz-Latn-UZ"/>
        </w:rPr>
        <w:t>ва</w:t>
      </w:r>
      <w:r w:rsidRPr="005C38E3">
        <w:rPr>
          <w:lang w:val="uz-Cyrl-UZ"/>
        </w:rPr>
        <w:t xml:space="preserve"> баҳс</w:t>
      </w:r>
      <w:r w:rsidRPr="005C38E3">
        <w:rPr>
          <w:lang w:val="uz-Latn-UZ"/>
        </w:rPr>
        <w:t>лар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келиб</w:t>
      </w:r>
      <w:r w:rsidRPr="005C38E3">
        <w:rPr>
          <w:lang w:val="uz-Cyrl-UZ"/>
        </w:rPr>
        <w:t xml:space="preserve"> чиққан тақдирда, </w:t>
      </w:r>
      <w:r w:rsidRPr="005C38E3">
        <w:rPr>
          <w:lang w:val="uz-Latn-UZ"/>
        </w:rPr>
        <w:t>томонлар</w:t>
      </w:r>
      <w:r w:rsidRPr="005C38E3">
        <w:rPr>
          <w:lang w:val="uz-Cyrl-UZ"/>
        </w:rPr>
        <w:t xml:space="preserve">, қоидага </w:t>
      </w:r>
      <w:r w:rsidRPr="005C38E3">
        <w:rPr>
          <w:lang w:val="uz-Latn-UZ"/>
        </w:rPr>
        <w:t>кўра</w:t>
      </w:r>
      <w:r w:rsidRPr="005C38E3">
        <w:rPr>
          <w:lang w:val="uz-Cyrl-UZ"/>
        </w:rPr>
        <w:t xml:space="preserve">, мустақил </w:t>
      </w:r>
      <w:r w:rsidRPr="005C38E3">
        <w:rPr>
          <w:lang w:val="uz-Latn-UZ"/>
        </w:rPr>
        <w:t>равишда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уларни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судгача</w:t>
      </w:r>
      <w:r w:rsidRPr="005C38E3">
        <w:rPr>
          <w:lang w:val="uz-Cyrl-UZ"/>
        </w:rPr>
        <w:t xml:space="preserve"> ҳал </w:t>
      </w:r>
      <w:r w:rsidRPr="005C38E3">
        <w:rPr>
          <w:lang w:val="uz-Latn-UZ"/>
        </w:rPr>
        <w:t>этиш</w:t>
      </w:r>
      <w:r w:rsidRPr="005C38E3">
        <w:rPr>
          <w:lang w:val="uz-Cyrl-UZ"/>
        </w:rPr>
        <w:t xml:space="preserve"> </w:t>
      </w:r>
      <w:bookmarkEnd w:id="0"/>
      <w:r w:rsidRPr="005C38E3">
        <w:rPr>
          <w:lang w:val="uz-Latn-UZ"/>
        </w:rPr>
        <w:t>чораларини кўрадилар</w:t>
      </w:r>
      <w:r w:rsidRPr="005C38E3">
        <w:rPr>
          <w:lang w:val="uz-Cyrl-UZ"/>
        </w:rPr>
        <w:t>.</w:t>
      </w:r>
    </w:p>
    <w:p w14:paraId="51ABA07A" w14:textId="77777777" w:rsidR="00546D0D" w:rsidRPr="005C38E3" w:rsidRDefault="00546D0D" w:rsidP="00546D0D">
      <w:pPr>
        <w:ind w:firstLine="567"/>
        <w:jc w:val="both"/>
        <w:rPr>
          <w:lang w:val="uz-Cyrl-UZ"/>
        </w:rPr>
      </w:pPr>
      <w:r w:rsidRPr="005C38E3">
        <w:rPr>
          <w:lang w:val="uz-Cyrl-UZ"/>
        </w:rPr>
        <w:t xml:space="preserve">4.2. </w:t>
      </w:r>
      <w:bookmarkStart w:id="1" w:name="982066"/>
      <w:r w:rsidRPr="005C38E3">
        <w:rPr>
          <w:lang w:val="uz-Latn-UZ"/>
        </w:rPr>
        <w:t>Томонлар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келишмовчилик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ва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баҳсларни</w:t>
      </w:r>
      <w:r w:rsidRPr="005C38E3">
        <w:rPr>
          <w:lang w:val="uz-Cyrl-UZ"/>
        </w:rPr>
        <w:t xml:space="preserve"> ҳал </w:t>
      </w:r>
      <w:r w:rsidRPr="005C38E3">
        <w:rPr>
          <w:lang w:val="uz-Latn-UZ"/>
        </w:rPr>
        <w:t>этиш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учун</w:t>
      </w:r>
      <w:r w:rsidRPr="005C38E3">
        <w:rPr>
          <w:lang w:val="uz-Cyrl-UZ"/>
        </w:rPr>
        <w:t xml:space="preserve"> </w:t>
      </w:r>
      <w:r w:rsidRPr="005C38E3">
        <w:rPr>
          <w:lang w:val="uz-Latn-UZ"/>
        </w:rPr>
        <w:t>бевосита</w:t>
      </w:r>
      <w:r w:rsidRPr="005C38E3">
        <w:rPr>
          <w:lang w:val="uz-Cyrl-UZ"/>
        </w:rPr>
        <w:t xml:space="preserve"> хўжалик </w:t>
      </w:r>
      <w:r w:rsidRPr="005C38E3">
        <w:rPr>
          <w:lang w:val="uz-Latn-UZ"/>
        </w:rPr>
        <w:t>суд</w:t>
      </w:r>
      <w:r w:rsidRPr="005C38E3">
        <w:rPr>
          <w:lang w:val="uz-Cyrl-UZ"/>
        </w:rPr>
        <w:t>и</w:t>
      </w:r>
      <w:r w:rsidRPr="005C38E3">
        <w:rPr>
          <w:lang w:val="uz-Latn-UZ"/>
        </w:rPr>
        <w:t>га</w:t>
      </w:r>
      <w:r w:rsidRPr="005C38E3">
        <w:rPr>
          <w:lang w:val="uz-Cyrl-UZ"/>
        </w:rPr>
        <w:t xml:space="preserve"> мурожаат қилишга ҳақлидир</w:t>
      </w:r>
      <w:bookmarkEnd w:id="1"/>
      <w:r w:rsidRPr="005C38E3">
        <w:rPr>
          <w:lang w:val="uz-Cyrl-UZ"/>
        </w:rPr>
        <w:t>.</w:t>
      </w:r>
    </w:p>
    <w:p w14:paraId="40384648" w14:textId="77777777" w:rsidR="00546D0D" w:rsidRPr="005C38E3" w:rsidRDefault="00546D0D" w:rsidP="00546D0D">
      <w:pPr>
        <w:ind w:firstLine="567"/>
        <w:jc w:val="both"/>
        <w:rPr>
          <w:lang w:val="uz-Latn-UZ"/>
        </w:rPr>
      </w:pPr>
      <w:r w:rsidRPr="005C38E3">
        <w:rPr>
          <w:lang w:val="uz-Cyrl-UZ"/>
        </w:rPr>
        <w:t>4.3. Томонлар хўжалик судига мурожаат қилган тақдирда, суд иши даъвогар жойлашган манзилдаги хўжалик судида кўриб чиқилади.</w:t>
      </w:r>
    </w:p>
    <w:p w14:paraId="49ED0974" w14:textId="77777777" w:rsidR="00546D0D" w:rsidRPr="005C38E3" w:rsidRDefault="00546D0D" w:rsidP="00546D0D">
      <w:pPr>
        <w:spacing w:before="120" w:after="60"/>
        <w:ind w:firstLine="567"/>
        <w:jc w:val="center"/>
        <w:rPr>
          <w:b/>
          <w:lang w:val="uz-Latn-UZ"/>
        </w:rPr>
      </w:pPr>
      <w:r w:rsidRPr="005C38E3">
        <w:rPr>
          <w:b/>
          <w:lang w:val="uz-Latn-UZ"/>
        </w:rPr>
        <w:t xml:space="preserve">5. </w:t>
      </w:r>
      <w:bookmarkStart w:id="2" w:name="978301"/>
      <w:r w:rsidRPr="005C38E3">
        <w:rPr>
          <w:b/>
          <w:lang w:val="uz-Latn-UZ"/>
        </w:rPr>
        <w:t>ФОРС-МАЖОР</w:t>
      </w:r>
      <w:bookmarkEnd w:id="2"/>
    </w:p>
    <w:p w14:paraId="2590840E" w14:textId="77777777" w:rsidR="00546D0D" w:rsidRPr="005C38E3" w:rsidRDefault="00546D0D" w:rsidP="00546D0D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uz-Latn-UZ"/>
        </w:rPr>
      </w:pPr>
      <w:r w:rsidRPr="005C38E3">
        <w:rPr>
          <w:rFonts w:ascii="Times New Roman" w:hAnsi="Times New Roman"/>
          <w:b w:val="0"/>
          <w:sz w:val="20"/>
          <w:lang w:val="uz-Cyrl-UZ"/>
        </w:rPr>
        <w:t>5.1</w:t>
      </w:r>
      <w:bookmarkStart w:id="3" w:name="978302"/>
      <w:r w:rsidRPr="005C38E3">
        <w:rPr>
          <w:rFonts w:ascii="Times New Roman" w:hAnsi="Times New Roman"/>
          <w:b w:val="0"/>
          <w:sz w:val="20"/>
          <w:lang w:val="uz-Latn-UZ"/>
        </w:rPr>
        <w:t>. Форс-мажор натижасида мажбуриятларни бажарилмаслиги ҳолатлари келиб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чиқ</w:t>
      </w:r>
      <w:r w:rsidRPr="005C38E3">
        <w:rPr>
          <w:rFonts w:ascii="Times New Roman" w:hAnsi="Times New Roman"/>
          <w:b w:val="0"/>
          <w:sz w:val="20"/>
          <w:lang w:val="uz-Latn-UZ"/>
        </w:rPr>
        <w:t>са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ва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бу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ҳолатлар </w:t>
      </w:r>
      <w:r w:rsidRPr="005C38E3">
        <w:rPr>
          <w:rFonts w:ascii="Times New Roman" w:hAnsi="Times New Roman"/>
          <w:b w:val="0"/>
          <w:sz w:val="20"/>
          <w:lang w:val="uz-Latn-UZ"/>
        </w:rPr>
        <w:t>мазкур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шартноманинг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бажарилишига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бевосита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таъсир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этса, Ўзбекистон Республикаси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Вазирлар Маҳкамасининг 2005 йил 15 февралидаги 63-сонли “Енгиб бўлмас куч (</w:t>
      </w:r>
      <w:r w:rsidRPr="005C38E3">
        <w:rPr>
          <w:rFonts w:ascii="Times New Roman" w:hAnsi="Times New Roman"/>
          <w:b w:val="0"/>
          <w:sz w:val="20"/>
          <w:lang w:val="uz-Latn-UZ"/>
        </w:rPr>
        <w:t>форс-мажор</w:t>
      </w:r>
      <w:r w:rsidRPr="005C38E3">
        <w:rPr>
          <w:rFonts w:ascii="Times New Roman" w:hAnsi="Times New Roman"/>
          <w:b w:val="0"/>
          <w:sz w:val="20"/>
          <w:lang w:val="uz-Cyrl-UZ"/>
        </w:rPr>
        <w:t>) ҳолатларининг мавжудлигини тасдиқлаш механизмини киритиш тўғрисида”ги қарорида кўзда тутилган шартлар</w:t>
      </w:r>
      <w:r w:rsidRPr="005C38E3">
        <w:rPr>
          <w:rFonts w:ascii="Times New Roman" w:hAnsi="Times New Roman"/>
          <w:b w:val="0"/>
          <w:sz w:val="20"/>
          <w:lang w:val="uz-Latn-UZ"/>
        </w:rPr>
        <w:t>да томонлар ушбу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контракт </w:t>
      </w:r>
      <w:r w:rsidRPr="005C38E3">
        <w:rPr>
          <w:rFonts w:ascii="Times New Roman" w:hAnsi="Times New Roman"/>
          <w:b w:val="0"/>
          <w:sz w:val="20"/>
          <w:lang w:val="uz-Latn-UZ"/>
        </w:rPr>
        <w:t>бўйича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мажбуриятларни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қисман </w:t>
      </w:r>
      <w:r w:rsidRPr="005C38E3">
        <w:rPr>
          <w:rFonts w:ascii="Times New Roman" w:hAnsi="Times New Roman"/>
          <w:b w:val="0"/>
          <w:sz w:val="20"/>
          <w:lang w:val="uz-Latn-UZ"/>
        </w:rPr>
        <w:t>ёки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тўлиқ </w:t>
      </w:r>
      <w:r w:rsidRPr="005C38E3">
        <w:rPr>
          <w:rFonts w:ascii="Times New Roman" w:hAnsi="Times New Roman"/>
          <w:b w:val="0"/>
          <w:sz w:val="20"/>
          <w:lang w:val="uz-Latn-UZ"/>
        </w:rPr>
        <w:t>бажарилишидан озод этилади</w:t>
      </w:r>
      <w:bookmarkEnd w:id="3"/>
      <w:r w:rsidRPr="005C38E3">
        <w:rPr>
          <w:rFonts w:ascii="Times New Roman" w:hAnsi="Times New Roman"/>
          <w:b w:val="0"/>
          <w:sz w:val="20"/>
          <w:lang w:val="uz-Cyrl-UZ"/>
        </w:rPr>
        <w:t>.</w:t>
      </w:r>
      <w:r w:rsidRPr="005C38E3">
        <w:rPr>
          <w:rFonts w:ascii="Times New Roman" w:hAnsi="Times New Roman"/>
          <w:b w:val="0"/>
          <w:sz w:val="20"/>
          <w:lang w:val="uz-Latn-UZ"/>
        </w:rPr>
        <w:t xml:space="preserve"> </w:t>
      </w:r>
    </w:p>
    <w:p w14:paraId="3426C98E" w14:textId="77777777" w:rsidR="00546D0D" w:rsidRPr="005C38E3" w:rsidRDefault="00546D0D" w:rsidP="00546D0D">
      <w:pPr>
        <w:pStyle w:val="2"/>
        <w:ind w:firstLine="567"/>
        <w:jc w:val="center"/>
        <w:rPr>
          <w:rFonts w:ascii="Times New Roman" w:hAnsi="Times New Roman"/>
          <w:sz w:val="20"/>
          <w:lang w:val="uz-Latn-UZ"/>
        </w:rPr>
      </w:pPr>
      <w:r w:rsidRPr="005C38E3">
        <w:rPr>
          <w:rFonts w:ascii="Times New Roman" w:hAnsi="Times New Roman"/>
          <w:sz w:val="20"/>
          <w:lang w:val="uz-Latn-UZ"/>
        </w:rPr>
        <w:t>6. БОШҚА ШАРТЛАР</w:t>
      </w:r>
    </w:p>
    <w:p w14:paraId="4F0F1677" w14:textId="77777777" w:rsidR="00546D0D" w:rsidRPr="005C38E3" w:rsidRDefault="00546D0D" w:rsidP="00546D0D">
      <w:pPr>
        <w:spacing w:before="120" w:after="60"/>
        <w:ind w:firstLine="567"/>
        <w:jc w:val="both"/>
        <w:rPr>
          <w:lang w:val="uz-Latn-UZ"/>
        </w:rPr>
      </w:pPr>
      <w:r w:rsidRPr="005C38E3">
        <w:rPr>
          <w:lang w:val="uz-Latn-UZ"/>
        </w:rPr>
        <w:t xml:space="preserve">6.1. Ушбу шартномада томонларнинг кўзда тутилмаган ўзаро муносабатлари Ўзбекистон Республикаси қонунлари билан тартибга солинади. </w:t>
      </w:r>
    </w:p>
    <w:p w14:paraId="10DDB0D2" w14:textId="77777777" w:rsidR="00546D0D" w:rsidRPr="005C38E3" w:rsidRDefault="00546D0D" w:rsidP="00546D0D">
      <w:pPr>
        <w:spacing w:before="120" w:after="60"/>
        <w:ind w:firstLine="567"/>
        <w:jc w:val="center"/>
        <w:rPr>
          <w:b/>
          <w:lang w:val="uz-Latn-UZ"/>
        </w:rPr>
      </w:pPr>
      <w:r w:rsidRPr="005C38E3">
        <w:rPr>
          <w:b/>
          <w:lang w:val="uz-Latn-UZ"/>
        </w:rPr>
        <w:t xml:space="preserve">7. </w:t>
      </w:r>
      <w:r w:rsidRPr="005C38E3">
        <w:rPr>
          <w:b/>
          <w:lang w:val="uz-Cyrl-UZ"/>
        </w:rPr>
        <w:t>КОНТРАКТНИНГ АМАЛ ҚИЛИШ МУДДАТИ</w:t>
      </w:r>
    </w:p>
    <w:p w14:paraId="23D516BF" w14:textId="487667D3" w:rsidR="00546D0D" w:rsidRPr="005C38E3" w:rsidRDefault="00546D0D" w:rsidP="00546D0D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uz-Cyrl-UZ"/>
        </w:rPr>
      </w:pPr>
      <w:r w:rsidRPr="005C38E3">
        <w:rPr>
          <w:rFonts w:ascii="Times New Roman" w:hAnsi="Times New Roman"/>
          <w:b w:val="0"/>
          <w:sz w:val="20"/>
          <w:lang w:val="uz-Latn-UZ"/>
        </w:rPr>
        <w:t>8.1. 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Мазкур контракт рўйхатга олинган </w:t>
      </w:r>
      <w:r w:rsidRPr="005C38E3">
        <w:rPr>
          <w:rFonts w:ascii="Times New Roman" w:hAnsi="Times New Roman"/>
          <w:b w:val="0"/>
          <w:sz w:val="20"/>
          <w:lang w:val="uz-Latn-UZ"/>
        </w:rPr>
        <w:t>кун</w:t>
      </w:r>
      <w:r w:rsidRPr="005C38E3">
        <w:rPr>
          <w:rFonts w:ascii="Times New Roman" w:hAnsi="Times New Roman"/>
          <w:b w:val="0"/>
          <w:sz w:val="20"/>
          <w:lang w:val="uz-Cyrl-UZ"/>
        </w:rPr>
        <w:t>дан</w:t>
      </w:r>
      <w:r w:rsidRPr="005C38E3">
        <w:rPr>
          <w:rFonts w:ascii="Times New Roman" w:hAnsi="Times New Roman"/>
          <w:b w:val="0"/>
          <w:sz w:val="20"/>
          <w:lang w:val="uz-Latn-UZ"/>
        </w:rPr>
        <w:t xml:space="preserve"> бошлаб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02034B">
        <w:rPr>
          <w:rFonts w:ascii="Times New Roman" w:hAnsi="Times New Roman"/>
          <w:b w:val="0"/>
          <w:sz w:val="20"/>
          <w:lang w:val="uz-Latn-UZ"/>
        </w:rPr>
        <w:t>31.12.202</w:t>
      </w:r>
      <w:r w:rsidR="00973D28" w:rsidRPr="001273AA">
        <w:rPr>
          <w:rFonts w:ascii="Times New Roman" w:hAnsi="Times New Roman"/>
          <w:b w:val="0"/>
          <w:sz w:val="20"/>
          <w:lang w:val="uz-Latn-UZ"/>
        </w:rPr>
        <w:t>2</w:t>
      </w:r>
      <w:r w:rsidRPr="0002034B">
        <w:rPr>
          <w:rFonts w:ascii="Times New Roman" w:hAnsi="Times New Roman"/>
          <w:b w:val="0"/>
          <w:sz w:val="20"/>
          <w:lang w:val="uz-Latn-UZ"/>
        </w:rPr>
        <w:t>йилга</w:t>
      </w:r>
      <w:r w:rsidRPr="005C38E3">
        <w:rPr>
          <w:rFonts w:ascii="Times New Roman" w:hAnsi="Times New Roman"/>
          <w:b w:val="0"/>
          <w:sz w:val="20"/>
          <w:lang w:val="uz-Latn-UZ"/>
        </w:rPr>
        <w:t xml:space="preserve"> қадар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амал қилади.</w:t>
      </w:r>
    </w:p>
    <w:p w14:paraId="40D6688A" w14:textId="77777777" w:rsidR="00546D0D" w:rsidRPr="005C38E3" w:rsidRDefault="00546D0D" w:rsidP="00546D0D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uz-Cyrl-UZ"/>
        </w:rPr>
      </w:pPr>
      <w:r w:rsidRPr="005C38E3">
        <w:rPr>
          <w:rFonts w:ascii="Times New Roman" w:hAnsi="Times New Roman"/>
          <w:b w:val="0"/>
          <w:sz w:val="20"/>
          <w:lang w:val="uz-Latn-UZ"/>
        </w:rPr>
        <w:t>8</w:t>
      </w:r>
      <w:r w:rsidRPr="005C38E3">
        <w:rPr>
          <w:rFonts w:ascii="Times New Roman" w:hAnsi="Times New Roman"/>
          <w:b w:val="0"/>
          <w:sz w:val="20"/>
          <w:lang w:val="uz-Cyrl-UZ"/>
        </w:rPr>
        <w:t>.2. </w:t>
      </w:r>
      <w:r w:rsidRPr="005C38E3">
        <w:rPr>
          <w:rFonts w:ascii="Times New Roman" w:hAnsi="Times New Roman"/>
          <w:b w:val="0"/>
          <w:sz w:val="20"/>
          <w:lang w:val="uz-Latn-UZ"/>
        </w:rPr>
        <w:t>Контрактнинг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амал қилиши</w:t>
      </w:r>
      <w:r w:rsidRPr="005C38E3">
        <w:rPr>
          <w:rFonts w:ascii="Times New Roman" w:hAnsi="Times New Roman"/>
          <w:b w:val="0"/>
          <w:sz w:val="20"/>
          <w:lang w:val="uz-Latn-UZ"/>
        </w:rPr>
        <w:t xml:space="preserve"> бир томоннинг ташаббусига кўра ой (бир) давомида бошқа томонга ёзма ариза топширган кундан бошлаб, </w:t>
      </w:r>
      <w:r w:rsidRPr="005C38E3">
        <w:rPr>
          <w:rFonts w:ascii="Times New Roman" w:hAnsi="Times New Roman"/>
          <w:b w:val="0"/>
          <w:sz w:val="20"/>
          <w:lang w:val="uz-Cyrl-UZ"/>
        </w:rPr>
        <w:t>барча ўзаро ҳисоб-китоблар тугаганлиги муддатидан аввал тўхтатилиши мумкин. Томонлар ўз зиммаларига олган барча мажбуриятларнинг бажарилишини таъминлаган ҳолларда контракт бажарилган ҳисобланади.</w:t>
      </w:r>
    </w:p>
    <w:p w14:paraId="7C755716" w14:textId="77777777" w:rsidR="00546D0D" w:rsidRPr="005C38E3" w:rsidRDefault="00546D0D" w:rsidP="00546D0D">
      <w:pPr>
        <w:pStyle w:val="2"/>
        <w:ind w:firstLine="567"/>
        <w:jc w:val="both"/>
        <w:rPr>
          <w:rFonts w:ascii="Times New Roman" w:hAnsi="Times New Roman"/>
          <w:b w:val="0"/>
          <w:sz w:val="20"/>
          <w:lang w:val="uz-Cyrl-UZ"/>
        </w:rPr>
      </w:pPr>
      <w:r w:rsidRPr="005C38E3">
        <w:rPr>
          <w:rFonts w:ascii="Times New Roman" w:hAnsi="Times New Roman"/>
          <w:b w:val="0"/>
          <w:sz w:val="20"/>
          <w:lang w:val="uz-Latn-UZ"/>
        </w:rPr>
        <w:t>8</w:t>
      </w:r>
      <w:r w:rsidRPr="005C38E3">
        <w:rPr>
          <w:rFonts w:ascii="Times New Roman" w:hAnsi="Times New Roman"/>
          <w:b w:val="0"/>
          <w:sz w:val="20"/>
          <w:lang w:val="uz-Cyrl-UZ"/>
        </w:rPr>
        <w:t>.3. Контракт</w:t>
      </w:r>
      <w:r w:rsidRPr="005C38E3">
        <w:rPr>
          <w:rFonts w:ascii="Times New Roman" w:hAnsi="Times New Roman"/>
          <w:b w:val="0"/>
          <w:sz w:val="20"/>
          <w:lang w:val="uz-Latn-UZ"/>
        </w:rPr>
        <w:t>нинг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амал қилиш муддати</w:t>
      </w:r>
      <w:r w:rsidRPr="005C38E3">
        <w:rPr>
          <w:rFonts w:ascii="Times New Roman" w:hAnsi="Times New Roman"/>
          <w:b w:val="0"/>
          <w:sz w:val="20"/>
          <w:lang w:val="uz-Latn-UZ"/>
        </w:rPr>
        <w:t>ни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</w:t>
      </w:r>
      <w:r w:rsidRPr="005C38E3">
        <w:rPr>
          <w:rFonts w:ascii="Times New Roman" w:hAnsi="Times New Roman"/>
          <w:b w:val="0"/>
          <w:sz w:val="20"/>
          <w:lang w:val="uz-Latn-UZ"/>
        </w:rPr>
        <w:t>тугаши</w:t>
      </w:r>
      <w:r w:rsidRPr="005C38E3">
        <w:rPr>
          <w:rFonts w:ascii="Times New Roman" w:hAnsi="Times New Roman"/>
          <w:b w:val="0"/>
          <w:sz w:val="20"/>
          <w:lang w:val="uz-Cyrl-UZ"/>
        </w:rPr>
        <w:t xml:space="preserve"> томонларни жавобгарликдан озод қилмайди.</w:t>
      </w:r>
    </w:p>
    <w:p w14:paraId="3C9AE8D8" w14:textId="77777777" w:rsidR="00546D0D" w:rsidRPr="005C38E3" w:rsidRDefault="00546D0D" w:rsidP="00546D0D">
      <w:pPr>
        <w:tabs>
          <w:tab w:val="left" w:pos="553"/>
          <w:tab w:val="center" w:pos="5173"/>
        </w:tabs>
        <w:spacing w:before="120"/>
        <w:contextualSpacing/>
        <w:rPr>
          <w:b/>
        </w:rPr>
      </w:pPr>
      <w:r w:rsidRPr="005C38E3">
        <w:rPr>
          <w:b/>
          <w:lang w:val="uz-Latn-UZ"/>
        </w:rPr>
        <w:tab/>
      </w:r>
      <w:r w:rsidRPr="005C38E3">
        <w:rPr>
          <w:b/>
          <w:lang w:val="uz-Latn-UZ"/>
        </w:rPr>
        <w:tab/>
        <w:t>9</w:t>
      </w:r>
      <w:r w:rsidRPr="005C38E3">
        <w:rPr>
          <w:b/>
        </w:rPr>
        <w:t xml:space="preserve">. </w:t>
      </w:r>
      <w:r w:rsidRPr="005C38E3">
        <w:rPr>
          <w:b/>
          <w:lang w:val="uz-Cyrl-UZ"/>
        </w:rPr>
        <w:t>ЮРИДИК МАНЗИЛЛАРИ ВА РЕКВИЗИТЛАРИ</w:t>
      </w:r>
    </w:p>
    <w:p w14:paraId="1DE37811" w14:textId="77777777" w:rsidR="00546D0D" w:rsidRPr="005C38E3" w:rsidRDefault="00546D0D" w:rsidP="00546D0D">
      <w:pPr>
        <w:spacing w:before="120"/>
        <w:contextualSpacing/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273"/>
        <w:gridCol w:w="5091"/>
      </w:tblGrid>
      <w:tr w:rsidR="00546D0D" w:rsidRPr="005C38E3" w14:paraId="4FF34D9B" w14:textId="77777777" w:rsidTr="00426FBA">
        <w:trPr>
          <w:trHeight w:val="232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699" w14:textId="77777777" w:rsidR="00546D0D" w:rsidRPr="00B11A63" w:rsidRDefault="00546D0D" w:rsidP="00426FBA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B11A63">
              <w:rPr>
                <w:rFonts w:ascii="Times New Roman" w:hAnsi="Times New Roman"/>
                <w:sz w:val="20"/>
                <w:lang w:val="uz-Cyrl-UZ"/>
              </w:rPr>
              <w:t>БАЖАРУВЧИ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1DEE" w14:textId="77777777" w:rsidR="00546D0D" w:rsidRPr="005C38E3" w:rsidRDefault="00546D0D" w:rsidP="00426FBA"/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ED7" w14:textId="77777777" w:rsidR="00546D0D" w:rsidRPr="005C38E3" w:rsidRDefault="00546D0D" w:rsidP="00426FBA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5C38E3">
              <w:rPr>
                <w:rFonts w:ascii="Times New Roman" w:hAnsi="Times New Roman"/>
                <w:sz w:val="20"/>
              </w:rPr>
              <w:t>БУЮРТМАЧИ</w:t>
            </w:r>
          </w:p>
        </w:tc>
      </w:tr>
      <w:tr w:rsidR="00546D0D" w:rsidRPr="005C38E3" w14:paraId="562800CD" w14:textId="77777777" w:rsidTr="00426FBA">
        <w:trPr>
          <w:trHeight w:val="2972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E99" w14:textId="0D588FEA" w:rsidR="00546D0D" w:rsidRPr="00B11A63" w:rsidRDefault="00546D0D" w:rsidP="00870F56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B11A63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37A9F" w14:textId="77777777" w:rsidR="00546D0D" w:rsidRPr="005C38E3" w:rsidRDefault="00546D0D" w:rsidP="00426FBA"/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197" w14:textId="77777777" w:rsidR="00546D0D" w:rsidRPr="005C38E3" w:rsidRDefault="00546D0D" w:rsidP="00426FBA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2632C34E" w14:textId="047B5D0F" w:rsidR="001273AA" w:rsidRDefault="001273AA"/>
    <w:sectPr w:rsidR="001273AA" w:rsidSect="00546D0D">
      <w:pgSz w:w="11906" w:h="16838"/>
      <w:pgMar w:top="113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45"/>
    <w:rsid w:val="00107760"/>
    <w:rsid w:val="001273AA"/>
    <w:rsid w:val="00164C57"/>
    <w:rsid w:val="00517145"/>
    <w:rsid w:val="00546D0D"/>
    <w:rsid w:val="005D06EB"/>
    <w:rsid w:val="006047E9"/>
    <w:rsid w:val="00747B73"/>
    <w:rsid w:val="00870F56"/>
    <w:rsid w:val="00973D28"/>
    <w:rsid w:val="00C6604F"/>
    <w:rsid w:val="00D20176"/>
    <w:rsid w:val="00D67203"/>
    <w:rsid w:val="00F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E71"/>
  <w15:chartTrackingRefBased/>
  <w15:docId w15:val="{9470FC7E-6753-46F7-A254-F9CE83C9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6D0D"/>
    <w:pPr>
      <w:keepNext/>
      <w:outlineLvl w:val="1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6D0D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546D0D"/>
    <w:pPr>
      <w:jc w:val="center"/>
    </w:pPr>
    <w:rPr>
      <w:rFonts w:ascii="Arial" w:hAnsi="Arial"/>
      <w:b/>
      <w:sz w:val="18"/>
    </w:rPr>
  </w:style>
  <w:style w:type="character" w:customStyle="1" w:styleId="a4">
    <w:name w:val="Заголовок Знак"/>
    <w:basedOn w:val="a0"/>
    <w:link w:val="a3"/>
    <w:rsid w:val="00546D0D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Wukurov Umid</dc:creator>
  <cp:keywords/>
  <dc:description/>
  <cp:lastModifiedBy>RT</cp:lastModifiedBy>
  <cp:revision>3</cp:revision>
  <cp:lastPrinted>2022-03-11T07:24:00Z</cp:lastPrinted>
  <dcterms:created xsi:type="dcterms:W3CDTF">2022-08-21T10:19:00Z</dcterms:created>
  <dcterms:modified xsi:type="dcterms:W3CDTF">2022-08-21T10:22:00Z</dcterms:modified>
</cp:coreProperties>
</file>