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7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310"/>
        <w:gridCol w:w="30"/>
        <w:gridCol w:w="5280"/>
      </w:tblGrid>
      <w:tr w:rsidR="00AC7ED4" w:rsidRPr="00794C2B" w14:paraId="6BCB2CE3" w14:textId="77777777" w:rsidTr="001939BC">
        <w:tc>
          <w:tcPr>
            <w:tcW w:w="5310" w:type="dxa"/>
            <w:shd w:val="clear" w:color="auto" w:fill="auto"/>
          </w:tcPr>
          <w:p w14:paraId="568B80E5" w14:textId="0AB2BD82" w:rsidR="00AC7ED4" w:rsidRPr="002653F6" w:rsidRDefault="00AC7ED4" w:rsidP="001939BC">
            <w:pPr>
              <w:jc w:val="center"/>
              <w:rPr>
                <w:b/>
                <w:spacing w:val="-4"/>
                <w:sz w:val="22"/>
                <w:szCs w:val="22"/>
              </w:rPr>
            </w:pPr>
            <w:r w:rsidRPr="002653F6">
              <w:rPr>
                <w:rFonts w:eastAsia="SimSun"/>
                <w:b/>
                <w:spacing w:val="-4"/>
                <w:sz w:val="22"/>
                <w:szCs w:val="22"/>
                <w:lang w:eastAsia="zh-CN"/>
              </w:rPr>
              <w:t xml:space="preserve">Проект контракта </w:t>
            </w:r>
          </w:p>
        </w:tc>
        <w:tc>
          <w:tcPr>
            <w:tcW w:w="5310" w:type="dxa"/>
            <w:gridSpan w:val="2"/>
            <w:shd w:val="clear" w:color="auto" w:fill="auto"/>
          </w:tcPr>
          <w:p w14:paraId="40DCA5A3" w14:textId="5E4B2131" w:rsidR="00AC7ED4" w:rsidRPr="002653F6" w:rsidRDefault="00AC7ED4" w:rsidP="001939BC">
            <w:pPr>
              <w:jc w:val="center"/>
              <w:rPr>
                <w:b/>
                <w:sz w:val="22"/>
                <w:szCs w:val="22"/>
                <w:lang w:val="en-US"/>
              </w:rPr>
            </w:pPr>
            <w:r w:rsidRPr="002653F6">
              <w:rPr>
                <w:rFonts w:eastAsia="SimSun"/>
                <w:b/>
                <w:sz w:val="22"/>
                <w:szCs w:val="22"/>
                <w:lang w:val="en-US" w:eastAsia="zh-CN"/>
              </w:rPr>
              <w:t xml:space="preserve">Draft contract </w:t>
            </w:r>
          </w:p>
        </w:tc>
      </w:tr>
      <w:tr w:rsidR="00AC7ED4" w:rsidRPr="00794C2B" w14:paraId="2512759C" w14:textId="77777777" w:rsidTr="001939BC">
        <w:tc>
          <w:tcPr>
            <w:tcW w:w="5310" w:type="dxa"/>
            <w:shd w:val="clear" w:color="auto" w:fill="auto"/>
          </w:tcPr>
          <w:p w14:paraId="6C85F606" w14:textId="77777777" w:rsidR="00AC7ED4" w:rsidRPr="002653F6" w:rsidRDefault="00AC7ED4" w:rsidP="001939BC">
            <w:pPr>
              <w:jc w:val="both"/>
              <w:rPr>
                <w:spacing w:val="-4"/>
                <w:sz w:val="22"/>
                <w:szCs w:val="22"/>
                <w:lang w:val="en-US"/>
              </w:rPr>
            </w:pPr>
          </w:p>
        </w:tc>
        <w:tc>
          <w:tcPr>
            <w:tcW w:w="5310" w:type="dxa"/>
            <w:gridSpan w:val="2"/>
            <w:shd w:val="clear" w:color="auto" w:fill="auto"/>
          </w:tcPr>
          <w:p w14:paraId="6A3C443B" w14:textId="77777777" w:rsidR="00AC7ED4" w:rsidRPr="002653F6" w:rsidRDefault="00AC7ED4" w:rsidP="001939BC">
            <w:pPr>
              <w:jc w:val="both"/>
              <w:rPr>
                <w:sz w:val="22"/>
                <w:szCs w:val="22"/>
                <w:lang w:val="en-US"/>
              </w:rPr>
            </w:pPr>
          </w:p>
        </w:tc>
      </w:tr>
      <w:tr w:rsidR="00AC7ED4" w:rsidRPr="002653F6" w14:paraId="7E56322B" w14:textId="77777777" w:rsidTr="001939BC">
        <w:tc>
          <w:tcPr>
            <w:tcW w:w="5310" w:type="dxa"/>
            <w:shd w:val="clear" w:color="auto" w:fill="auto"/>
          </w:tcPr>
          <w:p w14:paraId="5036A3E8" w14:textId="77777777" w:rsidR="00AC7ED4" w:rsidRPr="002653F6" w:rsidRDefault="00AC7ED4" w:rsidP="001939BC">
            <w:pPr>
              <w:jc w:val="center"/>
              <w:rPr>
                <w:rFonts w:cs="Arial"/>
                <w:b/>
                <w:spacing w:val="-4"/>
                <w:sz w:val="22"/>
                <w:szCs w:val="22"/>
              </w:rPr>
            </w:pPr>
            <w:r w:rsidRPr="002653F6">
              <w:rPr>
                <w:rFonts w:cs="Arial"/>
                <w:b/>
                <w:spacing w:val="-4"/>
                <w:sz w:val="22"/>
                <w:szCs w:val="22"/>
              </w:rPr>
              <w:t>КОНТРАКТ № ______</w:t>
            </w:r>
          </w:p>
        </w:tc>
        <w:tc>
          <w:tcPr>
            <w:tcW w:w="5310" w:type="dxa"/>
            <w:gridSpan w:val="2"/>
            <w:shd w:val="clear" w:color="auto" w:fill="auto"/>
          </w:tcPr>
          <w:p w14:paraId="5B3AEAFF" w14:textId="77777777" w:rsidR="00AC7ED4" w:rsidRPr="002653F6" w:rsidRDefault="00AC7ED4" w:rsidP="001939BC">
            <w:pPr>
              <w:jc w:val="center"/>
              <w:rPr>
                <w:rFonts w:cs="Arial"/>
                <w:b/>
                <w:sz w:val="22"/>
                <w:szCs w:val="22"/>
                <w:lang w:val="en-US"/>
              </w:rPr>
            </w:pPr>
            <w:r w:rsidRPr="002653F6">
              <w:rPr>
                <w:rFonts w:cs="Arial"/>
                <w:b/>
                <w:sz w:val="22"/>
                <w:szCs w:val="22"/>
                <w:lang w:val="en-US"/>
              </w:rPr>
              <w:t>CONTRACT № ____</w:t>
            </w:r>
          </w:p>
        </w:tc>
      </w:tr>
      <w:tr w:rsidR="00AC7ED4" w:rsidRPr="002653F6" w14:paraId="71F44D9F" w14:textId="77777777" w:rsidTr="001939BC">
        <w:tc>
          <w:tcPr>
            <w:tcW w:w="5310" w:type="dxa"/>
            <w:shd w:val="clear" w:color="auto" w:fill="auto"/>
          </w:tcPr>
          <w:p w14:paraId="4BCF8D49" w14:textId="77777777" w:rsidR="00AC7ED4" w:rsidRPr="002653F6" w:rsidRDefault="00AC7ED4" w:rsidP="001939BC">
            <w:pPr>
              <w:jc w:val="both"/>
              <w:rPr>
                <w:spacing w:val="-4"/>
                <w:sz w:val="22"/>
                <w:szCs w:val="22"/>
              </w:rPr>
            </w:pPr>
          </w:p>
        </w:tc>
        <w:tc>
          <w:tcPr>
            <w:tcW w:w="5310" w:type="dxa"/>
            <w:gridSpan w:val="2"/>
            <w:shd w:val="clear" w:color="auto" w:fill="auto"/>
          </w:tcPr>
          <w:p w14:paraId="746C187C" w14:textId="77777777" w:rsidR="00AC7ED4" w:rsidRPr="002653F6" w:rsidRDefault="00AC7ED4" w:rsidP="001939BC">
            <w:pPr>
              <w:jc w:val="both"/>
              <w:rPr>
                <w:sz w:val="22"/>
                <w:szCs w:val="22"/>
                <w:lang w:val="en-US"/>
              </w:rPr>
            </w:pPr>
          </w:p>
        </w:tc>
      </w:tr>
      <w:tr w:rsidR="00AC7ED4" w:rsidRPr="002653F6" w14:paraId="288D2EBD" w14:textId="77777777" w:rsidTr="001939BC">
        <w:tc>
          <w:tcPr>
            <w:tcW w:w="5310" w:type="dxa"/>
            <w:shd w:val="clear" w:color="auto" w:fill="auto"/>
          </w:tcPr>
          <w:p w14:paraId="4452C146" w14:textId="0F8E379D" w:rsidR="00AC7ED4" w:rsidRPr="002653F6" w:rsidRDefault="00AC7ED4" w:rsidP="001939BC">
            <w:pPr>
              <w:jc w:val="center"/>
              <w:rPr>
                <w:rFonts w:cs="Arial"/>
                <w:spacing w:val="-4"/>
                <w:sz w:val="22"/>
                <w:szCs w:val="22"/>
              </w:rPr>
            </w:pPr>
            <w:r w:rsidRPr="002653F6">
              <w:rPr>
                <w:rFonts w:cs="Arial"/>
                <w:spacing w:val="-4"/>
                <w:sz w:val="22"/>
                <w:szCs w:val="22"/>
              </w:rPr>
              <w:t>г. Ташкент</w:t>
            </w:r>
            <w:r w:rsidRPr="002653F6">
              <w:rPr>
                <w:rFonts w:cs="Arial"/>
                <w:spacing w:val="-4"/>
                <w:sz w:val="22"/>
                <w:szCs w:val="22"/>
              </w:rPr>
              <w:tab/>
            </w:r>
            <w:r w:rsidRPr="002653F6">
              <w:rPr>
                <w:rFonts w:cs="Arial"/>
                <w:spacing w:val="-4"/>
                <w:sz w:val="22"/>
                <w:szCs w:val="22"/>
              </w:rPr>
              <w:tab/>
            </w:r>
            <w:r w:rsidRPr="002653F6">
              <w:rPr>
                <w:rFonts w:cs="Arial"/>
                <w:spacing w:val="-4"/>
                <w:sz w:val="22"/>
                <w:szCs w:val="22"/>
              </w:rPr>
              <w:tab/>
              <w:t>«___» _</w:t>
            </w:r>
            <w:r w:rsidRPr="002653F6">
              <w:rPr>
                <w:rFonts w:cs="Arial"/>
                <w:spacing w:val="-4"/>
                <w:sz w:val="22"/>
                <w:szCs w:val="22"/>
                <w:lang w:val="en-US"/>
              </w:rPr>
              <w:t>______</w:t>
            </w:r>
            <w:r w:rsidRPr="002653F6">
              <w:rPr>
                <w:rFonts w:cs="Arial"/>
                <w:spacing w:val="-4"/>
                <w:sz w:val="22"/>
                <w:szCs w:val="22"/>
              </w:rPr>
              <w:t>__ 202</w:t>
            </w:r>
            <w:r w:rsidR="006672FE">
              <w:rPr>
                <w:rFonts w:cs="Arial"/>
                <w:spacing w:val="-4"/>
                <w:sz w:val="22"/>
                <w:szCs w:val="22"/>
                <w:lang w:val="en-US"/>
              </w:rPr>
              <w:t>2</w:t>
            </w:r>
            <w:r w:rsidRPr="002653F6">
              <w:rPr>
                <w:rFonts w:cs="Arial"/>
                <w:spacing w:val="-4"/>
                <w:sz w:val="22"/>
                <w:szCs w:val="22"/>
              </w:rPr>
              <w:t>г.</w:t>
            </w:r>
          </w:p>
        </w:tc>
        <w:tc>
          <w:tcPr>
            <w:tcW w:w="5310" w:type="dxa"/>
            <w:gridSpan w:val="2"/>
            <w:shd w:val="clear" w:color="auto" w:fill="auto"/>
          </w:tcPr>
          <w:p w14:paraId="35CD85A7" w14:textId="6BAA17A1" w:rsidR="00AC7ED4" w:rsidRPr="006672FE" w:rsidRDefault="00AC7ED4" w:rsidP="001939BC">
            <w:pPr>
              <w:jc w:val="center"/>
              <w:rPr>
                <w:rFonts w:cs="Arial"/>
                <w:sz w:val="22"/>
                <w:szCs w:val="22"/>
                <w:lang w:val="en-US"/>
              </w:rPr>
            </w:pPr>
            <w:r w:rsidRPr="002653F6">
              <w:rPr>
                <w:rFonts w:cs="Arial"/>
                <w:sz w:val="22"/>
                <w:szCs w:val="22"/>
                <w:lang w:val="en-US"/>
              </w:rPr>
              <w:t>Tashkent</w:t>
            </w:r>
            <w:r w:rsidRPr="002653F6">
              <w:rPr>
                <w:rFonts w:cs="Arial"/>
                <w:sz w:val="22"/>
                <w:szCs w:val="22"/>
              </w:rPr>
              <w:t xml:space="preserve"> </w:t>
            </w:r>
            <w:r w:rsidRPr="002653F6">
              <w:rPr>
                <w:rFonts w:cs="Arial"/>
                <w:sz w:val="22"/>
                <w:szCs w:val="22"/>
                <w:lang w:val="en-US"/>
              </w:rPr>
              <w:t>city</w:t>
            </w:r>
            <w:r w:rsidRPr="002653F6">
              <w:rPr>
                <w:rFonts w:cs="Arial"/>
                <w:sz w:val="22"/>
                <w:szCs w:val="22"/>
              </w:rPr>
              <w:tab/>
            </w:r>
            <w:r w:rsidRPr="002653F6">
              <w:rPr>
                <w:rFonts w:cs="Arial"/>
                <w:sz w:val="22"/>
                <w:szCs w:val="22"/>
              </w:rPr>
              <w:tab/>
            </w:r>
            <w:r w:rsidRPr="002653F6">
              <w:rPr>
                <w:rFonts w:cs="Arial"/>
                <w:sz w:val="22"/>
                <w:szCs w:val="22"/>
              </w:rPr>
              <w:tab/>
            </w:r>
            <w:r w:rsidRPr="002653F6">
              <w:rPr>
                <w:rFonts w:cs="Arial"/>
                <w:sz w:val="22"/>
                <w:szCs w:val="22"/>
              </w:rPr>
              <w:tab/>
            </w:r>
            <w:r w:rsidRPr="002653F6">
              <w:rPr>
                <w:rFonts w:cs="Arial"/>
                <w:sz w:val="22"/>
                <w:szCs w:val="22"/>
                <w:lang w:val="en-US"/>
              </w:rPr>
              <w:t>_____</w:t>
            </w:r>
            <w:r w:rsidRPr="002653F6">
              <w:rPr>
                <w:rFonts w:cs="Arial"/>
                <w:sz w:val="22"/>
                <w:szCs w:val="22"/>
                <w:lang w:eastAsia="zh-CN"/>
              </w:rPr>
              <w:t>___</w:t>
            </w:r>
            <w:r w:rsidRPr="002653F6">
              <w:rPr>
                <w:rFonts w:cs="Arial"/>
                <w:sz w:val="22"/>
                <w:szCs w:val="22"/>
              </w:rPr>
              <w:t>, 202</w:t>
            </w:r>
            <w:r w:rsidR="006672FE">
              <w:rPr>
                <w:rFonts w:cs="Arial"/>
                <w:sz w:val="22"/>
                <w:szCs w:val="22"/>
                <w:lang w:val="en-US"/>
              </w:rPr>
              <w:t>2</w:t>
            </w:r>
          </w:p>
        </w:tc>
      </w:tr>
      <w:tr w:rsidR="00AC7ED4" w:rsidRPr="002653F6" w14:paraId="5BBB2BA3" w14:textId="77777777" w:rsidTr="001939BC">
        <w:tc>
          <w:tcPr>
            <w:tcW w:w="5310" w:type="dxa"/>
            <w:shd w:val="clear" w:color="auto" w:fill="auto"/>
          </w:tcPr>
          <w:p w14:paraId="4B46BEAF" w14:textId="77777777" w:rsidR="00AC7ED4" w:rsidRPr="002653F6" w:rsidRDefault="00AC7ED4" w:rsidP="001939BC">
            <w:pPr>
              <w:jc w:val="both"/>
              <w:rPr>
                <w:rFonts w:cs="Arial"/>
                <w:spacing w:val="-4"/>
                <w:sz w:val="22"/>
                <w:szCs w:val="22"/>
              </w:rPr>
            </w:pPr>
          </w:p>
        </w:tc>
        <w:tc>
          <w:tcPr>
            <w:tcW w:w="5310" w:type="dxa"/>
            <w:gridSpan w:val="2"/>
            <w:shd w:val="clear" w:color="auto" w:fill="auto"/>
          </w:tcPr>
          <w:p w14:paraId="740E17FD" w14:textId="77777777" w:rsidR="00AC7ED4" w:rsidRPr="002653F6" w:rsidRDefault="00AC7ED4" w:rsidP="001939BC">
            <w:pPr>
              <w:jc w:val="both"/>
              <w:rPr>
                <w:rFonts w:cs="Arial"/>
                <w:sz w:val="22"/>
                <w:szCs w:val="22"/>
              </w:rPr>
            </w:pPr>
          </w:p>
        </w:tc>
      </w:tr>
      <w:tr w:rsidR="00AC7ED4" w:rsidRPr="006672FE" w14:paraId="4EA7221E" w14:textId="77777777" w:rsidTr="001939BC">
        <w:tc>
          <w:tcPr>
            <w:tcW w:w="5310" w:type="dxa"/>
            <w:shd w:val="clear" w:color="auto" w:fill="auto"/>
          </w:tcPr>
          <w:p w14:paraId="3685E741" w14:textId="77777777" w:rsidR="00AC7ED4" w:rsidRPr="002653F6" w:rsidRDefault="00AC7ED4" w:rsidP="001939BC">
            <w:pPr>
              <w:jc w:val="both"/>
              <w:rPr>
                <w:rFonts w:cs="Arial"/>
                <w:spacing w:val="-4"/>
                <w:sz w:val="22"/>
                <w:szCs w:val="22"/>
              </w:rPr>
            </w:pPr>
            <w:r w:rsidRPr="002653F6">
              <w:rPr>
                <w:rFonts w:cs="Arial"/>
                <w:b/>
                <w:spacing w:val="-4"/>
                <w:sz w:val="22"/>
                <w:szCs w:val="22"/>
              </w:rPr>
              <w:t>СП ООО "Asia Trans Gas"</w:t>
            </w:r>
            <w:r w:rsidRPr="002653F6">
              <w:rPr>
                <w:rFonts w:cs="Arial"/>
                <w:spacing w:val="-4"/>
                <w:sz w:val="22"/>
                <w:szCs w:val="22"/>
              </w:rPr>
              <w:t xml:space="preserve">, в лице Генерального директора, г-на Лю Чжигуан, действующего на основании Устава, именуемый в дальнейшем «ПОКУПАТЕЛЬ», с одной стороны и компания </w:t>
            </w:r>
            <w:r w:rsidRPr="002653F6">
              <w:rPr>
                <w:rFonts w:cs="Arial"/>
                <w:b/>
                <w:spacing w:val="-4"/>
                <w:sz w:val="22"/>
                <w:szCs w:val="22"/>
              </w:rPr>
              <w:t>“________</w:t>
            </w:r>
            <w:r w:rsidRPr="002653F6">
              <w:rPr>
                <w:rFonts w:cs="Arial"/>
                <w:spacing w:val="-4"/>
                <w:sz w:val="22"/>
                <w:szCs w:val="22"/>
              </w:rPr>
              <w:t xml:space="preserve"> в лице Директора г-на ______, действующего на основании Устава, далее именуемое «ПОСТАВЩИК», с другой стороны, заключили настоящий КОНТРАКТ о нижеследующем:</w:t>
            </w:r>
          </w:p>
        </w:tc>
        <w:tc>
          <w:tcPr>
            <w:tcW w:w="5310" w:type="dxa"/>
            <w:gridSpan w:val="2"/>
            <w:shd w:val="clear" w:color="auto" w:fill="auto"/>
          </w:tcPr>
          <w:p w14:paraId="4A0576B0" w14:textId="77777777" w:rsidR="00AC7ED4" w:rsidRPr="002653F6" w:rsidRDefault="00AC7ED4" w:rsidP="001939BC">
            <w:pPr>
              <w:jc w:val="both"/>
              <w:rPr>
                <w:rFonts w:cs="Arial"/>
                <w:sz w:val="22"/>
                <w:szCs w:val="22"/>
                <w:lang w:val="en-US"/>
              </w:rPr>
            </w:pPr>
            <w:r w:rsidRPr="002653F6">
              <w:rPr>
                <w:rFonts w:cs="Arial"/>
                <w:b/>
                <w:sz w:val="22"/>
                <w:szCs w:val="22"/>
                <w:lang w:val="en-US"/>
              </w:rPr>
              <w:t xml:space="preserve">JV "Asia Trans Gas" LLC </w:t>
            </w:r>
            <w:r w:rsidRPr="002653F6">
              <w:rPr>
                <w:rFonts w:cs="Arial"/>
                <w:sz w:val="22"/>
                <w:szCs w:val="22"/>
                <w:lang w:val="en-US"/>
              </w:rPr>
              <w:t xml:space="preserve">in the person of General Director, Mr. Liu Zhiguang, acting on the basis of Charter here in after referred to as “BUYER” on one side and Company </w:t>
            </w:r>
            <w:r w:rsidRPr="002653F6">
              <w:rPr>
                <w:rFonts w:cs="Arial"/>
                <w:b/>
                <w:sz w:val="22"/>
                <w:szCs w:val="22"/>
                <w:lang w:val="en-US"/>
              </w:rPr>
              <w:t xml:space="preserve">“_______ </w:t>
            </w:r>
            <w:r w:rsidRPr="002653F6">
              <w:rPr>
                <w:rFonts w:cs="Arial"/>
                <w:sz w:val="22"/>
                <w:szCs w:val="22"/>
                <w:lang w:val="en-US"/>
              </w:rPr>
              <w:t>in the person of Director, Mr. _____, acting on the basis of Charter, here in after referred to as “SUPPLIER” on the other side have signed this Contract as follows:</w:t>
            </w:r>
          </w:p>
        </w:tc>
      </w:tr>
      <w:tr w:rsidR="00AC7ED4" w:rsidRPr="006672FE" w14:paraId="1E2C668C" w14:textId="77777777" w:rsidTr="001939BC">
        <w:tc>
          <w:tcPr>
            <w:tcW w:w="5310" w:type="dxa"/>
            <w:shd w:val="clear" w:color="auto" w:fill="auto"/>
          </w:tcPr>
          <w:p w14:paraId="7CD4AD1D" w14:textId="77777777" w:rsidR="00AC7ED4" w:rsidRPr="002653F6" w:rsidRDefault="00AC7ED4" w:rsidP="001939BC">
            <w:pPr>
              <w:jc w:val="both"/>
              <w:rPr>
                <w:rFonts w:cs="Arial"/>
                <w:spacing w:val="-4"/>
                <w:sz w:val="22"/>
                <w:szCs w:val="22"/>
                <w:lang w:val="en-US"/>
              </w:rPr>
            </w:pPr>
          </w:p>
        </w:tc>
        <w:tc>
          <w:tcPr>
            <w:tcW w:w="5310" w:type="dxa"/>
            <w:gridSpan w:val="2"/>
            <w:shd w:val="clear" w:color="auto" w:fill="auto"/>
          </w:tcPr>
          <w:p w14:paraId="06023809" w14:textId="77777777" w:rsidR="00AC7ED4" w:rsidRPr="002653F6" w:rsidRDefault="00AC7ED4" w:rsidP="001939BC">
            <w:pPr>
              <w:jc w:val="both"/>
              <w:rPr>
                <w:rFonts w:cs="Arial"/>
                <w:sz w:val="22"/>
                <w:szCs w:val="22"/>
                <w:lang w:val="en-US"/>
              </w:rPr>
            </w:pPr>
          </w:p>
        </w:tc>
      </w:tr>
      <w:tr w:rsidR="00AC7ED4" w:rsidRPr="006672FE" w14:paraId="6854F032" w14:textId="77777777" w:rsidTr="001939BC">
        <w:tc>
          <w:tcPr>
            <w:tcW w:w="5310" w:type="dxa"/>
            <w:shd w:val="clear" w:color="auto" w:fill="auto"/>
          </w:tcPr>
          <w:p w14:paraId="2866C1F5" w14:textId="77777777" w:rsidR="00AC7ED4" w:rsidRPr="002653F6" w:rsidRDefault="00AC7ED4" w:rsidP="001939BC">
            <w:pPr>
              <w:jc w:val="both"/>
              <w:rPr>
                <w:rFonts w:cs="Arial"/>
                <w:spacing w:val="-4"/>
                <w:sz w:val="22"/>
                <w:szCs w:val="22"/>
              </w:rPr>
            </w:pPr>
            <w:r w:rsidRPr="002653F6">
              <w:rPr>
                <w:rFonts w:cs="Arial"/>
                <w:spacing w:val="-4"/>
                <w:sz w:val="22"/>
                <w:szCs w:val="22"/>
              </w:rPr>
              <w:t>ПОКУПАТЕЛЬ и ПОСТАВЩИК далее именуются коллективно как «СТОРОНЫ», и индивидуально как «СТОРОНА».</w:t>
            </w:r>
          </w:p>
        </w:tc>
        <w:tc>
          <w:tcPr>
            <w:tcW w:w="5310" w:type="dxa"/>
            <w:gridSpan w:val="2"/>
            <w:shd w:val="clear" w:color="auto" w:fill="auto"/>
          </w:tcPr>
          <w:p w14:paraId="092B9738" w14:textId="77777777" w:rsidR="00AC7ED4" w:rsidRPr="002653F6" w:rsidRDefault="00AC7ED4" w:rsidP="001939BC">
            <w:pPr>
              <w:jc w:val="both"/>
              <w:rPr>
                <w:rFonts w:cs="Arial"/>
                <w:sz w:val="22"/>
                <w:szCs w:val="22"/>
                <w:lang w:val="en-US"/>
              </w:rPr>
            </w:pPr>
            <w:r w:rsidRPr="002653F6">
              <w:rPr>
                <w:rFonts w:cs="Arial"/>
                <w:sz w:val="22"/>
                <w:szCs w:val="22"/>
                <w:lang w:val="en-US"/>
              </w:rPr>
              <w:t>BUYER and SUPPLIER are hereinafter collectively referred to as “PARTIES” and individually as a “PARTY”.</w:t>
            </w:r>
          </w:p>
        </w:tc>
      </w:tr>
      <w:tr w:rsidR="00AC7ED4" w:rsidRPr="006672FE" w14:paraId="4531129B" w14:textId="77777777" w:rsidTr="001939BC">
        <w:tc>
          <w:tcPr>
            <w:tcW w:w="5310" w:type="dxa"/>
            <w:shd w:val="clear" w:color="auto" w:fill="auto"/>
          </w:tcPr>
          <w:p w14:paraId="1D8F987D" w14:textId="77777777" w:rsidR="00AC7ED4" w:rsidRPr="002653F6" w:rsidRDefault="00AC7ED4" w:rsidP="001939BC">
            <w:pPr>
              <w:jc w:val="both"/>
              <w:rPr>
                <w:spacing w:val="-4"/>
                <w:sz w:val="22"/>
                <w:szCs w:val="22"/>
                <w:lang w:val="en-US"/>
              </w:rPr>
            </w:pPr>
          </w:p>
        </w:tc>
        <w:tc>
          <w:tcPr>
            <w:tcW w:w="5310" w:type="dxa"/>
            <w:gridSpan w:val="2"/>
            <w:shd w:val="clear" w:color="auto" w:fill="auto"/>
          </w:tcPr>
          <w:p w14:paraId="28D9C396" w14:textId="77777777" w:rsidR="00AC7ED4" w:rsidRPr="002653F6" w:rsidRDefault="00AC7ED4" w:rsidP="001939BC">
            <w:pPr>
              <w:jc w:val="both"/>
              <w:rPr>
                <w:sz w:val="22"/>
                <w:szCs w:val="22"/>
                <w:lang w:val="en-US"/>
              </w:rPr>
            </w:pPr>
          </w:p>
        </w:tc>
      </w:tr>
      <w:tr w:rsidR="00AC7ED4" w:rsidRPr="006672FE" w14:paraId="0CAD195A" w14:textId="77777777" w:rsidTr="001939BC">
        <w:tc>
          <w:tcPr>
            <w:tcW w:w="5310" w:type="dxa"/>
            <w:shd w:val="clear" w:color="auto" w:fill="auto"/>
          </w:tcPr>
          <w:p w14:paraId="06A3983B" w14:textId="77777777" w:rsidR="00AC7ED4" w:rsidRPr="002653F6" w:rsidRDefault="00AC7ED4" w:rsidP="001939BC">
            <w:pPr>
              <w:jc w:val="center"/>
              <w:rPr>
                <w:rFonts w:cs="Arial"/>
                <w:b/>
                <w:spacing w:val="-4"/>
                <w:sz w:val="22"/>
                <w:szCs w:val="22"/>
              </w:rPr>
            </w:pPr>
            <w:r w:rsidRPr="002653F6">
              <w:rPr>
                <w:rFonts w:cs="Arial"/>
                <w:b/>
                <w:spacing w:val="-4"/>
                <w:sz w:val="22"/>
                <w:szCs w:val="22"/>
              </w:rPr>
              <w:t>I. ПРЕДМЕТ КОНТРАКТА</w:t>
            </w:r>
          </w:p>
        </w:tc>
        <w:tc>
          <w:tcPr>
            <w:tcW w:w="5310" w:type="dxa"/>
            <w:gridSpan w:val="2"/>
            <w:shd w:val="clear" w:color="auto" w:fill="auto"/>
          </w:tcPr>
          <w:p w14:paraId="4D13D3B1" w14:textId="77777777" w:rsidR="00AC7ED4" w:rsidRPr="002653F6" w:rsidRDefault="00AC7ED4" w:rsidP="001939BC">
            <w:pPr>
              <w:jc w:val="center"/>
              <w:rPr>
                <w:rFonts w:cs="Arial"/>
                <w:b/>
                <w:sz w:val="22"/>
                <w:szCs w:val="22"/>
                <w:lang w:val="en-US"/>
              </w:rPr>
            </w:pPr>
            <w:r w:rsidRPr="002653F6">
              <w:rPr>
                <w:rFonts w:cs="Arial"/>
                <w:b/>
                <w:bCs/>
                <w:sz w:val="22"/>
                <w:szCs w:val="22"/>
                <w:lang w:val="en-US"/>
              </w:rPr>
              <w:t xml:space="preserve">I. </w:t>
            </w:r>
            <w:r w:rsidRPr="002653F6">
              <w:rPr>
                <w:rFonts w:cs="Arial"/>
                <w:b/>
                <w:sz w:val="22"/>
                <w:szCs w:val="22"/>
                <w:lang w:val="en-US"/>
              </w:rPr>
              <w:t>SUBJECT OF THE CONTRACT</w:t>
            </w:r>
          </w:p>
        </w:tc>
      </w:tr>
      <w:tr w:rsidR="00AC7ED4" w:rsidRPr="006672FE" w14:paraId="773EA093" w14:textId="77777777" w:rsidTr="001939BC">
        <w:tc>
          <w:tcPr>
            <w:tcW w:w="5310" w:type="dxa"/>
            <w:shd w:val="clear" w:color="auto" w:fill="auto"/>
          </w:tcPr>
          <w:p w14:paraId="67B24252" w14:textId="77777777" w:rsidR="00AC7ED4" w:rsidRPr="002653F6" w:rsidRDefault="00AC7ED4" w:rsidP="001939BC">
            <w:pPr>
              <w:jc w:val="both"/>
              <w:rPr>
                <w:rFonts w:cs="Arial"/>
                <w:b/>
                <w:spacing w:val="-4"/>
                <w:sz w:val="22"/>
                <w:szCs w:val="22"/>
              </w:rPr>
            </w:pPr>
            <w:r w:rsidRPr="002653F6">
              <w:rPr>
                <w:rFonts w:cs="Arial"/>
                <w:spacing w:val="-4"/>
                <w:sz w:val="22"/>
                <w:szCs w:val="22"/>
              </w:rPr>
              <w:t>1.1.</w:t>
            </w:r>
            <w:r w:rsidRPr="002653F6">
              <w:rPr>
                <w:rFonts w:cs="Arial"/>
                <w:spacing w:val="-4"/>
                <w:sz w:val="22"/>
                <w:szCs w:val="22"/>
              </w:rPr>
              <w:tab/>
              <w:t>«Поставщик» принимает обязательства поставить и установить в адрес «Покупателя», а «Покупатель»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tc>
        <w:tc>
          <w:tcPr>
            <w:tcW w:w="5310" w:type="dxa"/>
            <w:gridSpan w:val="2"/>
            <w:shd w:val="clear" w:color="auto" w:fill="auto"/>
          </w:tcPr>
          <w:p w14:paraId="3CA73F92"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1.1.</w:t>
            </w:r>
            <w:r w:rsidRPr="002653F6">
              <w:rPr>
                <w:rFonts w:cs="Arial"/>
                <w:sz w:val="22"/>
                <w:szCs w:val="22"/>
                <w:lang w:val="en-US"/>
              </w:rPr>
              <w:tab/>
              <w:t>«Supplier» undertakes to deliver and install to «Buyer», and «Buyer» undertakes to pay for products in accordance with terms and conditions of the Contract in quantity and prices, indicated in Appendix 1, which constitutes an integral part of the Contract.</w:t>
            </w:r>
          </w:p>
        </w:tc>
      </w:tr>
      <w:tr w:rsidR="00AC7ED4" w:rsidRPr="006672FE" w14:paraId="38F22009" w14:textId="77777777" w:rsidTr="001939BC">
        <w:tc>
          <w:tcPr>
            <w:tcW w:w="5310" w:type="dxa"/>
            <w:shd w:val="clear" w:color="auto" w:fill="auto"/>
          </w:tcPr>
          <w:p w14:paraId="38A30DC1"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1.2. Номенклатура ТОВАРА, их количество, цена за единицу ТОВАРА, коды ТН ВЭД, страна происхождения и производитель ТОВАРА указаны в Приложении №1.</w:t>
            </w:r>
          </w:p>
        </w:tc>
        <w:tc>
          <w:tcPr>
            <w:tcW w:w="5310" w:type="dxa"/>
            <w:gridSpan w:val="2"/>
            <w:shd w:val="clear" w:color="auto" w:fill="auto"/>
          </w:tcPr>
          <w:p w14:paraId="625383BF"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 xml:space="preserve">1.2. Classification of the GOODS, quantity and price per unit of the GOODS, HS codes, Country of origin and manufacturer of the GOODS are specified in Attachment No 1. </w:t>
            </w:r>
          </w:p>
        </w:tc>
      </w:tr>
      <w:tr w:rsidR="00AC7ED4" w:rsidRPr="006672FE" w14:paraId="5F48F784" w14:textId="77777777" w:rsidTr="001939BC">
        <w:tc>
          <w:tcPr>
            <w:tcW w:w="5310" w:type="dxa"/>
            <w:shd w:val="clear" w:color="auto" w:fill="auto"/>
          </w:tcPr>
          <w:p w14:paraId="3BC3D774"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1.3. ТОВАР, поставляемый по настоящему КОНТРАКТУ, является новым и не бывшим в употреблении и приобретается для собственных нужд ПОКУПАТЕЛЯ.</w:t>
            </w:r>
          </w:p>
        </w:tc>
        <w:tc>
          <w:tcPr>
            <w:tcW w:w="5310" w:type="dxa"/>
            <w:gridSpan w:val="2"/>
            <w:shd w:val="clear" w:color="auto" w:fill="auto"/>
          </w:tcPr>
          <w:p w14:paraId="632D6357"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1.3. The GOODS to be delivered hereunder shall be new ones and unused and shall be procured for own needs of the BUYER.</w:t>
            </w:r>
          </w:p>
        </w:tc>
      </w:tr>
      <w:tr w:rsidR="00AC7ED4" w:rsidRPr="006672FE" w14:paraId="00E21E81" w14:textId="77777777" w:rsidTr="001939BC">
        <w:tc>
          <w:tcPr>
            <w:tcW w:w="5310" w:type="dxa"/>
            <w:shd w:val="clear" w:color="auto" w:fill="auto"/>
          </w:tcPr>
          <w:p w14:paraId="0D4C66E9"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1.4. Приемка ТОВАРА оформляется Сторонами Актом по форме, представленной в Приложении №2, которое является неотъемлемой частью настоящего КОНТРАКТА.</w:t>
            </w:r>
          </w:p>
        </w:tc>
        <w:tc>
          <w:tcPr>
            <w:tcW w:w="5310" w:type="dxa"/>
            <w:gridSpan w:val="2"/>
            <w:shd w:val="clear" w:color="auto" w:fill="auto"/>
          </w:tcPr>
          <w:p w14:paraId="4714B7F5"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1.4. Transfer-Acceptance Act of the GOODS is documented by the Parties through the Act in the form specified in Attachment No.2 which is an integral part of this CONTRACT. </w:t>
            </w:r>
          </w:p>
        </w:tc>
      </w:tr>
      <w:tr w:rsidR="00AC7ED4" w:rsidRPr="006672FE" w14:paraId="0C1A44DA" w14:textId="77777777" w:rsidTr="001939BC">
        <w:tc>
          <w:tcPr>
            <w:tcW w:w="5310" w:type="dxa"/>
            <w:shd w:val="clear" w:color="auto" w:fill="auto"/>
          </w:tcPr>
          <w:p w14:paraId="7DB8EEEF" w14:textId="77777777" w:rsidR="00AC7ED4" w:rsidRPr="002653F6" w:rsidRDefault="00AC7ED4" w:rsidP="001939BC">
            <w:pPr>
              <w:autoSpaceDE w:val="0"/>
              <w:autoSpaceDN w:val="0"/>
              <w:adjustRightInd w:val="0"/>
              <w:jc w:val="both"/>
              <w:rPr>
                <w:rFonts w:cs="Arial"/>
                <w:spacing w:val="-4"/>
                <w:sz w:val="22"/>
                <w:szCs w:val="22"/>
                <w:lang w:val="en-US"/>
              </w:rPr>
            </w:pPr>
          </w:p>
        </w:tc>
        <w:tc>
          <w:tcPr>
            <w:tcW w:w="5310" w:type="dxa"/>
            <w:gridSpan w:val="2"/>
            <w:shd w:val="clear" w:color="auto" w:fill="auto"/>
          </w:tcPr>
          <w:p w14:paraId="3AB3503F" w14:textId="77777777" w:rsidR="00AC7ED4" w:rsidRPr="002653F6" w:rsidRDefault="00AC7ED4" w:rsidP="001939BC">
            <w:pPr>
              <w:autoSpaceDE w:val="0"/>
              <w:autoSpaceDN w:val="0"/>
              <w:adjustRightInd w:val="0"/>
              <w:jc w:val="both"/>
              <w:rPr>
                <w:rFonts w:cs="Arial"/>
                <w:sz w:val="22"/>
                <w:szCs w:val="22"/>
                <w:lang w:val="en-US"/>
              </w:rPr>
            </w:pPr>
          </w:p>
        </w:tc>
      </w:tr>
      <w:tr w:rsidR="00AC7ED4" w:rsidRPr="006672FE" w14:paraId="65D4D606" w14:textId="77777777" w:rsidTr="001939BC">
        <w:tc>
          <w:tcPr>
            <w:tcW w:w="5310" w:type="dxa"/>
            <w:shd w:val="clear" w:color="auto" w:fill="auto"/>
          </w:tcPr>
          <w:p w14:paraId="66D00901" w14:textId="77777777" w:rsidR="00AC7ED4" w:rsidRPr="002653F6" w:rsidRDefault="00AC7ED4" w:rsidP="001939BC">
            <w:pPr>
              <w:jc w:val="center"/>
              <w:rPr>
                <w:rFonts w:cs="Arial"/>
                <w:spacing w:val="-4"/>
                <w:sz w:val="22"/>
                <w:szCs w:val="22"/>
              </w:rPr>
            </w:pPr>
            <w:r w:rsidRPr="002653F6">
              <w:rPr>
                <w:rFonts w:cs="Arial"/>
                <w:b/>
                <w:spacing w:val="-4"/>
                <w:sz w:val="22"/>
                <w:szCs w:val="22"/>
                <w:lang w:val="en-US"/>
              </w:rPr>
              <w:t>II</w:t>
            </w:r>
            <w:r w:rsidRPr="002653F6">
              <w:rPr>
                <w:rFonts w:cs="Arial"/>
                <w:b/>
                <w:spacing w:val="-4"/>
                <w:sz w:val="22"/>
                <w:szCs w:val="22"/>
              </w:rPr>
              <w:t>. ОБЩАЯСТОИМОСТЬКОНТРАКТА</w:t>
            </w:r>
          </w:p>
        </w:tc>
        <w:tc>
          <w:tcPr>
            <w:tcW w:w="5310" w:type="dxa"/>
            <w:gridSpan w:val="2"/>
            <w:shd w:val="clear" w:color="auto" w:fill="auto"/>
          </w:tcPr>
          <w:p w14:paraId="55F652D7" w14:textId="77777777" w:rsidR="00AC7ED4" w:rsidRPr="002653F6" w:rsidRDefault="00AC7ED4" w:rsidP="001939BC">
            <w:pPr>
              <w:jc w:val="center"/>
              <w:rPr>
                <w:rFonts w:cs="Arial"/>
                <w:sz w:val="22"/>
                <w:szCs w:val="22"/>
                <w:lang w:val="en-US"/>
              </w:rPr>
            </w:pPr>
            <w:r w:rsidRPr="002653F6">
              <w:rPr>
                <w:rFonts w:cs="Arial"/>
                <w:b/>
                <w:sz w:val="22"/>
                <w:szCs w:val="22"/>
                <w:lang w:val="en-US"/>
              </w:rPr>
              <w:t>II. TOTAL VALUE OF THE CONTRACT</w:t>
            </w:r>
          </w:p>
        </w:tc>
      </w:tr>
      <w:tr w:rsidR="00AC7ED4" w:rsidRPr="006672FE" w14:paraId="3B13D74F" w14:textId="77777777" w:rsidTr="001939BC">
        <w:tc>
          <w:tcPr>
            <w:tcW w:w="5310" w:type="dxa"/>
            <w:shd w:val="clear" w:color="auto" w:fill="auto"/>
          </w:tcPr>
          <w:p w14:paraId="31238ECE" w14:textId="77777777" w:rsidR="00AC7ED4" w:rsidRPr="002653F6" w:rsidRDefault="00AC7ED4" w:rsidP="001939BC">
            <w:pPr>
              <w:jc w:val="both"/>
              <w:rPr>
                <w:rFonts w:cs="Arial"/>
                <w:b/>
                <w:spacing w:val="-4"/>
                <w:sz w:val="22"/>
                <w:szCs w:val="22"/>
              </w:rPr>
            </w:pPr>
            <w:r w:rsidRPr="002653F6">
              <w:rPr>
                <w:rFonts w:cs="Arial"/>
                <w:spacing w:val="-4"/>
                <w:sz w:val="22"/>
                <w:szCs w:val="22"/>
              </w:rPr>
              <w:t>2.1. Общая стоимость настоящего КОНТРАКТА составляет</w:t>
            </w:r>
            <w:r w:rsidRPr="002653F6">
              <w:rPr>
                <w:rFonts w:eastAsia="Batang"/>
                <w:b/>
                <w:bCs/>
                <w:spacing w:val="-4"/>
                <w:sz w:val="22"/>
                <w:szCs w:val="22"/>
              </w:rPr>
              <w:t xml:space="preserve"> </w:t>
            </w:r>
            <w:r w:rsidRPr="002653F6">
              <w:rPr>
                <w:rFonts w:cs="Arial"/>
                <w:b/>
                <w:bCs/>
                <w:spacing w:val="-4"/>
                <w:sz w:val="22"/>
                <w:szCs w:val="22"/>
              </w:rPr>
              <w:t>____</w:t>
            </w:r>
            <w:r w:rsidRPr="002653F6">
              <w:rPr>
                <w:rFonts w:cs="Arial"/>
                <w:b/>
                <w:spacing w:val="-4"/>
                <w:sz w:val="22"/>
                <w:szCs w:val="22"/>
              </w:rPr>
              <w:t xml:space="preserve"> долларов США </w:t>
            </w:r>
            <w:r w:rsidRPr="002653F6">
              <w:rPr>
                <w:rFonts w:cs="Arial"/>
                <w:spacing w:val="-4"/>
                <w:sz w:val="22"/>
                <w:szCs w:val="22"/>
              </w:rPr>
              <w:t>(прописью: __).</w:t>
            </w:r>
          </w:p>
        </w:tc>
        <w:tc>
          <w:tcPr>
            <w:tcW w:w="5310" w:type="dxa"/>
            <w:gridSpan w:val="2"/>
            <w:shd w:val="clear" w:color="auto" w:fill="auto"/>
          </w:tcPr>
          <w:p w14:paraId="3C2A3A85"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2.1. The total value of the CONTRACT shall be </w:t>
            </w:r>
            <w:r w:rsidRPr="002653F6">
              <w:rPr>
                <w:rFonts w:cs="Arial"/>
                <w:b/>
                <w:sz w:val="22"/>
                <w:szCs w:val="22"/>
                <w:lang w:val="en-US"/>
              </w:rPr>
              <w:t>US dollar</w:t>
            </w:r>
            <w:r w:rsidRPr="002653F6">
              <w:rPr>
                <w:rFonts w:cs="Arial"/>
                <w:b/>
                <w:sz w:val="22"/>
                <w:szCs w:val="22"/>
                <w:lang w:val="en-US" w:eastAsia="zh-CN"/>
              </w:rPr>
              <w:t xml:space="preserve">s </w:t>
            </w:r>
            <w:r w:rsidRPr="002653F6">
              <w:rPr>
                <w:rFonts w:cs="Arial"/>
                <w:b/>
                <w:sz w:val="22"/>
                <w:szCs w:val="22"/>
                <w:lang w:val="en-US"/>
              </w:rPr>
              <w:t xml:space="preserve">$ </w:t>
            </w:r>
            <w:r w:rsidRPr="002653F6">
              <w:rPr>
                <w:rFonts w:cs="Arial"/>
                <w:b/>
                <w:bCs/>
                <w:sz w:val="22"/>
                <w:szCs w:val="22"/>
                <w:lang w:val="en-US"/>
              </w:rPr>
              <w:t>______</w:t>
            </w:r>
            <w:r w:rsidRPr="002653F6">
              <w:rPr>
                <w:rFonts w:cs="Arial"/>
                <w:sz w:val="22"/>
                <w:szCs w:val="22"/>
                <w:lang w:val="en-US"/>
              </w:rPr>
              <w:t xml:space="preserve"> (say: _______).</w:t>
            </w:r>
          </w:p>
        </w:tc>
      </w:tr>
      <w:tr w:rsidR="00AC7ED4" w:rsidRPr="006672FE" w14:paraId="31A3D6AE" w14:textId="77777777" w:rsidTr="001939BC">
        <w:tc>
          <w:tcPr>
            <w:tcW w:w="5310" w:type="dxa"/>
            <w:shd w:val="clear" w:color="auto" w:fill="auto"/>
          </w:tcPr>
          <w:p w14:paraId="0337C71F"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2.2. Базис КОНТРАКТНОЙ цены понимается на условиях - </w:t>
            </w:r>
            <w:r w:rsidRPr="002653F6">
              <w:rPr>
                <w:rFonts w:cs="Arial"/>
                <w:spacing w:val="-4"/>
                <w:sz w:val="22"/>
                <w:szCs w:val="22"/>
                <w:lang w:val="en-US"/>
              </w:rPr>
              <w:t>DAP</w:t>
            </w:r>
            <w:r w:rsidRPr="002653F6">
              <w:rPr>
                <w:rFonts w:cs="Arial"/>
                <w:spacing w:val="-4"/>
                <w:sz w:val="22"/>
                <w:szCs w:val="22"/>
              </w:rPr>
              <w:t>-Бухарская область, г.Бухара, Республика Узбекистан (Инкотермс-2010)., включая расходы ПОСТАВЩИКА на транспортировку, упаковку, маркировку, техническую документацию (согласно прописанному в настоящем контракте), таможенные платежи (сборы) и налоги, за пределами страны ПОКУПАТЕЛЯ для исполнения настоящего КОНТРАКТА.</w:t>
            </w:r>
          </w:p>
        </w:tc>
        <w:tc>
          <w:tcPr>
            <w:tcW w:w="5310" w:type="dxa"/>
            <w:gridSpan w:val="2"/>
            <w:shd w:val="clear" w:color="auto" w:fill="auto"/>
          </w:tcPr>
          <w:p w14:paraId="0DDEA670"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2.2. Basis of the Contract price shall be </w:t>
            </w:r>
            <w:r w:rsidRPr="002653F6">
              <w:rPr>
                <w:sz w:val="22"/>
                <w:szCs w:val="22"/>
                <w:lang w:val="en-US"/>
              </w:rPr>
              <w:t>DAP-Bukhara province, Bukhara city, Bukhara station II FEA, customs post code 06006, code of railway station 730106, Republic of Uzbekistan</w:t>
            </w:r>
            <w:r w:rsidRPr="002653F6">
              <w:rPr>
                <w:rFonts w:cs="Arial"/>
                <w:sz w:val="22"/>
                <w:szCs w:val="22"/>
                <w:lang w:val="en-US"/>
              </w:rPr>
              <w:t>, (Incoterms-2010), including expenses of the SUPPLIER for transportation, packing, marking, technical documentation (as described herein), customs payments (fees) and taxes charged beyond the BUYER’s country for execution of this Contract.</w:t>
            </w:r>
          </w:p>
        </w:tc>
      </w:tr>
      <w:tr w:rsidR="00AC7ED4" w:rsidRPr="006672FE" w14:paraId="42284CCB" w14:textId="77777777" w:rsidTr="001939BC">
        <w:tc>
          <w:tcPr>
            <w:tcW w:w="5310" w:type="dxa"/>
            <w:shd w:val="clear" w:color="auto" w:fill="auto"/>
          </w:tcPr>
          <w:p w14:paraId="756FA055" w14:textId="77777777" w:rsidR="00AC7ED4" w:rsidRPr="002653F6" w:rsidRDefault="00AC7ED4" w:rsidP="001939BC">
            <w:pPr>
              <w:pStyle w:val="Normal"/>
              <w:widowControl/>
              <w:rPr>
                <w:rFonts w:ascii="Times New Roman" w:hAnsi="Times New Roman" w:cs="Arial"/>
                <w:spacing w:val="-4"/>
                <w:sz w:val="22"/>
                <w:szCs w:val="22"/>
                <w:lang w:val="ru-RU" w:eastAsia="en-US"/>
              </w:rPr>
            </w:pPr>
            <w:r w:rsidRPr="002653F6">
              <w:rPr>
                <w:rFonts w:ascii="Times New Roman" w:hAnsi="Times New Roman" w:cs="Arial"/>
                <w:spacing w:val="-4"/>
                <w:sz w:val="22"/>
                <w:szCs w:val="22"/>
                <w:lang w:val="ru-RU" w:eastAsia="en-US"/>
              </w:rPr>
              <w:t>2.3. Цены на ТОВАР зафиксированы в Приложении №1 к настоящему КОНТРАКТУ. Цены являются твердыми и не подлежат изменению в течение срока действия настоящего КОНТРАКТА.</w:t>
            </w:r>
          </w:p>
        </w:tc>
        <w:tc>
          <w:tcPr>
            <w:tcW w:w="5310" w:type="dxa"/>
            <w:gridSpan w:val="2"/>
            <w:shd w:val="clear" w:color="auto" w:fill="auto"/>
          </w:tcPr>
          <w:p w14:paraId="5666D5E3" w14:textId="77777777" w:rsidR="00AC7ED4" w:rsidRPr="002653F6" w:rsidRDefault="00AC7ED4" w:rsidP="001939BC">
            <w:pPr>
              <w:jc w:val="both"/>
              <w:rPr>
                <w:rFonts w:cs="Arial"/>
                <w:sz w:val="22"/>
                <w:szCs w:val="22"/>
                <w:lang w:val="en-US"/>
              </w:rPr>
            </w:pPr>
            <w:r w:rsidRPr="002653F6">
              <w:rPr>
                <w:rFonts w:cs="Arial"/>
                <w:sz w:val="22"/>
                <w:szCs w:val="22"/>
                <w:lang w:val="en-US"/>
              </w:rPr>
              <w:t>2.3. Prices of the GOODS shall be fixed in Attachment №1 hereto. The prices shall be firm and not subject to change for the entire period of this Contract validity.</w:t>
            </w:r>
          </w:p>
        </w:tc>
      </w:tr>
      <w:tr w:rsidR="00AC7ED4" w:rsidRPr="006672FE" w14:paraId="395DCC9F" w14:textId="77777777" w:rsidTr="001939BC">
        <w:tc>
          <w:tcPr>
            <w:tcW w:w="5310" w:type="dxa"/>
            <w:shd w:val="clear" w:color="auto" w:fill="auto"/>
          </w:tcPr>
          <w:p w14:paraId="1F16CDBB" w14:textId="77777777" w:rsidR="00AC7ED4" w:rsidRPr="002653F6" w:rsidRDefault="00AC7ED4" w:rsidP="001939BC">
            <w:pPr>
              <w:pStyle w:val="Normal"/>
              <w:widowControl/>
              <w:rPr>
                <w:rFonts w:ascii="Times New Roman" w:hAnsi="Times New Roman" w:cs="Arial"/>
                <w:spacing w:val="-4"/>
                <w:sz w:val="22"/>
                <w:szCs w:val="22"/>
                <w:lang w:val="ru-RU" w:eastAsia="en-US"/>
              </w:rPr>
            </w:pPr>
            <w:r w:rsidRPr="002653F6">
              <w:rPr>
                <w:rFonts w:ascii="Times New Roman" w:hAnsi="Times New Roman" w:cs="Arial"/>
                <w:spacing w:val="-4"/>
                <w:sz w:val="22"/>
                <w:szCs w:val="22"/>
                <w:lang w:val="ru-RU" w:eastAsia="en-US"/>
              </w:rPr>
              <w:t xml:space="preserve">2.4. Экспортные таможенные сборы и налоги, взимаемые в стране ПОСТАВЩИКА в связи с выполнением настоящего КОНТРАКТА, будут оплачиваться ПОСТАВЩИКОМ. Цена не включает в себя таможенные платежи, применяемые в Узбекистане. </w:t>
            </w:r>
            <w:r w:rsidRPr="002653F6">
              <w:rPr>
                <w:rFonts w:ascii="Times New Roman" w:hAnsi="Times New Roman" w:cs="Arial"/>
                <w:spacing w:val="-4"/>
                <w:sz w:val="22"/>
                <w:szCs w:val="22"/>
                <w:lang w:val="ru-RU" w:eastAsia="en-US"/>
              </w:rPr>
              <w:lastRenderedPageBreak/>
              <w:t>Таможенные платежи, а также другие сборы в Узбекистане будут оплачиваться ПОКУПАТЕЛЕМ.</w:t>
            </w:r>
          </w:p>
        </w:tc>
        <w:tc>
          <w:tcPr>
            <w:tcW w:w="5310" w:type="dxa"/>
            <w:gridSpan w:val="2"/>
            <w:shd w:val="clear" w:color="auto" w:fill="auto"/>
          </w:tcPr>
          <w:p w14:paraId="48DF4B6F" w14:textId="77777777" w:rsidR="00AC7ED4" w:rsidRPr="002653F6" w:rsidRDefault="00AC7ED4" w:rsidP="001939BC">
            <w:pPr>
              <w:pStyle w:val="Normal"/>
              <w:widowControl/>
              <w:rPr>
                <w:rFonts w:ascii="Times New Roman" w:hAnsi="Times New Roman" w:cs="Arial"/>
                <w:sz w:val="22"/>
                <w:szCs w:val="22"/>
                <w:lang w:eastAsia="en-US"/>
              </w:rPr>
            </w:pPr>
            <w:r w:rsidRPr="002653F6">
              <w:rPr>
                <w:rFonts w:ascii="Times New Roman" w:hAnsi="Times New Roman" w:cs="Arial"/>
                <w:sz w:val="22"/>
                <w:szCs w:val="22"/>
                <w:lang w:eastAsia="en-US"/>
              </w:rPr>
              <w:lastRenderedPageBreak/>
              <w:t xml:space="preserve">2.4. Export customs fees and taxes charged in SUPPLIER’s country due to performance of this Contract shall be paid by the SUPPLIER. The price shall not include customs payments (fees) applied in Uzbekistan. </w:t>
            </w:r>
            <w:r w:rsidRPr="002653F6">
              <w:rPr>
                <w:rFonts w:ascii="Times New Roman" w:hAnsi="Times New Roman" w:cs="Arial"/>
                <w:sz w:val="22"/>
                <w:szCs w:val="22"/>
                <w:lang w:eastAsia="en-US"/>
              </w:rPr>
              <w:lastRenderedPageBreak/>
              <w:t>Customs payments and other duties in Uzbekistan shall be paid by the BUYER.</w:t>
            </w:r>
          </w:p>
        </w:tc>
      </w:tr>
      <w:tr w:rsidR="00AC7ED4" w:rsidRPr="006672FE" w14:paraId="6B4DB2AA" w14:textId="77777777" w:rsidTr="001939BC">
        <w:tc>
          <w:tcPr>
            <w:tcW w:w="5310" w:type="dxa"/>
            <w:shd w:val="clear" w:color="auto" w:fill="auto"/>
          </w:tcPr>
          <w:p w14:paraId="5E7FCDCC" w14:textId="77777777" w:rsidR="00AC7ED4" w:rsidRPr="002653F6" w:rsidRDefault="00AC7ED4" w:rsidP="001939BC">
            <w:pPr>
              <w:jc w:val="both"/>
              <w:rPr>
                <w:rFonts w:cs="Arial"/>
                <w:b/>
                <w:spacing w:val="-4"/>
                <w:sz w:val="22"/>
                <w:szCs w:val="22"/>
                <w:lang w:val="en-US"/>
              </w:rPr>
            </w:pPr>
          </w:p>
        </w:tc>
        <w:tc>
          <w:tcPr>
            <w:tcW w:w="5310" w:type="dxa"/>
            <w:gridSpan w:val="2"/>
            <w:shd w:val="clear" w:color="auto" w:fill="auto"/>
          </w:tcPr>
          <w:p w14:paraId="6806E35F" w14:textId="77777777" w:rsidR="00AC7ED4" w:rsidRPr="002653F6" w:rsidRDefault="00AC7ED4" w:rsidP="001939BC">
            <w:pPr>
              <w:jc w:val="both"/>
              <w:rPr>
                <w:rFonts w:cs="Arial"/>
                <w:sz w:val="22"/>
                <w:szCs w:val="22"/>
                <w:lang w:val="en-US"/>
              </w:rPr>
            </w:pPr>
          </w:p>
        </w:tc>
      </w:tr>
      <w:tr w:rsidR="00AC7ED4" w:rsidRPr="002653F6" w14:paraId="28C15356" w14:textId="77777777" w:rsidTr="001939BC">
        <w:tc>
          <w:tcPr>
            <w:tcW w:w="5310" w:type="dxa"/>
            <w:shd w:val="clear" w:color="auto" w:fill="auto"/>
          </w:tcPr>
          <w:p w14:paraId="1ECC06F7" w14:textId="77777777" w:rsidR="00AC7ED4" w:rsidRPr="002653F6" w:rsidRDefault="00AC7ED4" w:rsidP="001939BC">
            <w:pPr>
              <w:jc w:val="center"/>
              <w:rPr>
                <w:rFonts w:cs="Arial"/>
                <w:b/>
                <w:spacing w:val="-4"/>
                <w:sz w:val="22"/>
                <w:szCs w:val="22"/>
              </w:rPr>
            </w:pPr>
            <w:r w:rsidRPr="002653F6">
              <w:rPr>
                <w:rFonts w:cs="Arial"/>
                <w:b/>
                <w:spacing w:val="-4"/>
                <w:sz w:val="22"/>
                <w:szCs w:val="22"/>
              </w:rPr>
              <w:t>I</w:t>
            </w:r>
            <w:r w:rsidRPr="002653F6">
              <w:rPr>
                <w:rFonts w:cs="Arial"/>
                <w:b/>
                <w:spacing w:val="-4"/>
                <w:sz w:val="22"/>
                <w:szCs w:val="22"/>
                <w:lang w:val="en-US"/>
              </w:rPr>
              <w:t>II</w:t>
            </w:r>
            <w:r w:rsidRPr="002653F6">
              <w:rPr>
                <w:rFonts w:cs="Arial"/>
                <w:b/>
                <w:spacing w:val="-4"/>
                <w:sz w:val="22"/>
                <w:szCs w:val="22"/>
              </w:rPr>
              <w:t>. УСЛОВИЯ ПОСТАВКИ</w:t>
            </w:r>
          </w:p>
        </w:tc>
        <w:tc>
          <w:tcPr>
            <w:tcW w:w="5310" w:type="dxa"/>
            <w:gridSpan w:val="2"/>
            <w:shd w:val="clear" w:color="auto" w:fill="auto"/>
          </w:tcPr>
          <w:p w14:paraId="1433F817" w14:textId="77777777" w:rsidR="00AC7ED4" w:rsidRPr="002653F6" w:rsidRDefault="00AC7ED4" w:rsidP="001939BC">
            <w:pPr>
              <w:jc w:val="center"/>
              <w:rPr>
                <w:rFonts w:cs="Arial"/>
                <w:b/>
                <w:sz w:val="22"/>
                <w:szCs w:val="22"/>
                <w:lang w:val="en-US"/>
              </w:rPr>
            </w:pPr>
            <w:r w:rsidRPr="002653F6">
              <w:rPr>
                <w:rFonts w:cs="Arial"/>
                <w:b/>
                <w:bCs/>
                <w:sz w:val="22"/>
                <w:szCs w:val="22"/>
                <w:lang w:val="en-US"/>
              </w:rPr>
              <w:t xml:space="preserve">III. </w:t>
            </w:r>
            <w:r w:rsidRPr="002653F6">
              <w:rPr>
                <w:rFonts w:cs="Arial"/>
                <w:b/>
                <w:sz w:val="22"/>
                <w:szCs w:val="22"/>
                <w:lang w:val="en-US"/>
              </w:rPr>
              <w:t>TERMS OF DELIVERY</w:t>
            </w:r>
          </w:p>
        </w:tc>
      </w:tr>
      <w:tr w:rsidR="00AC7ED4" w:rsidRPr="006672FE" w14:paraId="3F5EC2F4" w14:textId="77777777" w:rsidTr="001939BC">
        <w:tc>
          <w:tcPr>
            <w:tcW w:w="5310" w:type="dxa"/>
            <w:shd w:val="clear" w:color="auto" w:fill="auto"/>
          </w:tcPr>
          <w:p w14:paraId="1BA6E0F0"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3.1. Поставка ТОВАРА осуществляется на условиях – </w:t>
            </w:r>
            <w:r w:rsidRPr="002653F6">
              <w:rPr>
                <w:rFonts w:cs="Arial"/>
                <w:spacing w:val="-4"/>
                <w:sz w:val="22"/>
                <w:szCs w:val="22"/>
                <w:lang w:val="en-US"/>
              </w:rPr>
              <w:t>DAP</w:t>
            </w:r>
            <w:r w:rsidRPr="002653F6">
              <w:rPr>
                <w:rFonts w:cs="Arial"/>
                <w:spacing w:val="-4"/>
                <w:sz w:val="22"/>
                <w:szCs w:val="22"/>
              </w:rPr>
              <w:t>-Бухарская область, г.Бухара, ст. Бухара II ВЭД, код таможенного поста 06006, код ж/д станции 730106, Республика Узбекистан (Инкотермс-2010), далее именуемое как Пункт назначения.</w:t>
            </w:r>
          </w:p>
        </w:tc>
        <w:tc>
          <w:tcPr>
            <w:tcW w:w="5310" w:type="dxa"/>
            <w:gridSpan w:val="2"/>
            <w:shd w:val="clear" w:color="auto" w:fill="auto"/>
          </w:tcPr>
          <w:p w14:paraId="6C1010BB"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3.1. GOODS shall be delivered on terms DAP-Bukhara region, Bukhara city, Bukhara station II FEA, customs post code 06006, code of railway station 730106,</w:t>
            </w:r>
            <w:r w:rsidRPr="002653F6">
              <w:rPr>
                <w:rFonts w:ascii="Arial" w:eastAsia="SimSun" w:hAnsi="Arial" w:cs="Arial"/>
                <w:lang w:val="en-US"/>
              </w:rPr>
              <w:t xml:space="preserve"> </w:t>
            </w:r>
            <w:r w:rsidRPr="002653F6">
              <w:rPr>
                <w:rFonts w:cs="Arial"/>
                <w:sz w:val="22"/>
                <w:szCs w:val="22"/>
                <w:lang w:val="en-US"/>
              </w:rPr>
              <w:t>Republic of Uzbekistan, (Incoterms-2010), here referred to as Delivery Point.</w:t>
            </w:r>
          </w:p>
        </w:tc>
      </w:tr>
      <w:tr w:rsidR="00AC7ED4" w:rsidRPr="006672FE" w14:paraId="6F21F843" w14:textId="77777777" w:rsidTr="001939BC">
        <w:tc>
          <w:tcPr>
            <w:tcW w:w="5310" w:type="dxa"/>
            <w:shd w:val="clear" w:color="auto" w:fill="auto"/>
          </w:tcPr>
          <w:p w14:paraId="3169EF92" w14:textId="77777777" w:rsidR="00AC7ED4" w:rsidRPr="002653F6" w:rsidRDefault="00AC7ED4" w:rsidP="001939BC">
            <w:pPr>
              <w:jc w:val="both"/>
              <w:rPr>
                <w:rFonts w:cs="Arial"/>
                <w:spacing w:val="-4"/>
                <w:sz w:val="22"/>
                <w:szCs w:val="22"/>
              </w:rPr>
            </w:pPr>
            <w:r w:rsidRPr="002653F6">
              <w:rPr>
                <w:rFonts w:cs="Arial"/>
                <w:spacing w:val="-4"/>
                <w:sz w:val="22"/>
                <w:szCs w:val="22"/>
              </w:rPr>
              <w:t>3.2. Сроки поставки/установки – ___ дней с момента предоплаты согласно Пункта 4.2.</w:t>
            </w:r>
          </w:p>
        </w:tc>
        <w:tc>
          <w:tcPr>
            <w:tcW w:w="5310" w:type="dxa"/>
            <w:gridSpan w:val="2"/>
            <w:shd w:val="clear" w:color="auto" w:fill="auto"/>
          </w:tcPr>
          <w:p w14:paraId="48188137" w14:textId="77777777" w:rsidR="00AC7ED4" w:rsidRPr="002653F6" w:rsidRDefault="00AC7ED4" w:rsidP="001939BC">
            <w:pPr>
              <w:autoSpaceDE w:val="0"/>
              <w:autoSpaceDN w:val="0"/>
              <w:adjustRightInd w:val="0"/>
              <w:jc w:val="both"/>
              <w:rPr>
                <w:rFonts w:cs="Arial"/>
                <w:spacing w:val="-4"/>
                <w:sz w:val="22"/>
                <w:szCs w:val="22"/>
                <w:lang w:val="en-US"/>
              </w:rPr>
            </w:pPr>
            <w:r w:rsidRPr="002653F6">
              <w:rPr>
                <w:rFonts w:cs="Arial"/>
                <w:spacing w:val="-4"/>
                <w:sz w:val="22"/>
                <w:szCs w:val="22"/>
                <w:lang w:val="en-US"/>
              </w:rPr>
              <w:t xml:space="preserve">3.2. Time of delivery/installation – ____ days from the date of advance payment as per Article 4.2. </w:t>
            </w:r>
          </w:p>
        </w:tc>
      </w:tr>
      <w:tr w:rsidR="00AC7ED4" w:rsidRPr="006672FE" w14:paraId="41E77D07" w14:textId="77777777" w:rsidTr="001939BC">
        <w:tc>
          <w:tcPr>
            <w:tcW w:w="5310" w:type="dxa"/>
            <w:shd w:val="clear" w:color="auto" w:fill="auto"/>
          </w:tcPr>
          <w:p w14:paraId="053E2804" w14:textId="7B44BA28" w:rsidR="00AC7ED4" w:rsidRPr="002653F6" w:rsidRDefault="00AC7ED4" w:rsidP="001939BC">
            <w:pPr>
              <w:jc w:val="both"/>
              <w:rPr>
                <w:rFonts w:cs="Arial"/>
                <w:spacing w:val="-4"/>
                <w:sz w:val="22"/>
                <w:szCs w:val="22"/>
              </w:rPr>
            </w:pPr>
            <w:r w:rsidRPr="002653F6">
              <w:rPr>
                <w:rFonts w:cs="Arial"/>
                <w:spacing w:val="-4"/>
                <w:sz w:val="22"/>
                <w:szCs w:val="22"/>
              </w:rPr>
              <w:t xml:space="preserve">3.2.1. ПОСТАВЩИК обязуется поставить Товар на сумму не менее, чем сумма осуществленной предоплаты, не позднее </w:t>
            </w:r>
            <w:r>
              <w:rPr>
                <w:rFonts w:cs="Arial"/>
                <w:spacing w:val="-4"/>
                <w:sz w:val="22"/>
                <w:szCs w:val="22"/>
              </w:rPr>
              <w:t xml:space="preserve">90 </w:t>
            </w:r>
            <w:r w:rsidRPr="002653F6">
              <w:rPr>
                <w:rFonts w:cs="Arial"/>
                <w:spacing w:val="-4"/>
                <w:sz w:val="22"/>
                <w:szCs w:val="22"/>
              </w:rPr>
              <w:t xml:space="preserve"> календарных дней (от общего срока поставки Товара указанное в пункте 3.2.) со дня оплаты авансового платежа ПОКУПАТЕЛЕМ в соответствии с пунктом 4.2. настоящего Контракта. В случае, невозможности поставки Товара в срок </w:t>
            </w:r>
            <w:r w:rsidR="006672FE" w:rsidRPr="006672FE">
              <w:rPr>
                <w:rFonts w:cs="Arial"/>
                <w:spacing w:val="-4"/>
                <w:sz w:val="22"/>
                <w:szCs w:val="22"/>
              </w:rPr>
              <w:t>60</w:t>
            </w:r>
            <w:r w:rsidRPr="002653F6">
              <w:rPr>
                <w:rFonts w:cs="Arial"/>
                <w:spacing w:val="-4"/>
                <w:sz w:val="22"/>
                <w:szCs w:val="22"/>
              </w:rPr>
              <w:t xml:space="preserve"> дней, ПОСТАВЩИК обязуется вернуть авансовый платеж не позднее 10 календарных дней от даты наступления 151-го дня со дня осуществления авансового платежа Товара.</w:t>
            </w:r>
          </w:p>
        </w:tc>
        <w:tc>
          <w:tcPr>
            <w:tcW w:w="5310" w:type="dxa"/>
            <w:gridSpan w:val="2"/>
            <w:shd w:val="clear" w:color="auto" w:fill="auto"/>
          </w:tcPr>
          <w:p w14:paraId="3C91D6BA" w14:textId="3CFAC0A4" w:rsidR="00AC7ED4" w:rsidRPr="002653F6" w:rsidRDefault="00AC7ED4" w:rsidP="001939BC">
            <w:pPr>
              <w:jc w:val="both"/>
              <w:rPr>
                <w:rFonts w:cs="Arial"/>
                <w:spacing w:val="-4"/>
                <w:sz w:val="22"/>
                <w:szCs w:val="22"/>
                <w:lang w:val="en-US"/>
              </w:rPr>
            </w:pPr>
            <w:r w:rsidRPr="002653F6">
              <w:rPr>
                <w:rFonts w:cs="Arial"/>
                <w:spacing w:val="-4"/>
                <w:sz w:val="22"/>
                <w:szCs w:val="22"/>
                <w:lang w:val="en-US"/>
              </w:rPr>
              <w:t xml:space="preserve">3.2.1. SUPPLER shall deliver the GOODS for the value not less than the amount of advance payment not later than </w:t>
            </w:r>
            <w:r w:rsidRPr="00AC7ED4">
              <w:rPr>
                <w:rFonts w:cs="Arial"/>
                <w:spacing w:val="-4"/>
                <w:sz w:val="22"/>
                <w:szCs w:val="22"/>
                <w:lang w:val="en-US"/>
              </w:rPr>
              <w:t>90</w:t>
            </w:r>
            <w:r w:rsidRPr="002653F6">
              <w:rPr>
                <w:rFonts w:cs="Arial"/>
                <w:spacing w:val="-4"/>
                <w:sz w:val="22"/>
                <w:szCs w:val="22"/>
                <w:lang w:val="en-US"/>
              </w:rPr>
              <w:t xml:space="preserve"> calendar days (out of total period of Goods delivery, shown in clause 3.2) upon the date of advance payment by the BUYER in accordance with item 4.2 hereof. In case of failure to deliver the Goods within </w:t>
            </w:r>
            <w:r w:rsidR="006672FE">
              <w:rPr>
                <w:rFonts w:cs="Arial"/>
                <w:spacing w:val="-4"/>
                <w:sz w:val="22"/>
                <w:szCs w:val="22"/>
                <w:lang w:val="en-US"/>
              </w:rPr>
              <w:t>90</w:t>
            </w:r>
            <w:r w:rsidRPr="002653F6">
              <w:rPr>
                <w:rFonts w:cs="Arial"/>
                <w:spacing w:val="-4"/>
                <w:sz w:val="22"/>
                <w:szCs w:val="22"/>
                <w:lang w:val="en-US"/>
              </w:rPr>
              <w:t xml:space="preserve"> days, SUPPLIER shall return advance payment not later than 10 calendar days from the onset of 151</w:t>
            </w:r>
            <w:r w:rsidRPr="002653F6">
              <w:rPr>
                <w:rFonts w:cs="Arial"/>
                <w:spacing w:val="-4"/>
                <w:sz w:val="22"/>
                <w:szCs w:val="22"/>
                <w:vertAlign w:val="superscript"/>
                <w:lang w:val="en-US"/>
              </w:rPr>
              <w:t>st</w:t>
            </w:r>
            <w:r w:rsidRPr="002653F6">
              <w:rPr>
                <w:rFonts w:cs="Arial"/>
                <w:spacing w:val="-4"/>
                <w:sz w:val="22"/>
                <w:szCs w:val="22"/>
                <w:lang w:val="en-US"/>
              </w:rPr>
              <w:t xml:space="preserve"> day from the GOODS advance payment date.</w:t>
            </w:r>
          </w:p>
        </w:tc>
      </w:tr>
      <w:tr w:rsidR="00AC7ED4" w:rsidRPr="006672FE" w14:paraId="43E317DC" w14:textId="77777777" w:rsidTr="001939BC">
        <w:tc>
          <w:tcPr>
            <w:tcW w:w="5310" w:type="dxa"/>
            <w:shd w:val="clear" w:color="auto" w:fill="auto"/>
          </w:tcPr>
          <w:p w14:paraId="68B45F1D" w14:textId="77777777" w:rsidR="00AC7ED4" w:rsidRPr="002653F6" w:rsidRDefault="00AC7ED4" w:rsidP="001939BC">
            <w:pPr>
              <w:jc w:val="both"/>
              <w:rPr>
                <w:rFonts w:cs="Arial"/>
                <w:spacing w:val="-4"/>
                <w:sz w:val="22"/>
                <w:szCs w:val="22"/>
              </w:rPr>
            </w:pPr>
            <w:r w:rsidRPr="002653F6">
              <w:rPr>
                <w:rFonts w:cs="Arial"/>
                <w:spacing w:val="-4"/>
                <w:sz w:val="22"/>
                <w:szCs w:val="22"/>
              </w:rPr>
              <w:t>3.3. Частичная и досрочная поставка разрешена.</w:t>
            </w:r>
          </w:p>
        </w:tc>
        <w:tc>
          <w:tcPr>
            <w:tcW w:w="5310" w:type="dxa"/>
            <w:gridSpan w:val="2"/>
            <w:shd w:val="clear" w:color="auto" w:fill="auto"/>
          </w:tcPr>
          <w:p w14:paraId="6AB1D91D" w14:textId="77777777" w:rsidR="00AC7ED4" w:rsidRPr="002653F6" w:rsidRDefault="00AC7ED4" w:rsidP="001939BC">
            <w:pPr>
              <w:autoSpaceDE w:val="0"/>
              <w:autoSpaceDN w:val="0"/>
              <w:adjustRightInd w:val="0"/>
              <w:jc w:val="both"/>
              <w:rPr>
                <w:rFonts w:cs="Arial"/>
                <w:spacing w:val="-4"/>
                <w:sz w:val="22"/>
                <w:szCs w:val="22"/>
                <w:lang w:val="en-US"/>
              </w:rPr>
            </w:pPr>
            <w:r w:rsidRPr="002653F6">
              <w:rPr>
                <w:rFonts w:cs="Arial"/>
                <w:sz w:val="22"/>
                <w:szCs w:val="22"/>
                <w:lang w:val="en-US"/>
              </w:rPr>
              <w:t>3.3. Partial and early delivery is allowed.</w:t>
            </w:r>
          </w:p>
        </w:tc>
      </w:tr>
      <w:tr w:rsidR="00AC7ED4" w:rsidRPr="006672FE" w14:paraId="71144D28" w14:textId="77777777" w:rsidTr="001939BC">
        <w:tc>
          <w:tcPr>
            <w:tcW w:w="5310" w:type="dxa"/>
            <w:shd w:val="clear" w:color="auto" w:fill="auto"/>
          </w:tcPr>
          <w:p w14:paraId="7A172318"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3.4. Датой поставки ТОВАРОВ считается дата штемпеля на транспортной накладной в Пункте назначения указанном в статье 3.1 и дата отметки таможенный службы Республики Узбекистан о прибытии груза в Республику Узбекистан.</w:t>
            </w:r>
          </w:p>
        </w:tc>
        <w:tc>
          <w:tcPr>
            <w:tcW w:w="5310" w:type="dxa"/>
            <w:gridSpan w:val="2"/>
            <w:shd w:val="clear" w:color="auto" w:fill="auto"/>
          </w:tcPr>
          <w:p w14:paraId="64AA3731"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3.4. The date of delivery of the GOODS is a date of the stamp of transportation waybill at the Delivery Point defined in Article 3.1. and the date of marking of the customs service of the Republic of Uzbekistan on arrival of cargo to the Republic of Uzbekistan.</w:t>
            </w:r>
          </w:p>
        </w:tc>
      </w:tr>
      <w:tr w:rsidR="00AC7ED4" w:rsidRPr="006672FE" w14:paraId="60FE32CD" w14:textId="77777777" w:rsidTr="001939BC">
        <w:tc>
          <w:tcPr>
            <w:tcW w:w="5310" w:type="dxa"/>
            <w:shd w:val="clear" w:color="auto" w:fill="auto"/>
          </w:tcPr>
          <w:p w14:paraId="32E0E920" w14:textId="77777777" w:rsidR="00AC7ED4" w:rsidRPr="002653F6" w:rsidRDefault="00AC7ED4" w:rsidP="001939BC">
            <w:pPr>
              <w:jc w:val="both"/>
              <w:rPr>
                <w:rFonts w:cs="Arial"/>
                <w:spacing w:val="-4"/>
                <w:sz w:val="22"/>
                <w:szCs w:val="22"/>
              </w:rPr>
            </w:pPr>
            <w:r w:rsidRPr="002653F6">
              <w:rPr>
                <w:rFonts w:cs="Arial"/>
                <w:spacing w:val="-4"/>
                <w:sz w:val="22"/>
                <w:szCs w:val="22"/>
              </w:rPr>
              <w:t>3.5. За 10 дней до отгрузки ТОВАРА, ПОСТАВЩИК обязуется отправить ПОКУПАТЕЛЮ комплект следующих документов, необходимых для Таможенного оформления Товара:</w:t>
            </w:r>
          </w:p>
        </w:tc>
        <w:tc>
          <w:tcPr>
            <w:tcW w:w="5310" w:type="dxa"/>
            <w:gridSpan w:val="2"/>
            <w:shd w:val="clear" w:color="auto" w:fill="auto"/>
          </w:tcPr>
          <w:p w14:paraId="795C322F"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3.5. 10 days prior to shipment of Goods, SUPPLIER shall undertake to send to BUYER the following set of documents requested by BUYER for customs clearance:</w:t>
            </w:r>
          </w:p>
        </w:tc>
      </w:tr>
      <w:tr w:rsidR="00AC7ED4" w:rsidRPr="006672FE" w14:paraId="01FF3B15" w14:textId="77777777" w:rsidTr="001939BC">
        <w:tc>
          <w:tcPr>
            <w:tcW w:w="5310" w:type="dxa"/>
            <w:shd w:val="clear" w:color="auto" w:fill="auto"/>
          </w:tcPr>
          <w:p w14:paraId="12EFDAE3"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описание ТОВАРА, включающее информацию о материалах (пластмасса/метал/латунь/черный метал и т.п.) использованных при производстве ТОВАРА, по запросу ПОКУПАТЕЛЯ;</w:t>
            </w:r>
          </w:p>
        </w:tc>
        <w:tc>
          <w:tcPr>
            <w:tcW w:w="5310" w:type="dxa"/>
            <w:gridSpan w:val="2"/>
            <w:shd w:val="clear" w:color="auto" w:fill="auto"/>
          </w:tcPr>
          <w:p w14:paraId="16ACE5F9" w14:textId="77777777" w:rsidR="00AC7ED4" w:rsidRPr="002653F6" w:rsidRDefault="00AC7ED4" w:rsidP="001939BC">
            <w:pPr>
              <w:numPr>
                <w:ilvl w:val="0"/>
                <w:numId w:val="28"/>
              </w:numPr>
              <w:autoSpaceDE w:val="0"/>
              <w:autoSpaceDN w:val="0"/>
              <w:adjustRightInd w:val="0"/>
              <w:ind w:left="432" w:hanging="432"/>
              <w:jc w:val="both"/>
              <w:rPr>
                <w:rFonts w:cs="Arial"/>
                <w:sz w:val="22"/>
                <w:szCs w:val="22"/>
                <w:lang w:val="en-US"/>
              </w:rPr>
            </w:pPr>
            <w:r w:rsidRPr="002653F6">
              <w:rPr>
                <w:rFonts w:cs="Arial"/>
                <w:spacing w:val="4"/>
                <w:sz w:val="22"/>
                <w:szCs w:val="22"/>
                <w:lang w:val="en-US"/>
              </w:rPr>
              <w:t>a description of the Goods, including information about the materials (plastic/metal/brass/black metal, etc.) used in the production of Goods upon request of Buyer;</w:t>
            </w:r>
          </w:p>
        </w:tc>
      </w:tr>
      <w:tr w:rsidR="00AC7ED4" w:rsidRPr="006672FE" w14:paraId="24F2C3E6" w14:textId="77777777" w:rsidTr="001939BC">
        <w:tc>
          <w:tcPr>
            <w:tcW w:w="5310" w:type="dxa"/>
            <w:shd w:val="clear" w:color="auto" w:fill="auto"/>
          </w:tcPr>
          <w:p w14:paraId="378A3BE4"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 xml:space="preserve">Проект инвойса (счет-фактура) и упаковочного листа для предварительного согласования с ПОКУПАТЕЛЕМ, в случае необходимости ПОСТАВЩИК обязуется представить и использовать исправленный вариант одобренный ПОКУПАТЕЛЕМ. </w:t>
            </w:r>
          </w:p>
        </w:tc>
        <w:tc>
          <w:tcPr>
            <w:tcW w:w="5310" w:type="dxa"/>
            <w:gridSpan w:val="2"/>
            <w:shd w:val="clear" w:color="auto" w:fill="auto"/>
          </w:tcPr>
          <w:p w14:paraId="4D287A90"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Draft invoice (invoice) and packing list for preliminary agreeing with BUYER, in case of necessity SUPPLIER shall provide and use the modified version approved by the BUYER.</w:t>
            </w:r>
          </w:p>
        </w:tc>
      </w:tr>
      <w:tr w:rsidR="00AC7ED4" w:rsidRPr="006672FE" w14:paraId="0E161E81" w14:textId="77777777" w:rsidTr="001939BC">
        <w:tc>
          <w:tcPr>
            <w:tcW w:w="5310" w:type="dxa"/>
            <w:shd w:val="clear" w:color="auto" w:fill="auto"/>
          </w:tcPr>
          <w:p w14:paraId="10522360"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3.6. ПОСТАВЩИК обязуется отправить ПОКУПАТЕЛЮ </w:t>
            </w:r>
            <w:r w:rsidRPr="002653F6">
              <w:rPr>
                <w:rFonts w:cs="Arial"/>
                <w:b/>
                <w:spacing w:val="-4"/>
                <w:sz w:val="22"/>
                <w:szCs w:val="22"/>
              </w:rPr>
              <w:t>в течение 5 рабочих дней</w:t>
            </w:r>
            <w:r w:rsidRPr="002653F6">
              <w:rPr>
                <w:rFonts w:cs="Arial"/>
                <w:spacing w:val="-4"/>
                <w:sz w:val="22"/>
                <w:szCs w:val="22"/>
              </w:rPr>
              <w:t xml:space="preserve"> после отгрузки ТОВАРА комплект следующих документов:</w:t>
            </w:r>
          </w:p>
        </w:tc>
        <w:tc>
          <w:tcPr>
            <w:tcW w:w="5310" w:type="dxa"/>
            <w:gridSpan w:val="2"/>
            <w:shd w:val="clear" w:color="auto" w:fill="auto"/>
          </w:tcPr>
          <w:p w14:paraId="3A23E507"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napToGrid w:val="0"/>
                <w:sz w:val="22"/>
                <w:szCs w:val="22"/>
                <w:lang w:val="en-US"/>
              </w:rPr>
              <w:t>3.6. The</w:t>
            </w:r>
            <w:r w:rsidRPr="002653F6">
              <w:rPr>
                <w:rFonts w:cs="Arial"/>
                <w:sz w:val="22"/>
                <w:szCs w:val="22"/>
                <w:lang w:val="en-US"/>
              </w:rPr>
              <w:t xml:space="preserve"> SUPPLIER is obligated to send to BUYER the following set of documents </w:t>
            </w:r>
            <w:r w:rsidRPr="002653F6">
              <w:rPr>
                <w:rFonts w:cs="Arial"/>
                <w:b/>
                <w:sz w:val="22"/>
                <w:szCs w:val="22"/>
                <w:lang w:val="en-US"/>
              </w:rPr>
              <w:t>within 5 working days</w:t>
            </w:r>
            <w:r w:rsidRPr="002653F6">
              <w:rPr>
                <w:rFonts w:cs="Arial"/>
                <w:sz w:val="22"/>
                <w:szCs w:val="22"/>
                <w:lang w:val="en-US"/>
              </w:rPr>
              <w:t xml:space="preserve"> upon dispatching date:</w:t>
            </w:r>
          </w:p>
        </w:tc>
      </w:tr>
      <w:tr w:rsidR="00AC7ED4" w:rsidRPr="006672FE" w14:paraId="75F803C6" w14:textId="77777777" w:rsidTr="001939BC">
        <w:tc>
          <w:tcPr>
            <w:tcW w:w="5310" w:type="dxa"/>
            <w:shd w:val="clear" w:color="auto" w:fill="auto"/>
          </w:tcPr>
          <w:p w14:paraId="019CEFFE"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оригинал Сертификата качества и Соответствия на ТОВАРЫ;</w:t>
            </w:r>
          </w:p>
        </w:tc>
        <w:tc>
          <w:tcPr>
            <w:tcW w:w="5310" w:type="dxa"/>
            <w:gridSpan w:val="2"/>
            <w:shd w:val="clear" w:color="auto" w:fill="auto"/>
          </w:tcPr>
          <w:p w14:paraId="7CAF8E6E"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an original of Certificate of quality and Conformity for the GOODS;</w:t>
            </w:r>
          </w:p>
        </w:tc>
      </w:tr>
      <w:tr w:rsidR="00AC7ED4" w:rsidRPr="006672FE" w14:paraId="2E3D3C6A" w14:textId="77777777" w:rsidTr="001939BC">
        <w:tc>
          <w:tcPr>
            <w:tcW w:w="5310" w:type="dxa"/>
            <w:shd w:val="clear" w:color="auto" w:fill="auto"/>
          </w:tcPr>
          <w:p w14:paraId="46B5CB60"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оригинал Сертификата происхождения Товара, выписанного уполномоченным органом страны отправления товаров в приемлемой для ПОКУПАТЕЛЯ форме. Содержание сертификата происхождения должно быть утверждено ПОКУПАТЕЛЕМ. В случае не признания сертификата происхождения приемлемым для таможенных органов РУз, ПОСТАВЩИК обязуется представить новый исправленный Сертификат происхождения в течение 15 дней после получения уведомления от ПОКУПАТЕЛЯ.</w:t>
            </w:r>
          </w:p>
        </w:tc>
        <w:tc>
          <w:tcPr>
            <w:tcW w:w="5310" w:type="dxa"/>
            <w:gridSpan w:val="2"/>
            <w:shd w:val="clear" w:color="auto" w:fill="auto"/>
          </w:tcPr>
          <w:p w14:paraId="4747F2DF"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an Original of certificate of origin issued by authorized body of country of shipment in acceptable form for BUYER. Content of certificate of origin must be approved by BUYER. In case of unacceptability of Certificate of origin for customs bodies of RUz, SUPPLIER is obliged to present new corrected Certificate of origin during 15 days after receiving notification from BUYER.</w:t>
            </w:r>
          </w:p>
        </w:tc>
      </w:tr>
      <w:tr w:rsidR="00AC7ED4" w:rsidRPr="006672FE" w14:paraId="349C2AB6" w14:textId="77777777" w:rsidTr="001939BC">
        <w:tc>
          <w:tcPr>
            <w:tcW w:w="5310" w:type="dxa"/>
            <w:shd w:val="clear" w:color="auto" w:fill="auto"/>
          </w:tcPr>
          <w:p w14:paraId="7E437B75"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3.7. В случае не предоставления полного пакета документов, необходимых для таможенной очистки Товаров, в том числе оригинала сертификата </w:t>
            </w:r>
            <w:r w:rsidRPr="002653F6">
              <w:rPr>
                <w:rFonts w:cs="Arial"/>
                <w:spacing w:val="-4"/>
                <w:sz w:val="22"/>
                <w:szCs w:val="22"/>
              </w:rPr>
              <w:lastRenderedPageBreak/>
              <w:t>происхождения на Товары, оформленного в надлежащей форме, или предоставления документов ненадлежащей формы, Поставщик возмещает Покупателю ущерб и расходы, понесенные Покупателем в связи с такими ошибками и упущениями Поставщика. Поставщик обязан в течение 2 (двух) банковских дней с момента отгрузки уведомить Покупателя по факсу, телефону или другими доступными для обеих Сторон средствами о произведенной отгрузке и направить электронные или факсимильные копии товаросопроводительных документов.</w:t>
            </w:r>
          </w:p>
        </w:tc>
        <w:tc>
          <w:tcPr>
            <w:tcW w:w="5310" w:type="dxa"/>
            <w:gridSpan w:val="2"/>
            <w:shd w:val="clear" w:color="auto" w:fill="auto"/>
          </w:tcPr>
          <w:p w14:paraId="7DE4263F" w14:textId="77777777" w:rsidR="00AC7ED4" w:rsidRPr="002653F6" w:rsidRDefault="00AC7ED4" w:rsidP="001939BC">
            <w:pPr>
              <w:jc w:val="both"/>
              <w:rPr>
                <w:rFonts w:cs="Arial"/>
                <w:sz w:val="22"/>
                <w:szCs w:val="22"/>
                <w:lang w:val="en-US"/>
              </w:rPr>
            </w:pPr>
            <w:r w:rsidRPr="002653F6">
              <w:rPr>
                <w:rFonts w:cs="Arial"/>
                <w:sz w:val="22"/>
                <w:szCs w:val="22"/>
                <w:lang w:val="en-US"/>
              </w:rPr>
              <w:lastRenderedPageBreak/>
              <w:t xml:space="preserve">3.7. In case of Supplier’s failure to provide the complete set of documents required for customs clearance of Goods including the original of Certificate of Origin for Goods, </w:t>
            </w:r>
            <w:r w:rsidRPr="002653F6">
              <w:rPr>
                <w:rFonts w:cs="Arial"/>
                <w:sz w:val="22"/>
                <w:szCs w:val="22"/>
                <w:lang w:val="en-US"/>
              </w:rPr>
              <w:lastRenderedPageBreak/>
              <w:t>issued in a proper form or provision of documents of improper form,Supplier shall indemnify Buyer’s damages and expenses incurred in connection with such errors and omissions of Supplier. The Supplier shall within 2 (two) banking days from the date of shipment, notify the Buyer by fax, phone or otherwise, as suitable for the both parties, of the shipment made, and shall send electronic or facsimile copies of shipping documents.</w:t>
            </w:r>
          </w:p>
        </w:tc>
      </w:tr>
      <w:tr w:rsidR="00AC7ED4" w:rsidRPr="006672FE" w14:paraId="6FAAA1C9" w14:textId="77777777" w:rsidTr="001939BC">
        <w:tc>
          <w:tcPr>
            <w:tcW w:w="5310" w:type="dxa"/>
            <w:shd w:val="clear" w:color="auto" w:fill="auto"/>
          </w:tcPr>
          <w:p w14:paraId="661F4A47" w14:textId="77777777" w:rsidR="00AC7ED4" w:rsidRPr="002653F6" w:rsidRDefault="00AC7ED4" w:rsidP="001939BC">
            <w:pPr>
              <w:jc w:val="both"/>
              <w:rPr>
                <w:rFonts w:cs="Arial"/>
                <w:spacing w:val="-4"/>
                <w:sz w:val="22"/>
                <w:szCs w:val="22"/>
              </w:rPr>
            </w:pPr>
            <w:r w:rsidRPr="002653F6">
              <w:rPr>
                <w:rFonts w:cs="Arial"/>
                <w:spacing w:val="-4"/>
                <w:sz w:val="22"/>
                <w:szCs w:val="22"/>
              </w:rPr>
              <w:lastRenderedPageBreak/>
              <w:t>3.8. ПОСТАВЩИК уведомляет ПОКУПАТЕЛЯ письменно по электронной почте об отгрузке ТОВАРА в течение 24 часов с момента оформления транспортной накладной с указанием:</w:t>
            </w:r>
          </w:p>
        </w:tc>
        <w:tc>
          <w:tcPr>
            <w:tcW w:w="5310" w:type="dxa"/>
            <w:gridSpan w:val="2"/>
            <w:shd w:val="clear" w:color="auto" w:fill="auto"/>
          </w:tcPr>
          <w:p w14:paraId="59716E8B" w14:textId="77777777" w:rsidR="00AC7ED4" w:rsidRPr="002653F6" w:rsidRDefault="00AC7ED4" w:rsidP="001939BC">
            <w:pPr>
              <w:jc w:val="both"/>
              <w:rPr>
                <w:rFonts w:cs="Arial"/>
                <w:sz w:val="22"/>
                <w:szCs w:val="22"/>
                <w:lang w:val="en-US"/>
              </w:rPr>
            </w:pPr>
            <w:r w:rsidRPr="002653F6">
              <w:rPr>
                <w:rFonts w:cs="Arial"/>
                <w:sz w:val="22"/>
                <w:szCs w:val="22"/>
                <w:lang w:val="en-US"/>
              </w:rPr>
              <w:t>3.8. The SUPPLIER will notify the BUYER by Letter by E-mail about dispatching of the GOODS within 24 hours after the Way Bill is issued specifying the below items:</w:t>
            </w:r>
          </w:p>
        </w:tc>
      </w:tr>
      <w:tr w:rsidR="00AC7ED4" w:rsidRPr="002653F6" w14:paraId="5FA4FA63" w14:textId="77777777" w:rsidTr="001939BC">
        <w:tc>
          <w:tcPr>
            <w:tcW w:w="5310" w:type="dxa"/>
            <w:shd w:val="clear" w:color="auto" w:fill="auto"/>
          </w:tcPr>
          <w:p w14:paraId="000D8D51"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Даты отправки;</w:t>
            </w:r>
          </w:p>
        </w:tc>
        <w:tc>
          <w:tcPr>
            <w:tcW w:w="5310" w:type="dxa"/>
            <w:gridSpan w:val="2"/>
            <w:shd w:val="clear" w:color="auto" w:fill="auto"/>
          </w:tcPr>
          <w:p w14:paraId="22F3021E"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Date of shipment;</w:t>
            </w:r>
          </w:p>
        </w:tc>
      </w:tr>
      <w:tr w:rsidR="00AC7ED4" w:rsidRPr="002653F6" w14:paraId="2EFEB77F" w14:textId="77777777" w:rsidTr="001939BC">
        <w:tc>
          <w:tcPr>
            <w:tcW w:w="5310" w:type="dxa"/>
            <w:shd w:val="clear" w:color="auto" w:fill="auto"/>
          </w:tcPr>
          <w:p w14:paraId="57268600"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Веса нетто и брутто;</w:t>
            </w:r>
          </w:p>
        </w:tc>
        <w:tc>
          <w:tcPr>
            <w:tcW w:w="5310" w:type="dxa"/>
            <w:gridSpan w:val="2"/>
            <w:shd w:val="clear" w:color="auto" w:fill="auto"/>
          </w:tcPr>
          <w:p w14:paraId="7BEF8643"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 xml:space="preserve">Gross/net weight; </w:t>
            </w:r>
          </w:p>
        </w:tc>
      </w:tr>
      <w:tr w:rsidR="00AC7ED4" w:rsidRPr="002653F6" w14:paraId="1FFE755F" w14:textId="77777777" w:rsidTr="001939BC">
        <w:tc>
          <w:tcPr>
            <w:tcW w:w="5310" w:type="dxa"/>
            <w:shd w:val="clear" w:color="auto" w:fill="auto"/>
          </w:tcPr>
          <w:p w14:paraId="7CD2400D"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Количества мест.</w:t>
            </w:r>
          </w:p>
        </w:tc>
        <w:tc>
          <w:tcPr>
            <w:tcW w:w="5310" w:type="dxa"/>
            <w:gridSpan w:val="2"/>
            <w:shd w:val="clear" w:color="auto" w:fill="auto"/>
          </w:tcPr>
          <w:p w14:paraId="28F0266A"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Number of packages.</w:t>
            </w:r>
          </w:p>
        </w:tc>
      </w:tr>
      <w:tr w:rsidR="00AC7ED4" w:rsidRPr="006672FE" w14:paraId="6A1EBEA3" w14:textId="77777777" w:rsidTr="001939BC">
        <w:tc>
          <w:tcPr>
            <w:tcW w:w="5310" w:type="dxa"/>
            <w:shd w:val="clear" w:color="auto" w:fill="auto"/>
          </w:tcPr>
          <w:p w14:paraId="7FE96E36" w14:textId="77777777" w:rsidR="00AC7ED4" w:rsidRPr="002653F6" w:rsidRDefault="00AC7ED4" w:rsidP="001939BC">
            <w:pPr>
              <w:jc w:val="both"/>
              <w:rPr>
                <w:rFonts w:cs="Arial"/>
                <w:spacing w:val="-4"/>
                <w:sz w:val="22"/>
                <w:szCs w:val="22"/>
              </w:rPr>
            </w:pPr>
            <w:r w:rsidRPr="002653F6">
              <w:rPr>
                <w:rFonts w:cs="Arial"/>
                <w:spacing w:val="-4"/>
                <w:sz w:val="22"/>
                <w:szCs w:val="22"/>
              </w:rPr>
              <w:t>3.9. ПОСТАВЩИК обязуется вместе с ТОВАРОМ отправить следующий комплект документов:</w:t>
            </w:r>
          </w:p>
        </w:tc>
        <w:tc>
          <w:tcPr>
            <w:tcW w:w="5310" w:type="dxa"/>
            <w:gridSpan w:val="2"/>
            <w:shd w:val="clear" w:color="auto" w:fill="auto"/>
          </w:tcPr>
          <w:p w14:paraId="3936105E" w14:textId="77777777" w:rsidR="00AC7ED4" w:rsidRPr="002653F6" w:rsidRDefault="00AC7ED4" w:rsidP="001939BC">
            <w:pPr>
              <w:pStyle w:val="Normalny1"/>
              <w:jc w:val="both"/>
              <w:rPr>
                <w:rFonts w:ascii="Times New Roman" w:hAnsi="Times New Roman" w:cs="Arial"/>
                <w:sz w:val="22"/>
                <w:szCs w:val="22"/>
                <w:lang w:eastAsia="en-US"/>
              </w:rPr>
            </w:pPr>
            <w:r w:rsidRPr="002653F6">
              <w:rPr>
                <w:rFonts w:ascii="Times New Roman" w:hAnsi="Times New Roman" w:cs="Arial"/>
                <w:sz w:val="22"/>
                <w:szCs w:val="22"/>
                <w:lang w:eastAsia="en-US"/>
              </w:rPr>
              <w:t xml:space="preserve">3.9. The SUPPLIER is obliged to attach the following set of documents to the GOODS: </w:t>
            </w:r>
          </w:p>
        </w:tc>
      </w:tr>
      <w:tr w:rsidR="00AC7ED4" w:rsidRPr="006672FE" w14:paraId="4CEDFFE4" w14:textId="77777777" w:rsidTr="001939BC">
        <w:tc>
          <w:tcPr>
            <w:tcW w:w="5310" w:type="dxa"/>
            <w:shd w:val="clear" w:color="auto" w:fill="auto"/>
          </w:tcPr>
          <w:p w14:paraId="388460E9"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1 (один) оригинал инвойса (счета-фактуры) ПОСТАВЩИКА;</w:t>
            </w:r>
          </w:p>
        </w:tc>
        <w:tc>
          <w:tcPr>
            <w:tcW w:w="5310" w:type="dxa"/>
            <w:gridSpan w:val="2"/>
            <w:shd w:val="clear" w:color="auto" w:fill="auto"/>
          </w:tcPr>
          <w:p w14:paraId="4986A17C"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1 (one) original of the SUPPLIER ’s Invoice;</w:t>
            </w:r>
          </w:p>
        </w:tc>
      </w:tr>
      <w:tr w:rsidR="00AC7ED4" w:rsidRPr="006672FE" w14:paraId="37CCD52C" w14:textId="77777777" w:rsidTr="001939BC">
        <w:tc>
          <w:tcPr>
            <w:tcW w:w="5310" w:type="dxa"/>
            <w:shd w:val="clear" w:color="auto" w:fill="auto"/>
          </w:tcPr>
          <w:p w14:paraId="617EB29B"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1 (один) оригинал авианакладной / транспортной накладной (CMR), выписанной на имя ПОКУПАТЕЛЯ;</w:t>
            </w:r>
          </w:p>
        </w:tc>
        <w:tc>
          <w:tcPr>
            <w:tcW w:w="5310" w:type="dxa"/>
            <w:gridSpan w:val="2"/>
            <w:shd w:val="clear" w:color="auto" w:fill="auto"/>
          </w:tcPr>
          <w:p w14:paraId="5496C9E9"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1 (one) original of the air waybill/CMR issued in the name of the BUYER;</w:t>
            </w:r>
          </w:p>
        </w:tc>
      </w:tr>
      <w:tr w:rsidR="00AC7ED4" w:rsidRPr="006672FE" w14:paraId="4E4AEAA7" w14:textId="77777777" w:rsidTr="001939BC">
        <w:tc>
          <w:tcPr>
            <w:tcW w:w="5310" w:type="dxa"/>
            <w:shd w:val="clear" w:color="auto" w:fill="auto"/>
          </w:tcPr>
          <w:p w14:paraId="481AD78B"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1 (одна) копия Сертификата качества и Соответствия ТОВАРА, выданного Поставщиком;</w:t>
            </w:r>
          </w:p>
        </w:tc>
        <w:tc>
          <w:tcPr>
            <w:tcW w:w="5310" w:type="dxa"/>
            <w:gridSpan w:val="2"/>
            <w:shd w:val="clear" w:color="auto" w:fill="auto"/>
          </w:tcPr>
          <w:p w14:paraId="48CBD22D"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1 (one) copy of Certificate of quality and Conformity issued by Supplier;</w:t>
            </w:r>
          </w:p>
        </w:tc>
      </w:tr>
      <w:tr w:rsidR="00AC7ED4" w:rsidRPr="006672FE" w14:paraId="00988D74" w14:textId="77777777" w:rsidTr="001939BC">
        <w:tc>
          <w:tcPr>
            <w:tcW w:w="5310" w:type="dxa"/>
            <w:shd w:val="clear" w:color="auto" w:fill="auto"/>
          </w:tcPr>
          <w:p w14:paraId="2B18EE7F"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1 оригинал упаковочного листа;</w:t>
            </w:r>
          </w:p>
        </w:tc>
        <w:tc>
          <w:tcPr>
            <w:tcW w:w="5310" w:type="dxa"/>
            <w:gridSpan w:val="2"/>
            <w:shd w:val="clear" w:color="auto" w:fill="auto"/>
          </w:tcPr>
          <w:p w14:paraId="76825234"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1 (one) original of the Packing list;</w:t>
            </w:r>
          </w:p>
        </w:tc>
      </w:tr>
      <w:tr w:rsidR="00AC7ED4" w:rsidRPr="006672FE" w14:paraId="2E4965D1" w14:textId="77777777" w:rsidTr="001939BC">
        <w:tc>
          <w:tcPr>
            <w:tcW w:w="5310" w:type="dxa"/>
            <w:shd w:val="clear" w:color="auto" w:fill="auto"/>
          </w:tcPr>
          <w:p w14:paraId="777758A7"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1 копия Сертификата о происхождении ТОВАРА, выписанным уполномоченным органом страны отправления.</w:t>
            </w:r>
          </w:p>
        </w:tc>
        <w:tc>
          <w:tcPr>
            <w:tcW w:w="5310" w:type="dxa"/>
            <w:gridSpan w:val="2"/>
            <w:shd w:val="clear" w:color="auto" w:fill="auto"/>
          </w:tcPr>
          <w:p w14:paraId="389103BE"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1 (one) copy of Certificate of Origin of the GOODS issued by authorized body of country of shipment.</w:t>
            </w:r>
          </w:p>
        </w:tc>
      </w:tr>
      <w:tr w:rsidR="00AC7ED4" w:rsidRPr="006672FE" w14:paraId="035F09F9" w14:textId="77777777" w:rsidTr="001939BC">
        <w:tc>
          <w:tcPr>
            <w:tcW w:w="5310" w:type="dxa"/>
            <w:shd w:val="clear" w:color="auto" w:fill="auto"/>
          </w:tcPr>
          <w:p w14:paraId="50D3DBF1" w14:textId="77777777" w:rsidR="00AC7ED4" w:rsidRPr="002653F6" w:rsidRDefault="00AC7ED4" w:rsidP="001939BC">
            <w:pPr>
              <w:jc w:val="both"/>
              <w:rPr>
                <w:rFonts w:cs="Arial"/>
                <w:spacing w:val="-4"/>
                <w:sz w:val="22"/>
                <w:szCs w:val="22"/>
              </w:rPr>
            </w:pPr>
            <w:r w:rsidRPr="002653F6">
              <w:rPr>
                <w:rFonts w:cs="Arial"/>
                <w:spacing w:val="-4"/>
                <w:sz w:val="22"/>
                <w:szCs w:val="22"/>
              </w:rPr>
              <w:t>3.10. В случае снятия с производства ТОВАРА, указанного в Приложении №1 к данному Контракту, ПОСТАВЩИК имеет право изменить спецификацию поставляемого Товара без ухудшения и/или уменьшения характеристик и без изменения общей стоимости КОНТРАКТА, предварительно письменно согласовав с ПОКУПАТЕЛЕМ характеристики (параметры) новой спецификации Товара путем заключения дополнительного соглашения.</w:t>
            </w:r>
          </w:p>
        </w:tc>
        <w:tc>
          <w:tcPr>
            <w:tcW w:w="5310" w:type="dxa"/>
            <w:gridSpan w:val="2"/>
            <w:shd w:val="clear" w:color="auto" w:fill="auto"/>
          </w:tcPr>
          <w:p w14:paraId="6AA97E4C" w14:textId="77777777" w:rsidR="00AC7ED4" w:rsidRPr="002653F6" w:rsidRDefault="00AC7ED4" w:rsidP="001939BC">
            <w:pPr>
              <w:jc w:val="both"/>
              <w:rPr>
                <w:rFonts w:cs="Arial"/>
                <w:sz w:val="22"/>
                <w:szCs w:val="22"/>
                <w:lang w:val="en-US"/>
              </w:rPr>
            </w:pPr>
            <w:r w:rsidRPr="002653F6">
              <w:rPr>
                <w:rFonts w:cs="Arial"/>
                <w:sz w:val="22"/>
                <w:szCs w:val="22"/>
                <w:lang w:val="en-US"/>
              </w:rPr>
              <w:t>3.10. If the Goods specified in Attachment №1 hereto are taken out of production, the SUPPLIER shall be entitled to make alterations to the specification for the Goods to be delivered, with no impairment and/or reduction of features and with no change to the total value of the Contract, with prior agreeing in writing the features (parameters) of new specification for the Goods with the BUYER by concluding a Supplementary Agreement.</w:t>
            </w:r>
          </w:p>
        </w:tc>
      </w:tr>
      <w:tr w:rsidR="00AC7ED4" w:rsidRPr="006672FE" w14:paraId="7C72667C" w14:textId="77777777" w:rsidTr="001939BC">
        <w:tc>
          <w:tcPr>
            <w:tcW w:w="5310" w:type="dxa"/>
            <w:shd w:val="clear" w:color="auto" w:fill="auto"/>
          </w:tcPr>
          <w:p w14:paraId="700E3932" w14:textId="77777777" w:rsidR="00AC7ED4" w:rsidRPr="002653F6" w:rsidRDefault="00AC7ED4" w:rsidP="001939BC">
            <w:pPr>
              <w:jc w:val="both"/>
              <w:rPr>
                <w:rFonts w:cs="Arial"/>
                <w:spacing w:val="-4"/>
                <w:sz w:val="22"/>
                <w:szCs w:val="22"/>
                <w:lang w:val="en-US"/>
              </w:rPr>
            </w:pPr>
          </w:p>
        </w:tc>
        <w:tc>
          <w:tcPr>
            <w:tcW w:w="5310" w:type="dxa"/>
            <w:gridSpan w:val="2"/>
            <w:shd w:val="clear" w:color="auto" w:fill="auto"/>
          </w:tcPr>
          <w:p w14:paraId="6CB525A7" w14:textId="77777777" w:rsidR="00AC7ED4" w:rsidRPr="002653F6" w:rsidRDefault="00AC7ED4" w:rsidP="001939BC">
            <w:pPr>
              <w:jc w:val="both"/>
              <w:rPr>
                <w:rFonts w:cs="Arial"/>
                <w:sz w:val="22"/>
                <w:szCs w:val="22"/>
                <w:lang w:val="en-US"/>
              </w:rPr>
            </w:pPr>
          </w:p>
        </w:tc>
      </w:tr>
      <w:tr w:rsidR="00AC7ED4" w:rsidRPr="002653F6" w14:paraId="63FD65AC" w14:textId="77777777" w:rsidTr="001939BC">
        <w:tc>
          <w:tcPr>
            <w:tcW w:w="5310" w:type="dxa"/>
            <w:shd w:val="clear" w:color="auto" w:fill="auto"/>
          </w:tcPr>
          <w:p w14:paraId="4BD295C3" w14:textId="77777777" w:rsidR="00AC7ED4" w:rsidRPr="002653F6" w:rsidRDefault="00AC7ED4" w:rsidP="001939BC">
            <w:pPr>
              <w:jc w:val="center"/>
              <w:rPr>
                <w:rFonts w:cs="Arial"/>
                <w:b/>
                <w:spacing w:val="-4"/>
                <w:sz w:val="22"/>
                <w:szCs w:val="22"/>
              </w:rPr>
            </w:pPr>
            <w:r w:rsidRPr="002653F6">
              <w:rPr>
                <w:rFonts w:cs="Arial"/>
                <w:b/>
                <w:spacing w:val="-4"/>
                <w:sz w:val="22"/>
                <w:szCs w:val="22"/>
              </w:rPr>
              <w:t>I</w:t>
            </w:r>
            <w:r w:rsidRPr="002653F6">
              <w:rPr>
                <w:rFonts w:cs="Arial"/>
                <w:b/>
                <w:spacing w:val="-4"/>
                <w:sz w:val="22"/>
                <w:szCs w:val="22"/>
                <w:lang w:val="en-US"/>
              </w:rPr>
              <w:t>V</w:t>
            </w:r>
            <w:r w:rsidRPr="002653F6">
              <w:rPr>
                <w:rFonts w:cs="Arial"/>
                <w:b/>
                <w:spacing w:val="-4"/>
                <w:sz w:val="22"/>
                <w:szCs w:val="22"/>
              </w:rPr>
              <w:t>. УСЛОВИЯ ОПЛАТЫ</w:t>
            </w:r>
          </w:p>
        </w:tc>
        <w:tc>
          <w:tcPr>
            <w:tcW w:w="5310" w:type="dxa"/>
            <w:gridSpan w:val="2"/>
            <w:shd w:val="clear" w:color="auto" w:fill="auto"/>
          </w:tcPr>
          <w:p w14:paraId="68C83746" w14:textId="77777777" w:rsidR="00AC7ED4" w:rsidRPr="002653F6" w:rsidRDefault="00AC7ED4" w:rsidP="001939BC">
            <w:pPr>
              <w:pStyle w:val="Normal"/>
              <w:widowControl/>
              <w:jc w:val="center"/>
              <w:rPr>
                <w:rFonts w:ascii="Times New Roman" w:hAnsi="Times New Roman" w:cs="Arial"/>
                <w:b/>
                <w:sz w:val="22"/>
                <w:szCs w:val="22"/>
                <w:lang w:eastAsia="en-US"/>
              </w:rPr>
            </w:pPr>
            <w:r w:rsidRPr="002653F6">
              <w:rPr>
                <w:rFonts w:ascii="Times New Roman" w:hAnsi="Times New Roman" w:cs="Arial"/>
                <w:b/>
                <w:sz w:val="22"/>
                <w:szCs w:val="22"/>
                <w:lang w:eastAsia="en-US"/>
              </w:rPr>
              <w:t>IV.TERMS OF PAYMENT</w:t>
            </w:r>
          </w:p>
        </w:tc>
      </w:tr>
      <w:tr w:rsidR="00AC7ED4" w:rsidRPr="006672FE" w14:paraId="1379E378" w14:textId="77777777" w:rsidTr="001939BC">
        <w:tc>
          <w:tcPr>
            <w:tcW w:w="5310" w:type="dxa"/>
            <w:shd w:val="clear" w:color="auto" w:fill="auto"/>
          </w:tcPr>
          <w:p w14:paraId="0B32713F" w14:textId="77777777" w:rsidR="00AC7ED4" w:rsidRPr="002653F6" w:rsidRDefault="00AC7ED4" w:rsidP="001939BC">
            <w:pPr>
              <w:pStyle w:val="Normal"/>
              <w:widowControl/>
              <w:rPr>
                <w:rFonts w:ascii="Times New Roman" w:hAnsi="Times New Roman" w:cs="Arial"/>
                <w:spacing w:val="-4"/>
                <w:sz w:val="22"/>
                <w:szCs w:val="22"/>
                <w:lang w:val="ru-RU" w:eastAsia="en-US"/>
              </w:rPr>
            </w:pPr>
            <w:r w:rsidRPr="002653F6">
              <w:rPr>
                <w:rFonts w:ascii="Times New Roman" w:hAnsi="Times New Roman" w:cs="Arial"/>
                <w:spacing w:val="-4"/>
                <w:sz w:val="22"/>
                <w:szCs w:val="22"/>
                <w:lang w:val="ru-RU" w:eastAsia="en-US"/>
              </w:rPr>
              <w:t xml:space="preserve">4.1. Оплата за ТОВАРЫ, поставляемые по настоящему КОНТРАКТУ, будет производиться в долларах США в соответствии с пунктами 4.2. и 4.3. настоящего КОНТРАКТА. </w:t>
            </w:r>
          </w:p>
        </w:tc>
        <w:tc>
          <w:tcPr>
            <w:tcW w:w="5310" w:type="dxa"/>
            <w:gridSpan w:val="2"/>
            <w:shd w:val="clear" w:color="auto" w:fill="auto"/>
          </w:tcPr>
          <w:p w14:paraId="292F37BC" w14:textId="77777777" w:rsidR="00AC7ED4" w:rsidRPr="002653F6" w:rsidRDefault="00AC7ED4" w:rsidP="001939BC">
            <w:pPr>
              <w:pStyle w:val="Normal"/>
              <w:widowControl/>
              <w:rPr>
                <w:rFonts w:ascii="Times New Roman" w:hAnsi="Times New Roman" w:cs="Arial"/>
                <w:sz w:val="22"/>
                <w:szCs w:val="22"/>
              </w:rPr>
            </w:pPr>
            <w:r w:rsidRPr="002653F6">
              <w:rPr>
                <w:rFonts w:ascii="Times New Roman" w:hAnsi="Times New Roman" w:cs="Arial"/>
                <w:sz w:val="22"/>
                <w:szCs w:val="22"/>
                <w:lang w:eastAsia="en-US"/>
              </w:rPr>
              <w:t>4.1. Payments for the GOODS to be supplied under this CONTRACT will be made in US Dollars according to items 4.2. and 4.3. of this CONTRACT.</w:t>
            </w:r>
          </w:p>
        </w:tc>
      </w:tr>
      <w:tr w:rsidR="00AC7ED4" w:rsidRPr="006672FE" w14:paraId="023F88FE" w14:textId="77777777" w:rsidTr="001939BC">
        <w:tc>
          <w:tcPr>
            <w:tcW w:w="5310" w:type="dxa"/>
            <w:shd w:val="clear" w:color="auto" w:fill="auto"/>
          </w:tcPr>
          <w:p w14:paraId="4618209A" w14:textId="77777777" w:rsidR="00AC7ED4" w:rsidRPr="002653F6" w:rsidRDefault="00AC7ED4" w:rsidP="001939BC">
            <w:pPr>
              <w:pStyle w:val="Normal"/>
              <w:widowControl/>
              <w:rPr>
                <w:rFonts w:ascii="Times New Roman" w:hAnsi="Times New Roman" w:cs="Arial"/>
                <w:spacing w:val="-4"/>
                <w:sz w:val="22"/>
                <w:szCs w:val="22"/>
                <w:lang w:val="ru-RU" w:eastAsia="en-US"/>
              </w:rPr>
            </w:pPr>
            <w:r w:rsidRPr="002653F6">
              <w:rPr>
                <w:rFonts w:ascii="Times New Roman" w:hAnsi="Times New Roman" w:cs="Arial"/>
                <w:spacing w:val="-4"/>
                <w:sz w:val="22"/>
                <w:szCs w:val="22"/>
                <w:lang w:val="ru-RU" w:eastAsia="en-US"/>
              </w:rPr>
              <w:t>4.2. ПОКУПАТЕЛЬ обязуется произвести оплату в размере 30% от общей суммы настоящего КОНТРАКТА, указанной в Статье 2.1 ПОСТАВЩИКУ в течение 10 (десяти) банковских дней, с момента подписания и регистрации КОНТРАКТА в уполномоченном органе Республики Узбекистан и после предоставления Оригинала инвойса (счет-фактура) ПОСТАВЩИКОМ выписанного на имя ПОКУПАТЕЛЯ.</w:t>
            </w:r>
          </w:p>
        </w:tc>
        <w:tc>
          <w:tcPr>
            <w:tcW w:w="5310" w:type="dxa"/>
            <w:gridSpan w:val="2"/>
            <w:shd w:val="clear" w:color="auto" w:fill="auto"/>
          </w:tcPr>
          <w:p w14:paraId="26A77BA7" w14:textId="77777777" w:rsidR="00AC7ED4" w:rsidRPr="002653F6" w:rsidRDefault="00AC7ED4" w:rsidP="001939BC">
            <w:pPr>
              <w:pStyle w:val="Normal"/>
              <w:widowControl/>
              <w:rPr>
                <w:rFonts w:ascii="Times New Roman" w:hAnsi="Times New Roman" w:cs="Arial"/>
                <w:sz w:val="22"/>
                <w:szCs w:val="22"/>
              </w:rPr>
            </w:pPr>
            <w:r w:rsidRPr="002653F6">
              <w:rPr>
                <w:rFonts w:ascii="Times New Roman" w:hAnsi="Times New Roman" w:cs="Arial"/>
                <w:sz w:val="22"/>
                <w:szCs w:val="22"/>
                <w:lang w:eastAsia="en-US"/>
              </w:rPr>
              <w:t xml:space="preserve">4.2. </w:t>
            </w:r>
            <w:r w:rsidRPr="002653F6">
              <w:rPr>
                <w:rFonts w:ascii="Times New Roman" w:hAnsi="Times New Roman" w:cs="Arial"/>
                <w:sz w:val="22"/>
                <w:szCs w:val="22"/>
              </w:rPr>
              <w:t>BUYER shall effect payment to the SUPPLIER at the rate of 30% from the total amount of the CONTRACT as indicated in Article 2.1. within 10 (ten) bank days from the date of signing and registered the CONTRACT in the authorized body of the Republic of Uzbekistan and after providing the original of invoice of SUPPLIER issued in the name of BUYER.</w:t>
            </w:r>
          </w:p>
        </w:tc>
      </w:tr>
      <w:tr w:rsidR="00AC7ED4" w:rsidRPr="006672FE" w14:paraId="4ABF6E80" w14:textId="77777777" w:rsidTr="001939BC">
        <w:tc>
          <w:tcPr>
            <w:tcW w:w="5310" w:type="dxa"/>
            <w:shd w:val="clear" w:color="auto" w:fill="auto"/>
          </w:tcPr>
          <w:p w14:paraId="5A772B26" w14:textId="77777777" w:rsidR="00AC7ED4" w:rsidRPr="002653F6" w:rsidRDefault="00AC7ED4" w:rsidP="001939BC">
            <w:pPr>
              <w:pStyle w:val="Normal"/>
              <w:widowControl/>
              <w:rPr>
                <w:rFonts w:ascii="Times New Roman" w:hAnsi="Times New Roman" w:cs="Arial"/>
                <w:spacing w:val="-4"/>
                <w:sz w:val="22"/>
                <w:szCs w:val="22"/>
                <w:lang w:val="ru-RU" w:eastAsia="en-US"/>
              </w:rPr>
            </w:pPr>
            <w:r w:rsidRPr="002653F6">
              <w:rPr>
                <w:rFonts w:ascii="Times New Roman" w:hAnsi="Times New Roman" w:cs="Arial"/>
                <w:spacing w:val="-4"/>
                <w:sz w:val="22"/>
                <w:szCs w:val="22"/>
                <w:lang w:val="ru-RU" w:eastAsia="en-US"/>
              </w:rPr>
              <w:t xml:space="preserve">4.3 Оставшиеся 70% от общей суммы КОНТРАКТА ПОКУПАТЕЛЬ оплачивает ПОСТАВЩИКУ в течение 10 (десяти) банковских дней после поставки Товара и </w:t>
            </w:r>
            <w:r w:rsidRPr="002653F6">
              <w:rPr>
                <w:rFonts w:ascii="Times New Roman" w:hAnsi="Times New Roman" w:cs="Arial"/>
                <w:spacing w:val="-4"/>
                <w:sz w:val="22"/>
                <w:szCs w:val="22"/>
                <w:lang w:val="ru-RU" w:eastAsia="en-US"/>
              </w:rPr>
              <w:lastRenderedPageBreak/>
              <w:t>установки в пункте назначения. Оплат производится после предоставления следующих документов:</w:t>
            </w:r>
          </w:p>
        </w:tc>
        <w:tc>
          <w:tcPr>
            <w:tcW w:w="5310" w:type="dxa"/>
            <w:gridSpan w:val="2"/>
            <w:shd w:val="clear" w:color="auto" w:fill="auto"/>
          </w:tcPr>
          <w:p w14:paraId="28BF3776" w14:textId="77777777" w:rsidR="00AC7ED4" w:rsidRPr="002653F6" w:rsidRDefault="00AC7ED4" w:rsidP="001939BC">
            <w:pPr>
              <w:pStyle w:val="Normal"/>
              <w:widowControl/>
              <w:rPr>
                <w:rFonts w:ascii="Times New Roman" w:hAnsi="Times New Roman" w:cs="Arial"/>
                <w:sz w:val="22"/>
                <w:szCs w:val="22"/>
                <w:lang w:eastAsia="en-US"/>
              </w:rPr>
            </w:pPr>
            <w:r w:rsidRPr="002653F6">
              <w:rPr>
                <w:rFonts w:ascii="Times New Roman" w:hAnsi="Times New Roman" w:cs="Arial"/>
                <w:sz w:val="22"/>
                <w:szCs w:val="22"/>
              </w:rPr>
              <w:lastRenderedPageBreak/>
              <w:t xml:space="preserve">4.3. </w:t>
            </w:r>
            <w:r w:rsidRPr="002653F6">
              <w:rPr>
                <w:rFonts w:ascii="Times New Roman" w:hAnsi="Times New Roman" w:cs="Arial"/>
                <w:sz w:val="22"/>
                <w:szCs w:val="22"/>
                <w:lang w:eastAsia="en-US"/>
              </w:rPr>
              <w:t xml:space="preserve">The remaining 70% from the total amount of CONTRACT the BUYER shall pay out to the SUPPLIER within 10 banking days after the delivery and installation </w:t>
            </w:r>
            <w:r w:rsidRPr="002653F6">
              <w:rPr>
                <w:rFonts w:ascii="Times New Roman" w:hAnsi="Times New Roman" w:cs="Arial"/>
                <w:sz w:val="22"/>
                <w:szCs w:val="22"/>
                <w:lang w:eastAsia="en-US"/>
              </w:rPr>
              <w:lastRenderedPageBreak/>
              <w:t>of Goods at the destination point. Payment shall be effected after providing of the following documents:</w:t>
            </w:r>
          </w:p>
        </w:tc>
      </w:tr>
      <w:tr w:rsidR="00AC7ED4" w:rsidRPr="006672FE" w14:paraId="4FA28CC0" w14:textId="77777777" w:rsidTr="001939BC">
        <w:tc>
          <w:tcPr>
            <w:tcW w:w="5310" w:type="dxa"/>
            <w:shd w:val="clear" w:color="auto" w:fill="auto"/>
          </w:tcPr>
          <w:p w14:paraId="2CFF0D07"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lastRenderedPageBreak/>
              <w:t>Оригинал инвойса (счет-фактура) ПОСТАВЩИКА выписанного на имя ПОКУПАТЕЛЯ;</w:t>
            </w:r>
          </w:p>
        </w:tc>
        <w:tc>
          <w:tcPr>
            <w:tcW w:w="5310" w:type="dxa"/>
            <w:gridSpan w:val="2"/>
            <w:shd w:val="clear" w:color="auto" w:fill="auto"/>
          </w:tcPr>
          <w:p w14:paraId="4FA387EE"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Original of invoice of SUPPLIER issued in the name of BUYER;</w:t>
            </w:r>
          </w:p>
        </w:tc>
      </w:tr>
      <w:tr w:rsidR="00AC7ED4" w:rsidRPr="006672FE" w14:paraId="2CA28936" w14:textId="77777777" w:rsidTr="001939BC">
        <w:tc>
          <w:tcPr>
            <w:tcW w:w="5310" w:type="dxa"/>
            <w:shd w:val="clear" w:color="auto" w:fill="auto"/>
          </w:tcPr>
          <w:p w14:paraId="29FE930B"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Оригинал подписанного Акта приём передачи и установки Товаров согласно форме указанного в Приложении № 2 к КОНТРАКТУ;</w:t>
            </w:r>
          </w:p>
        </w:tc>
        <w:tc>
          <w:tcPr>
            <w:tcW w:w="5310" w:type="dxa"/>
            <w:gridSpan w:val="2"/>
            <w:shd w:val="clear" w:color="auto" w:fill="auto"/>
          </w:tcPr>
          <w:p w14:paraId="265BD90D"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lang w:val="en-US"/>
              </w:rPr>
            </w:pPr>
            <w:r w:rsidRPr="002653F6">
              <w:rPr>
                <w:rFonts w:cs="Arial"/>
                <w:spacing w:val="4"/>
                <w:sz w:val="22"/>
                <w:szCs w:val="22"/>
                <w:lang w:val="en-US"/>
              </w:rPr>
              <w:t>Original signed Act on transfer-acceptance and installation of Goods according to the sample indicated in the Attachment No.2 to the CONTRACT;</w:t>
            </w:r>
          </w:p>
        </w:tc>
      </w:tr>
      <w:tr w:rsidR="00AC7ED4" w:rsidRPr="006672FE" w14:paraId="7D611183" w14:textId="77777777" w:rsidTr="001939BC">
        <w:tc>
          <w:tcPr>
            <w:tcW w:w="5310" w:type="dxa"/>
            <w:shd w:val="clear" w:color="auto" w:fill="auto"/>
          </w:tcPr>
          <w:p w14:paraId="7276AD03" w14:textId="77777777" w:rsidR="00AC7ED4" w:rsidRPr="002653F6" w:rsidRDefault="00AC7ED4" w:rsidP="001939BC">
            <w:pPr>
              <w:pStyle w:val="Normal"/>
              <w:widowControl/>
              <w:rPr>
                <w:rFonts w:ascii="Times New Roman" w:hAnsi="Times New Roman" w:cs="Arial"/>
                <w:spacing w:val="-4"/>
                <w:sz w:val="22"/>
                <w:szCs w:val="22"/>
                <w:lang w:val="ru-RU" w:eastAsia="en-US"/>
              </w:rPr>
            </w:pPr>
            <w:r w:rsidRPr="002653F6">
              <w:rPr>
                <w:rFonts w:ascii="Times New Roman" w:hAnsi="Times New Roman" w:cs="Arial"/>
                <w:spacing w:val="-4"/>
                <w:sz w:val="22"/>
                <w:szCs w:val="22"/>
                <w:lang w:val="ru-RU" w:eastAsia="en-US"/>
              </w:rPr>
              <w:t xml:space="preserve">4.4. Все банковские расходы и комиссионные, выплачиваемые в Узбекистане, связанные с выполнением настоящего КОНТРАКТА, будут производиться ПОКУПАТЕЛЕМ. Все банковские расходы и комиссионные сборы, выплачиваемые вне территории Узбекистана, будут производиться ПОСТАВЩИКОМ. </w:t>
            </w:r>
          </w:p>
        </w:tc>
        <w:tc>
          <w:tcPr>
            <w:tcW w:w="5310" w:type="dxa"/>
            <w:gridSpan w:val="2"/>
            <w:shd w:val="clear" w:color="auto" w:fill="auto"/>
          </w:tcPr>
          <w:p w14:paraId="4DD84878"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 xml:space="preserve">4.4. All banking fees and commissions to be paid in Uzbekistan due to performance of this Contract shall be borne by the BUYER. All banking fees and commissions to be paid outside of Uzbekistan shall be borne by the SUPPLIER. </w:t>
            </w:r>
          </w:p>
        </w:tc>
      </w:tr>
      <w:tr w:rsidR="00AC7ED4" w:rsidRPr="006672FE" w14:paraId="19779CDB" w14:textId="77777777" w:rsidTr="001939BC">
        <w:tc>
          <w:tcPr>
            <w:tcW w:w="5310" w:type="dxa"/>
            <w:shd w:val="clear" w:color="auto" w:fill="auto"/>
          </w:tcPr>
          <w:p w14:paraId="0FE9BA57" w14:textId="77777777" w:rsidR="00AC7ED4" w:rsidRPr="002653F6" w:rsidRDefault="00AC7ED4" w:rsidP="001939BC">
            <w:pPr>
              <w:pStyle w:val="Normal"/>
              <w:widowControl/>
              <w:rPr>
                <w:rFonts w:ascii="Times New Roman" w:hAnsi="Times New Roman" w:cs="Arial"/>
                <w:spacing w:val="-4"/>
                <w:sz w:val="22"/>
                <w:szCs w:val="22"/>
                <w:lang w:eastAsia="en-US"/>
              </w:rPr>
            </w:pPr>
          </w:p>
        </w:tc>
        <w:tc>
          <w:tcPr>
            <w:tcW w:w="5310" w:type="dxa"/>
            <w:gridSpan w:val="2"/>
            <w:shd w:val="clear" w:color="auto" w:fill="auto"/>
          </w:tcPr>
          <w:p w14:paraId="149E56E0" w14:textId="77777777" w:rsidR="00AC7ED4" w:rsidRPr="002653F6" w:rsidRDefault="00AC7ED4" w:rsidP="001939BC">
            <w:pPr>
              <w:autoSpaceDE w:val="0"/>
              <w:autoSpaceDN w:val="0"/>
              <w:adjustRightInd w:val="0"/>
              <w:jc w:val="both"/>
              <w:rPr>
                <w:rFonts w:cs="Arial"/>
                <w:sz w:val="22"/>
                <w:szCs w:val="22"/>
                <w:lang w:val="en-US"/>
              </w:rPr>
            </w:pPr>
          </w:p>
        </w:tc>
      </w:tr>
      <w:tr w:rsidR="00AC7ED4" w:rsidRPr="002653F6" w14:paraId="3DDBD038" w14:textId="77777777" w:rsidTr="001939BC">
        <w:tc>
          <w:tcPr>
            <w:tcW w:w="5310" w:type="dxa"/>
            <w:shd w:val="clear" w:color="auto" w:fill="auto"/>
          </w:tcPr>
          <w:p w14:paraId="1CC929FE" w14:textId="77777777" w:rsidR="00AC7ED4" w:rsidRPr="002653F6" w:rsidRDefault="00AC7ED4" w:rsidP="001939BC">
            <w:pPr>
              <w:jc w:val="center"/>
              <w:rPr>
                <w:rFonts w:cs="Arial"/>
                <w:spacing w:val="-4"/>
                <w:sz w:val="22"/>
                <w:szCs w:val="22"/>
              </w:rPr>
            </w:pPr>
            <w:r w:rsidRPr="002653F6">
              <w:rPr>
                <w:rFonts w:cs="Arial"/>
                <w:b/>
                <w:spacing w:val="-4"/>
                <w:sz w:val="22"/>
                <w:szCs w:val="22"/>
              </w:rPr>
              <w:t>V. МАРКИРОВКА И УПАКОВКА</w:t>
            </w:r>
          </w:p>
        </w:tc>
        <w:tc>
          <w:tcPr>
            <w:tcW w:w="5310" w:type="dxa"/>
            <w:gridSpan w:val="2"/>
            <w:shd w:val="clear" w:color="auto" w:fill="auto"/>
          </w:tcPr>
          <w:p w14:paraId="6C5CC418" w14:textId="77777777" w:rsidR="00AC7ED4" w:rsidRPr="002653F6" w:rsidRDefault="00AC7ED4" w:rsidP="001939BC">
            <w:pPr>
              <w:jc w:val="center"/>
              <w:rPr>
                <w:rFonts w:cs="Arial"/>
                <w:sz w:val="22"/>
                <w:szCs w:val="22"/>
                <w:lang w:val="en-US"/>
              </w:rPr>
            </w:pPr>
            <w:r w:rsidRPr="002653F6">
              <w:rPr>
                <w:rFonts w:cs="Arial"/>
                <w:b/>
                <w:sz w:val="22"/>
                <w:szCs w:val="22"/>
                <w:lang w:val="en-US"/>
              </w:rPr>
              <w:t>V. MARKING AND PACKING</w:t>
            </w:r>
          </w:p>
        </w:tc>
      </w:tr>
      <w:tr w:rsidR="00AC7ED4" w:rsidRPr="006672FE" w14:paraId="3978CF06" w14:textId="77777777" w:rsidTr="001939BC">
        <w:tc>
          <w:tcPr>
            <w:tcW w:w="5310" w:type="dxa"/>
            <w:shd w:val="clear" w:color="auto" w:fill="auto"/>
          </w:tcPr>
          <w:p w14:paraId="34CFC5CB"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5.1. Маркировка упаковки должна выполняться в соответствии с требованиями установленных производителем стандартов. </w:t>
            </w:r>
          </w:p>
        </w:tc>
        <w:tc>
          <w:tcPr>
            <w:tcW w:w="5310" w:type="dxa"/>
            <w:gridSpan w:val="2"/>
            <w:shd w:val="clear" w:color="auto" w:fill="auto"/>
          </w:tcPr>
          <w:p w14:paraId="21E3C13C"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5.1. Marking shall be made in accordance with the requirements that are specified by manufacturer’s established standards. </w:t>
            </w:r>
          </w:p>
        </w:tc>
      </w:tr>
      <w:tr w:rsidR="00AC7ED4" w:rsidRPr="006672FE" w14:paraId="435D14FF" w14:textId="77777777" w:rsidTr="001939BC">
        <w:tc>
          <w:tcPr>
            <w:tcW w:w="5310" w:type="dxa"/>
            <w:shd w:val="clear" w:color="auto" w:fill="auto"/>
          </w:tcPr>
          <w:p w14:paraId="6AAAE3CE"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5.2. ПОСТАВЩИК несет ответственность за ущерб и/или повреждение ТОВАРОВ в результате неправильной маркировки и упаковки. </w:t>
            </w:r>
          </w:p>
        </w:tc>
        <w:tc>
          <w:tcPr>
            <w:tcW w:w="5310" w:type="dxa"/>
            <w:gridSpan w:val="2"/>
            <w:shd w:val="clear" w:color="auto" w:fill="auto"/>
          </w:tcPr>
          <w:p w14:paraId="38F252BE"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5.2. The SUPPLIER bears the responsibility for all loss and/or damages that can be possibly caused to the GOODS due to improper marking and packing. </w:t>
            </w:r>
          </w:p>
        </w:tc>
      </w:tr>
      <w:tr w:rsidR="00AC7ED4" w:rsidRPr="006672FE" w14:paraId="31658EA1" w14:textId="77777777" w:rsidTr="001939BC">
        <w:tc>
          <w:tcPr>
            <w:tcW w:w="5310" w:type="dxa"/>
            <w:shd w:val="clear" w:color="auto" w:fill="auto"/>
          </w:tcPr>
          <w:p w14:paraId="64FB4989" w14:textId="77777777" w:rsidR="00AC7ED4" w:rsidRPr="002653F6" w:rsidRDefault="00AC7ED4" w:rsidP="001939BC">
            <w:pPr>
              <w:jc w:val="both"/>
              <w:rPr>
                <w:rFonts w:cs="Arial"/>
                <w:spacing w:val="-4"/>
                <w:sz w:val="22"/>
                <w:szCs w:val="22"/>
              </w:rPr>
            </w:pPr>
            <w:r w:rsidRPr="002653F6">
              <w:rPr>
                <w:rFonts w:cs="Arial"/>
                <w:spacing w:val="-4"/>
                <w:sz w:val="22"/>
                <w:szCs w:val="22"/>
              </w:rPr>
              <w:t>5.3. ПОСТАВЩИК обязуется возместить ПОКУПАТЕЛЮ дополнительные расходы за хранение и транспортировку в результате доставки ТОВАРОВ по неправильному адресу, произошедшей из-за неправильной маркировки упаковки ТОВАРОВ.</w:t>
            </w:r>
          </w:p>
        </w:tc>
        <w:tc>
          <w:tcPr>
            <w:tcW w:w="5310" w:type="dxa"/>
            <w:gridSpan w:val="2"/>
            <w:shd w:val="clear" w:color="auto" w:fill="auto"/>
          </w:tcPr>
          <w:p w14:paraId="1740F0E0"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5.3. The SUPPLIER shall reimburse to the BUYER additional costs for storage and transportation resulting from delivery of the GOODS to the wrong address, caused due to wrong marking of the GOODS. </w:t>
            </w:r>
          </w:p>
        </w:tc>
      </w:tr>
      <w:tr w:rsidR="00AC7ED4" w:rsidRPr="006672FE" w14:paraId="06AC999D" w14:textId="77777777" w:rsidTr="001939BC">
        <w:tc>
          <w:tcPr>
            <w:tcW w:w="5310" w:type="dxa"/>
            <w:shd w:val="clear" w:color="auto" w:fill="auto"/>
          </w:tcPr>
          <w:p w14:paraId="201D7462" w14:textId="77777777" w:rsidR="00AC7ED4" w:rsidRPr="002653F6" w:rsidRDefault="00AC7ED4" w:rsidP="001939BC">
            <w:pPr>
              <w:jc w:val="both"/>
              <w:rPr>
                <w:rFonts w:cs="Arial"/>
                <w:spacing w:val="-4"/>
                <w:sz w:val="22"/>
                <w:szCs w:val="22"/>
              </w:rPr>
            </w:pPr>
            <w:r w:rsidRPr="002653F6">
              <w:rPr>
                <w:rFonts w:cs="Arial"/>
                <w:spacing w:val="-4"/>
                <w:sz w:val="22"/>
                <w:szCs w:val="22"/>
              </w:rPr>
              <w:t>5.4. ПОСТАВЩИК отгрузит ТОВАРЫ в стандартной экспортной упаковке завода-изготовителя.</w:t>
            </w:r>
          </w:p>
        </w:tc>
        <w:tc>
          <w:tcPr>
            <w:tcW w:w="5310" w:type="dxa"/>
            <w:gridSpan w:val="2"/>
            <w:shd w:val="clear" w:color="auto" w:fill="auto"/>
          </w:tcPr>
          <w:p w14:paraId="2506886E"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5.4. The SUPPLIER shall make the shipment of GOODS using the manufacturer’s standard export packing. </w:t>
            </w:r>
          </w:p>
        </w:tc>
      </w:tr>
      <w:tr w:rsidR="00AC7ED4" w:rsidRPr="006672FE" w14:paraId="3ED0C6AB" w14:textId="77777777" w:rsidTr="001939BC">
        <w:tc>
          <w:tcPr>
            <w:tcW w:w="5310" w:type="dxa"/>
            <w:shd w:val="clear" w:color="auto" w:fill="auto"/>
          </w:tcPr>
          <w:p w14:paraId="268DD19C" w14:textId="77777777" w:rsidR="00AC7ED4" w:rsidRPr="002653F6" w:rsidRDefault="00AC7ED4" w:rsidP="001939BC">
            <w:pPr>
              <w:jc w:val="both"/>
              <w:rPr>
                <w:rFonts w:cs="Arial"/>
                <w:spacing w:val="-4"/>
                <w:sz w:val="22"/>
                <w:szCs w:val="22"/>
              </w:rPr>
            </w:pPr>
            <w:r w:rsidRPr="002653F6">
              <w:rPr>
                <w:rFonts w:cs="Arial"/>
                <w:spacing w:val="-4"/>
                <w:sz w:val="22"/>
                <w:szCs w:val="22"/>
              </w:rPr>
              <w:t>5.5. Упаковка ТОВАРА должна предусматривать его полную сохранность, предохранять его от повреждения, порчи и получения дефектов при перевозке тем видом транспорта, которым ТОВАР будет доставляться. Упаковка должна обеспечивать возможность погрузки/разгрузки краном, автопогрузчиком или вручную.</w:t>
            </w:r>
          </w:p>
        </w:tc>
        <w:tc>
          <w:tcPr>
            <w:tcW w:w="5310" w:type="dxa"/>
            <w:gridSpan w:val="2"/>
            <w:shd w:val="clear" w:color="auto" w:fill="auto"/>
          </w:tcPr>
          <w:p w14:paraId="29AF22A4"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5.5.The packing of the GOODS shall ensure its full safety, prevent it from any damages, deterioration and defects during transportation by the mode of transport agreed for transportation of the GOODS. Packing shall be suitable for crane, forklift or manual handling. </w:t>
            </w:r>
          </w:p>
        </w:tc>
      </w:tr>
      <w:tr w:rsidR="00AC7ED4" w:rsidRPr="006672FE" w14:paraId="6C4296A9" w14:textId="77777777" w:rsidTr="001939BC">
        <w:tc>
          <w:tcPr>
            <w:tcW w:w="5310" w:type="dxa"/>
            <w:shd w:val="clear" w:color="auto" w:fill="auto"/>
          </w:tcPr>
          <w:p w14:paraId="6A6266D5" w14:textId="77777777" w:rsidR="00AC7ED4" w:rsidRPr="002653F6" w:rsidRDefault="00AC7ED4" w:rsidP="001939BC">
            <w:pPr>
              <w:jc w:val="both"/>
              <w:rPr>
                <w:rFonts w:cs="Arial"/>
                <w:spacing w:val="-4"/>
                <w:sz w:val="22"/>
                <w:szCs w:val="22"/>
              </w:rPr>
            </w:pPr>
            <w:r w:rsidRPr="002653F6">
              <w:rPr>
                <w:rFonts w:cs="Arial"/>
                <w:spacing w:val="-4"/>
                <w:sz w:val="22"/>
                <w:szCs w:val="22"/>
              </w:rPr>
              <w:t>5.6. Паллеты/коробка/ящик, в которые упакован ТОВАР, маркируются с трех сторон: на двух противоположных боковых сторонах и сверху ящика, в случае если вес превышает 25 кг.</w:t>
            </w:r>
          </w:p>
        </w:tc>
        <w:tc>
          <w:tcPr>
            <w:tcW w:w="5310" w:type="dxa"/>
            <w:gridSpan w:val="2"/>
            <w:shd w:val="clear" w:color="auto" w:fill="auto"/>
          </w:tcPr>
          <w:p w14:paraId="5C0FFBFA" w14:textId="77777777" w:rsidR="00AC7ED4" w:rsidRPr="002653F6" w:rsidRDefault="00AC7ED4" w:rsidP="001939BC">
            <w:pPr>
              <w:jc w:val="both"/>
              <w:rPr>
                <w:rFonts w:cs="Arial"/>
                <w:sz w:val="22"/>
                <w:szCs w:val="22"/>
                <w:lang w:val="en-US"/>
              </w:rPr>
            </w:pPr>
            <w:r w:rsidRPr="002653F6">
              <w:rPr>
                <w:rFonts w:cs="Arial"/>
                <w:sz w:val="22"/>
                <w:szCs w:val="22"/>
                <w:lang w:val="en-US"/>
              </w:rPr>
              <w:t>5.6. Pallets/package/box containing the GOODS shall be marked on three sides: on the two opposite lateral sides and the top of a box, if the individual box exceeds a gross weight of 25kg.</w:t>
            </w:r>
          </w:p>
        </w:tc>
      </w:tr>
      <w:tr w:rsidR="00AC7ED4" w:rsidRPr="006672FE" w14:paraId="0007D006" w14:textId="77777777" w:rsidTr="001939BC">
        <w:tc>
          <w:tcPr>
            <w:tcW w:w="5310" w:type="dxa"/>
            <w:shd w:val="clear" w:color="auto" w:fill="auto"/>
          </w:tcPr>
          <w:p w14:paraId="519AC05D" w14:textId="77777777" w:rsidR="00AC7ED4" w:rsidRPr="002653F6" w:rsidRDefault="00AC7ED4" w:rsidP="001939BC">
            <w:pPr>
              <w:jc w:val="both"/>
              <w:rPr>
                <w:rFonts w:cs="Arial"/>
                <w:spacing w:val="-4"/>
                <w:sz w:val="22"/>
                <w:szCs w:val="22"/>
              </w:rPr>
            </w:pPr>
            <w:r w:rsidRPr="002653F6">
              <w:rPr>
                <w:rFonts w:cs="Arial"/>
                <w:spacing w:val="-4"/>
                <w:sz w:val="22"/>
                <w:szCs w:val="22"/>
              </w:rPr>
              <w:t>5.7. Маркировка должна быть нанесена четко, несмываемой краской на английском языке и включать следующее:</w:t>
            </w:r>
          </w:p>
        </w:tc>
        <w:tc>
          <w:tcPr>
            <w:tcW w:w="5310" w:type="dxa"/>
            <w:gridSpan w:val="2"/>
            <w:shd w:val="clear" w:color="auto" w:fill="auto"/>
          </w:tcPr>
          <w:p w14:paraId="38D28A13" w14:textId="77777777" w:rsidR="00AC7ED4" w:rsidRPr="002653F6" w:rsidRDefault="00AC7ED4" w:rsidP="001939BC">
            <w:pPr>
              <w:jc w:val="both"/>
              <w:rPr>
                <w:rFonts w:cs="Arial"/>
                <w:sz w:val="22"/>
                <w:szCs w:val="22"/>
                <w:lang w:val="en-US"/>
              </w:rPr>
            </w:pPr>
            <w:r w:rsidRPr="002653F6">
              <w:rPr>
                <w:rFonts w:cs="Arial"/>
                <w:sz w:val="22"/>
                <w:szCs w:val="22"/>
                <w:lang w:val="en-US"/>
              </w:rPr>
              <w:t>5.7. Marking shall be made distinctly and indelibly in English and include the following information:</w:t>
            </w:r>
          </w:p>
        </w:tc>
      </w:tr>
      <w:tr w:rsidR="00AC7ED4" w:rsidRPr="002653F6" w14:paraId="655B242C" w14:textId="77777777" w:rsidTr="001939BC">
        <w:tc>
          <w:tcPr>
            <w:tcW w:w="5310" w:type="dxa"/>
            <w:shd w:val="clear" w:color="auto" w:fill="auto"/>
          </w:tcPr>
          <w:p w14:paraId="46C436D8"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Грузополучатель: (адрес)</w:t>
            </w:r>
          </w:p>
        </w:tc>
        <w:tc>
          <w:tcPr>
            <w:tcW w:w="5310" w:type="dxa"/>
            <w:gridSpan w:val="2"/>
            <w:shd w:val="clear" w:color="auto" w:fill="auto"/>
          </w:tcPr>
          <w:p w14:paraId="7078CCF1"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Consignee: (address)</w:t>
            </w:r>
          </w:p>
        </w:tc>
      </w:tr>
      <w:tr w:rsidR="00AC7ED4" w:rsidRPr="002653F6" w14:paraId="74935403" w14:textId="77777777" w:rsidTr="001939BC">
        <w:tc>
          <w:tcPr>
            <w:tcW w:w="5310" w:type="dxa"/>
            <w:shd w:val="clear" w:color="auto" w:fill="auto"/>
          </w:tcPr>
          <w:p w14:paraId="7487981A"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Номер КОНТРАКТА</w:t>
            </w:r>
          </w:p>
        </w:tc>
        <w:tc>
          <w:tcPr>
            <w:tcW w:w="5310" w:type="dxa"/>
            <w:gridSpan w:val="2"/>
            <w:shd w:val="clear" w:color="auto" w:fill="auto"/>
          </w:tcPr>
          <w:p w14:paraId="10E321C6"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Contract No.</w:t>
            </w:r>
          </w:p>
        </w:tc>
      </w:tr>
      <w:tr w:rsidR="00AC7ED4" w:rsidRPr="002653F6" w14:paraId="5599F2A9" w14:textId="77777777" w:rsidTr="001939BC">
        <w:tc>
          <w:tcPr>
            <w:tcW w:w="5310" w:type="dxa"/>
            <w:shd w:val="clear" w:color="auto" w:fill="auto"/>
          </w:tcPr>
          <w:p w14:paraId="530AE1F0"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Место</w:t>
            </w:r>
          </w:p>
        </w:tc>
        <w:tc>
          <w:tcPr>
            <w:tcW w:w="5310" w:type="dxa"/>
            <w:gridSpan w:val="2"/>
            <w:shd w:val="clear" w:color="auto" w:fill="auto"/>
          </w:tcPr>
          <w:p w14:paraId="638A8EEC"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Package</w:t>
            </w:r>
          </w:p>
        </w:tc>
      </w:tr>
      <w:tr w:rsidR="00AC7ED4" w:rsidRPr="002653F6" w14:paraId="5F812BD7" w14:textId="77777777" w:rsidTr="001939BC">
        <w:tc>
          <w:tcPr>
            <w:tcW w:w="5310" w:type="dxa"/>
            <w:shd w:val="clear" w:color="auto" w:fill="auto"/>
          </w:tcPr>
          <w:p w14:paraId="0DFF3210"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Вес нетто</w:t>
            </w:r>
          </w:p>
        </w:tc>
        <w:tc>
          <w:tcPr>
            <w:tcW w:w="5310" w:type="dxa"/>
            <w:gridSpan w:val="2"/>
            <w:shd w:val="clear" w:color="auto" w:fill="auto"/>
          </w:tcPr>
          <w:p w14:paraId="12303C2C"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Net weight</w:t>
            </w:r>
          </w:p>
        </w:tc>
      </w:tr>
      <w:tr w:rsidR="00AC7ED4" w:rsidRPr="002653F6" w14:paraId="6D5E1821" w14:textId="77777777" w:rsidTr="001939BC">
        <w:tc>
          <w:tcPr>
            <w:tcW w:w="5310" w:type="dxa"/>
            <w:shd w:val="clear" w:color="auto" w:fill="auto"/>
          </w:tcPr>
          <w:p w14:paraId="797BB85C"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Вес брутто</w:t>
            </w:r>
          </w:p>
        </w:tc>
        <w:tc>
          <w:tcPr>
            <w:tcW w:w="5310" w:type="dxa"/>
            <w:gridSpan w:val="2"/>
            <w:shd w:val="clear" w:color="auto" w:fill="auto"/>
          </w:tcPr>
          <w:p w14:paraId="1A5C98C9"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Gross weight</w:t>
            </w:r>
          </w:p>
        </w:tc>
      </w:tr>
      <w:tr w:rsidR="00AC7ED4" w:rsidRPr="002653F6" w14:paraId="6424ACFB" w14:textId="77777777" w:rsidTr="001939BC">
        <w:tc>
          <w:tcPr>
            <w:tcW w:w="5310" w:type="dxa"/>
            <w:shd w:val="clear" w:color="auto" w:fill="auto"/>
          </w:tcPr>
          <w:p w14:paraId="4DD0A445"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Размеры</w:t>
            </w:r>
          </w:p>
        </w:tc>
        <w:tc>
          <w:tcPr>
            <w:tcW w:w="5310" w:type="dxa"/>
            <w:gridSpan w:val="2"/>
            <w:shd w:val="clear" w:color="auto" w:fill="auto"/>
          </w:tcPr>
          <w:p w14:paraId="583AD5B0"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Dimensions</w:t>
            </w:r>
          </w:p>
        </w:tc>
      </w:tr>
      <w:tr w:rsidR="00AC7ED4" w:rsidRPr="006672FE" w14:paraId="6B44DAC2" w14:textId="77777777" w:rsidTr="001939BC">
        <w:tc>
          <w:tcPr>
            <w:tcW w:w="5310" w:type="dxa"/>
            <w:shd w:val="clear" w:color="auto" w:fill="auto"/>
          </w:tcPr>
          <w:p w14:paraId="6E0D1689" w14:textId="77777777" w:rsidR="00AC7ED4" w:rsidRPr="002653F6" w:rsidRDefault="00AC7ED4" w:rsidP="001939BC">
            <w:pPr>
              <w:jc w:val="both"/>
              <w:rPr>
                <w:rFonts w:cs="Arial"/>
                <w:spacing w:val="-4"/>
                <w:sz w:val="22"/>
                <w:szCs w:val="22"/>
              </w:rPr>
            </w:pPr>
            <w:r w:rsidRPr="002653F6">
              <w:rPr>
                <w:rFonts w:cs="Arial"/>
                <w:spacing w:val="-4"/>
                <w:sz w:val="22"/>
                <w:szCs w:val="22"/>
              </w:rPr>
              <w:t>5.8. Места, требующие специального внимания, должны иметь дополнительную маркировку, выполненную в соответствии с международными стандартами:</w:t>
            </w:r>
          </w:p>
        </w:tc>
        <w:tc>
          <w:tcPr>
            <w:tcW w:w="5310" w:type="dxa"/>
            <w:gridSpan w:val="2"/>
            <w:shd w:val="clear" w:color="auto" w:fill="auto"/>
          </w:tcPr>
          <w:p w14:paraId="0726818E" w14:textId="77777777" w:rsidR="00AC7ED4" w:rsidRPr="002653F6" w:rsidRDefault="00AC7ED4" w:rsidP="001939BC">
            <w:pPr>
              <w:jc w:val="both"/>
              <w:rPr>
                <w:rFonts w:cs="Arial"/>
                <w:sz w:val="22"/>
                <w:szCs w:val="22"/>
                <w:lang w:val="en-US"/>
              </w:rPr>
            </w:pPr>
            <w:r w:rsidRPr="002653F6">
              <w:rPr>
                <w:rFonts w:cs="Arial"/>
                <w:sz w:val="22"/>
                <w:szCs w:val="22"/>
                <w:lang w:val="en-US"/>
              </w:rPr>
              <w:t>5.8. All packages which need special handling shall have additional marking, which is made in accordance with international standards:</w:t>
            </w:r>
          </w:p>
        </w:tc>
      </w:tr>
      <w:tr w:rsidR="00AC7ED4" w:rsidRPr="002653F6" w14:paraId="0342FAF5" w14:textId="77777777" w:rsidTr="001939BC">
        <w:tc>
          <w:tcPr>
            <w:tcW w:w="5310" w:type="dxa"/>
            <w:shd w:val="clear" w:color="auto" w:fill="auto"/>
          </w:tcPr>
          <w:p w14:paraId="4B892AD4" w14:textId="77777777" w:rsidR="00AC7ED4" w:rsidRPr="002653F6" w:rsidRDefault="00AC7ED4" w:rsidP="001939BC">
            <w:pPr>
              <w:jc w:val="both"/>
              <w:rPr>
                <w:rFonts w:cs="Arial"/>
                <w:spacing w:val="-4"/>
                <w:sz w:val="22"/>
                <w:szCs w:val="22"/>
              </w:rPr>
            </w:pPr>
            <w:r w:rsidRPr="002653F6">
              <w:rPr>
                <w:rFonts w:cs="Arial"/>
                <w:spacing w:val="-4"/>
                <w:sz w:val="22"/>
                <w:szCs w:val="22"/>
              </w:rPr>
              <w:t>Например:</w:t>
            </w:r>
          </w:p>
        </w:tc>
        <w:tc>
          <w:tcPr>
            <w:tcW w:w="5310" w:type="dxa"/>
            <w:gridSpan w:val="2"/>
            <w:shd w:val="clear" w:color="auto" w:fill="auto"/>
          </w:tcPr>
          <w:p w14:paraId="683CE5A6"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For Example:</w:t>
            </w:r>
          </w:p>
        </w:tc>
      </w:tr>
      <w:tr w:rsidR="00AC7ED4" w:rsidRPr="002653F6" w14:paraId="7195ED1B" w14:textId="77777777" w:rsidTr="001939BC">
        <w:tc>
          <w:tcPr>
            <w:tcW w:w="5310" w:type="dxa"/>
            <w:shd w:val="clear" w:color="auto" w:fill="auto"/>
          </w:tcPr>
          <w:p w14:paraId="3BA240D3"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Осторожно!</w:t>
            </w:r>
          </w:p>
        </w:tc>
        <w:tc>
          <w:tcPr>
            <w:tcW w:w="5310" w:type="dxa"/>
            <w:gridSpan w:val="2"/>
            <w:shd w:val="clear" w:color="auto" w:fill="auto"/>
          </w:tcPr>
          <w:p w14:paraId="5A9DC4DB"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With care!</w:t>
            </w:r>
          </w:p>
        </w:tc>
      </w:tr>
      <w:tr w:rsidR="00AC7ED4" w:rsidRPr="002653F6" w14:paraId="69447D91" w14:textId="77777777" w:rsidTr="001939BC">
        <w:tc>
          <w:tcPr>
            <w:tcW w:w="5310" w:type="dxa"/>
            <w:shd w:val="clear" w:color="auto" w:fill="auto"/>
          </w:tcPr>
          <w:p w14:paraId="1FB62610"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Верх!</w:t>
            </w:r>
          </w:p>
        </w:tc>
        <w:tc>
          <w:tcPr>
            <w:tcW w:w="5310" w:type="dxa"/>
            <w:gridSpan w:val="2"/>
            <w:shd w:val="clear" w:color="auto" w:fill="auto"/>
          </w:tcPr>
          <w:p w14:paraId="29DEF407"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Top!</w:t>
            </w:r>
          </w:p>
        </w:tc>
      </w:tr>
      <w:tr w:rsidR="00AC7ED4" w:rsidRPr="002653F6" w14:paraId="636CECD7" w14:textId="77777777" w:rsidTr="001939BC">
        <w:tc>
          <w:tcPr>
            <w:tcW w:w="5310" w:type="dxa"/>
            <w:shd w:val="clear" w:color="auto" w:fill="auto"/>
          </w:tcPr>
          <w:p w14:paraId="03921964"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Не кантовать!</w:t>
            </w:r>
          </w:p>
        </w:tc>
        <w:tc>
          <w:tcPr>
            <w:tcW w:w="5310" w:type="dxa"/>
            <w:gridSpan w:val="2"/>
            <w:shd w:val="clear" w:color="auto" w:fill="auto"/>
          </w:tcPr>
          <w:p w14:paraId="16E4D285" w14:textId="77777777" w:rsidR="00AC7ED4" w:rsidRPr="002653F6" w:rsidRDefault="00AC7ED4" w:rsidP="001939BC">
            <w:pPr>
              <w:numPr>
                <w:ilvl w:val="0"/>
                <w:numId w:val="27"/>
              </w:numPr>
              <w:autoSpaceDE w:val="0"/>
              <w:autoSpaceDN w:val="0"/>
              <w:adjustRightInd w:val="0"/>
              <w:ind w:left="432" w:hanging="432"/>
              <w:jc w:val="both"/>
              <w:rPr>
                <w:rFonts w:cs="Arial"/>
                <w:spacing w:val="4"/>
                <w:sz w:val="22"/>
                <w:szCs w:val="22"/>
              </w:rPr>
            </w:pPr>
            <w:r w:rsidRPr="002653F6">
              <w:rPr>
                <w:rFonts w:cs="Arial"/>
                <w:spacing w:val="4"/>
                <w:sz w:val="22"/>
                <w:szCs w:val="22"/>
              </w:rPr>
              <w:t>Do not turn over!</w:t>
            </w:r>
          </w:p>
        </w:tc>
      </w:tr>
      <w:tr w:rsidR="00AC7ED4" w:rsidRPr="006672FE" w14:paraId="6A01D167" w14:textId="77777777" w:rsidTr="001939BC">
        <w:tc>
          <w:tcPr>
            <w:tcW w:w="5310" w:type="dxa"/>
            <w:shd w:val="clear" w:color="auto" w:fill="auto"/>
          </w:tcPr>
          <w:p w14:paraId="64C6DA9B" w14:textId="77777777" w:rsidR="00AC7ED4" w:rsidRPr="002653F6" w:rsidRDefault="00AC7ED4" w:rsidP="001939BC">
            <w:pPr>
              <w:jc w:val="both"/>
              <w:rPr>
                <w:rFonts w:cs="Arial"/>
                <w:spacing w:val="-4"/>
                <w:sz w:val="22"/>
                <w:szCs w:val="22"/>
              </w:rPr>
            </w:pPr>
            <w:r w:rsidRPr="002653F6">
              <w:rPr>
                <w:rFonts w:cs="Arial"/>
                <w:spacing w:val="-4"/>
                <w:sz w:val="22"/>
                <w:szCs w:val="22"/>
              </w:rPr>
              <w:lastRenderedPageBreak/>
              <w:t>5.9. ПОСТАВЩИК обязан предоставить упаковочный лист на английском языке, с указанием номера КОНТРАКТА, веса брутто и нетто.</w:t>
            </w:r>
          </w:p>
        </w:tc>
        <w:tc>
          <w:tcPr>
            <w:tcW w:w="5310" w:type="dxa"/>
            <w:gridSpan w:val="2"/>
            <w:shd w:val="clear" w:color="auto" w:fill="auto"/>
          </w:tcPr>
          <w:p w14:paraId="3BBD58BB"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5.9. The SUPPLIER shall provide a packing list in English language with indication of CONTRACT No., gross and net weights. </w:t>
            </w:r>
          </w:p>
        </w:tc>
      </w:tr>
      <w:tr w:rsidR="00AC7ED4" w:rsidRPr="006672FE" w14:paraId="60A4813B" w14:textId="77777777" w:rsidTr="001939BC">
        <w:tc>
          <w:tcPr>
            <w:tcW w:w="5310" w:type="dxa"/>
            <w:shd w:val="clear" w:color="auto" w:fill="auto"/>
          </w:tcPr>
          <w:p w14:paraId="62CB4398" w14:textId="77777777" w:rsidR="00AC7ED4" w:rsidRPr="002653F6" w:rsidRDefault="00AC7ED4" w:rsidP="001939BC">
            <w:pPr>
              <w:jc w:val="both"/>
              <w:rPr>
                <w:rFonts w:cs="Arial"/>
                <w:spacing w:val="-4"/>
                <w:sz w:val="22"/>
                <w:szCs w:val="22"/>
              </w:rPr>
            </w:pPr>
            <w:r w:rsidRPr="002653F6">
              <w:rPr>
                <w:rFonts w:cs="Arial"/>
                <w:spacing w:val="-4"/>
                <w:sz w:val="22"/>
                <w:szCs w:val="22"/>
              </w:rPr>
              <w:t>5.10. ПОСТАВЩИК укомплектует отгрузочные документы всеми необходимыми кодами для опасных ТОВАРОВ и инструкцией по безопасности.</w:t>
            </w:r>
          </w:p>
        </w:tc>
        <w:tc>
          <w:tcPr>
            <w:tcW w:w="5310" w:type="dxa"/>
            <w:gridSpan w:val="2"/>
            <w:shd w:val="clear" w:color="auto" w:fill="auto"/>
          </w:tcPr>
          <w:p w14:paraId="2AECFCA1" w14:textId="77777777" w:rsidR="00AC7ED4" w:rsidRPr="002653F6" w:rsidRDefault="00AC7ED4" w:rsidP="001939BC">
            <w:pPr>
              <w:jc w:val="both"/>
              <w:rPr>
                <w:rFonts w:cs="Arial"/>
                <w:sz w:val="22"/>
                <w:szCs w:val="22"/>
                <w:lang w:val="en-US"/>
              </w:rPr>
            </w:pPr>
            <w:r w:rsidRPr="002653F6">
              <w:rPr>
                <w:rFonts w:cs="Arial"/>
                <w:sz w:val="22"/>
                <w:szCs w:val="22"/>
                <w:lang w:val="en-US"/>
              </w:rPr>
              <w:t>5.10. The SUPPLIER shall provide the shipping documents with all necessary GOODS codes and for hazardous goods, safety instruction materials.</w:t>
            </w:r>
          </w:p>
        </w:tc>
      </w:tr>
      <w:tr w:rsidR="00AC7ED4" w:rsidRPr="006672FE" w14:paraId="094C2D75" w14:textId="77777777" w:rsidTr="001939BC">
        <w:tc>
          <w:tcPr>
            <w:tcW w:w="5310" w:type="dxa"/>
            <w:shd w:val="clear" w:color="auto" w:fill="auto"/>
          </w:tcPr>
          <w:p w14:paraId="21FE9EFC" w14:textId="77777777" w:rsidR="00AC7ED4" w:rsidRPr="002653F6" w:rsidRDefault="00AC7ED4" w:rsidP="001939BC">
            <w:pPr>
              <w:jc w:val="both"/>
              <w:rPr>
                <w:rFonts w:cs="Arial"/>
                <w:spacing w:val="-4"/>
                <w:sz w:val="22"/>
                <w:szCs w:val="22"/>
              </w:rPr>
            </w:pPr>
            <w:r w:rsidRPr="002653F6">
              <w:rPr>
                <w:rFonts w:cs="Arial"/>
                <w:spacing w:val="-4"/>
                <w:sz w:val="22"/>
                <w:szCs w:val="22"/>
              </w:rPr>
              <w:t>5.11.</w:t>
            </w:r>
            <w:r w:rsidRPr="002653F6">
              <w:rPr>
                <w:spacing w:val="-4"/>
                <w:sz w:val="22"/>
                <w:szCs w:val="22"/>
              </w:rPr>
              <w:t xml:space="preserve"> </w:t>
            </w:r>
            <w:r w:rsidRPr="002653F6">
              <w:rPr>
                <w:rFonts w:cs="Arial"/>
                <w:spacing w:val="-4"/>
                <w:sz w:val="22"/>
                <w:szCs w:val="22"/>
              </w:rPr>
              <w:t>ТОВАРЫ должны иметь маркировку с названием и идентификационным номером согласно Приложению №1</w:t>
            </w:r>
          </w:p>
        </w:tc>
        <w:tc>
          <w:tcPr>
            <w:tcW w:w="5310" w:type="dxa"/>
            <w:gridSpan w:val="2"/>
            <w:shd w:val="clear" w:color="auto" w:fill="auto"/>
          </w:tcPr>
          <w:p w14:paraId="4025E843" w14:textId="77777777" w:rsidR="00AC7ED4" w:rsidRPr="002653F6" w:rsidRDefault="00AC7ED4" w:rsidP="001939BC">
            <w:pPr>
              <w:jc w:val="both"/>
              <w:rPr>
                <w:rFonts w:cs="Arial"/>
                <w:sz w:val="22"/>
                <w:szCs w:val="22"/>
                <w:lang w:val="en-US"/>
              </w:rPr>
            </w:pPr>
            <w:r w:rsidRPr="002653F6">
              <w:rPr>
                <w:rFonts w:cs="Arial"/>
                <w:sz w:val="22"/>
                <w:szCs w:val="22"/>
                <w:lang w:val="en-US"/>
              </w:rPr>
              <w:t>5.11. GOODS must be marked with description and part number according to the Attachment No.1.</w:t>
            </w:r>
          </w:p>
        </w:tc>
      </w:tr>
      <w:tr w:rsidR="00AC7ED4" w:rsidRPr="006672FE" w14:paraId="51295BF2" w14:textId="77777777" w:rsidTr="001939BC">
        <w:tc>
          <w:tcPr>
            <w:tcW w:w="5310" w:type="dxa"/>
            <w:shd w:val="clear" w:color="auto" w:fill="auto"/>
          </w:tcPr>
          <w:p w14:paraId="4A78902F" w14:textId="77777777" w:rsidR="00AC7ED4" w:rsidRPr="002653F6" w:rsidRDefault="00AC7ED4" w:rsidP="001939BC">
            <w:pPr>
              <w:jc w:val="both"/>
              <w:rPr>
                <w:rFonts w:cs="Arial"/>
                <w:spacing w:val="-4"/>
                <w:sz w:val="22"/>
                <w:szCs w:val="22"/>
                <w:lang w:val="en-US"/>
              </w:rPr>
            </w:pPr>
          </w:p>
        </w:tc>
        <w:tc>
          <w:tcPr>
            <w:tcW w:w="5310" w:type="dxa"/>
            <w:gridSpan w:val="2"/>
            <w:shd w:val="clear" w:color="auto" w:fill="auto"/>
          </w:tcPr>
          <w:p w14:paraId="0E403B23" w14:textId="77777777" w:rsidR="00AC7ED4" w:rsidRPr="002653F6" w:rsidRDefault="00AC7ED4" w:rsidP="001939BC">
            <w:pPr>
              <w:jc w:val="both"/>
              <w:rPr>
                <w:rFonts w:cs="Arial"/>
                <w:sz w:val="22"/>
                <w:szCs w:val="22"/>
                <w:lang w:val="en-US"/>
              </w:rPr>
            </w:pPr>
          </w:p>
        </w:tc>
      </w:tr>
      <w:tr w:rsidR="00AC7ED4" w:rsidRPr="002653F6" w14:paraId="406F7B5D" w14:textId="77777777" w:rsidTr="001939BC">
        <w:tc>
          <w:tcPr>
            <w:tcW w:w="5310" w:type="dxa"/>
            <w:shd w:val="clear" w:color="auto" w:fill="auto"/>
          </w:tcPr>
          <w:p w14:paraId="3AB92F87" w14:textId="77777777" w:rsidR="00AC7ED4" w:rsidRPr="002653F6" w:rsidRDefault="00AC7ED4" w:rsidP="001939BC">
            <w:pPr>
              <w:jc w:val="center"/>
              <w:rPr>
                <w:rFonts w:cs="Arial"/>
                <w:b/>
                <w:spacing w:val="-4"/>
                <w:sz w:val="22"/>
                <w:szCs w:val="22"/>
              </w:rPr>
            </w:pPr>
            <w:r w:rsidRPr="002653F6">
              <w:rPr>
                <w:rFonts w:cs="Arial"/>
                <w:b/>
                <w:spacing w:val="-4"/>
                <w:sz w:val="22"/>
                <w:szCs w:val="22"/>
              </w:rPr>
              <w:t>V</w:t>
            </w:r>
            <w:r w:rsidRPr="002653F6">
              <w:rPr>
                <w:rFonts w:cs="Arial"/>
                <w:b/>
                <w:spacing w:val="-4"/>
                <w:sz w:val="22"/>
                <w:szCs w:val="22"/>
                <w:lang w:val="en-US"/>
              </w:rPr>
              <w:t>I</w:t>
            </w:r>
            <w:r w:rsidRPr="002653F6">
              <w:rPr>
                <w:rFonts w:cs="Arial"/>
                <w:b/>
                <w:spacing w:val="-4"/>
                <w:sz w:val="22"/>
                <w:szCs w:val="22"/>
              </w:rPr>
              <w:t>. ПОРЯДОК СДАЧИ-ПРИЕМКИ ТОВАРА</w:t>
            </w:r>
          </w:p>
        </w:tc>
        <w:tc>
          <w:tcPr>
            <w:tcW w:w="5310" w:type="dxa"/>
            <w:gridSpan w:val="2"/>
            <w:shd w:val="clear" w:color="auto" w:fill="auto"/>
          </w:tcPr>
          <w:p w14:paraId="6D6114FF" w14:textId="77777777" w:rsidR="00AC7ED4" w:rsidRPr="002653F6" w:rsidRDefault="00AC7ED4" w:rsidP="001939BC">
            <w:pPr>
              <w:jc w:val="center"/>
              <w:rPr>
                <w:rFonts w:cs="Arial"/>
                <w:b/>
                <w:bCs/>
                <w:sz w:val="22"/>
                <w:szCs w:val="22"/>
                <w:lang w:val="en-US"/>
              </w:rPr>
            </w:pPr>
            <w:r w:rsidRPr="002653F6">
              <w:rPr>
                <w:rFonts w:cs="Arial"/>
                <w:b/>
                <w:sz w:val="22"/>
                <w:szCs w:val="22"/>
                <w:lang w:val="en-US"/>
              </w:rPr>
              <w:t>VI. GOODS ACCEPTANCE PROCEDURE</w:t>
            </w:r>
          </w:p>
        </w:tc>
      </w:tr>
      <w:tr w:rsidR="00AC7ED4" w:rsidRPr="006672FE" w14:paraId="772A9EFF" w14:textId="77777777" w:rsidTr="001939BC">
        <w:tc>
          <w:tcPr>
            <w:tcW w:w="5310" w:type="dxa"/>
            <w:shd w:val="clear" w:color="auto" w:fill="auto"/>
          </w:tcPr>
          <w:p w14:paraId="0FDC7B06" w14:textId="77777777" w:rsidR="00AC7ED4" w:rsidRPr="002653F6" w:rsidRDefault="00AC7ED4" w:rsidP="001939BC">
            <w:pPr>
              <w:jc w:val="both"/>
              <w:rPr>
                <w:rFonts w:cs="Arial"/>
                <w:spacing w:val="-4"/>
                <w:sz w:val="22"/>
                <w:szCs w:val="22"/>
              </w:rPr>
            </w:pPr>
            <w:r w:rsidRPr="002653F6">
              <w:rPr>
                <w:rFonts w:cs="Arial"/>
                <w:spacing w:val="-4"/>
                <w:sz w:val="22"/>
                <w:szCs w:val="22"/>
              </w:rPr>
              <w:t>6.1. ПОСТАВЩИК предоставляет ТОВАР в распоряжение ПОКУПАТЕЛЯ на прибывшем транспортном средстве, готовым к разгрузке в Пункте назначения, указанном в пункте 3.1 настоящего Контракта. На основании накладной, получателем по которой является ПОКУПАТЕЛЬ, СТОРОНЫ, подписывают Акт передачи-приемки (далее – «АКТ»). АКТ со стороны ПОКУПАТЕЛЯ и ПОСТАВЩИКА подписывается лицом, имеющим соответствующие полномочия, подтверждаемые Уставом или доверенностью. В случае отказа от подписания АКТА, ПОКУПАТЕЛЬ обязан предоставить претензию в письменном виде с указанием причин отказа. В АКТЕ ПОСТАВЩИК или его представитель указывают фактически поставленные ТОВАРЫ, а также другую информацию, если необходимо.</w:t>
            </w:r>
          </w:p>
        </w:tc>
        <w:tc>
          <w:tcPr>
            <w:tcW w:w="5310" w:type="dxa"/>
            <w:gridSpan w:val="2"/>
            <w:shd w:val="clear" w:color="auto" w:fill="auto"/>
          </w:tcPr>
          <w:p w14:paraId="18685FA9" w14:textId="77777777" w:rsidR="00AC7ED4" w:rsidRPr="002653F6" w:rsidRDefault="00AC7ED4" w:rsidP="001939BC">
            <w:pPr>
              <w:jc w:val="both"/>
              <w:rPr>
                <w:rFonts w:cs="Arial"/>
                <w:sz w:val="22"/>
                <w:szCs w:val="22"/>
                <w:lang w:val="en-US"/>
              </w:rPr>
            </w:pPr>
            <w:r w:rsidRPr="002653F6">
              <w:rPr>
                <w:rFonts w:cs="Arial"/>
                <w:sz w:val="22"/>
                <w:szCs w:val="22"/>
                <w:lang w:val="en-US"/>
              </w:rPr>
              <w:t>6.1. SUPPLIER shall provide Goods to the BUYER by the transport ready to be unloaded at Delivery Point defined in Article 3.1. Based on the waybill consignment note to be received by the BUYER, the PARTIES shall sign Transfer-Acceptance ACT (hereinafter – “ACT”). ACT on behalf of the BUYER and SUPPLIER shall be signed by the person who has relevant authority confirmed by Charter or Power of Attorney. In case the BUYER refuses to sign ACT, the BUYER shall be obliged to submit a claim in writing stating the reasons for refusal. The SUPPLIER or its representatives shall include into ACT the actual delivered GOODS and other information if needed.</w:t>
            </w:r>
          </w:p>
        </w:tc>
      </w:tr>
      <w:tr w:rsidR="00AC7ED4" w:rsidRPr="006672FE" w14:paraId="1E957E23" w14:textId="77777777" w:rsidTr="001939BC">
        <w:tc>
          <w:tcPr>
            <w:tcW w:w="5310" w:type="dxa"/>
            <w:shd w:val="clear" w:color="auto" w:fill="auto"/>
          </w:tcPr>
          <w:p w14:paraId="39229D37" w14:textId="77777777" w:rsidR="00AC7ED4" w:rsidRPr="002653F6" w:rsidRDefault="00AC7ED4" w:rsidP="001939BC">
            <w:pPr>
              <w:jc w:val="both"/>
              <w:rPr>
                <w:rFonts w:cs="Arial"/>
                <w:spacing w:val="-4"/>
                <w:sz w:val="22"/>
                <w:szCs w:val="22"/>
              </w:rPr>
            </w:pPr>
            <w:r w:rsidRPr="002653F6">
              <w:rPr>
                <w:rFonts w:cs="Arial"/>
                <w:spacing w:val="-4"/>
                <w:sz w:val="22"/>
                <w:szCs w:val="22"/>
              </w:rPr>
              <w:t>6.2. Оформление Акта приемки ТОВАРА по Приложению №2 к настоящему КОНТРАКТУ, производится в Пункте назначения, указанном в пункте 3.1 настоящего Контракта.:</w:t>
            </w:r>
          </w:p>
        </w:tc>
        <w:tc>
          <w:tcPr>
            <w:tcW w:w="5310" w:type="dxa"/>
            <w:gridSpan w:val="2"/>
            <w:shd w:val="clear" w:color="auto" w:fill="auto"/>
          </w:tcPr>
          <w:p w14:paraId="7FF61521"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6.2. Execution of The GOODS Acceptance ACT indicated in Attachment </w:t>
            </w:r>
            <w:r w:rsidRPr="002653F6">
              <w:rPr>
                <w:rFonts w:cs="Arial"/>
                <w:spacing w:val="4"/>
                <w:sz w:val="22"/>
                <w:szCs w:val="22"/>
                <w:lang w:val="en-US"/>
              </w:rPr>
              <w:t xml:space="preserve">№2 </w:t>
            </w:r>
            <w:r w:rsidRPr="002653F6">
              <w:rPr>
                <w:rFonts w:cs="Arial"/>
                <w:sz w:val="22"/>
                <w:szCs w:val="22"/>
                <w:lang w:val="en-US"/>
              </w:rPr>
              <w:t>hereto shall be performed at Delivery Point defined in Article 3.1.</w:t>
            </w:r>
          </w:p>
        </w:tc>
      </w:tr>
      <w:tr w:rsidR="00AC7ED4" w:rsidRPr="006672FE" w14:paraId="25432E5D" w14:textId="77777777" w:rsidTr="001939BC">
        <w:tc>
          <w:tcPr>
            <w:tcW w:w="5310" w:type="dxa"/>
            <w:shd w:val="clear" w:color="auto" w:fill="auto"/>
          </w:tcPr>
          <w:p w14:paraId="6814D4F6" w14:textId="77777777" w:rsidR="00AC7ED4" w:rsidRPr="002653F6" w:rsidRDefault="00AC7ED4" w:rsidP="001939BC">
            <w:pPr>
              <w:jc w:val="both"/>
              <w:rPr>
                <w:rFonts w:cs="Arial"/>
                <w:spacing w:val="-4"/>
                <w:sz w:val="22"/>
                <w:szCs w:val="22"/>
              </w:rPr>
            </w:pPr>
            <w:r w:rsidRPr="002653F6">
              <w:rPr>
                <w:rFonts w:cs="Arial"/>
                <w:spacing w:val="-4"/>
                <w:sz w:val="22"/>
                <w:szCs w:val="22"/>
              </w:rPr>
              <w:t>6.2.1. ПОКУПАТЕЛЬ может отказаться от ТОВАРА в случае несоответствия ТОВАРА Спецификации в Приложении №1, либо в случае его повреждения.</w:t>
            </w:r>
          </w:p>
        </w:tc>
        <w:tc>
          <w:tcPr>
            <w:tcW w:w="5310" w:type="dxa"/>
            <w:gridSpan w:val="2"/>
            <w:shd w:val="clear" w:color="auto" w:fill="auto"/>
          </w:tcPr>
          <w:p w14:paraId="023ACFD1" w14:textId="77777777" w:rsidR="00AC7ED4" w:rsidRPr="002653F6" w:rsidRDefault="00AC7ED4" w:rsidP="001939BC">
            <w:pPr>
              <w:jc w:val="both"/>
              <w:rPr>
                <w:rFonts w:cs="Arial"/>
                <w:sz w:val="22"/>
                <w:szCs w:val="22"/>
                <w:lang w:val="en-US"/>
              </w:rPr>
            </w:pPr>
            <w:r w:rsidRPr="002653F6">
              <w:rPr>
                <w:rFonts w:cs="Arial"/>
                <w:sz w:val="22"/>
                <w:szCs w:val="22"/>
                <w:lang w:val="en-US"/>
              </w:rPr>
              <w:t>6.2.1. BUYER may reject the GOODS if they do not conform to the specification in Attachment No.1, or if they are damaged.</w:t>
            </w:r>
          </w:p>
        </w:tc>
      </w:tr>
      <w:tr w:rsidR="00AC7ED4" w:rsidRPr="006672FE" w14:paraId="2EF34ABD" w14:textId="77777777" w:rsidTr="001939BC">
        <w:tc>
          <w:tcPr>
            <w:tcW w:w="5310" w:type="dxa"/>
            <w:shd w:val="clear" w:color="auto" w:fill="auto"/>
          </w:tcPr>
          <w:p w14:paraId="1D566A6D" w14:textId="77777777" w:rsidR="00AC7ED4" w:rsidRPr="002653F6" w:rsidRDefault="00AC7ED4" w:rsidP="001939BC">
            <w:pPr>
              <w:jc w:val="both"/>
              <w:rPr>
                <w:rFonts w:cs="Arial"/>
                <w:spacing w:val="-4"/>
                <w:sz w:val="22"/>
                <w:szCs w:val="22"/>
              </w:rPr>
            </w:pPr>
            <w:r w:rsidRPr="002653F6">
              <w:rPr>
                <w:rFonts w:cs="Arial"/>
                <w:spacing w:val="-4"/>
                <w:sz w:val="22"/>
                <w:szCs w:val="22"/>
              </w:rPr>
              <w:t>6.4. Выдача АКТа окончательной приемки не освобождает ПОСТАВЩИКА от гарантийных обязательств по настоящему КОНТРАКТУ.</w:t>
            </w:r>
          </w:p>
        </w:tc>
        <w:tc>
          <w:tcPr>
            <w:tcW w:w="5310" w:type="dxa"/>
            <w:gridSpan w:val="2"/>
            <w:shd w:val="clear" w:color="auto" w:fill="auto"/>
          </w:tcPr>
          <w:p w14:paraId="173D8A67" w14:textId="77777777" w:rsidR="00AC7ED4" w:rsidRPr="002653F6" w:rsidRDefault="00AC7ED4" w:rsidP="001939BC">
            <w:pPr>
              <w:pStyle w:val="af1"/>
              <w:rPr>
                <w:rFonts w:ascii="Times New Roman" w:hAnsi="Times New Roman" w:cs="Arial"/>
                <w:sz w:val="22"/>
                <w:szCs w:val="22"/>
                <w:lang w:val="en-US"/>
              </w:rPr>
            </w:pPr>
            <w:r w:rsidRPr="002653F6">
              <w:rPr>
                <w:rFonts w:ascii="Times New Roman" w:hAnsi="Times New Roman" w:cs="Arial"/>
                <w:sz w:val="22"/>
                <w:szCs w:val="22"/>
                <w:lang w:val="en-US"/>
              </w:rPr>
              <w:t>6.4. The issuance of the Final Acceptance ACT shall not release the SUPPLIER from its warranty obligations under this CONTRACT.</w:t>
            </w:r>
          </w:p>
        </w:tc>
      </w:tr>
      <w:tr w:rsidR="00AC7ED4" w:rsidRPr="006672FE" w14:paraId="54BFEBE3" w14:textId="77777777" w:rsidTr="001939BC">
        <w:tc>
          <w:tcPr>
            <w:tcW w:w="5310" w:type="dxa"/>
            <w:shd w:val="clear" w:color="auto" w:fill="auto"/>
          </w:tcPr>
          <w:p w14:paraId="46870CC7" w14:textId="77777777" w:rsidR="00AC7ED4" w:rsidRPr="002653F6" w:rsidRDefault="00AC7ED4" w:rsidP="001939BC">
            <w:pPr>
              <w:jc w:val="both"/>
              <w:rPr>
                <w:rFonts w:cs="Arial"/>
                <w:spacing w:val="-4"/>
                <w:sz w:val="22"/>
                <w:szCs w:val="22"/>
              </w:rPr>
            </w:pPr>
            <w:r w:rsidRPr="002653F6">
              <w:rPr>
                <w:rFonts w:cs="Arial"/>
                <w:spacing w:val="-4"/>
                <w:sz w:val="22"/>
                <w:szCs w:val="22"/>
              </w:rPr>
              <w:t>6.5. В ходе процедуры сдачи-приемки, ПОКУПАТЕЛЬ руководствуется действующими нормативными документами, а также производит вскрытие упаковки, проверку наличия всех частей и документации, их соответствие Приложению №1.</w:t>
            </w:r>
          </w:p>
        </w:tc>
        <w:tc>
          <w:tcPr>
            <w:tcW w:w="5310" w:type="dxa"/>
            <w:gridSpan w:val="2"/>
            <w:shd w:val="clear" w:color="auto" w:fill="auto"/>
          </w:tcPr>
          <w:p w14:paraId="4601F925" w14:textId="77777777" w:rsidR="00AC7ED4" w:rsidRPr="002653F6" w:rsidRDefault="00AC7ED4" w:rsidP="001939BC">
            <w:pPr>
              <w:pStyle w:val="af1"/>
              <w:rPr>
                <w:rFonts w:ascii="Times New Roman" w:hAnsi="Times New Roman" w:cs="Arial"/>
                <w:sz w:val="22"/>
                <w:szCs w:val="22"/>
                <w:lang w:val="en-US"/>
              </w:rPr>
            </w:pPr>
            <w:r w:rsidRPr="002653F6">
              <w:rPr>
                <w:rFonts w:ascii="Times New Roman" w:hAnsi="Times New Roman" w:cs="Arial"/>
                <w:sz w:val="22"/>
                <w:szCs w:val="22"/>
                <w:lang w:val="en-US"/>
              </w:rPr>
              <w:t>6.5. The BUYER shall, during the handover and acceptance procedure, be guided by applicable documents, and shall open packing, check availability of all the parts and documentation required, their compliance with the Attachment №1.</w:t>
            </w:r>
          </w:p>
        </w:tc>
      </w:tr>
      <w:tr w:rsidR="00AC7ED4" w:rsidRPr="006672FE" w14:paraId="30DA5EA8" w14:textId="77777777" w:rsidTr="001939BC">
        <w:tc>
          <w:tcPr>
            <w:tcW w:w="5310" w:type="dxa"/>
            <w:shd w:val="clear" w:color="auto" w:fill="auto"/>
          </w:tcPr>
          <w:p w14:paraId="61C94F6F" w14:textId="77777777" w:rsidR="00AC7ED4" w:rsidRPr="002653F6" w:rsidRDefault="00AC7ED4" w:rsidP="001939BC">
            <w:pPr>
              <w:jc w:val="both"/>
              <w:rPr>
                <w:rFonts w:cs="Arial"/>
                <w:spacing w:val="-4"/>
                <w:sz w:val="22"/>
                <w:szCs w:val="22"/>
              </w:rPr>
            </w:pPr>
            <w:r w:rsidRPr="002653F6">
              <w:rPr>
                <w:rFonts w:cs="Arial"/>
                <w:spacing w:val="-4"/>
                <w:sz w:val="22"/>
                <w:szCs w:val="22"/>
              </w:rPr>
              <w:t>6.6. Право собственности на закупаемый ТОВАР будет переходить к ПОКУПАТЕЛЮ после передачи ТОВАРА в распоряжение ПОКУПАТЕЛЯ в пункте доставки, определенном в пункте 3.1. КОНТРАКТА и подписания Акта приемки-передачи между ПОСТАВЩИКОМ и ПОКУПАТЕЛЕМ.</w:t>
            </w:r>
          </w:p>
        </w:tc>
        <w:tc>
          <w:tcPr>
            <w:tcW w:w="5310" w:type="dxa"/>
            <w:gridSpan w:val="2"/>
            <w:shd w:val="clear" w:color="auto" w:fill="auto"/>
          </w:tcPr>
          <w:p w14:paraId="02F94BB7" w14:textId="77777777" w:rsidR="00AC7ED4" w:rsidRPr="002653F6" w:rsidRDefault="00AC7ED4" w:rsidP="001939BC">
            <w:pPr>
              <w:pStyle w:val="af1"/>
              <w:rPr>
                <w:rFonts w:ascii="Times New Roman" w:hAnsi="Times New Roman" w:cs="Arial"/>
                <w:sz w:val="22"/>
                <w:szCs w:val="22"/>
                <w:lang w:val="en-US"/>
              </w:rPr>
            </w:pPr>
            <w:r w:rsidRPr="002653F6">
              <w:rPr>
                <w:rFonts w:ascii="Times New Roman" w:hAnsi="Times New Roman" w:cs="Arial"/>
                <w:sz w:val="22"/>
                <w:szCs w:val="22"/>
                <w:lang w:val="en-US"/>
              </w:rPr>
              <w:t>6.6. Title to the procured GOODS shall pass to the BUYER upon handing over of the GOODS to the BUYER at delivery point defined in Article 3.1. of the Contract and signing of Transfer-Acceptance Act between Supplier and Buyer.</w:t>
            </w:r>
          </w:p>
        </w:tc>
      </w:tr>
      <w:tr w:rsidR="00AC7ED4" w:rsidRPr="006672FE" w14:paraId="1AD0B5E0" w14:textId="77777777" w:rsidTr="001939BC">
        <w:tc>
          <w:tcPr>
            <w:tcW w:w="5310" w:type="dxa"/>
            <w:shd w:val="clear" w:color="auto" w:fill="auto"/>
          </w:tcPr>
          <w:p w14:paraId="446E2F32" w14:textId="77777777" w:rsidR="00AC7ED4" w:rsidRPr="002653F6" w:rsidRDefault="00AC7ED4" w:rsidP="001939BC">
            <w:pPr>
              <w:jc w:val="both"/>
              <w:rPr>
                <w:rFonts w:cs="Arial"/>
                <w:spacing w:val="-4"/>
                <w:sz w:val="22"/>
                <w:szCs w:val="22"/>
                <w:lang w:val="en-US"/>
              </w:rPr>
            </w:pPr>
          </w:p>
        </w:tc>
        <w:tc>
          <w:tcPr>
            <w:tcW w:w="5310" w:type="dxa"/>
            <w:gridSpan w:val="2"/>
            <w:shd w:val="clear" w:color="auto" w:fill="auto"/>
          </w:tcPr>
          <w:p w14:paraId="52156BAD" w14:textId="77777777" w:rsidR="00AC7ED4" w:rsidRPr="002653F6" w:rsidRDefault="00AC7ED4" w:rsidP="001939BC">
            <w:pPr>
              <w:pStyle w:val="af1"/>
              <w:rPr>
                <w:rFonts w:ascii="Times New Roman" w:hAnsi="Times New Roman" w:cs="Arial"/>
                <w:sz w:val="22"/>
                <w:szCs w:val="22"/>
                <w:lang w:val="en-US"/>
              </w:rPr>
            </w:pPr>
          </w:p>
        </w:tc>
      </w:tr>
      <w:tr w:rsidR="00AC7ED4" w:rsidRPr="002653F6" w14:paraId="7625A3D5" w14:textId="77777777" w:rsidTr="001939BC">
        <w:tc>
          <w:tcPr>
            <w:tcW w:w="5310" w:type="dxa"/>
            <w:shd w:val="clear" w:color="auto" w:fill="auto"/>
          </w:tcPr>
          <w:p w14:paraId="53DE06AD" w14:textId="77777777" w:rsidR="00AC7ED4" w:rsidRPr="002653F6" w:rsidRDefault="00AC7ED4" w:rsidP="001939BC">
            <w:pPr>
              <w:autoSpaceDE w:val="0"/>
              <w:autoSpaceDN w:val="0"/>
              <w:adjustRightInd w:val="0"/>
              <w:jc w:val="center"/>
              <w:rPr>
                <w:rFonts w:cs="Arial"/>
                <w:b/>
                <w:spacing w:val="-4"/>
                <w:sz w:val="22"/>
                <w:szCs w:val="22"/>
                <w:lang w:val="en-US"/>
              </w:rPr>
            </w:pPr>
            <w:r w:rsidRPr="002653F6">
              <w:rPr>
                <w:rFonts w:cs="Arial"/>
                <w:b/>
                <w:spacing w:val="-4"/>
                <w:sz w:val="22"/>
                <w:szCs w:val="22"/>
                <w:lang w:val="en-US"/>
              </w:rPr>
              <w:t>VII. РЕКЛАМАЦИИ</w:t>
            </w:r>
          </w:p>
        </w:tc>
        <w:tc>
          <w:tcPr>
            <w:tcW w:w="5310" w:type="dxa"/>
            <w:gridSpan w:val="2"/>
            <w:shd w:val="clear" w:color="auto" w:fill="auto"/>
          </w:tcPr>
          <w:p w14:paraId="07B2EC73" w14:textId="77777777" w:rsidR="00AC7ED4" w:rsidRPr="002653F6" w:rsidRDefault="00AC7ED4" w:rsidP="001939BC">
            <w:pPr>
              <w:autoSpaceDE w:val="0"/>
              <w:autoSpaceDN w:val="0"/>
              <w:adjustRightInd w:val="0"/>
              <w:jc w:val="center"/>
              <w:rPr>
                <w:rFonts w:cs="Arial"/>
                <w:b/>
                <w:sz w:val="22"/>
                <w:szCs w:val="22"/>
                <w:lang w:val="en-US"/>
              </w:rPr>
            </w:pPr>
            <w:r w:rsidRPr="002653F6">
              <w:rPr>
                <w:rFonts w:cs="Arial"/>
                <w:b/>
                <w:sz w:val="22"/>
                <w:szCs w:val="22"/>
                <w:lang w:val="en-US"/>
              </w:rPr>
              <w:t>VII. CLAIMS</w:t>
            </w:r>
          </w:p>
        </w:tc>
      </w:tr>
      <w:tr w:rsidR="00AC7ED4" w:rsidRPr="006672FE" w14:paraId="7EC737AA" w14:textId="77777777" w:rsidTr="001939BC">
        <w:tc>
          <w:tcPr>
            <w:tcW w:w="5310" w:type="dxa"/>
            <w:shd w:val="clear" w:color="auto" w:fill="auto"/>
          </w:tcPr>
          <w:p w14:paraId="1D0B1B17" w14:textId="77777777" w:rsidR="00AC7ED4" w:rsidRPr="002653F6" w:rsidRDefault="00AC7ED4" w:rsidP="001939BC">
            <w:pPr>
              <w:jc w:val="both"/>
              <w:rPr>
                <w:rFonts w:cs="Arial"/>
                <w:spacing w:val="-4"/>
                <w:sz w:val="22"/>
                <w:szCs w:val="22"/>
              </w:rPr>
            </w:pPr>
            <w:r w:rsidRPr="002653F6">
              <w:rPr>
                <w:rFonts w:cs="Arial"/>
                <w:spacing w:val="-4"/>
                <w:sz w:val="22"/>
                <w:szCs w:val="22"/>
              </w:rPr>
              <w:t>7.1. ПОКУПАТЕЛЬ имеет право заявить рекламации ПОСТАВЩИКУ в отношении поставленных ТОВАРОВ в случае обнаружения недостатков, недостачи и несоответствия его качеству, оговоренному в настоящем КОНТРАКТЕ, при условии уведомления о таковых в течение 10 (десяти) календарных дней в Пункте назначения.</w:t>
            </w:r>
          </w:p>
        </w:tc>
        <w:tc>
          <w:tcPr>
            <w:tcW w:w="5310" w:type="dxa"/>
            <w:gridSpan w:val="2"/>
            <w:shd w:val="clear" w:color="auto" w:fill="auto"/>
          </w:tcPr>
          <w:p w14:paraId="4E1B0CCF"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7.1. The BUYER shall have the right to submit a claim to the SUPPLIER with regard to the supplied GOODS in case of any shortages, and/or quality of GOODS are not in accordance with CONTRACT, provided notice of such shortages is given within 10 (ten) calendar days of the delivery at the Delivery Point. </w:t>
            </w:r>
          </w:p>
        </w:tc>
      </w:tr>
      <w:tr w:rsidR="00AC7ED4" w:rsidRPr="006672FE" w14:paraId="0307F98C" w14:textId="77777777" w:rsidTr="001939BC">
        <w:tc>
          <w:tcPr>
            <w:tcW w:w="5310" w:type="dxa"/>
            <w:shd w:val="clear" w:color="auto" w:fill="auto"/>
          </w:tcPr>
          <w:p w14:paraId="3BAF6620"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7.2. Претензии по качеству ТОВАРОВ, могут быть заявлены в течение всего гарантийного срока согласно Раздела 8.2. В случае, если ПОКУПАТЕЛЬ </w:t>
            </w:r>
            <w:r w:rsidRPr="002653F6">
              <w:rPr>
                <w:rFonts w:cs="Arial"/>
                <w:spacing w:val="-4"/>
                <w:sz w:val="22"/>
                <w:szCs w:val="22"/>
              </w:rPr>
              <w:lastRenderedPageBreak/>
              <w:t>обнаруживает дефект ТОВАРОВ, то ПОКУПАТЕЛЬ должен направить форму претензии в течение 10 (десяти) рабочих дней с момента обнаружения дефекта.</w:t>
            </w:r>
          </w:p>
        </w:tc>
        <w:tc>
          <w:tcPr>
            <w:tcW w:w="5310" w:type="dxa"/>
            <w:gridSpan w:val="2"/>
            <w:shd w:val="clear" w:color="auto" w:fill="auto"/>
          </w:tcPr>
          <w:p w14:paraId="52EDACB8" w14:textId="77777777" w:rsidR="00AC7ED4" w:rsidRPr="002653F6" w:rsidRDefault="00AC7ED4" w:rsidP="001939BC">
            <w:pPr>
              <w:jc w:val="both"/>
              <w:rPr>
                <w:rFonts w:cs="Arial"/>
                <w:sz w:val="22"/>
                <w:szCs w:val="22"/>
                <w:lang w:val="en-US"/>
              </w:rPr>
            </w:pPr>
            <w:r w:rsidRPr="002653F6">
              <w:rPr>
                <w:rFonts w:cs="Arial"/>
                <w:sz w:val="22"/>
                <w:szCs w:val="22"/>
                <w:lang w:val="en-US"/>
              </w:rPr>
              <w:lastRenderedPageBreak/>
              <w:t xml:space="preserve">7.2. Claims with regard to the quality of the GOODS may be made within the entire warranty period, per Section 8.2. In case the BUYER discovers defective GOODS, the </w:t>
            </w:r>
            <w:r w:rsidRPr="002653F6">
              <w:rPr>
                <w:rFonts w:cs="Arial"/>
                <w:sz w:val="22"/>
                <w:szCs w:val="22"/>
                <w:lang w:val="en-US"/>
              </w:rPr>
              <w:lastRenderedPageBreak/>
              <w:t xml:space="preserve">BUYER shall send claim form within 10 (ten) working days from the date of discovery of the defect. </w:t>
            </w:r>
          </w:p>
        </w:tc>
      </w:tr>
      <w:tr w:rsidR="00AC7ED4" w:rsidRPr="006672FE" w14:paraId="756D13A4" w14:textId="77777777" w:rsidTr="001939BC">
        <w:tc>
          <w:tcPr>
            <w:tcW w:w="5310" w:type="dxa"/>
            <w:shd w:val="clear" w:color="auto" w:fill="auto"/>
          </w:tcPr>
          <w:p w14:paraId="63FD1625" w14:textId="77777777" w:rsidR="00AC7ED4" w:rsidRPr="002653F6" w:rsidRDefault="00AC7ED4" w:rsidP="001939BC">
            <w:pPr>
              <w:jc w:val="both"/>
              <w:rPr>
                <w:rFonts w:cs="Arial"/>
                <w:spacing w:val="-4"/>
                <w:sz w:val="22"/>
                <w:szCs w:val="22"/>
              </w:rPr>
            </w:pPr>
            <w:r w:rsidRPr="002653F6">
              <w:rPr>
                <w:rFonts w:cs="Arial"/>
                <w:spacing w:val="-4"/>
                <w:sz w:val="22"/>
                <w:szCs w:val="22"/>
              </w:rPr>
              <w:lastRenderedPageBreak/>
              <w:t>7.3. Рекламация заявляется по электронной почте или заказным письмом с приложением всех необходимых документов, подтверждающих рекламацию с подписью и печатью: Уполномоченного представителя ПОКУПАТЕЛЯ.</w:t>
            </w:r>
          </w:p>
        </w:tc>
        <w:tc>
          <w:tcPr>
            <w:tcW w:w="5310" w:type="dxa"/>
            <w:gridSpan w:val="2"/>
            <w:shd w:val="clear" w:color="auto" w:fill="auto"/>
          </w:tcPr>
          <w:p w14:paraId="7F4782AD" w14:textId="77777777" w:rsidR="00AC7ED4" w:rsidRPr="002653F6" w:rsidRDefault="00AC7ED4" w:rsidP="001939BC">
            <w:pPr>
              <w:jc w:val="both"/>
              <w:rPr>
                <w:rFonts w:cs="Arial"/>
                <w:sz w:val="22"/>
                <w:szCs w:val="22"/>
                <w:lang w:val="en-US"/>
              </w:rPr>
            </w:pPr>
            <w:r w:rsidRPr="002653F6">
              <w:rPr>
                <w:rFonts w:cs="Arial"/>
                <w:sz w:val="22"/>
                <w:szCs w:val="22"/>
                <w:lang w:val="en-US"/>
              </w:rPr>
              <w:t>7.3. The claim shall be forwarded by E-mail or registered letter enclosing all necessary documents confirming the given claim with the signature and seal: Authorized representative of the BUYER.</w:t>
            </w:r>
          </w:p>
        </w:tc>
      </w:tr>
      <w:tr w:rsidR="00AC7ED4" w:rsidRPr="006672FE" w14:paraId="5D55E248" w14:textId="77777777" w:rsidTr="001939BC">
        <w:tc>
          <w:tcPr>
            <w:tcW w:w="5310" w:type="dxa"/>
            <w:shd w:val="clear" w:color="auto" w:fill="auto"/>
          </w:tcPr>
          <w:p w14:paraId="749770E3"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7.4. ПОСТАВЩИК обязан рассмотреть и дать ответ на претензию ПОКУПАТЕЛЯ по качеству поставленных ТОВАРОВ в течении 10 дней. В случае признания ПОСТАВЩИКОМ обоснованности претензии ПОКУПАТЕЛЯ к качеству ТОВАРОВ, ПОСТАВЩИК обязан полностью за свой счет поставить новые или отремонтированные ТОВАРЫ в Пункт назначения, указанный в пункте 3.1 в течение срока, не превышающего 80 (восемьдесят) календарных дней с момента установления вины ПОСТАВЩИКА или по согласованию обеими Сторонами. </w:t>
            </w:r>
          </w:p>
        </w:tc>
        <w:tc>
          <w:tcPr>
            <w:tcW w:w="5310" w:type="dxa"/>
            <w:gridSpan w:val="2"/>
            <w:shd w:val="clear" w:color="auto" w:fill="auto"/>
          </w:tcPr>
          <w:p w14:paraId="70D2AD79"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7.4. The SUPPLIER has to consider the quality claim on the GOODS delivered and give a reply to the BUYER within 10 days. If the SUPPLIER finds the BUYER’S claim admissible, the SUPPLIER should at its own full expense deliver new, or repaired GOODS to Delivery Point as defined in 3.1 within the period not exceeding 80 (eighty) calendar days from the date of SUPPLIER’S fault acknowledgment, or as agreed to by both PARTIES. </w:t>
            </w:r>
          </w:p>
        </w:tc>
      </w:tr>
      <w:tr w:rsidR="00AC7ED4" w:rsidRPr="006672FE" w14:paraId="6B2C91F9" w14:textId="77777777" w:rsidTr="001939BC">
        <w:tc>
          <w:tcPr>
            <w:tcW w:w="5310" w:type="dxa"/>
            <w:shd w:val="clear" w:color="auto" w:fill="auto"/>
          </w:tcPr>
          <w:p w14:paraId="42D6D094" w14:textId="77777777" w:rsidR="00AC7ED4" w:rsidRPr="002653F6" w:rsidRDefault="00AC7ED4" w:rsidP="001939BC">
            <w:pPr>
              <w:jc w:val="both"/>
              <w:rPr>
                <w:rFonts w:cs="Arial"/>
                <w:spacing w:val="-4"/>
                <w:sz w:val="22"/>
                <w:szCs w:val="22"/>
              </w:rPr>
            </w:pPr>
            <w:r w:rsidRPr="002653F6">
              <w:rPr>
                <w:rFonts w:cs="Arial"/>
                <w:spacing w:val="-4"/>
                <w:sz w:val="22"/>
                <w:szCs w:val="22"/>
              </w:rPr>
              <w:t>7.5. ПОСТАВЩИК обязан предоставить документацию необходимую для таможенной очистки ТОВАРОВ в соответствии с Разделом3.5.</w:t>
            </w:r>
          </w:p>
        </w:tc>
        <w:tc>
          <w:tcPr>
            <w:tcW w:w="5310" w:type="dxa"/>
            <w:gridSpan w:val="2"/>
            <w:shd w:val="clear" w:color="auto" w:fill="auto"/>
          </w:tcPr>
          <w:p w14:paraId="460C913C" w14:textId="77777777" w:rsidR="00AC7ED4" w:rsidRPr="002653F6" w:rsidRDefault="00AC7ED4" w:rsidP="001939BC">
            <w:pPr>
              <w:jc w:val="both"/>
              <w:rPr>
                <w:rFonts w:cs="Arial"/>
                <w:sz w:val="22"/>
                <w:szCs w:val="22"/>
                <w:lang w:val="en-US"/>
              </w:rPr>
            </w:pPr>
            <w:r w:rsidRPr="002653F6">
              <w:rPr>
                <w:rFonts w:cs="Arial"/>
                <w:sz w:val="22"/>
                <w:szCs w:val="22"/>
                <w:lang w:val="en-US"/>
              </w:rPr>
              <w:t>7.5. SUPPLIER shall provide the documentation required for customs clearance of GOODS per section 3.5.</w:t>
            </w:r>
          </w:p>
        </w:tc>
      </w:tr>
      <w:tr w:rsidR="00AC7ED4" w:rsidRPr="006672FE" w14:paraId="7713EEE0" w14:textId="77777777" w:rsidTr="001939BC">
        <w:tc>
          <w:tcPr>
            <w:tcW w:w="5310" w:type="dxa"/>
            <w:shd w:val="clear" w:color="auto" w:fill="auto"/>
          </w:tcPr>
          <w:p w14:paraId="27E8DBDE" w14:textId="77777777" w:rsidR="00AC7ED4" w:rsidRPr="002653F6" w:rsidRDefault="00AC7ED4" w:rsidP="001939BC">
            <w:pPr>
              <w:jc w:val="both"/>
              <w:rPr>
                <w:rFonts w:cs="Arial"/>
                <w:spacing w:val="-4"/>
                <w:sz w:val="22"/>
                <w:szCs w:val="22"/>
                <w:lang w:val="en-US"/>
              </w:rPr>
            </w:pPr>
          </w:p>
        </w:tc>
        <w:tc>
          <w:tcPr>
            <w:tcW w:w="5310" w:type="dxa"/>
            <w:gridSpan w:val="2"/>
            <w:shd w:val="clear" w:color="auto" w:fill="auto"/>
          </w:tcPr>
          <w:p w14:paraId="2B47A865" w14:textId="77777777" w:rsidR="00AC7ED4" w:rsidRPr="002653F6" w:rsidRDefault="00AC7ED4" w:rsidP="001939BC">
            <w:pPr>
              <w:jc w:val="both"/>
              <w:rPr>
                <w:rFonts w:cs="Arial"/>
                <w:sz w:val="22"/>
                <w:szCs w:val="22"/>
                <w:lang w:val="en-US"/>
              </w:rPr>
            </w:pPr>
          </w:p>
        </w:tc>
      </w:tr>
      <w:tr w:rsidR="00AC7ED4" w:rsidRPr="002653F6" w14:paraId="300FE787" w14:textId="77777777" w:rsidTr="001939BC">
        <w:tc>
          <w:tcPr>
            <w:tcW w:w="5310" w:type="dxa"/>
            <w:shd w:val="clear" w:color="auto" w:fill="auto"/>
          </w:tcPr>
          <w:p w14:paraId="52BFEC74" w14:textId="77777777" w:rsidR="00AC7ED4" w:rsidRPr="002653F6" w:rsidRDefault="00AC7ED4" w:rsidP="001939BC">
            <w:pPr>
              <w:autoSpaceDE w:val="0"/>
              <w:autoSpaceDN w:val="0"/>
              <w:adjustRightInd w:val="0"/>
              <w:jc w:val="center"/>
              <w:rPr>
                <w:rFonts w:cs="Arial"/>
                <w:b/>
                <w:spacing w:val="-4"/>
                <w:sz w:val="22"/>
                <w:szCs w:val="22"/>
              </w:rPr>
            </w:pPr>
            <w:r w:rsidRPr="002653F6">
              <w:rPr>
                <w:rFonts w:cs="Arial"/>
                <w:b/>
                <w:spacing w:val="-4"/>
                <w:sz w:val="22"/>
                <w:szCs w:val="22"/>
                <w:lang w:val="en-US"/>
              </w:rPr>
              <w:t>VIII</w:t>
            </w:r>
            <w:r w:rsidRPr="002653F6">
              <w:rPr>
                <w:rFonts w:cs="Arial"/>
                <w:b/>
                <w:spacing w:val="-4"/>
                <w:sz w:val="22"/>
                <w:szCs w:val="22"/>
              </w:rPr>
              <w:t>. ГАРАНТИИ</w:t>
            </w:r>
          </w:p>
        </w:tc>
        <w:tc>
          <w:tcPr>
            <w:tcW w:w="5310" w:type="dxa"/>
            <w:gridSpan w:val="2"/>
            <w:shd w:val="clear" w:color="auto" w:fill="auto"/>
          </w:tcPr>
          <w:p w14:paraId="27DEF955" w14:textId="77777777" w:rsidR="00AC7ED4" w:rsidRPr="002653F6" w:rsidRDefault="00AC7ED4" w:rsidP="001939BC">
            <w:pPr>
              <w:jc w:val="center"/>
              <w:rPr>
                <w:rFonts w:cs="Arial"/>
                <w:b/>
                <w:spacing w:val="-8"/>
                <w:sz w:val="22"/>
                <w:szCs w:val="22"/>
                <w:lang w:val="en-US"/>
              </w:rPr>
            </w:pPr>
            <w:r w:rsidRPr="002653F6">
              <w:rPr>
                <w:rFonts w:cs="Arial"/>
                <w:b/>
                <w:spacing w:val="-8"/>
                <w:sz w:val="22"/>
                <w:szCs w:val="22"/>
                <w:lang w:val="en-US"/>
              </w:rPr>
              <w:t>VIII. GUARANTEES</w:t>
            </w:r>
          </w:p>
        </w:tc>
      </w:tr>
      <w:tr w:rsidR="00AC7ED4" w:rsidRPr="006672FE" w14:paraId="5F51E468" w14:textId="77777777" w:rsidTr="001939BC">
        <w:tc>
          <w:tcPr>
            <w:tcW w:w="5310" w:type="dxa"/>
            <w:shd w:val="clear" w:color="auto" w:fill="auto"/>
          </w:tcPr>
          <w:p w14:paraId="6D3201FA" w14:textId="77777777" w:rsidR="00AC7ED4" w:rsidRPr="002653F6" w:rsidRDefault="00AC7ED4" w:rsidP="001939BC">
            <w:pPr>
              <w:jc w:val="both"/>
              <w:rPr>
                <w:rFonts w:cs="Arial"/>
                <w:b/>
                <w:spacing w:val="-4"/>
                <w:sz w:val="22"/>
                <w:szCs w:val="22"/>
              </w:rPr>
            </w:pPr>
            <w:r w:rsidRPr="002653F6">
              <w:rPr>
                <w:rFonts w:cs="Arial"/>
                <w:spacing w:val="-4"/>
                <w:sz w:val="22"/>
                <w:szCs w:val="22"/>
              </w:rPr>
              <w:t>8.1. ПОСТАВЩИК гарантирует соответствие установленным требованиям к качеству, комплектности и безопасности поставляемого ТОВАРА по действующим международным стандартам или другой нормативно-технической документации для данного ТОВАРА на основании технической документации завода-производителя. Качество ТОВАРА подтверждается прилагаемыми к ней копиями сертификатов.</w:t>
            </w:r>
          </w:p>
        </w:tc>
        <w:tc>
          <w:tcPr>
            <w:tcW w:w="5310" w:type="dxa"/>
            <w:gridSpan w:val="2"/>
            <w:shd w:val="clear" w:color="auto" w:fill="auto"/>
          </w:tcPr>
          <w:p w14:paraId="3282CF27" w14:textId="77777777" w:rsidR="00AC7ED4" w:rsidRPr="002653F6" w:rsidRDefault="00AC7ED4" w:rsidP="001939BC">
            <w:pPr>
              <w:jc w:val="both"/>
              <w:rPr>
                <w:rFonts w:cs="Arial"/>
                <w:b/>
                <w:spacing w:val="-8"/>
                <w:sz w:val="22"/>
                <w:szCs w:val="22"/>
                <w:lang w:val="en-US"/>
              </w:rPr>
            </w:pPr>
            <w:r w:rsidRPr="002653F6">
              <w:rPr>
                <w:rFonts w:cs="Arial"/>
                <w:sz w:val="22"/>
                <w:szCs w:val="22"/>
                <w:lang w:val="en-US"/>
              </w:rPr>
              <w:t>8.1. SUPPLIER guarantees correspondence to set requirements with regard to quality, completeness and safety of supplied GOODS under applicable international standards or other normative-technical documentation for such GOODS based on technical documentation of the manufacturing plant. The quality of the GOODS is certified by copies of certificates attached thereto.</w:t>
            </w:r>
          </w:p>
        </w:tc>
      </w:tr>
      <w:tr w:rsidR="00AC7ED4" w:rsidRPr="006672FE" w14:paraId="6BF3C304" w14:textId="77777777" w:rsidTr="001939BC">
        <w:tc>
          <w:tcPr>
            <w:tcW w:w="5310" w:type="dxa"/>
            <w:shd w:val="clear" w:color="auto" w:fill="auto"/>
          </w:tcPr>
          <w:p w14:paraId="63B4506E"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8.2. Гарантийный период. Гарантия на ТОВАР истекает через 12 (двенадцать) месяцев после начала его использования либо через 18 (восемнадцать) месяцев после его поставки в соответствии с действующими условиями поставки, в зависимости от того, какой из указанных периодов времени закончится раньше.</w:t>
            </w:r>
          </w:p>
        </w:tc>
        <w:tc>
          <w:tcPr>
            <w:tcW w:w="5310" w:type="dxa"/>
            <w:gridSpan w:val="2"/>
            <w:shd w:val="clear" w:color="auto" w:fill="auto"/>
          </w:tcPr>
          <w:p w14:paraId="177E8652"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8.2. Period of Warranty. The applicable warranty period is twelve (12) months from date of first use or 18 (eighteen) months after delivery in accordance with the applicable delivery term, whichever occurs first.</w:t>
            </w:r>
            <w:r w:rsidRPr="002653F6">
              <w:rPr>
                <w:rFonts w:cs="Arial"/>
                <w:bCs/>
                <w:sz w:val="22"/>
                <w:szCs w:val="22"/>
                <w:lang w:val="en-US"/>
              </w:rPr>
              <w:t>, whichever occurs first</w:t>
            </w:r>
            <w:r w:rsidRPr="002653F6">
              <w:rPr>
                <w:rFonts w:cs="Arial"/>
                <w:sz w:val="22"/>
                <w:szCs w:val="22"/>
                <w:lang w:val="en-US"/>
              </w:rPr>
              <w:t xml:space="preserve">. </w:t>
            </w:r>
          </w:p>
        </w:tc>
      </w:tr>
      <w:tr w:rsidR="00AC7ED4" w:rsidRPr="006672FE" w14:paraId="3E4AE414" w14:textId="77777777" w:rsidTr="001939BC">
        <w:tc>
          <w:tcPr>
            <w:tcW w:w="5310" w:type="dxa"/>
            <w:shd w:val="clear" w:color="auto" w:fill="auto"/>
          </w:tcPr>
          <w:p w14:paraId="018D5862"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8.3. Цены, указанные в Приложении №1, включают стоимость гарантии, предоставляемой ПОСТАВЩИКОМ на весь ТОВАР.</w:t>
            </w:r>
          </w:p>
        </w:tc>
        <w:tc>
          <w:tcPr>
            <w:tcW w:w="5310" w:type="dxa"/>
            <w:gridSpan w:val="2"/>
            <w:shd w:val="clear" w:color="auto" w:fill="auto"/>
          </w:tcPr>
          <w:p w14:paraId="268458AE"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z w:val="22"/>
                <w:szCs w:val="22"/>
                <w:lang w:val="en-US"/>
              </w:rPr>
              <w:t>8.3. The prices indicated in Attachment №1 include warranty cost provided by the SUPPLIER for all the GOODS.</w:t>
            </w:r>
          </w:p>
        </w:tc>
      </w:tr>
      <w:tr w:rsidR="00AC7ED4" w:rsidRPr="006672FE" w14:paraId="6AA6B85E" w14:textId="77777777" w:rsidTr="001939BC">
        <w:tc>
          <w:tcPr>
            <w:tcW w:w="5310" w:type="dxa"/>
            <w:shd w:val="clear" w:color="auto" w:fill="auto"/>
          </w:tcPr>
          <w:p w14:paraId="5A1CA293"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8.4. Если в момент получения или в течение гарантийного периода ТОВАРЫ окажутся дефектными или не будут соответствовать условиям настоящего КОНТРАКТА, ПОСТАВЩИК обязуется за свой счет устранить дефекты или заменить их качественной продукцией в течение 120 календарных дней, или иначе согласованного срока обеими сторонами, с момента получения ПОСТАВЩИКОМ претензий по качеству и подтверждения возникновения дефектов.</w:t>
            </w:r>
          </w:p>
        </w:tc>
        <w:tc>
          <w:tcPr>
            <w:tcW w:w="5310" w:type="dxa"/>
            <w:gridSpan w:val="2"/>
            <w:shd w:val="clear" w:color="auto" w:fill="auto"/>
          </w:tcPr>
          <w:p w14:paraId="1795D8B1"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snapToGrid w:val="0"/>
                <w:sz w:val="22"/>
                <w:szCs w:val="22"/>
                <w:lang w:val="en-US"/>
              </w:rPr>
              <w:t xml:space="preserve">8.4. </w:t>
            </w:r>
            <w:r w:rsidRPr="002653F6">
              <w:rPr>
                <w:rFonts w:cs="Arial"/>
                <w:sz w:val="22"/>
                <w:szCs w:val="22"/>
                <w:lang w:val="en-US"/>
              </w:rPr>
              <w:t>If at the moment of receipt of the GOODS or within the Warranty Period, the GOODS prove to be defective or fail to conform to this CONTRACT specification, the SUPPLIER shall at its own expenses eliminate defects or replace defective parts with normal ones within 120 calendar days, or otherwise agreed to by both parties, from the date of receiving the GOODS’ quality claims by the SUPPLIER and confirmation of defects.</w:t>
            </w:r>
          </w:p>
        </w:tc>
      </w:tr>
      <w:tr w:rsidR="00AC7ED4" w:rsidRPr="006672FE" w14:paraId="2392BE55" w14:textId="77777777" w:rsidTr="001939BC">
        <w:tc>
          <w:tcPr>
            <w:tcW w:w="5310" w:type="dxa"/>
            <w:shd w:val="clear" w:color="auto" w:fill="auto"/>
          </w:tcPr>
          <w:p w14:paraId="18FBE596" w14:textId="77777777" w:rsidR="00AC7ED4" w:rsidRPr="002653F6" w:rsidRDefault="00AC7ED4" w:rsidP="001939BC">
            <w:pPr>
              <w:autoSpaceDE w:val="0"/>
              <w:autoSpaceDN w:val="0"/>
              <w:adjustRightInd w:val="0"/>
              <w:jc w:val="both"/>
              <w:rPr>
                <w:rFonts w:cs="Arial"/>
                <w:spacing w:val="-4"/>
                <w:sz w:val="22"/>
                <w:szCs w:val="22"/>
              </w:rPr>
            </w:pPr>
            <w:r w:rsidRPr="002653F6">
              <w:rPr>
                <w:rFonts w:cs="Arial"/>
                <w:spacing w:val="-4"/>
                <w:sz w:val="22"/>
                <w:szCs w:val="22"/>
              </w:rPr>
              <w:t xml:space="preserve">8.5. ПОСТАВЩИК компенсирует все расходы, связанные с таможенной очисткой ТОВАРА, поставляемого взамен дефектного. Все расходы, связанные с заменой или ремонтом дефектных частей покрываются ПОСТАВЩИКОМ, при этом, при условии, что ПОСТАВЩИК не несет ответственности за перемещение, замену систем, сооружений или других частей объекта ПОКУПАТЕЛЯ. Вышеуказанные гарантии являются исключительными и даются вместо </w:t>
            </w:r>
            <w:r w:rsidRPr="002653F6">
              <w:rPr>
                <w:rFonts w:cs="Arial"/>
                <w:spacing w:val="-4"/>
                <w:sz w:val="22"/>
                <w:szCs w:val="22"/>
              </w:rPr>
              <w:lastRenderedPageBreak/>
              <w:t>всех гарантий и ручательств в письменной, устной форме, подразумеваемых или предусмотренных законом.</w:t>
            </w:r>
          </w:p>
        </w:tc>
        <w:tc>
          <w:tcPr>
            <w:tcW w:w="5310" w:type="dxa"/>
            <w:gridSpan w:val="2"/>
            <w:shd w:val="clear" w:color="auto" w:fill="auto"/>
          </w:tcPr>
          <w:p w14:paraId="12A37380" w14:textId="77777777" w:rsidR="00AC7ED4" w:rsidRPr="002653F6" w:rsidRDefault="00AC7ED4" w:rsidP="001939BC">
            <w:pPr>
              <w:autoSpaceDE w:val="0"/>
              <w:autoSpaceDN w:val="0"/>
              <w:adjustRightInd w:val="0"/>
              <w:jc w:val="both"/>
              <w:rPr>
                <w:rFonts w:cs="Arial"/>
                <w:sz w:val="22"/>
                <w:szCs w:val="22"/>
                <w:lang w:val="en-US"/>
              </w:rPr>
            </w:pPr>
            <w:r w:rsidRPr="002653F6">
              <w:rPr>
                <w:rFonts w:cs="Arial"/>
                <w:bCs/>
                <w:sz w:val="22"/>
                <w:szCs w:val="22"/>
                <w:lang w:val="en-US"/>
              </w:rPr>
              <w:lastRenderedPageBreak/>
              <w:t xml:space="preserve">8.5. </w:t>
            </w:r>
            <w:r w:rsidRPr="002653F6">
              <w:rPr>
                <w:rFonts w:cs="Arial"/>
                <w:sz w:val="22"/>
                <w:szCs w:val="22"/>
                <w:lang w:val="en-US"/>
              </w:rPr>
              <w:t xml:space="preserve">All the charges connected with the customs clearance of the GOODS delivered in place of defective ones are to be paid by the SUPPLIER. All expenses associated with the replacement or repair of defective parts shall be borne by the SUPPLIER, provided however that SUPPLIER shall not be responsible for removal or replacement of systems, structures or other parts of BUYER’s facility. The foregoing warranties are exclusive and are in lieu of </w:t>
            </w:r>
            <w:r w:rsidRPr="002653F6">
              <w:rPr>
                <w:rFonts w:cs="Arial"/>
                <w:sz w:val="22"/>
                <w:szCs w:val="22"/>
                <w:lang w:val="en-US"/>
              </w:rPr>
              <w:lastRenderedPageBreak/>
              <w:t>all other warranties and guarantees whether written, oral, implied or statutory.</w:t>
            </w:r>
          </w:p>
        </w:tc>
      </w:tr>
      <w:tr w:rsidR="00AC7ED4" w:rsidRPr="006672FE" w14:paraId="46112245" w14:textId="77777777" w:rsidTr="001939BC">
        <w:tc>
          <w:tcPr>
            <w:tcW w:w="5310" w:type="dxa"/>
            <w:shd w:val="clear" w:color="auto" w:fill="auto"/>
          </w:tcPr>
          <w:p w14:paraId="4F9C8BA2" w14:textId="77777777" w:rsidR="00AC7ED4" w:rsidRPr="002653F6" w:rsidRDefault="00AC7ED4" w:rsidP="001939BC">
            <w:pPr>
              <w:autoSpaceDE w:val="0"/>
              <w:autoSpaceDN w:val="0"/>
              <w:adjustRightInd w:val="0"/>
              <w:jc w:val="both"/>
              <w:rPr>
                <w:rFonts w:cs="Arial"/>
                <w:spacing w:val="-4"/>
                <w:sz w:val="22"/>
                <w:szCs w:val="22"/>
                <w:lang w:val="en-US"/>
              </w:rPr>
            </w:pPr>
          </w:p>
        </w:tc>
        <w:tc>
          <w:tcPr>
            <w:tcW w:w="5310" w:type="dxa"/>
            <w:gridSpan w:val="2"/>
            <w:shd w:val="clear" w:color="auto" w:fill="auto"/>
          </w:tcPr>
          <w:p w14:paraId="43A5AE01" w14:textId="77777777" w:rsidR="00AC7ED4" w:rsidRPr="002653F6" w:rsidRDefault="00AC7ED4" w:rsidP="001939BC">
            <w:pPr>
              <w:autoSpaceDE w:val="0"/>
              <w:autoSpaceDN w:val="0"/>
              <w:adjustRightInd w:val="0"/>
              <w:jc w:val="both"/>
              <w:rPr>
                <w:rFonts w:cs="Arial"/>
                <w:snapToGrid w:val="0"/>
                <w:sz w:val="22"/>
                <w:szCs w:val="22"/>
                <w:lang w:val="en-US"/>
              </w:rPr>
            </w:pPr>
          </w:p>
        </w:tc>
      </w:tr>
      <w:tr w:rsidR="00AC7ED4" w:rsidRPr="006672FE" w14:paraId="566C94AE" w14:textId="77777777" w:rsidTr="001939BC">
        <w:tc>
          <w:tcPr>
            <w:tcW w:w="5310" w:type="dxa"/>
            <w:shd w:val="clear" w:color="auto" w:fill="auto"/>
          </w:tcPr>
          <w:p w14:paraId="1A5C9CF7" w14:textId="77777777" w:rsidR="00AC7ED4" w:rsidRPr="002653F6" w:rsidRDefault="00AC7ED4" w:rsidP="001939BC">
            <w:pPr>
              <w:jc w:val="center"/>
              <w:rPr>
                <w:rFonts w:cs="Arial"/>
                <w:spacing w:val="-4"/>
                <w:sz w:val="22"/>
                <w:szCs w:val="22"/>
              </w:rPr>
            </w:pPr>
            <w:r w:rsidRPr="002653F6">
              <w:rPr>
                <w:rFonts w:cs="Arial"/>
                <w:b/>
                <w:spacing w:val="-4"/>
                <w:sz w:val="22"/>
                <w:szCs w:val="22"/>
                <w:lang w:val="en-US"/>
              </w:rPr>
              <w:t>IX</w:t>
            </w:r>
            <w:r w:rsidRPr="002653F6">
              <w:rPr>
                <w:rFonts w:cs="Arial"/>
                <w:b/>
                <w:spacing w:val="-4"/>
                <w:sz w:val="22"/>
                <w:szCs w:val="22"/>
              </w:rPr>
              <w:t>. ОТВЕТСТВЕННОСТЬ СТОРОН</w:t>
            </w:r>
          </w:p>
        </w:tc>
        <w:tc>
          <w:tcPr>
            <w:tcW w:w="5310" w:type="dxa"/>
            <w:gridSpan w:val="2"/>
            <w:shd w:val="clear" w:color="auto" w:fill="auto"/>
          </w:tcPr>
          <w:p w14:paraId="6DFE78C8" w14:textId="77777777" w:rsidR="00AC7ED4" w:rsidRPr="002653F6" w:rsidRDefault="00AC7ED4" w:rsidP="001939BC">
            <w:pPr>
              <w:jc w:val="center"/>
              <w:rPr>
                <w:rFonts w:cs="Arial"/>
                <w:b/>
                <w:sz w:val="22"/>
                <w:szCs w:val="22"/>
                <w:lang w:val="en-US"/>
              </w:rPr>
            </w:pPr>
            <w:r w:rsidRPr="002653F6">
              <w:rPr>
                <w:rFonts w:cs="Arial"/>
                <w:b/>
                <w:sz w:val="22"/>
                <w:szCs w:val="22"/>
                <w:lang w:val="en-US"/>
              </w:rPr>
              <w:t>IX. LIABILITY OF THE PARTIES</w:t>
            </w:r>
          </w:p>
        </w:tc>
      </w:tr>
      <w:tr w:rsidR="00AC7ED4" w:rsidRPr="006672FE" w14:paraId="118CBE06" w14:textId="77777777" w:rsidTr="001939BC">
        <w:tc>
          <w:tcPr>
            <w:tcW w:w="5310" w:type="dxa"/>
            <w:shd w:val="clear" w:color="auto" w:fill="auto"/>
          </w:tcPr>
          <w:p w14:paraId="1E90B326" w14:textId="77777777" w:rsidR="00AC7ED4" w:rsidRPr="002653F6" w:rsidRDefault="00AC7ED4" w:rsidP="001939BC">
            <w:pPr>
              <w:jc w:val="both"/>
              <w:rPr>
                <w:rFonts w:cs="Arial"/>
                <w:spacing w:val="-4"/>
                <w:sz w:val="22"/>
                <w:szCs w:val="22"/>
              </w:rPr>
            </w:pPr>
            <w:r w:rsidRPr="002653F6">
              <w:rPr>
                <w:rFonts w:cs="Arial"/>
                <w:spacing w:val="-4"/>
                <w:sz w:val="22"/>
                <w:szCs w:val="22"/>
              </w:rPr>
              <w:t>9.1. В случае неисполнения или ненадлежащего исполнения своих обязательств по настоящему КОНТРАКТУ, Стороны несут ответственность в соответствии с настоящим Разделом.</w:t>
            </w:r>
          </w:p>
        </w:tc>
        <w:tc>
          <w:tcPr>
            <w:tcW w:w="5310" w:type="dxa"/>
            <w:gridSpan w:val="2"/>
            <w:shd w:val="clear" w:color="auto" w:fill="auto"/>
          </w:tcPr>
          <w:p w14:paraId="30358DC6" w14:textId="77777777" w:rsidR="00AC7ED4" w:rsidRPr="002653F6" w:rsidRDefault="00AC7ED4" w:rsidP="001939BC">
            <w:pPr>
              <w:jc w:val="both"/>
              <w:rPr>
                <w:rFonts w:cs="Arial"/>
                <w:sz w:val="22"/>
                <w:szCs w:val="22"/>
                <w:lang w:val="en-US"/>
              </w:rPr>
            </w:pPr>
            <w:r w:rsidRPr="002653F6">
              <w:rPr>
                <w:rFonts w:cs="Arial"/>
                <w:sz w:val="22"/>
                <w:szCs w:val="22"/>
                <w:lang w:val="en-US"/>
              </w:rPr>
              <w:t>9.1. In case of failure to accomplish or inappropriate accomplishment of their obligations hereunder, the Parties shall be liable in accordance with this Section.</w:t>
            </w:r>
          </w:p>
        </w:tc>
      </w:tr>
      <w:tr w:rsidR="00AC7ED4" w:rsidRPr="006672FE" w14:paraId="7A5ABB6B" w14:textId="77777777" w:rsidTr="001939BC">
        <w:tc>
          <w:tcPr>
            <w:tcW w:w="5310" w:type="dxa"/>
            <w:shd w:val="clear" w:color="auto" w:fill="auto"/>
          </w:tcPr>
          <w:p w14:paraId="5F629E88"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9.2. В случае неисполнения или ненадлежащего исполнения ПОСТАВЩИКОМ своих обязанностей, определенных в пункте 3.2. настоящего КОНТРАКТА, а так же в случае задержки сроков поставки ТОВАРА, ПОСТАВЩИК несет ответственность в виде уплаты пени в размере 0,1% неисполненной части обязательства за каждый день просрочки, но не более 3.5% от общей стоимости Контракта. </w:t>
            </w:r>
          </w:p>
        </w:tc>
        <w:tc>
          <w:tcPr>
            <w:tcW w:w="5310" w:type="dxa"/>
            <w:gridSpan w:val="2"/>
            <w:shd w:val="clear" w:color="auto" w:fill="auto"/>
          </w:tcPr>
          <w:p w14:paraId="6568A3A4" w14:textId="77777777" w:rsidR="00AC7ED4" w:rsidRPr="002653F6" w:rsidRDefault="00AC7ED4" w:rsidP="001939BC">
            <w:pPr>
              <w:jc w:val="both"/>
              <w:rPr>
                <w:rFonts w:cs="Arial"/>
                <w:strike/>
                <w:sz w:val="22"/>
                <w:szCs w:val="22"/>
                <w:lang w:val="en-US"/>
              </w:rPr>
            </w:pPr>
            <w:r w:rsidRPr="002653F6">
              <w:rPr>
                <w:rFonts w:cs="Arial"/>
                <w:sz w:val="22"/>
                <w:szCs w:val="22"/>
                <w:lang w:val="en-US"/>
              </w:rPr>
              <w:t>9.2. In case of SUPPLIER’S failure to accomplish or inappropriate accomplishment of its obligations hereunder stipulated by clause 3.2. hereof and also in case of delay of GOODS’ delivery dates, the SUPPLIER shall be liable to pay the penalty in the amount of 0,1% of unfulfilled part of obligations for each day of delay, but not more than 3.5% of the total value of the Contract.</w:t>
            </w:r>
          </w:p>
        </w:tc>
      </w:tr>
      <w:tr w:rsidR="00AC7ED4" w:rsidRPr="006672FE" w14:paraId="071E17D0" w14:textId="77777777" w:rsidTr="001939BC">
        <w:tc>
          <w:tcPr>
            <w:tcW w:w="5310" w:type="dxa"/>
            <w:shd w:val="clear" w:color="auto" w:fill="auto"/>
          </w:tcPr>
          <w:p w14:paraId="05D4E6D8" w14:textId="77777777" w:rsidR="00AC7ED4" w:rsidRPr="002653F6" w:rsidRDefault="00AC7ED4" w:rsidP="001939BC">
            <w:pPr>
              <w:jc w:val="both"/>
              <w:rPr>
                <w:rFonts w:cs="Arial"/>
                <w:spacing w:val="-4"/>
                <w:sz w:val="22"/>
                <w:szCs w:val="22"/>
              </w:rPr>
            </w:pPr>
            <w:r w:rsidRPr="002653F6">
              <w:rPr>
                <w:rFonts w:cs="Arial"/>
                <w:spacing w:val="-4"/>
                <w:sz w:val="22"/>
                <w:szCs w:val="22"/>
              </w:rPr>
              <w:t>9.3. В случае нарушения ПОКУПАТЕЛЕМ сроков оплаты за ТОВАР, определенных в пункте 4.2. и 4.3. настоящего КОНТРАКТА, ПОКУПАТЕЛЬ несет ответственность в виде уплаты пени в размере 0,1% суммы просроченного платежа за каждый день просрочки, но не более 3,5% суммы просроченного платежа.</w:t>
            </w:r>
          </w:p>
        </w:tc>
        <w:tc>
          <w:tcPr>
            <w:tcW w:w="5310" w:type="dxa"/>
            <w:gridSpan w:val="2"/>
            <w:shd w:val="clear" w:color="auto" w:fill="auto"/>
          </w:tcPr>
          <w:p w14:paraId="53A8A065"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9.3. In case of failure to meet the dates of payment for the GOODS indicated in clause 4.2. and 4.3. of this Contract, the BUYER shall be liable to pay the fine in the amount of 0.1% of the outstanding amount for each day of delay but no more than 3.5% of the delayed payment amount </w:t>
            </w:r>
          </w:p>
        </w:tc>
      </w:tr>
      <w:tr w:rsidR="00AC7ED4" w:rsidRPr="006672FE" w14:paraId="145E4D7C" w14:textId="77777777" w:rsidTr="001939BC">
        <w:tc>
          <w:tcPr>
            <w:tcW w:w="5310" w:type="dxa"/>
            <w:shd w:val="clear" w:color="auto" w:fill="auto"/>
          </w:tcPr>
          <w:p w14:paraId="2884473A" w14:textId="77777777" w:rsidR="00AC7ED4" w:rsidRPr="002653F6" w:rsidRDefault="00AC7ED4" w:rsidP="001939BC">
            <w:pPr>
              <w:jc w:val="both"/>
              <w:rPr>
                <w:rFonts w:cs="Arial"/>
                <w:spacing w:val="-4"/>
                <w:sz w:val="22"/>
                <w:szCs w:val="22"/>
              </w:rPr>
            </w:pPr>
            <w:r w:rsidRPr="002653F6">
              <w:rPr>
                <w:rFonts w:cs="Arial"/>
                <w:spacing w:val="-4"/>
                <w:sz w:val="22"/>
                <w:szCs w:val="22"/>
              </w:rPr>
              <w:t>9.4. Заранее оцененные убытки будут кредитованы или переведены виновной стороной в пользу другой стороны в течение 15 (пятнадцати) календарных дней со дня представления письменной претензии. Выплата штрафа и пени не освобождает виновную Сторону от выполнения своих обязательств по настоящему КОНТРАКТУ.</w:t>
            </w:r>
          </w:p>
        </w:tc>
        <w:tc>
          <w:tcPr>
            <w:tcW w:w="5310" w:type="dxa"/>
            <w:gridSpan w:val="2"/>
            <w:shd w:val="clear" w:color="auto" w:fill="auto"/>
          </w:tcPr>
          <w:p w14:paraId="75AD4C8A" w14:textId="77777777" w:rsidR="00AC7ED4" w:rsidRPr="002653F6" w:rsidRDefault="00AC7ED4" w:rsidP="001939BC">
            <w:pPr>
              <w:jc w:val="both"/>
              <w:rPr>
                <w:rFonts w:cs="Arial"/>
                <w:sz w:val="22"/>
                <w:szCs w:val="22"/>
                <w:lang w:val="en-US"/>
              </w:rPr>
            </w:pPr>
            <w:r w:rsidRPr="002653F6">
              <w:rPr>
                <w:rFonts w:cs="Arial"/>
                <w:sz w:val="22"/>
                <w:szCs w:val="22"/>
                <w:lang w:val="en-US"/>
              </w:rPr>
              <w:t>9.4. Liquidated damages shall be credited or transferred by the defaulting PARTY to the other PARTY within 15 (fifteen) calendar days from the date of submission of the written claim. The payment of these liquidated damages shall not exempt the defaulting Party from fulfillment of its obligations on this CONTRACT.</w:t>
            </w:r>
          </w:p>
        </w:tc>
      </w:tr>
      <w:tr w:rsidR="00AC7ED4" w:rsidRPr="006672FE" w14:paraId="2BC571B0" w14:textId="77777777" w:rsidTr="001939BC">
        <w:tc>
          <w:tcPr>
            <w:tcW w:w="5310" w:type="dxa"/>
            <w:shd w:val="clear" w:color="auto" w:fill="auto"/>
          </w:tcPr>
          <w:p w14:paraId="00CF5190" w14:textId="77777777" w:rsidR="00AC7ED4" w:rsidRPr="002653F6" w:rsidRDefault="00AC7ED4" w:rsidP="001939BC">
            <w:pPr>
              <w:jc w:val="both"/>
              <w:rPr>
                <w:rFonts w:cs="Arial"/>
                <w:spacing w:val="-4"/>
                <w:sz w:val="22"/>
                <w:szCs w:val="22"/>
              </w:rPr>
            </w:pPr>
            <w:r w:rsidRPr="002653F6">
              <w:rPr>
                <w:rFonts w:cs="Arial"/>
                <w:spacing w:val="-4"/>
                <w:sz w:val="22"/>
                <w:szCs w:val="22"/>
              </w:rPr>
              <w:t>9.5. Ответственностью ПОСТАВЩИКА является подготовка за свой счёт экспортной таможенной декларации, при возникновении такого требования со стороны таможенных органов Республики Узбекистан. Стороны согласны сотрудничать друг с другом добросовестно в целях обеспечения получения Сертификатов Безопасности и Качества/ Сертификата Утверждения Типа измерительных приборов/ Других Обязательных Сертификатов Узбекистана, требуемых компетентными Государственными Органами Узбекистана для Товаров, включённых в данный Контракт, а также прочих документов, необходимых для таможенной очистки, для импорта Товаров в Республику Узбекистан в соответствии с приемлемыми условиями и сроками поставки.</w:t>
            </w:r>
          </w:p>
        </w:tc>
        <w:tc>
          <w:tcPr>
            <w:tcW w:w="5310" w:type="dxa"/>
            <w:gridSpan w:val="2"/>
            <w:shd w:val="clear" w:color="auto" w:fill="auto"/>
          </w:tcPr>
          <w:p w14:paraId="2C78A7AD" w14:textId="77777777" w:rsidR="00AC7ED4" w:rsidRPr="002653F6" w:rsidRDefault="00AC7ED4" w:rsidP="001939BC">
            <w:pPr>
              <w:jc w:val="both"/>
              <w:rPr>
                <w:rFonts w:cs="Arial"/>
                <w:sz w:val="22"/>
                <w:szCs w:val="22"/>
                <w:lang w:val="en-US"/>
              </w:rPr>
            </w:pPr>
            <w:r w:rsidRPr="002653F6">
              <w:rPr>
                <w:rFonts w:cs="Arial"/>
                <w:sz w:val="22"/>
                <w:szCs w:val="22"/>
                <w:lang w:val="en-US"/>
              </w:rPr>
              <w:t>9.5. Supplier shall be responsible for executing the export customs declaration on its own account, if the customs authorities of the Republic of Uzbekistan requires to do so. The Parties agree to cooperate with each other in good faith in order to obtain a Certificate of safety and quality / Approval certificates of measuring instruments’ type / Other mandatory certificates of Uzbekistan required by competent public authorities of Uzbekistan for the goods included in this Contract, as well as other documents required for customs clearance, for importation of goods into the Republic of Uzbekistan in accordance with acceptable terms and conditions of delivery.</w:t>
            </w:r>
          </w:p>
        </w:tc>
      </w:tr>
      <w:tr w:rsidR="00AC7ED4" w:rsidRPr="006672FE" w14:paraId="0522724C" w14:textId="77777777" w:rsidTr="001939BC">
        <w:tc>
          <w:tcPr>
            <w:tcW w:w="5310" w:type="dxa"/>
            <w:shd w:val="clear" w:color="auto" w:fill="auto"/>
          </w:tcPr>
          <w:p w14:paraId="50A74A1C" w14:textId="77777777" w:rsidR="00AC7ED4" w:rsidRPr="002653F6" w:rsidRDefault="00AC7ED4" w:rsidP="001939BC">
            <w:pPr>
              <w:autoSpaceDE w:val="0"/>
              <w:autoSpaceDN w:val="0"/>
              <w:adjustRightInd w:val="0"/>
              <w:jc w:val="both"/>
              <w:rPr>
                <w:rFonts w:cs="Arial"/>
                <w:spacing w:val="-4"/>
                <w:sz w:val="22"/>
                <w:szCs w:val="22"/>
                <w:lang w:val="en-US"/>
              </w:rPr>
            </w:pPr>
          </w:p>
        </w:tc>
        <w:tc>
          <w:tcPr>
            <w:tcW w:w="5310" w:type="dxa"/>
            <w:gridSpan w:val="2"/>
            <w:shd w:val="clear" w:color="auto" w:fill="auto"/>
          </w:tcPr>
          <w:p w14:paraId="3CD2FC36" w14:textId="77777777" w:rsidR="00AC7ED4" w:rsidRPr="002653F6" w:rsidRDefault="00AC7ED4" w:rsidP="001939BC">
            <w:pPr>
              <w:jc w:val="both"/>
              <w:rPr>
                <w:rFonts w:cs="Arial"/>
                <w:sz w:val="22"/>
                <w:szCs w:val="22"/>
                <w:lang w:val="en-US"/>
              </w:rPr>
            </w:pPr>
          </w:p>
        </w:tc>
      </w:tr>
      <w:tr w:rsidR="00AC7ED4" w:rsidRPr="002653F6" w14:paraId="59E168AC" w14:textId="77777777" w:rsidTr="001939BC">
        <w:tc>
          <w:tcPr>
            <w:tcW w:w="5310" w:type="dxa"/>
            <w:shd w:val="clear" w:color="auto" w:fill="auto"/>
          </w:tcPr>
          <w:p w14:paraId="15877673" w14:textId="77777777" w:rsidR="00AC7ED4" w:rsidRPr="002653F6" w:rsidRDefault="00AC7ED4" w:rsidP="001939BC">
            <w:pPr>
              <w:jc w:val="center"/>
              <w:rPr>
                <w:rFonts w:cs="Arial"/>
                <w:b/>
                <w:spacing w:val="-4"/>
                <w:sz w:val="22"/>
                <w:szCs w:val="22"/>
              </w:rPr>
            </w:pPr>
            <w:r w:rsidRPr="002653F6">
              <w:rPr>
                <w:rFonts w:cs="Arial"/>
                <w:b/>
                <w:spacing w:val="-4"/>
                <w:sz w:val="22"/>
                <w:szCs w:val="22"/>
              </w:rPr>
              <w:t>X. ФОРС-МАЖОР</w:t>
            </w:r>
          </w:p>
        </w:tc>
        <w:tc>
          <w:tcPr>
            <w:tcW w:w="5310" w:type="dxa"/>
            <w:gridSpan w:val="2"/>
            <w:shd w:val="clear" w:color="auto" w:fill="auto"/>
          </w:tcPr>
          <w:p w14:paraId="08D7CD08" w14:textId="77777777" w:rsidR="00AC7ED4" w:rsidRPr="002653F6" w:rsidRDefault="00AC7ED4" w:rsidP="001939BC">
            <w:pPr>
              <w:jc w:val="center"/>
              <w:rPr>
                <w:rFonts w:cs="Arial"/>
                <w:b/>
                <w:bCs/>
                <w:sz w:val="22"/>
                <w:szCs w:val="22"/>
                <w:lang w:val="en-US"/>
              </w:rPr>
            </w:pPr>
            <w:r w:rsidRPr="002653F6">
              <w:rPr>
                <w:rFonts w:cs="Arial"/>
                <w:b/>
                <w:bCs/>
                <w:sz w:val="22"/>
                <w:szCs w:val="22"/>
                <w:lang w:val="en-US"/>
              </w:rPr>
              <w:t>X. FORCE MAJEURE</w:t>
            </w:r>
          </w:p>
        </w:tc>
      </w:tr>
      <w:tr w:rsidR="00AC7ED4" w:rsidRPr="006672FE" w14:paraId="78D581A7" w14:textId="77777777" w:rsidTr="001939BC">
        <w:tc>
          <w:tcPr>
            <w:tcW w:w="5310" w:type="dxa"/>
            <w:shd w:val="clear" w:color="auto" w:fill="auto"/>
          </w:tcPr>
          <w:p w14:paraId="3779743D" w14:textId="77777777" w:rsidR="00AC7ED4" w:rsidRPr="002653F6" w:rsidRDefault="00AC7ED4" w:rsidP="001939BC">
            <w:pPr>
              <w:jc w:val="both"/>
              <w:rPr>
                <w:rFonts w:cs="Arial"/>
                <w:spacing w:val="-4"/>
                <w:sz w:val="22"/>
                <w:szCs w:val="22"/>
              </w:rPr>
            </w:pPr>
            <w:r w:rsidRPr="002653F6">
              <w:rPr>
                <w:rFonts w:cs="Arial"/>
                <w:spacing w:val="-4"/>
                <w:sz w:val="22"/>
                <w:szCs w:val="22"/>
              </w:rPr>
              <w:t>10.1.</w:t>
            </w:r>
            <w:r w:rsidRPr="002653F6">
              <w:rPr>
                <w:rFonts w:cs="Arial"/>
                <w:spacing w:val="-4"/>
                <w:sz w:val="22"/>
                <w:szCs w:val="22"/>
              </w:rPr>
              <w:tab/>
              <w:t xml:space="preserve">Стороны освобождаются от ответственности за частичное или полное невыполнение обязательств, содержащихся в настоящем КОНТРАКТЕ, если их невыполнение явилось результатом действия непреодолимой силы, возникшей после заключения настоящего КОНТРАКТА, или как результат чрезвычайных обстоятельств, которых Стороны не могли ни предвидеть, ни предотвратить доступными способами. К таким обстоятельствам относятся: забастовки, наводнение, пожар, землетрясения и другие явления природы и любые другие обстоятельства, не подконтрольные Сторонам. </w:t>
            </w:r>
          </w:p>
        </w:tc>
        <w:tc>
          <w:tcPr>
            <w:tcW w:w="5310" w:type="dxa"/>
            <w:gridSpan w:val="2"/>
            <w:shd w:val="clear" w:color="auto" w:fill="auto"/>
          </w:tcPr>
          <w:p w14:paraId="496D1543" w14:textId="77777777" w:rsidR="00AC7ED4" w:rsidRPr="002653F6" w:rsidRDefault="00AC7ED4" w:rsidP="001939BC">
            <w:pPr>
              <w:pStyle w:val="Normal"/>
              <w:widowControl/>
              <w:numPr>
                <w:ilvl w:val="1"/>
                <w:numId w:val="19"/>
              </w:numPr>
              <w:ind w:left="0" w:firstLine="0"/>
              <w:rPr>
                <w:rFonts w:ascii="Times New Roman" w:hAnsi="Times New Roman" w:cs="Arial"/>
                <w:sz w:val="22"/>
                <w:szCs w:val="22"/>
              </w:rPr>
            </w:pPr>
            <w:r w:rsidRPr="002653F6">
              <w:rPr>
                <w:rFonts w:ascii="Times New Roman" w:hAnsi="Times New Roman" w:cs="Arial"/>
                <w:sz w:val="22"/>
                <w:szCs w:val="22"/>
              </w:rPr>
              <w:t>The Parties are released from responsibility for partial or complete failure to fulfill their obligations contained in this Contract if the failure occurred out of action of the force majeure which happened after conclusion of this Contract or is a result of force majeure, which Parties could not neither expect, nor prevent by accessible means. Such circumstances include the following: labor strikes, food, fire, earthquakes and other natural phenomena and any other events not under the control of the Parties.</w:t>
            </w:r>
          </w:p>
        </w:tc>
      </w:tr>
      <w:tr w:rsidR="00AC7ED4" w:rsidRPr="006672FE" w14:paraId="544EEBD7" w14:textId="77777777" w:rsidTr="001939BC">
        <w:tc>
          <w:tcPr>
            <w:tcW w:w="5310" w:type="dxa"/>
            <w:shd w:val="clear" w:color="auto" w:fill="auto"/>
          </w:tcPr>
          <w:p w14:paraId="31DBED76" w14:textId="77777777" w:rsidR="00AC7ED4" w:rsidRPr="002653F6" w:rsidRDefault="00AC7ED4" w:rsidP="001939BC">
            <w:pPr>
              <w:jc w:val="both"/>
              <w:rPr>
                <w:rFonts w:cs="Arial"/>
                <w:spacing w:val="-4"/>
                <w:sz w:val="22"/>
                <w:szCs w:val="22"/>
              </w:rPr>
            </w:pPr>
            <w:r w:rsidRPr="002653F6">
              <w:rPr>
                <w:rFonts w:cs="Arial"/>
                <w:spacing w:val="-4"/>
                <w:sz w:val="22"/>
                <w:szCs w:val="22"/>
              </w:rPr>
              <w:lastRenderedPageBreak/>
              <w:t>10.2.</w:t>
            </w:r>
            <w:r w:rsidRPr="002653F6">
              <w:rPr>
                <w:rFonts w:cs="Arial"/>
                <w:spacing w:val="-4"/>
                <w:sz w:val="22"/>
                <w:szCs w:val="22"/>
              </w:rPr>
              <w:tab/>
              <w:t xml:space="preserve">Сторона, ссылающаяся на обстоятельства форс-мажора, должна немедленно известить другую Сторону о возникновении таких обстоятельств в письменной форме. Извещение должно включать информацию о характере обстоятельств, а также, если возможно, оценку их влияния на исполнение Стороной обязательств настоящего КОНТРАКТА и сроки, в которые эти обязательства могут быть ею исполнены. </w:t>
            </w:r>
          </w:p>
        </w:tc>
        <w:tc>
          <w:tcPr>
            <w:tcW w:w="5310" w:type="dxa"/>
            <w:gridSpan w:val="2"/>
            <w:shd w:val="clear" w:color="auto" w:fill="auto"/>
          </w:tcPr>
          <w:p w14:paraId="5D31A334" w14:textId="77777777" w:rsidR="00AC7ED4" w:rsidRPr="002653F6" w:rsidRDefault="00AC7ED4" w:rsidP="001939BC">
            <w:pPr>
              <w:pStyle w:val="Normal"/>
              <w:widowControl/>
              <w:numPr>
                <w:ilvl w:val="1"/>
                <w:numId w:val="19"/>
              </w:numPr>
              <w:ind w:left="0" w:firstLine="0"/>
              <w:rPr>
                <w:rFonts w:ascii="Times New Roman" w:hAnsi="Times New Roman" w:cs="Arial"/>
                <w:sz w:val="22"/>
                <w:szCs w:val="22"/>
              </w:rPr>
            </w:pPr>
            <w:r w:rsidRPr="002653F6">
              <w:rPr>
                <w:rFonts w:ascii="Times New Roman" w:hAnsi="Times New Roman" w:cs="Arial"/>
                <w:sz w:val="22"/>
                <w:szCs w:val="22"/>
              </w:rPr>
              <w:t>The Party referring on force majeure circumstances should immediately notify the other Party on occurrence of such circumstances in writing. The notice should include information on character of circumstances, also if it is possible an assessment of their impact on the terms and the Party's performance of its obligations under this Contract and possible terms when these obligations can be executed.</w:t>
            </w:r>
          </w:p>
        </w:tc>
      </w:tr>
      <w:tr w:rsidR="00AC7ED4" w:rsidRPr="006672FE" w14:paraId="3B99F9D9" w14:textId="77777777" w:rsidTr="001939BC">
        <w:tc>
          <w:tcPr>
            <w:tcW w:w="5310" w:type="dxa"/>
            <w:shd w:val="clear" w:color="auto" w:fill="auto"/>
          </w:tcPr>
          <w:p w14:paraId="72BA6ACC" w14:textId="77777777" w:rsidR="00AC7ED4" w:rsidRPr="002653F6" w:rsidRDefault="00AC7ED4" w:rsidP="001939BC">
            <w:pPr>
              <w:jc w:val="both"/>
              <w:rPr>
                <w:rFonts w:cs="Arial"/>
                <w:spacing w:val="-4"/>
                <w:sz w:val="22"/>
                <w:szCs w:val="22"/>
              </w:rPr>
            </w:pPr>
            <w:r w:rsidRPr="002653F6">
              <w:rPr>
                <w:rFonts w:cs="Arial"/>
                <w:spacing w:val="-4"/>
                <w:sz w:val="22"/>
                <w:szCs w:val="22"/>
              </w:rPr>
              <w:t>10.3.</w:t>
            </w:r>
            <w:r w:rsidRPr="002653F6">
              <w:rPr>
                <w:rFonts w:cs="Arial"/>
                <w:spacing w:val="-4"/>
                <w:sz w:val="22"/>
                <w:szCs w:val="22"/>
              </w:rPr>
              <w:tab/>
              <w:t xml:space="preserve">Сторона, которая вследствие форс-мажорных обстоятельств не может исполнять обязательства по настоящему КОНТРАКТУ, приложит все усилия для того, чтобы как можно быстрее устранить невыполнение положений настоящего КОНТРАКТА. </w:t>
            </w:r>
          </w:p>
        </w:tc>
        <w:tc>
          <w:tcPr>
            <w:tcW w:w="5310" w:type="dxa"/>
            <w:gridSpan w:val="2"/>
            <w:shd w:val="clear" w:color="auto" w:fill="auto"/>
          </w:tcPr>
          <w:p w14:paraId="74A01030" w14:textId="77777777" w:rsidR="00AC7ED4" w:rsidRPr="002653F6" w:rsidRDefault="00AC7ED4" w:rsidP="001939BC">
            <w:pPr>
              <w:pStyle w:val="Normal"/>
              <w:widowControl/>
              <w:numPr>
                <w:ilvl w:val="1"/>
                <w:numId w:val="19"/>
              </w:numPr>
              <w:ind w:left="0" w:firstLine="0"/>
              <w:rPr>
                <w:rFonts w:ascii="Times New Roman" w:hAnsi="Times New Roman" w:cs="Arial"/>
                <w:sz w:val="22"/>
                <w:szCs w:val="22"/>
              </w:rPr>
            </w:pPr>
            <w:r w:rsidRPr="002653F6">
              <w:rPr>
                <w:rFonts w:ascii="Times New Roman" w:hAnsi="Times New Roman" w:cs="Arial"/>
                <w:sz w:val="22"/>
                <w:szCs w:val="22"/>
              </w:rPr>
              <w:t xml:space="preserve">The Party which due to force majeure circumstances can not execute its obligations under this Contract will apply its best efforts as soon as possible to remove the non-fulfillment of this Contract. </w:t>
            </w:r>
          </w:p>
        </w:tc>
      </w:tr>
      <w:tr w:rsidR="00AC7ED4" w:rsidRPr="006672FE" w14:paraId="72E9389A" w14:textId="77777777" w:rsidTr="001939BC">
        <w:tc>
          <w:tcPr>
            <w:tcW w:w="5310" w:type="dxa"/>
            <w:shd w:val="clear" w:color="auto" w:fill="auto"/>
          </w:tcPr>
          <w:p w14:paraId="1D12CFC7" w14:textId="77777777" w:rsidR="00AC7ED4" w:rsidRPr="002653F6" w:rsidRDefault="00AC7ED4" w:rsidP="001939BC">
            <w:pPr>
              <w:jc w:val="both"/>
              <w:rPr>
                <w:rFonts w:cs="Arial"/>
                <w:spacing w:val="-4"/>
                <w:sz w:val="22"/>
                <w:szCs w:val="22"/>
              </w:rPr>
            </w:pPr>
            <w:r w:rsidRPr="002653F6">
              <w:rPr>
                <w:rFonts w:cs="Arial"/>
                <w:spacing w:val="-4"/>
                <w:sz w:val="22"/>
                <w:szCs w:val="22"/>
              </w:rPr>
              <w:t>10.4.</w:t>
            </w:r>
            <w:r w:rsidRPr="002653F6">
              <w:rPr>
                <w:rFonts w:cs="Arial"/>
                <w:spacing w:val="-4"/>
                <w:sz w:val="22"/>
                <w:szCs w:val="22"/>
              </w:rPr>
              <w:tab/>
              <w:t xml:space="preserve">Как только действие форс-мажорных обстоятельств прекращается, Сторона должна незамедлительно уведомить об этом другую Сторону в письменном виде. Сторона должна указать период, в который планирует выполнить обязательства по настоящему КОНТРАКТУ. Если Сторона не направит извещения или не направит его в необходимые сроки, то уведомляющая Сторона должна будет компенсировать другой Стороне ущерб, вызванный отсутствием уведомления или несвоевременным направлением уведомления, но покрытие упущенной выгоды или прибыли при этом не предусматривается. </w:t>
            </w:r>
          </w:p>
        </w:tc>
        <w:tc>
          <w:tcPr>
            <w:tcW w:w="5310" w:type="dxa"/>
            <w:gridSpan w:val="2"/>
            <w:shd w:val="clear" w:color="auto" w:fill="auto"/>
          </w:tcPr>
          <w:p w14:paraId="75B9C5E1" w14:textId="77777777" w:rsidR="00AC7ED4" w:rsidRPr="002653F6" w:rsidRDefault="00AC7ED4" w:rsidP="001939BC">
            <w:pPr>
              <w:pStyle w:val="Normal"/>
              <w:widowControl/>
              <w:numPr>
                <w:ilvl w:val="1"/>
                <w:numId w:val="19"/>
              </w:numPr>
              <w:ind w:left="0" w:firstLine="0"/>
              <w:rPr>
                <w:rFonts w:ascii="Times New Roman" w:hAnsi="Times New Roman" w:cs="Arial"/>
                <w:sz w:val="22"/>
                <w:szCs w:val="22"/>
              </w:rPr>
            </w:pPr>
            <w:r w:rsidRPr="002653F6">
              <w:rPr>
                <w:rFonts w:ascii="Times New Roman" w:hAnsi="Times New Roman" w:cs="Arial"/>
                <w:sz w:val="22"/>
                <w:szCs w:val="22"/>
              </w:rPr>
              <w:t xml:space="preserve">As soon as the action of force majeure circumstances stops, the Party should immediately notify about it the other Party in writing. The Party should specify the period in which it plans to execute its obligations under this Contract. If the Party fails to send such notice or shall not send it in due time it shall compensate to the other Party a damage caused by not-sending such notice or by its delayed sending, but the compensation of missed benefit or profits is not stipulated in such situation. </w:t>
            </w:r>
          </w:p>
        </w:tc>
      </w:tr>
      <w:tr w:rsidR="00AC7ED4" w:rsidRPr="006672FE" w14:paraId="5FA7EDF0" w14:textId="77777777" w:rsidTr="001939BC">
        <w:tc>
          <w:tcPr>
            <w:tcW w:w="5310" w:type="dxa"/>
            <w:shd w:val="clear" w:color="auto" w:fill="auto"/>
          </w:tcPr>
          <w:p w14:paraId="782D737D" w14:textId="77777777" w:rsidR="00AC7ED4" w:rsidRPr="002653F6" w:rsidRDefault="00AC7ED4" w:rsidP="001939BC">
            <w:pPr>
              <w:jc w:val="both"/>
              <w:rPr>
                <w:rFonts w:cs="Arial"/>
                <w:spacing w:val="-4"/>
                <w:sz w:val="22"/>
                <w:szCs w:val="22"/>
              </w:rPr>
            </w:pPr>
            <w:r w:rsidRPr="002653F6">
              <w:rPr>
                <w:rFonts w:cs="Arial"/>
                <w:spacing w:val="-4"/>
                <w:sz w:val="22"/>
                <w:szCs w:val="22"/>
              </w:rPr>
              <w:t>10.5.</w:t>
            </w:r>
            <w:r w:rsidRPr="002653F6">
              <w:rPr>
                <w:rFonts w:cs="Arial"/>
                <w:spacing w:val="-4"/>
                <w:sz w:val="22"/>
                <w:szCs w:val="22"/>
              </w:rPr>
              <w:tab/>
              <w:t xml:space="preserve">В случае возникновения обстоятельств непреодолимой силы исполнение обязательств по настоящему КОНТРАКТУ переносится вперед соответственно периоду времени, в течение которого действовали эти обстоятельства и их последствия. </w:t>
            </w:r>
          </w:p>
        </w:tc>
        <w:tc>
          <w:tcPr>
            <w:tcW w:w="5310" w:type="dxa"/>
            <w:gridSpan w:val="2"/>
            <w:shd w:val="clear" w:color="auto" w:fill="auto"/>
          </w:tcPr>
          <w:p w14:paraId="02B472E2" w14:textId="77777777" w:rsidR="00AC7ED4" w:rsidRPr="002653F6" w:rsidRDefault="00AC7ED4" w:rsidP="001939BC">
            <w:pPr>
              <w:pStyle w:val="Normal"/>
              <w:widowControl/>
              <w:numPr>
                <w:ilvl w:val="1"/>
                <w:numId w:val="19"/>
              </w:numPr>
              <w:ind w:left="0" w:firstLine="0"/>
              <w:rPr>
                <w:rFonts w:ascii="Times New Roman" w:hAnsi="Times New Roman" w:cs="Arial"/>
                <w:sz w:val="22"/>
                <w:szCs w:val="22"/>
              </w:rPr>
            </w:pPr>
            <w:r w:rsidRPr="002653F6">
              <w:rPr>
                <w:rFonts w:ascii="Times New Roman" w:hAnsi="Times New Roman" w:cs="Arial"/>
                <w:sz w:val="22"/>
                <w:szCs w:val="22"/>
              </w:rPr>
              <w:t xml:space="preserve">In case of occurrence of force majeure circumstances, the execution of obligations under this Contract is moved forward according to the period during which these circumstances and their consequences existed. </w:t>
            </w:r>
          </w:p>
        </w:tc>
      </w:tr>
      <w:tr w:rsidR="00AC7ED4" w:rsidRPr="006672FE" w14:paraId="672E38E2" w14:textId="77777777" w:rsidTr="001939BC">
        <w:tc>
          <w:tcPr>
            <w:tcW w:w="5310" w:type="dxa"/>
            <w:shd w:val="clear" w:color="auto" w:fill="auto"/>
          </w:tcPr>
          <w:p w14:paraId="486005FA" w14:textId="77777777" w:rsidR="00AC7ED4" w:rsidRPr="002653F6" w:rsidRDefault="00AC7ED4" w:rsidP="001939BC">
            <w:pPr>
              <w:jc w:val="both"/>
              <w:rPr>
                <w:rFonts w:cs="Arial"/>
                <w:spacing w:val="-4"/>
                <w:sz w:val="22"/>
                <w:szCs w:val="22"/>
              </w:rPr>
            </w:pPr>
            <w:r w:rsidRPr="002653F6">
              <w:rPr>
                <w:rFonts w:cs="Arial"/>
                <w:spacing w:val="-4"/>
                <w:sz w:val="22"/>
                <w:szCs w:val="22"/>
              </w:rPr>
              <w:t>10.6.</w:t>
            </w:r>
            <w:r w:rsidRPr="002653F6">
              <w:rPr>
                <w:rFonts w:cs="Arial"/>
                <w:spacing w:val="-4"/>
                <w:sz w:val="22"/>
                <w:szCs w:val="22"/>
              </w:rPr>
              <w:tab/>
              <w:t xml:space="preserve">Если срок неисполнения обязательств по данному КОНТРАКТУ длится свыше 6 (шести) месяцев и нет возможности с уверенностью определить, когда эти обстоятельства прекратят свое действие на период не более, чем 3 (три) месяца, каждый из Сторон имеет право прервать действие КОНТРАКТА после соответствующего уведомления, и прекращение КОНТРАКТА немедленно вступит в силу. </w:t>
            </w:r>
          </w:p>
        </w:tc>
        <w:tc>
          <w:tcPr>
            <w:tcW w:w="5310" w:type="dxa"/>
            <w:gridSpan w:val="2"/>
            <w:shd w:val="clear" w:color="auto" w:fill="auto"/>
          </w:tcPr>
          <w:p w14:paraId="26D226FB" w14:textId="77777777" w:rsidR="00AC7ED4" w:rsidRPr="002653F6" w:rsidRDefault="00AC7ED4" w:rsidP="001939BC">
            <w:pPr>
              <w:pStyle w:val="Normal"/>
              <w:widowControl/>
              <w:numPr>
                <w:ilvl w:val="1"/>
                <w:numId w:val="19"/>
              </w:numPr>
              <w:ind w:left="0" w:firstLine="0"/>
              <w:rPr>
                <w:rFonts w:ascii="Times New Roman" w:hAnsi="Times New Roman" w:cs="Arial"/>
                <w:sz w:val="22"/>
                <w:szCs w:val="22"/>
              </w:rPr>
            </w:pPr>
            <w:r w:rsidRPr="002653F6">
              <w:rPr>
                <w:rFonts w:ascii="Times New Roman" w:hAnsi="Times New Roman" w:cs="Arial"/>
                <w:sz w:val="22"/>
                <w:szCs w:val="22"/>
              </w:rPr>
              <w:t xml:space="preserve">If the failure to fulfill its obligations under this Contract lasts more than 6 (six) months and there is no opportunity to define with confidence when these circumstances will stop in the forthcoming period not more than 3 (three) months, each of the Parties has the right to cancel this Contract after an appropriate notice and the termination of this Contract immediately will come into force. </w:t>
            </w:r>
          </w:p>
        </w:tc>
      </w:tr>
      <w:tr w:rsidR="00AC7ED4" w:rsidRPr="006672FE" w14:paraId="15A883F2" w14:textId="77777777" w:rsidTr="001939BC">
        <w:tc>
          <w:tcPr>
            <w:tcW w:w="5310" w:type="dxa"/>
            <w:shd w:val="clear" w:color="auto" w:fill="auto"/>
          </w:tcPr>
          <w:p w14:paraId="73491DCD" w14:textId="77777777" w:rsidR="00AC7ED4" w:rsidRPr="002653F6" w:rsidRDefault="00AC7ED4" w:rsidP="001939BC">
            <w:pPr>
              <w:jc w:val="both"/>
              <w:rPr>
                <w:rFonts w:cs="Arial"/>
                <w:spacing w:val="-4"/>
                <w:sz w:val="22"/>
                <w:szCs w:val="22"/>
              </w:rPr>
            </w:pPr>
            <w:r w:rsidRPr="002653F6">
              <w:rPr>
                <w:rFonts w:cs="Arial"/>
                <w:spacing w:val="-4"/>
                <w:sz w:val="22"/>
                <w:szCs w:val="22"/>
              </w:rPr>
              <w:t>10.7.</w:t>
            </w:r>
            <w:r w:rsidRPr="002653F6">
              <w:rPr>
                <w:rFonts w:cs="Arial"/>
                <w:spacing w:val="-4"/>
                <w:sz w:val="22"/>
                <w:szCs w:val="22"/>
              </w:rPr>
              <w:tab/>
              <w:t xml:space="preserve">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 </w:t>
            </w:r>
          </w:p>
        </w:tc>
        <w:tc>
          <w:tcPr>
            <w:tcW w:w="5310" w:type="dxa"/>
            <w:gridSpan w:val="2"/>
            <w:shd w:val="clear" w:color="auto" w:fill="auto"/>
          </w:tcPr>
          <w:p w14:paraId="57092A4C" w14:textId="77777777" w:rsidR="00AC7ED4" w:rsidRPr="002653F6" w:rsidRDefault="00AC7ED4" w:rsidP="001939BC">
            <w:pPr>
              <w:pStyle w:val="Normal"/>
              <w:widowControl/>
              <w:numPr>
                <w:ilvl w:val="1"/>
                <w:numId w:val="19"/>
              </w:numPr>
              <w:ind w:left="0" w:firstLine="0"/>
              <w:rPr>
                <w:rFonts w:ascii="Times New Roman" w:hAnsi="Times New Roman" w:cs="Arial"/>
                <w:sz w:val="22"/>
                <w:szCs w:val="22"/>
              </w:rPr>
            </w:pPr>
            <w:r w:rsidRPr="002653F6">
              <w:rPr>
                <w:rFonts w:ascii="Times New Roman" w:hAnsi="Times New Roman" w:cs="Arial"/>
                <w:sz w:val="22"/>
                <w:szCs w:val="22"/>
              </w:rPr>
              <w:t>Relevant authority's official record shall be concerned as appropriate evidence of force majeure circumstances availability and duration.</w:t>
            </w:r>
          </w:p>
        </w:tc>
      </w:tr>
      <w:tr w:rsidR="00AC7ED4" w:rsidRPr="006672FE" w14:paraId="1BB55D17" w14:textId="77777777" w:rsidTr="001939BC">
        <w:tc>
          <w:tcPr>
            <w:tcW w:w="5310" w:type="dxa"/>
            <w:shd w:val="clear" w:color="auto" w:fill="auto"/>
          </w:tcPr>
          <w:p w14:paraId="7CDAA8B0" w14:textId="77777777" w:rsidR="00AC7ED4" w:rsidRPr="002653F6" w:rsidRDefault="00AC7ED4" w:rsidP="001939BC">
            <w:pPr>
              <w:snapToGrid w:val="0"/>
              <w:jc w:val="both"/>
              <w:rPr>
                <w:rFonts w:cs="Arial"/>
                <w:spacing w:val="-4"/>
                <w:sz w:val="22"/>
                <w:szCs w:val="22"/>
                <w:lang w:val="en-US"/>
              </w:rPr>
            </w:pPr>
          </w:p>
        </w:tc>
        <w:tc>
          <w:tcPr>
            <w:tcW w:w="5310" w:type="dxa"/>
            <w:gridSpan w:val="2"/>
            <w:shd w:val="clear" w:color="auto" w:fill="auto"/>
          </w:tcPr>
          <w:p w14:paraId="6B86569B" w14:textId="77777777" w:rsidR="00AC7ED4" w:rsidRPr="002653F6" w:rsidRDefault="00AC7ED4" w:rsidP="001939BC">
            <w:pPr>
              <w:snapToGrid w:val="0"/>
              <w:jc w:val="both"/>
              <w:rPr>
                <w:rFonts w:cs="Arial"/>
                <w:sz w:val="22"/>
                <w:szCs w:val="22"/>
                <w:lang w:val="en-US"/>
              </w:rPr>
            </w:pPr>
          </w:p>
        </w:tc>
      </w:tr>
      <w:tr w:rsidR="00AC7ED4" w:rsidRPr="006672FE" w14:paraId="5603ADD6" w14:textId="77777777" w:rsidTr="001939BC">
        <w:tc>
          <w:tcPr>
            <w:tcW w:w="5310" w:type="dxa"/>
            <w:shd w:val="clear" w:color="auto" w:fill="auto"/>
          </w:tcPr>
          <w:p w14:paraId="17C0FAAC" w14:textId="77777777" w:rsidR="00AC7ED4" w:rsidRPr="002653F6" w:rsidRDefault="00AC7ED4" w:rsidP="001939BC">
            <w:pPr>
              <w:jc w:val="center"/>
              <w:rPr>
                <w:rFonts w:cs="Arial"/>
                <w:b/>
                <w:spacing w:val="-4"/>
                <w:sz w:val="22"/>
                <w:szCs w:val="22"/>
              </w:rPr>
            </w:pPr>
            <w:r w:rsidRPr="002653F6">
              <w:rPr>
                <w:rFonts w:cs="Arial"/>
                <w:b/>
                <w:spacing w:val="-4"/>
                <w:sz w:val="22"/>
                <w:szCs w:val="22"/>
                <w:lang w:val="en-US"/>
              </w:rPr>
              <w:t>XI</w:t>
            </w:r>
            <w:r w:rsidRPr="002653F6">
              <w:rPr>
                <w:rFonts w:cs="Arial"/>
                <w:b/>
                <w:spacing w:val="-4"/>
                <w:sz w:val="22"/>
                <w:szCs w:val="22"/>
              </w:rPr>
              <w:t>. ПРИМЕНИМОЕ ЗАКОНОДАТЕЛЬСТВО И АРБИТРАЖ</w:t>
            </w:r>
          </w:p>
        </w:tc>
        <w:tc>
          <w:tcPr>
            <w:tcW w:w="5310" w:type="dxa"/>
            <w:gridSpan w:val="2"/>
            <w:shd w:val="clear" w:color="auto" w:fill="auto"/>
          </w:tcPr>
          <w:p w14:paraId="615D5E9E" w14:textId="77777777" w:rsidR="00AC7ED4" w:rsidRPr="002653F6" w:rsidRDefault="00AC7ED4" w:rsidP="001939BC">
            <w:pPr>
              <w:jc w:val="center"/>
              <w:rPr>
                <w:rFonts w:cs="Arial"/>
                <w:b/>
                <w:sz w:val="22"/>
                <w:szCs w:val="22"/>
                <w:lang w:val="en-US"/>
              </w:rPr>
            </w:pPr>
            <w:r w:rsidRPr="002653F6">
              <w:rPr>
                <w:rFonts w:cs="Arial"/>
                <w:b/>
                <w:bCs/>
                <w:sz w:val="22"/>
                <w:szCs w:val="22"/>
                <w:lang w:val="en-US"/>
              </w:rPr>
              <w:t xml:space="preserve">XI. </w:t>
            </w:r>
            <w:r w:rsidRPr="002653F6">
              <w:rPr>
                <w:rFonts w:cs="Arial"/>
                <w:b/>
                <w:sz w:val="22"/>
                <w:szCs w:val="22"/>
                <w:lang w:val="en-US"/>
              </w:rPr>
              <w:t>GOVERNING LAW AND ARBITRATION</w:t>
            </w:r>
          </w:p>
        </w:tc>
      </w:tr>
      <w:tr w:rsidR="00AC7ED4" w:rsidRPr="006672FE" w14:paraId="2340C76A" w14:textId="77777777" w:rsidTr="001939BC">
        <w:tc>
          <w:tcPr>
            <w:tcW w:w="5310" w:type="dxa"/>
            <w:shd w:val="clear" w:color="auto" w:fill="auto"/>
          </w:tcPr>
          <w:p w14:paraId="6630CDCC" w14:textId="77777777" w:rsidR="00AC7ED4" w:rsidRPr="002653F6" w:rsidRDefault="00AC7ED4" w:rsidP="001939BC">
            <w:pPr>
              <w:jc w:val="both"/>
              <w:rPr>
                <w:rFonts w:cs="Arial"/>
                <w:spacing w:val="-4"/>
                <w:sz w:val="22"/>
                <w:szCs w:val="22"/>
              </w:rPr>
            </w:pPr>
            <w:r w:rsidRPr="002653F6">
              <w:rPr>
                <w:rFonts w:cs="Arial"/>
                <w:spacing w:val="-4"/>
                <w:sz w:val="22"/>
                <w:szCs w:val="22"/>
              </w:rPr>
              <w:t>11.1.</w:t>
            </w:r>
            <w:r w:rsidRPr="002653F6">
              <w:rPr>
                <w:rFonts w:cs="Arial"/>
                <w:spacing w:val="-4"/>
                <w:sz w:val="22"/>
                <w:szCs w:val="22"/>
              </w:rPr>
              <w:tab/>
              <w:t>Стороны будут стараться разрешать любые спорные вопросы и разногласия путем проведения переговоров.</w:t>
            </w:r>
          </w:p>
        </w:tc>
        <w:tc>
          <w:tcPr>
            <w:tcW w:w="5310" w:type="dxa"/>
            <w:gridSpan w:val="2"/>
            <w:shd w:val="clear" w:color="auto" w:fill="auto"/>
          </w:tcPr>
          <w:p w14:paraId="7953E9E4" w14:textId="77777777" w:rsidR="00AC7ED4" w:rsidRPr="002653F6" w:rsidRDefault="00AC7ED4" w:rsidP="001939BC">
            <w:pPr>
              <w:jc w:val="both"/>
              <w:rPr>
                <w:rFonts w:cs="Arial"/>
                <w:sz w:val="22"/>
                <w:szCs w:val="22"/>
                <w:lang w:val="en-US"/>
              </w:rPr>
            </w:pPr>
            <w:r w:rsidRPr="002653F6">
              <w:rPr>
                <w:rFonts w:cs="Arial"/>
                <w:spacing w:val="-4"/>
                <w:sz w:val="22"/>
                <w:szCs w:val="22"/>
                <w:lang w:val="en-US"/>
              </w:rPr>
              <w:t xml:space="preserve">11.1. </w:t>
            </w:r>
            <w:r w:rsidRPr="002653F6">
              <w:rPr>
                <w:rFonts w:cs="Arial"/>
                <w:sz w:val="22"/>
                <w:szCs w:val="22"/>
                <w:lang w:val="en-US"/>
              </w:rPr>
              <w:t>The Parties shall endeavor to settle any disputable maters and disagreements by negotiations.</w:t>
            </w:r>
          </w:p>
        </w:tc>
      </w:tr>
      <w:tr w:rsidR="00AC7ED4" w:rsidRPr="006672FE" w14:paraId="04478471" w14:textId="77777777" w:rsidTr="001939BC">
        <w:tc>
          <w:tcPr>
            <w:tcW w:w="5310" w:type="dxa"/>
            <w:shd w:val="clear" w:color="auto" w:fill="auto"/>
          </w:tcPr>
          <w:p w14:paraId="072F0374" w14:textId="77777777" w:rsidR="00AC7ED4" w:rsidRPr="002653F6" w:rsidRDefault="00AC7ED4" w:rsidP="001939BC">
            <w:pPr>
              <w:jc w:val="both"/>
              <w:rPr>
                <w:rFonts w:cs="Arial"/>
                <w:spacing w:val="-10"/>
                <w:sz w:val="22"/>
                <w:szCs w:val="22"/>
              </w:rPr>
            </w:pPr>
            <w:r w:rsidRPr="002653F6">
              <w:rPr>
                <w:rFonts w:cs="Arial"/>
                <w:spacing w:val="-10"/>
                <w:sz w:val="22"/>
                <w:szCs w:val="22"/>
              </w:rPr>
              <w:t xml:space="preserve">В случае невозможности разрешения споров или разногласий, возникающих по или в связи с данным Контрактом посредством переговоров, спорные вопросы будут решаться через арбитражное разбирательство согласно Правилам Арбитража Международной Торговой Палаты и судейское решение по арбитражному решению может вступить в силу в любом суде имеющим юрисдикцию. Запрос на арбитражное разбирательство должен быть сделан в течение разумного времени после возникновения спора или претензии, и ни в коем случае после его прекращения вследствие какого-то применимого срока давности. Три (3) арбитра назначаются согласно </w:t>
            </w:r>
            <w:r w:rsidRPr="002653F6">
              <w:rPr>
                <w:rFonts w:cs="Arial"/>
                <w:spacing w:val="-10"/>
                <w:sz w:val="22"/>
                <w:szCs w:val="22"/>
              </w:rPr>
              <w:lastRenderedPageBreak/>
              <w:t>вышесказанным Правилам; по одному арбитру назначается с каждой стороны и третий арбитр назначается двумя назначенными арбитрами. Расходы на услуги такого арбитража оплачиваются по определению арбитром(ами). Если иначе не оговорено взаимно, арбитражные слушания должны проводиться на русском языке и проводиться в Лондоне, Соединенном Королевтстве. В случае если какое-либо положение данного Контракта объявляется недействительным, такое объявление не должно лишать юридической силы или делать недействительными остальные положения Контракта. Контракт будет регулироваться Английским законодательством, невзирая на конфликт законных принципов.</w:t>
            </w:r>
          </w:p>
        </w:tc>
        <w:tc>
          <w:tcPr>
            <w:tcW w:w="5310" w:type="dxa"/>
            <w:gridSpan w:val="2"/>
            <w:shd w:val="clear" w:color="auto" w:fill="auto"/>
          </w:tcPr>
          <w:p w14:paraId="31A439BB" w14:textId="77777777" w:rsidR="00AC7ED4" w:rsidRPr="002653F6" w:rsidRDefault="00AC7ED4" w:rsidP="001939BC">
            <w:pPr>
              <w:pStyle w:val="Normal"/>
              <w:widowControl/>
              <w:rPr>
                <w:rFonts w:ascii="Times New Roman" w:hAnsi="Times New Roman" w:cs="Arial"/>
                <w:sz w:val="22"/>
                <w:szCs w:val="22"/>
              </w:rPr>
            </w:pPr>
            <w:r w:rsidRPr="002653F6">
              <w:rPr>
                <w:rFonts w:ascii="Times New Roman" w:hAnsi="Times New Roman" w:cs="Arial"/>
                <w:sz w:val="22"/>
                <w:szCs w:val="22"/>
              </w:rPr>
              <w:lastRenderedPageBreak/>
              <w:t xml:space="preserve">In case of failure to settle disputes or disagreements arising from or related to this Contract through negotiations, they shall be subject to binding arbitration in accordance with Rules of Arbitration of International Chamber of Commerce, and judgment upon the arbitral award may be entered in any court having jurisdiction. The request for arbitration shall be made within a reasonable time after the dispute or claim arises, and in no event after it would be barred by any applicable statue of limitations. Three (3) arbitrators shall be appointed in accordance with said Rules; one arbitrator selected by each party with the third arbitrator selected by the two appointed arbitrators. The </w:t>
            </w:r>
            <w:r w:rsidRPr="002653F6">
              <w:rPr>
                <w:rFonts w:ascii="Times New Roman" w:hAnsi="Times New Roman" w:cs="Arial"/>
                <w:sz w:val="22"/>
                <w:szCs w:val="22"/>
              </w:rPr>
              <w:lastRenderedPageBreak/>
              <w:t>cost of such arbitration shall be borne as determined by the arbitrator(s). Unless otherwise mutually agreed, arbitration hearings shall be conducted in the Russian language and held in London, United Kingdom. Should any provision of the Contract be declared invalid, such declaration shall not invalidate or void the remaining provisions of the Contract. The Contract, shall be governed by the laws of the England, without regard to conflict of law principles.</w:t>
            </w:r>
          </w:p>
        </w:tc>
      </w:tr>
      <w:tr w:rsidR="00AC7ED4" w:rsidRPr="006672FE" w14:paraId="70038743" w14:textId="77777777" w:rsidTr="001939BC">
        <w:tc>
          <w:tcPr>
            <w:tcW w:w="5310" w:type="dxa"/>
            <w:shd w:val="clear" w:color="auto" w:fill="auto"/>
          </w:tcPr>
          <w:p w14:paraId="46B09DCB" w14:textId="77777777" w:rsidR="00AC7ED4" w:rsidRPr="002653F6" w:rsidRDefault="00AC7ED4" w:rsidP="001939BC">
            <w:pPr>
              <w:autoSpaceDE w:val="0"/>
              <w:autoSpaceDN w:val="0"/>
              <w:adjustRightInd w:val="0"/>
              <w:jc w:val="both"/>
              <w:rPr>
                <w:rFonts w:cs="Arial"/>
                <w:spacing w:val="-4"/>
                <w:sz w:val="22"/>
                <w:szCs w:val="22"/>
                <w:lang w:val="en-US"/>
              </w:rPr>
            </w:pPr>
          </w:p>
        </w:tc>
        <w:tc>
          <w:tcPr>
            <w:tcW w:w="5310" w:type="dxa"/>
            <w:gridSpan w:val="2"/>
            <w:shd w:val="clear" w:color="auto" w:fill="auto"/>
          </w:tcPr>
          <w:p w14:paraId="00A25E2D" w14:textId="77777777" w:rsidR="00AC7ED4" w:rsidRPr="002653F6" w:rsidRDefault="00AC7ED4" w:rsidP="001939BC">
            <w:pPr>
              <w:jc w:val="both"/>
              <w:rPr>
                <w:rFonts w:cs="Arial"/>
                <w:sz w:val="22"/>
                <w:szCs w:val="22"/>
                <w:lang w:val="en-US"/>
              </w:rPr>
            </w:pPr>
          </w:p>
        </w:tc>
      </w:tr>
      <w:tr w:rsidR="00AC7ED4" w:rsidRPr="006672FE" w14:paraId="04A159DE" w14:textId="77777777" w:rsidTr="001939BC">
        <w:tc>
          <w:tcPr>
            <w:tcW w:w="5310" w:type="dxa"/>
            <w:shd w:val="clear" w:color="auto" w:fill="auto"/>
          </w:tcPr>
          <w:p w14:paraId="526907E8" w14:textId="77777777" w:rsidR="00AC7ED4" w:rsidRPr="002653F6" w:rsidRDefault="00AC7ED4" w:rsidP="001939BC">
            <w:pPr>
              <w:autoSpaceDE w:val="0"/>
              <w:autoSpaceDN w:val="0"/>
              <w:adjustRightInd w:val="0"/>
              <w:jc w:val="center"/>
              <w:rPr>
                <w:rFonts w:cs="Arial"/>
                <w:b/>
                <w:spacing w:val="-4"/>
                <w:sz w:val="22"/>
                <w:szCs w:val="22"/>
                <w:lang w:val="en-US"/>
              </w:rPr>
            </w:pPr>
            <w:r w:rsidRPr="002653F6">
              <w:rPr>
                <w:rFonts w:cs="Arial"/>
                <w:b/>
                <w:spacing w:val="-4"/>
                <w:sz w:val="22"/>
                <w:szCs w:val="22"/>
                <w:lang w:val="en-US"/>
              </w:rPr>
              <w:t>XII. ОБЯЗАННОСТИ СТОРОН</w:t>
            </w:r>
          </w:p>
        </w:tc>
        <w:tc>
          <w:tcPr>
            <w:tcW w:w="5310" w:type="dxa"/>
            <w:gridSpan w:val="2"/>
            <w:shd w:val="clear" w:color="auto" w:fill="auto"/>
          </w:tcPr>
          <w:p w14:paraId="22612A52" w14:textId="77777777" w:rsidR="00AC7ED4" w:rsidRPr="002653F6" w:rsidRDefault="00AC7ED4" w:rsidP="001939BC">
            <w:pPr>
              <w:jc w:val="center"/>
              <w:rPr>
                <w:rFonts w:cs="Arial"/>
                <w:sz w:val="22"/>
                <w:szCs w:val="22"/>
                <w:lang w:val="en-US"/>
              </w:rPr>
            </w:pPr>
            <w:r w:rsidRPr="002653F6">
              <w:rPr>
                <w:rFonts w:cs="Arial"/>
                <w:b/>
                <w:bCs/>
                <w:sz w:val="22"/>
                <w:szCs w:val="22"/>
                <w:lang w:val="en-US"/>
              </w:rPr>
              <w:t>XII. LIABILITIES OF THE PARTIES</w:t>
            </w:r>
          </w:p>
        </w:tc>
      </w:tr>
      <w:tr w:rsidR="00AC7ED4" w:rsidRPr="006672FE" w14:paraId="4E9FCFE9" w14:textId="77777777" w:rsidTr="001939BC">
        <w:tc>
          <w:tcPr>
            <w:tcW w:w="5310" w:type="dxa"/>
            <w:shd w:val="clear" w:color="auto" w:fill="auto"/>
          </w:tcPr>
          <w:p w14:paraId="3D015777"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12.1. </w:t>
            </w:r>
            <w:r w:rsidRPr="002653F6">
              <w:rPr>
                <w:rFonts w:cs="Arial"/>
                <w:b/>
                <w:spacing w:val="-4"/>
                <w:sz w:val="22"/>
                <w:szCs w:val="22"/>
              </w:rPr>
              <w:t>Обязанности ПОСТАВЩИКА:</w:t>
            </w:r>
          </w:p>
        </w:tc>
        <w:tc>
          <w:tcPr>
            <w:tcW w:w="5310" w:type="dxa"/>
            <w:gridSpan w:val="2"/>
            <w:shd w:val="clear" w:color="auto" w:fill="auto"/>
          </w:tcPr>
          <w:p w14:paraId="77854472"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12.1. </w:t>
            </w:r>
            <w:r w:rsidRPr="002653F6">
              <w:rPr>
                <w:rFonts w:cs="Arial"/>
                <w:b/>
                <w:sz w:val="22"/>
                <w:szCs w:val="22"/>
                <w:lang w:val="en-US"/>
              </w:rPr>
              <w:t>The SUPPLIER is obliged to:</w:t>
            </w:r>
          </w:p>
        </w:tc>
      </w:tr>
      <w:tr w:rsidR="00AC7ED4" w:rsidRPr="006672FE" w14:paraId="4D5A569C" w14:textId="77777777" w:rsidTr="001939BC">
        <w:tc>
          <w:tcPr>
            <w:tcW w:w="5310" w:type="dxa"/>
            <w:shd w:val="clear" w:color="auto" w:fill="auto"/>
          </w:tcPr>
          <w:p w14:paraId="63F7F948" w14:textId="77777777" w:rsidR="00AC7ED4" w:rsidRPr="002653F6" w:rsidRDefault="00AC7ED4" w:rsidP="001939BC">
            <w:pPr>
              <w:numPr>
                <w:ilvl w:val="0"/>
                <w:numId w:val="17"/>
              </w:numPr>
              <w:tabs>
                <w:tab w:val="clear" w:pos="0"/>
              </w:tabs>
              <w:ind w:left="0" w:firstLine="0"/>
              <w:jc w:val="both"/>
              <w:rPr>
                <w:rFonts w:cs="Arial"/>
                <w:spacing w:val="-4"/>
                <w:sz w:val="22"/>
                <w:szCs w:val="22"/>
              </w:rPr>
            </w:pPr>
            <w:r w:rsidRPr="002653F6">
              <w:rPr>
                <w:rFonts w:cs="Arial"/>
                <w:spacing w:val="-4"/>
                <w:sz w:val="22"/>
                <w:szCs w:val="22"/>
              </w:rPr>
              <w:t>Не разглашать частные сведения (информацию в любом ее виде), полученные от ПОКУПАТЕЛЯ в связи с исполнением настоящего КОНТРАКТА, если ПОКУПАТЕЛЬ не уведомляет ПОСТАВЩИКА, что такая информация не конфиденциальна. Положения настоящего пункта сохраняют свое действие после прекращения действия настоящего КОНТРАКТА;</w:t>
            </w:r>
          </w:p>
        </w:tc>
        <w:tc>
          <w:tcPr>
            <w:tcW w:w="5310" w:type="dxa"/>
            <w:gridSpan w:val="2"/>
            <w:shd w:val="clear" w:color="auto" w:fill="auto"/>
          </w:tcPr>
          <w:p w14:paraId="3B231E9E" w14:textId="77777777" w:rsidR="00AC7ED4" w:rsidRPr="002653F6" w:rsidRDefault="00AC7ED4" w:rsidP="001939BC">
            <w:pPr>
              <w:numPr>
                <w:ilvl w:val="0"/>
                <w:numId w:val="17"/>
              </w:numPr>
              <w:tabs>
                <w:tab w:val="clear" w:pos="0"/>
              </w:tabs>
              <w:ind w:left="0" w:firstLine="0"/>
              <w:jc w:val="both"/>
              <w:rPr>
                <w:rFonts w:cs="Arial"/>
                <w:sz w:val="22"/>
                <w:szCs w:val="22"/>
                <w:lang w:val="en-US"/>
              </w:rPr>
            </w:pPr>
            <w:r w:rsidRPr="002653F6">
              <w:rPr>
                <w:rFonts w:cs="Arial"/>
                <w:sz w:val="22"/>
                <w:szCs w:val="22"/>
                <w:lang w:val="en-US"/>
              </w:rPr>
              <w:t>Ensure non disclosure of private data (any type of information), received from the BUYER during the accomplishment of this CONTRACT, unless the BUYER notifies SUPPLIER that this information is not confidential. Terms of this clause shall be valid after termination of this CONTRACT;</w:t>
            </w:r>
          </w:p>
        </w:tc>
      </w:tr>
      <w:tr w:rsidR="00AC7ED4" w:rsidRPr="006672FE" w14:paraId="7F89688D" w14:textId="77777777" w:rsidTr="001939BC">
        <w:tc>
          <w:tcPr>
            <w:tcW w:w="5310" w:type="dxa"/>
            <w:shd w:val="clear" w:color="auto" w:fill="auto"/>
          </w:tcPr>
          <w:p w14:paraId="1DB975E4"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Гарантировать, что поставляемые ТОВАРЫ будут полностью соответствовать техническим условиям Приложения №1 и другим требованиям, предусмотренным в настоящем КОНТРАКТЕ;</w:t>
            </w:r>
          </w:p>
        </w:tc>
        <w:tc>
          <w:tcPr>
            <w:tcW w:w="5310" w:type="dxa"/>
            <w:gridSpan w:val="2"/>
            <w:shd w:val="clear" w:color="auto" w:fill="auto"/>
          </w:tcPr>
          <w:p w14:paraId="6EEC6FC9"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Ensure that delivered GOODS shall be fully corresponded to specifications in Attachment No. 1, and other requirements stipulated in this CONTRACT;</w:t>
            </w:r>
          </w:p>
        </w:tc>
      </w:tr>
      <w:tr w:rsidR="00AC7ED4" w:rsidRPr="006672FE" w14:paraId="392F4836" w14:textId="77777777" w:rsidTr="001939BC">
        <w:tc>
          <w:tcPr>
            <w:tcW w:w="5310" w:type="dxa"/>
            <w:shd w:val="clear" w:color="auto" w:fill="auto"/>
          </w:tcPr>
          <w:p w14:paraId="557CF736" w14:textId="77777777" w:rsidR="00AC7ED4" w:rsidRPr="002653F6" w:rsidRDefault="00AC7ED4" w:rsidP="001939BC">
            <w:pPr>
              <w:numPr>
                <w:ilvl w:val="0"/>
                <w:numId w:val="17"/>
              </w:numPr>
              <w:tabs>
                <w:tab w:val="clear" w:pos="0"/>
              </w:tabs>
              <w:ind w:left="252" w:hanging="252"/>
              <w:jc w:val="both"/>
              <w:rPr>
                <w:rFonts w:cs="Arial"/>
                <w:spacing w:val="-4"/>
                <w:sz w:val="22"/>
                <w:szCs w:val="22"/>
                <w:lang w:val="en-US"/>
              </w:rPr>
            </w:pPr>
            <w:r w:rsidRPr="002653F6">
              <w:rPr>
                <w:rFonts w:cs="Arial"/>
                <w:spacing w:val="-4"/>
                <w:sz w:val="22"/>
                <w:szCs w:val="22"/>
              </w:rPr>
              <w:t>Предоставить необходимые экспортные лицензии/разрешения или другие документы для поставки ТОВАРОВ по письменному требованию ПОКУПАТЕЛЯ;</w:t>
            </w:r>
          </w:p>
        </w:tc>
        <w:tc>
          <w:tcPr>
            <w:tcW w:w="5310" w:type="dxa"/>
            <w:gridSpan w:val="2"/>
            <w:shd w:val="clear" w:color="auto" w:fill="auto"/>
          </w:tcPr>
          <w:p w14:paraId="3624B48D"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Provide necessary export licenses/permissions or other documentation for GOODS delivery based on written request of the BUYER;</w:t>
            </w:r>
          </w:p>
        </w:tc>
      </w:tr>
      <w:tr w:rsidR="00AC7ED4" w:rsidRPr="006672FE" w14:paraId="22A30912" w14:textId="77777777" w:rsidTr="001939BC">
        <w:tc>
          <w:tcPr>
            <w:tcW w:w="5310" w:type="dxa"/>
            <w:shd w:val="clear" w:color="auto" w:fill="auto"/>
          </w:tcPr>
          <w:p w14:paraId="65F201ED"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Предоставлять ПОКУПАТЕЛЮ разъяснения в письменной форме в отношении поставляемых ТОВАРОВ;</w:t>
            </w:r>
          </w:p>
        </w:tc>
        <w:tc>
          <w:tcPr>
            <w:tcW w:w="5310" w:type="dxa"/>
            <w:gridSpan w:val="2"/>
            <w:shd w:val="clear" w:color="auto" w:fill="auto"/>
          </w:tcPr>
          <w:p w14:paraId="1040D7CA"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Provide the BUYER explanation in written form in regard to delivering of GOODS;</w:t>
            </w:r>
          </w:p>
        </w:tc>
      </w:tr>
      <w:tr w:rsidR="00AC7ED4" w:rsidRPr="006672FE" w14:paraId="3E4761B3" w14:textId="77777777" w:rsidTr="001939BC">
        <w:tc>
          <w:tcPr>
            <w:tcW w:w="5310" w:type="dxa"/>
            <w:shd w:val="clear" w:color="auto" w:fill="auto"/>
          </w:tcPr>
          <w:p w14:paraId="639FC337"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Выписывать накладную/счет-фактуру в отношении поставляемых ТОВАРОВ и предоставить ее ПОКУПАТЕЛЮ;</w:t>
            </w:r>
          </w:p>
        </w:tc>
        <w:tc>
          <w:tcPr>
            <w:tcW w:w="5310" w:type="dxa"/>
            <w:gridSpan w:val="2"/>
            <w:shd w:val="clear" w:color="auto" w:fill="auto"/>
          </w:tcPr>
          <w:p w14:paraId="0311005B"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Issue bill/invoice with regard to delivered GOODS and submit it to the BUYER;</w:t>
            </w:r>
          </w:p>
        </w:tc>
      </w:tr>
      <w:tr w:rsidR="00AC7ED4" w:rsidRPr="006672FE" w14:paraId="76F51AC8" w14:textId="77777777" w:rsidTr="001939BC">
        <w:tc>
          <w:tcPr>
            <w:tcW w:w="5310" w:type="dxa"/>
            <w:shd w:val="clear" w:color="auto" w:fill="auto"/>
          </w:tcPr>
          <w:p w14:paraId="537BE42C"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Учитывать рекомендации ПОКУПАТЕЛЯ при поставке ТОВАРОВ.</w:t>
            </w:r>
          </w:p>
        </w:tc>
        <w:tc>
          <w:tcPr>
            <w:tcW w:w="5310" w:type="dxa"/>
            <w:gridSpan w:val="2"/>
            <w:shd w:val="clear" w:color="auto" w:fill="auto"/>
          </w:tcPr>
          <w:p w14:paraId="52ED5C27"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Take into account recommendations of the BUYER during GOODS delivery.</w:t>
            </w:r>
          </w:p>
        </w:tc>
      </w:tr>
      <w:tr w:rsidR="00AC7ED4" w:rsidRPr="006672FE" w14:paraId="6E3FC8CA" w14:textId="77777777" w:rsidTr="001939BC">
        <w:tc>
          <w:tcPr>
            <w:tcW w:w="5310" w:type="dxa"/>
            <w:shd w:val="clear" w:color="auto" w:fill="auto"/>
          </w:tcPr>
          <w:p w14:paraId="341169F6"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Ответственность ПОСТАВЩИКА истекает в конце соответствующего Гарантийного периода. Ни при каких обстоятельствах, в результате ли нарушения КОНТРАКТА, или гарантии, либо возмещения, деликта (включая халатность), или же объективной ответственности, ПОСТАВЩИК или его субподрядчики или ПОСТАВЩИКИ не несут ответственности за потерю прибыли или доходов, стоимости капитала, стоимости заменяющих компонентов или какого-либо связанного оборудования, или какого-либо специального, последовательного, косвенного, штрафного или неимущественного убытка, или претензий клиентов Покупателя за какие-либо из вышеуказанных убытков;</w:t>
            </w:r>
          </w:p>
        </w:tc>
        <w:tc>
          <w:tcPr>
            <w:tcW w:w="5310" w:type="dxa"/>
            <w:gridSpan w:val="2"/>
            <w:shd w:val="clear" w:color="auto" w:fill="auto"/>
          </w:tcPr>
          <w:p w14:paraId="1B1ACD39"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SUPPLIER’S liability shall expire at the end of the relevant Warranty Period. In no event, whether as a result of breach of contract, warranty, indemnity, tort (including negligence), strict liability, shall SUPPLIER or its subcontractors or SUPPLIERs be liable for loss of profit or revenues, cost of capital, cost of substitute components or any associated equipment, or any special, consequential, indirect, punitive or exemplary damages, or claims of BUYER’s customers for any of the foregoing damages.</w:t>
            </w:r>
          </w:p>
        </w:tc>
      </w:tr>
      <w:tr w:rsidR="00AC7ED4" w:rsidRPr="006672FE" w14:paraId="7B560709" w14:textId="77777777" w:rsidTr="001939BC">
        <w:tc>
          <w:tcPr>
            <w:tcW w:w="5310" w:type="dxa"/>
            <w:shd w:val="clear" w:color="auto" w:fill="auto"/>
          </w:tcPr>
          <w:p w14:paraId="2006D95B"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Предоставить ПОКУПАТЕЛЮ в соответствии с настоящим КОНТРАКТОМ ТОВАР и соответствующие товаросопроводительные документы, в том числе в виде эквивалентных электронных записей;</w:t>
            </w:r>
          </w:p>
        </w:tc>
        <w:tc>
          <w:tcPr>
            <w:tcW w:w="5310" w:type="dxa"/>
            <w:gridSpan w:val="2"/>
            <w:shd w:val="clear" w:color="auto" w:fill="auto"/>
          </w:tcPr>
          <w:p w14:paraId="41CD4828"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To provide the GOODS to the BUYER in accordance with this Contract as well as corresponding transportation documents including the documents (the equivalent electronic records);</w:t>
            </w:r>
          </w:p>
        </w:tc>
      </w:tr>
      <w:tr w:rsidR="00AC7ED4" w:rsidRPr="006672FE" w14:paraId="56FD375F" w14:textId="77777777" w:rsidTr="001939BC">
        <w:tc>
          <w:tcPr>
            <w:tcW w:w="5310" w:type="dxa"/>
            <w:shd w:val="clear" w:color="auto" w:fill="auto"/>
          </w:tcPr>
          <w:p w14:paraId="2E58E2AD"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lastRenderedPageBreak/>
              <w:t>При необходимости получить за свой счет и на свой риск экспортную лицензию и выполнить все таможенные формальности для экспорта ТОВАРА и его транспортировки через любую страну до поставки ТОВАРА;</w:t>
            </w:r>
          </w:p>
        </w:tc>
        <w:tc>
          <w:tcPr>
            <w:tcW w:w="5310" w:type="dxa"/>
            <w:gridSpan w:val="2"/>
            <w:shd w:val="clear" w:color="auto" w:fill="auto"/>
          </w:tcPr>
          <w:p w14:paraId="22FCCACF"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When necessary to obtain at own expense and at own risk an export license and carry out all customs formalities for export of the GOODS and its transportation through any country until supply of the GOODS;</w:t>
            </w:r>
          </w:p>
        </w:tc>
      </w:tr>
      <w:tr w:rsidR="00AC7ED4" w:rsidRPr="006672FE" w14:paraId="4DB8E6A3" w14:textId="77777777" w:rsidTr="001939BC">
        <w:tc>
          <w:tcPr>
            <w:tcW w:w="5310" w:type="dxa"/>
            <w:shd w:val="clear" w:color="auto" w:fill="auto"/>
          </w:tcPr>
          <w:p w14:paraId="4B421EFD"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Нести все риски потери или повреждения ТОВАРА до момента поставки;</w:t>
            </w:r>
          </w:p>
        </w:tc>
        <w:tc>
          <w:tcPr>
            <w:tcW w:w="5310" w:type="dxa"/>
            <w:gridSpan w:val="2"/>
            <w:shd w:val="clear" w:color="auto" w:fill="auto"/>
          </w:tcPr>
          <w:p w14:paraId="42ABA3D4"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Bear all risks of loss or damage of GOODS till the delivery point;</w:t>
            </w:r>
          </w:p>
        </w:tc>
      </w:tr>
      <w:tr w:rsidR="00AC7ED4" w:rsidRPr="002653F6" w14:paraId="2C23AE4C" w14:textId="77777777" w:rsidTr="001939BC">
        <w:tc>
          <w:tcPr>
            <w:tcW w:w="5310" w:type="dxa"/>
            <w:shd w:val="clear" w:color="auto" w:fill="auto"/>
          </w:tcPr>
          <w:p w14:paraId="4974E743"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Нести все расходы, связанные с проверкой ТОВАРА, а именно проверкой качества, размеров, веса, количества в месте погрузки и/или перегрузки ТОВАРА. ПОСТАВЩИК обязан за свой счет оплатить расходы, связанные с упаковкой, необходимой для перевозки ТОВАРА, если таковая предусматривается в данной отрасли торговли. Упаковка должна быть соответствующим образом маркирована.</w:t>
            </w:r>
          </w:p>
        </w:tc>
        <w:tc>
          <w:tcPr>
            <w:tcW w:w="5310" w:type="dxa"/>
            <w:gridSpan w:val="2"/>
            <w:shd w:val="clear" w:color="auto" w:fill="auto"/>
          </w:tcPr>
          <w:p w14:paraId="24D8CC55" w14:textId="77777777" w:rsidR="00AC7ED4" w:rsidRPr="002653F6" w:rsidRDefault="00AC7ED4" w:rsidP="001939BC">
            <w:pPr>
              <w:numPr>
                <w:ilvl w:val="0"/>
                <w:numId w:val="17"/>
              </w:numPr>
              <w:tabs>
                <w:tab w:val="clear" w:pos="0"/>
              </w:tabs>
              <w:ind w:left="252" w:hanging="252"/>
              <w:jc w:val="both"/>
              <w:rPr>
                <w:rFonts w:cs="Arial"/>
                <w:sz w:val="22"/>
                <w:szCs w:val="22"/>
              </w:rPr>
            </w:pPr>
            <w:r w:rsidRPr="002653F6">
              <w:rPr>
                <w:rFonts w:cs="Arial"/>
                <w:sz w:val="22"/>
                <w:szCs w:val="22"/>
                <w:lang w:val="en-US"/>
              </w:rPr>
              <w:t xml:space="preserve">Bear all expenses associated with inspection of GOODS, namely, inspection of quality, dimensions, weight, and quantity in the place of loading and/or reloading of GOODS. The SUPPLIER is obliged to pay at its own account the costs associated with packing needed for GOODS shipment, if such is stipulated in this trade industry. </w:t>
            </w:r>
            <w:r w:rsidRPr="002653F6">
              <w:rPr>
                <w:rFonts w:cs="Arial"/>
                <w:sz w:val="22"/>
                <w:szCs w:val="22"/>
              </w:rPr>
              <w:t>Packing shall be marked properly.</w:t>
            </w:r>
          </w:p>
        </w:tc>
      </w:tr>
      <w:tr w:rsidR="00AC7ED4" w:rsidRPr="002653F6" w14:paraId="4190FD61" w14:textId="77777777" w:rsidTr="001939BC">
        <w:tc>
          <w:tcPr>
            <w:tcW w:w="5310" w:type="dxa"/>
            <w:shd w:val="clear" w:color="auto" w:fill="auto"/>
          </w:tcPr>
          <w:p w14:paraId="6FE27625" w14:textId="77777777" w:rsidR="00AC7ED4" w:rsidRPr="002653F6" w:rsidRDefault="00AC7ED4" w:rsidP="001939BC">
            <w:pPr>
              <w:jc w:val="both"/>
              <w:rPr>
                <w:rFonts w:cs="Arial"/>
                <w:spacing w:val="-4"/>
                <w:sz w:val="22"/>
                <w:szCs w:val="22"/>
                <w:lang w:val="en-US"/>
              </w:rPr>
            </w:pPr>
          </w:p>
        </w:tc>
        <w:tc>
          <w:tcPr>
            <w:tcW w:w="5310" w:type="dxa"/>
            <w:gridSpan w:val="2"/>
            <w:shd w:val="clear" w:color="auto" w:fill="auto"/>
          </w:tcPr>
          <w:p w14:paraId="5DDB4FCB" w14:textId="77777777" w:rsidR="00AC7ED4" w:rsidRPr="002653F6" w:rsidRDefault="00AC7ED4" w:rsidP="001939BC">
            <w:pPr>
              <w:jc w:val="both"/>
              <w:rPr>
                <w:rFonts w:cs="Arial"/>
                <w:sz w:val="22"/>
                <w:szCs w:val="22"/>
              </w:rPr>
            </w:pPr>
          </w:p>
        </w:tc>
      </w:tr>
      <w:tr w:rsidR="00AC7ED4" w:rsidRPr="006672FE" w14:paraId="1EED5396" w14:textId="77777777" w:rsidTr="001939BC">
        <w:tc>
          <w:tcPr>
            <w:tcW w:w="5310" w:type="dxa"/>
            <w:shd w:val="clear" w:color="auto" w:fill="auto"/>
          </w:tcPr>
          <w:p w14:paraId="72555BE2" w14:textId="77777777" w:rsidR="00AC7ED4" w:rsidRPr="002653F6" w:rsidRDefault="00AC7ED4" w:rsidP="001939BC">
            <w:pPr>
              <w:jc w:val="both"/>
              <w:rPr>
                <w:rFonts w:cs="Arial"/>
                <w:spacing w:val="-4"/>
                <w:sz w:val="22"/>
                <w:szCs w:val="22"/>
                <w:lang w:val="en-US"/>
              </w:rPr>
            </w:pPr>
            <w:r w:rsidRPr="002653F6">
              <w:rPr>
                <w:rFonts w:cs="Arial"/>
                <w:spacing w:val="-4"/>
                <w:sz w:val="22"/>
                <w:szCs w:val="22"/>
                <w:lang w:val="en-US"/>
              </w:rPr>
              <w:t>12</w:t>
            </w:r>
            <w:r w:rsidRPr="002653F6">
              <w:rPr>
                <w:rFonts w:cs="Arial"/>
                <w:spacing w:val="-4"/>
                <w:sz w:val="22"/>
                <w:szCs w:val="22"/>
              </w:rPr>
              <w:t xml:space="preserve">.2. </w:t>
            </w:r>
            <w:r w:rsidRPr="002653F6">
              <w:rPr>
                <w:rFonts w:cs="Arial"/>
                <w:b/>
                <w:spacing w:val="-4"/>
                <w:sz w:val="22"/>
                <w:szCs w:val="22"/>
              </w:rPr>
              <w:t>Права ПОСТАВЩИКА:</w:t>
            </w:r>
          </w:p>
        </w:tc>
        <w:tc>
          <w:tcPr>
            <w:tcW w:w="5310" w:type="dxa"/>
            <w:gridSpan w:val="2"/>
            <w:shd w:val="clear" w:color="auto" w:fill="auto"/>
          </w:tcPr>
          <w:p w14:paraId="4FB2F1A6"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12.2. </w:t>
            </w:r>
            <w:r w:rsidRPr="002653F6">
              <w:rPr>
                <w:rFonts w:cs="Arial"/>
                <w:b/>
                <w:sz w:val="22"/>
                <w:szCs w:val="22"/>
                <w:lang w:val="en-US"/>
              </w:rPr>
              <w:t>The SUPPLIER is entitled to:</w:t>
            </w:r>
          </w:p>
        </w:tc>
      </w:tr>
      <w:tr w:rsidR="00AC7ED4" w:rsidRPr="006672FE" w14:paraId="535F88FB" w14:textId="77777777" w:rsidTr="001939BC">
        <w:tc>
          <w:tcPr>
            <w:tcW w:w="5310" w:type="dxa"/>
            <w:shd w:val="clear" w:color="auto" w:fill="auto"/>
          </w:tcPr>
          <w:p w14:paraId="11AC52A6"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Получить от ПОКУПАТЕЛЯ информацию и документацию, необходимую для поставки ТОВАРОВ;</w:t>
            </w:r>
          </w:p>
        </w:tc>
        <w:tc>
          <w:tcPr>
            <w:tcW w:w="5310" w:type="dxa"/>
            <w:gridSpan w:val="2"/>
            <w:shd w:val="clear" w:color="auto" w:fill="auto"/>
          </w:tcPr>
          <w:p w14:paraId="1AEB63C7"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Receive information and documentation from the BUYER, required for GOODS delivery;</w:t>
            </w:r>
          </w:p>
        </w:tc>
      </w:tr>
      <w:tr w:rsidR="00AC7ED4" w:rsidRPr="002653F6" w14:paraId="3C7AA480" w14:textId="77777777" w:rsidTr="001939BC">
        <w:tc>
          <w:tcPr>
            <w:tcW w:w="5310" w:type="dxa"/>
            <w:shd w:val="clear" w:color="auto" w:fill="auto"/>
          </w:tcPr>
          <w:p w14:paraId="1316EE29"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Получить оплату от ПОКУПАТЕЛЯ за поставленные ТОВАРЫ в соответствии с Разделом IV. УСЛОВИЯ ОПЛАТЫ настоящего КОНТРАКТА;</w:t>
            </w:r>
          </w:p>
        </w:tc>
        <w:tc>
          <w:tcPr>
            <w:tcW w:w="5310" w:type="dxa"/>
            <w:gridSpan w:val="2"/>
            <w:shd w:val="clear" w:color="auto" w:fill="auto"/>
          </w:tcPr>
          <w:p w14:paraId="71BB60BA" w14:textId="77777777" w:rsidR="00AC7ED4" w:rsidRPr="002653F6" w:rsidRDefault="00AC7ED4" w:rsidP="001939BC">
            <w:pPr>
              <w:numPr>
                <w:ilvl w:val="0"/>
                <w:numId w:val="17"/>
              </w:numPr>
              <w:tabs>
                <w:tab w:val="clear" w:pos="0"/>
              </w:tabs>
              <w:ind w:left="252" w:hanging="252"/>
              <w:jc w:val="both"/>
              <w:rPr>
                <w:rFonts w:cs="Arial"/>
                <w:sz w:val="22"/>
                <w:szCs w:val="22"/>
              </w:rPr>
            </w:pPr>
            <w:r w:rsidRPr="002653F6">
              <w:rPr>
                <w:rFonts w:cs="Arial"/>
                <w:sz w:val="22"/>
                <w:szCs w:val="22"/>
                <w:lang w:val="en-US"/>
              </w:rPr>
              <w:t xml:space="preserve">Receive payment from the BUYER for delivered GOODS in accordance with Section IV. </w:t>
            </w:r>
            <w:r w:rsidRPr="002653F6">
              <w:rPr>
                <w:rFonts w:cs="Arial"/>
                <w:sz w:val="22"/>
                <w:szCs w:val="22"/>
              </w:rPr>
              <w:t>TERMS OF PAYMENT of this CONTRACT;</w:t>
            </w:r>
          </w:p>
        </w:tc>
      </w:tr>
      <w:tr w:rsidR="00AC7ED4" w:rsidRPr="006672FE" w14:paraId="005C0A8E" w14:textId="77777777" w:rsidTr="001939BC">
        <w:tc>
          <w:tcPr>
            <w:tcW w:w="5310" w:type="dxa"/>
            <w:shd w:val="clear" w:color="auto" w:fill="auto"/>
          </w:tcPr>
          <w:p w14:paraId="48058FC0"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Общая ответственность ПОСТАВЩИКА по требованиям любого вида, возникающих на основании или в связи с выполнением КОНТРАКТА или выходом из него, не может превышать стоимость ТОВАРА, который лежит в основе такого риска.</w:t>
            </w:r>
          </w:p>
        </w:tc>
        <w:tc>
          <w:tcPr>
            <w:tcW w:w="5310" w:type="dxa"/>
            <w:gridSpan w:val="2"/>
            <w:shd w:val="clear" w:color="auto" w:fill="auto"/>
          </w:tcPr>
          <w:p w14:paraId="18689D02"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Overall liability of SUPPLIER in regards to any requirements arising under or due to performance of the CONTRACT or going out thereof shall not exceed the GOODS value which is the basis for such a risk.</w:t>
            </w:r>
          </w:p>
        </w:tc>
      </w:tr>
      <w:tr w:rsidR="00AC7ED4" w:rsidRPr="006672FE" w14:paraId="0063BBA8" w14:textId="77777777" w:rsidTr="001939BC">
        <w:tc>
          <w:tcPr>
            <w:tcW w:w="5310" w:type="dxa"/>
            <w:shd w:val="clear" w:color="auto" w:fill="auto"/>
          </w:tcPr>
          <w:p w14:paraId="660D9F3C" w14:textId="77777777" w:rsidR="00AC7ED4" w:rsidRPr="002653F6" w:rsidRDefault="00AC7ED4" w:rsidP="001939BC">
            <w:pPr>
              <w:snapToGrid w:val="0"/>
              <w:jc w:val="both"/>
              <w:rPr>
                <w:rFonts w:cs="Arial"/>
                <w:spacing w:val="-4"/>
                <w:sz w:val="22"/>
                <w:szCs w:val="22"/>
                <w:lang w:val="en-US"/>
              </w:rPr>
            </w:pPr>
          </w:p>
        </w:tc>
        <w:tc>
          <w:tcPr>
            <w:tcW w:w="5310" w:type="dxa"/>
            <w:gridSpan w:val="2"/>
            <w:shd w:val="clear" w:color="auto" w:fill="auto"/>
          </w:tcPr>
          <w:p w14:paraId="33A29CBD" w14:textId="77777777" w:rsidR="00AC7ED4" w:rsidRPr="002653F6" w:rsidRDefault="00AC7ED4" w:rsidP="001939BC">
            <w:pPr>
              <w:snapToGrid w:val="0"/>
              <w:jc w:val="both"/>
              <w:rPr>
                <w:rFonts w:cs="Arial"/>
                <w:sz w:val="22"/>
                <w:szCs w:val="22"/>
                <w:lang w:val="en-US"/>
              </w:rPr>
            </w:pPr>
          </w:p>
        </w:tc>
      </w:tr>
      <w:tr w:rsidR="00AC7ED4" w:rsidRPr="006672FE" w14:paraId="54FFE669" w14:textId="77777777" w:rsidTr="001939BC">
        <w:tc>
          <w:tcPr>
            <w:tcW w:w="5310" w:type="dxa"/>
            <w:shd w:val="clear" w:color="auto" w:fill="auto"/>
          </w:tcPr>
          <w:p w14:paraId="0D22C9F7" w14:textId="77777777" w:rsidR="00AC7ED4" w:rsidRPr="002653F6" w:rsidRDefault="00AC7ED4" w:rsidP="001939BC">
            <w:pPr>
              <w:jc w:val="both"/>
              <w:rPr>
                <w:rFonts w:cs="Arial"/>
                <w:spacing w:val="-4"/>
                <w:sz w:val="22"/>
                <w:szCs w:val="22"/>
                <w:lang w:val="en-US"/>
              </w:rPr>
            </w:pPr>
            <w:r w:rsidRPr="002653F6">
              <w:rPr>
                <w:rFonts w:cs="Arial"/>
                <w:spacing w:val="-4"/>
                <w:sz w:val="22"/>
                <w:szCs w:val="22"/>
                <w:lang w:val="en-US"/>
              </w:rPr>
              <w:t>12</w:t>
            </w:r>
            <w:r w:rsidRPr="002653F6">
              <w:rPr>
                <w:rFonts w:cs="Arial"/>
                <w:spacing w:val="-4"/>
                <w:sz w:val="22"/>
                <w:szCs w:val="22"/>
              </w:rPr>
              <w:t xml:space="preserve">.3. </w:t>
            </w:r>
            <w:r w:rsidRPr="002653F6">
              <w:rPr>
                <w:rFonts w:cs="Arial"/>
                <w:b/>
                <w:spacing w:val="-4"/>
                <w:sz w:val="22"/>
                <w:szCs w:val="22"/>
              </w:rPr>
              <w:t>Обязанности ПОКУПАТЕЛЯ:</w:t>
            </w:r>
          </w:p>
        </w:tc>
        <w:tc>
          <w:tcPr>
            <w:tcW w:w="5310" w:type="dxa"/>
            <w:gridSpan w:val="2"/>
            <w:shd w:val="clear" w:color="auto" w:fill="auto"/>
          </w:tcPr>
          <w:p w14:paraId="0AAAC979"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12.3. </w:t>
            </w:r>
            <w:r w:rsidRPr="002653F6">
              <w:rPr>
                <w:rFonts w:cs="Arial"/>
                <w:b/>
                <w:sz w:val="22"/>
                <w:szCs w:val="22"/>
                <w:lang w:val="en-US"/>
              </w:rPr>
              <w:t>The BUYER is obliged to:</w:t>
            </w:r>
          </w:p>
        </w:tc>
      </w:tr>
      <w:tr w:rsidR="00AC7ED4" w:rsidRPr="006672FE" w14:paraId="5E992A2B" w14:textId="77777777" w:rsidTr="001939BC">
        <w:tc>
          <w:tcPr>
            <w:tcW w:w="5310" w:type="dxa"/>
            <w:shd w:val="clear" w:color="auto" w:fill="auto"/>
          </w:tcPr>
          <w:p w14:paraId="78373551"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Принять и оплатить ТОВАР, поставка которого производится в рамках настоящего КОНТРАКТА.</w:t>
            </w:r>
          </w:p>
        </w:tc>
        <w:tc>
          <w:tcPr>
            <w:tcW w:w="5310" w:type="dxa"/>
            <w:gridSpan w:val="2"/>
            <w:shd w:val="clear" w:color="auto" w:fill="auto"/>
          </w:tcPr>
          <w:p w14:paraId="7905624D"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Accept and pay for the GOODS, supply of which shall be performed under this Contract.</w:t>
            </w:r>
          </w:p>
        </w:tc>
      </w:tr>
      <w:tr w:rsidR="00AC7ED4" w:rsidRPr="006672FE" w14:paraId="36A49298" w14:textId="77777777" w:rsidTr="001939BC">
        <w:tc>
          <w:tcPr>
            <w:tcW w:w="5310" w:type="dxa"/>
            <w:shd w:val="clear" w:color="auto" w:fill="auto"/>
          </w:tcPr>
          <w:p w14:paraId="34F399C0"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Давать чёткие и полные указания ПОСТАВЩИКУ для поставки ТОВАРОВ;</w:t>
            </w:r>
          </w:p>
        </w:tc>
        <w:tc>
          <w:tcPr>
            <w:tcW w:w="5310" w:type="dxa"/>
            <w:gridSpan w:val="2"/>
            <w:shd w:val="clear" w:color="auto" w:fill="auto"/>
          </w:tcPr>
          <w:p w14:paraId="005E2455"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Give complete and clear instructions to the SUPPLIER for delivery of the GOODS;</w:t>
            </w:r>
          </w:p>
        </w:tc>
      </w:tr>
      <w:tr w:rsidR="00AC7ED4" w:rsidRPr="006672FE" w14:paraId="3E975713" w14:textId="77777777" w:rsidTr="001939BC">
        <w:tc>
          <w:tcPr>
            <w:tcW w:w="5310" w:type="dxa"/>
            <w:shd w:val="clear" w:color="auto" w:fill="auto"/>
          </w:tcPr>
          <w:p w14:paraId="62989028"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Предоставлять ПОСТАВЩИКУ информацию, необходимую для поставки ТОВАРОВ, в том числе дополнительно запрашиваемую ПОСТАВЩИКОМ, и в случае необходимости давать по ним пояснения;</w:t>
            </w:r>
          </w:p>
        </w:tc>
        <w:tc>
          <w:tcPr>
            <w:tcW w:w="5310" w:type="dxa"/>
            <w:gridSpan w:val="2"/>
            <w:shd w:val="clear" w:color="auto" w:fill="auto"/>
          </w:tcPr>
          <w:p w14:paraId="11DF4CF0"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 xml:space="preserve">Provide information to the SUPPLIER, required for the GOODS delivery, including information additionally requested by the SUPPLIER, and if necessary provide clarifications thereon; </w:t>
            </w:r>
          </w:p>
        </w:tc>
      </w:tr>
      <w:tr w:rsidR="00AC7ED4" w:rsidRPr="006672FE" w14:paraId="46BD0954" w14:textId="77777777" w:rsidTr="001939BC">
        <w:tc>
          <w:tcPr>
            <w:tcW w:w="5310" w:type="dxa"/>
            <w:shd w:val="clear" w:color="auto" w:fill="auto"/>
          </w:tcPr>
          <w:p w14:paraId="4EF43D1B"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Незамедлительно извещать ПОСТАВЩИКА в случае, если изменится информация, относящаяся к поставке ТОВАРОВ;</w:t>
            </w:r>
          </w:p>
        </w:tc>
        <w:tc>
          <w:tcPr>
            <w:tcW w:w="5310" w:type="dxa"/>
            <w:gridSpan w:val="2"/>
            <w:shd w:val="clear" w:color="auto" w:fill="auto"/>
          </w:tcPr>
          <w:p w14:paraId="0AD92069"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Immediately inform SUPPLIER in case if information related to the GOOD’S delivery is changed</w:t>
            </w:r>
          </w:p>
        </w:tc>
      </w:tr>
      <w:tr w:rsidR="00AC7ED4" w:rsidRPr="006672FE" w14:paraId="2B1570AD" w14:textId="77777777" w:rsidTr="001939BC">
        <w:tc>
          <w:tcPr>
            <w:tcW w:w="5310" w:type="dxa"/>
            <w:shd w:val="clear" w:color="auto" w:fill="auto"/>
          </w:tcPr>
          <w:p w14:paraId="5D1BA34C"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Оплатить за поставленные ТОВАРЫ ПОСТАВЩИКОМ в соответствии с условиями настоящего КОНТРАКТА;</w:t>
            </w:r>
          </w:p>
        </w:tc>
        <w:tc>
          <w:tcPr>
            <w:tcW w:w="5310" w:type="dxa"/>
            <w:gridSpan w:val="2"/>
            <w:shd w:val="clear" w:color="auto" w:fill="auto"/>
          </w:tcPr>
          <w:p w14:paraId="085474E7"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Make payment for the GOODS delivered by SUPPLIER in accordance with terms of this CONTRACT</w:t>
            </w:r>
          </w:p>
        </w:tc>
      </w:tr>
      <w:tr w:rsidR="00AC7ED4" w:rsidRPr="006672FE" w14:paraId="1FC6B1F3" w14:textId="77777777" w:rsidTr="001939BC">
        <w:tc>
          <w:tcPr>
            <w:tcW w:w="5310" w:type="dxa"/>
            <w:shd w:val="clear" w:color="auto" w:fill="auto"/>
          </w:tcPr>
          <w:p w14:paraId="70905D82"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За свой счет выполнить все таможенные формальности для импорта ТОВАРА в стране ПОКУПАТЕЛЯ;</w:t>
            </w:r>
          </w:p>
        </w:tc>
        <w:tc>
          <w:tcPr>
            <w:tcW w:w="5310" w:type="dxa"/>
            <w:gridSpan w:val="2"/>
            <w:shd w:val="clear" w:color="auto" w:fill="auto"/>
          </w:tcPr>
          <w:p w14:paraId="6D603B0F"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At own account to carry out all customs formalities for import of the GOODS in BUYER’s country;</w:t>
            </w:r>
          </w:p>
        </w:tc>
      </w:tr>
      <w:tr w:rsidR="00AC7ED4" w:rsidRPr="006672FE" w14:paraId="748A4FAC" w14:textId="77777777" w:rsidTr="001939BC">
        <w:tc>
          <w:tcPr>
            <w:tcW w:w="5310" w:type="dxa"/>
            <w:shd w:val="clear" w:color="auto" w:fill="auto"/>
          </w:tcPr>
          <w:p w14:paraId="24A588BA"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За свой счёт организует разгрузку ТОВАРА с прибывшего транспортного средства и составляет АКТ приемки ТОВАРА (АКТ окончательной приемки) по количеству, путем пересчета тарных мест упаковки, и качеству ТОВАРА путём вскрытия упаковки ТОВАРА.</w:t>
            </w:r>
          </w:p>
        </w:tc>
        <w:tc>
          <w:tcPr>
            <w:tcW w:w="5310" w:type="dxa"/>
            <w:gridSpan w:val="2"/>
            <w:shd w:val="clear" w:color="auto" w:fill="auto"/>
          </w:tcPr>
          <w:p w14:paraId="7D7B0C0D"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At its own expense arrange unloading of the GOODS from the arrived transport and compose GOODS Acceptance Act (Final Acceptance Act) on quantity of GOODS: by recalculation of cargo packages, and quality of GOODS by opening of package of GOODS.</w:t>
            </w:r>
          </w:p>
        </w:tc>
      </w:tr>
      <w:tr w:rsidR="00AC7ED4" w:rsidRPr="006672FE" w14:paraId="63255A17" w14:textId="77777777" w:rsidTr="001939BC">
        <w:tc>
          <w:tcPr>
            <w:tcW w:w="5310" w:type="dxa"/>
            <w:shd w:val="clear" w:color="auto" w:fill="auto"/>
          </w:tcPr>
          <w:p w14:paraId="791F6A8C" w14:textId="77777777" w:rsidR="00AC7ED4" w:rsidRPr="002653F6" w:rsidRDefault="00AC7ED4" w:rsidP="001939BC">
            <w:pPr>
              <w:jc w:val="both"/>
              <w:rPr>
                <w:rFonts w:cs="Arial"/>
                <w:spacing w:val="-4"/>
                <w:sz w:val="22"/>
                <w:szCs w:val="22"/>
                <w:lang w:val="en-US"/>
              </w:rPr>
            </w:pPr>
          </w:p>
        </w:tc>
        <w:tc>
          <w:tcPr>
            <w:tcW w:w="5310" w:type="dxa"/>
            <w:gridSpan w:val="2"/>
            <w:shd w:val="clear" w:color="auto" w:fill="auto"/>
          </w:tcPr>
          <w:p w14:paraId="454780CF" w14:textId="77777777" w:rsidR="00AC7ED4" w:rsidRPr="002653F6" w:rsidRDefault="00AC7ED4" w:rsidP="001939BC">
            <w:pPr>
              <w:snapToGrid w:val="0"/>
              <w:jc w:val="both"/>
              <w:rPr>
                <w:rFonts w:cs="Arial"/>
                <w:sz w:val="22"/>
                <w:szCs w:val="22"/>
                <w:lang w:val="en-US"/>
              </w:rPr>
            </w:pPr>
          </w:p>
        </w:tc>
      </w:tr>
      <w:tr w:rsidR="00AC7ED4" w:rsidRPr="006672FE" w14:paraId="6BB93969" w14:textId="77777777" w:rsidTr="001939BC">
        <w:tc>
          <w:tcPr>
            <w:tcW w:w="5310" w:type="dxa"/>
            <w:shd w:val="clear" w:color="auto" w:fill="auto"/>
          </w:tcPr>
          <w:p w14:paraId="2AFE1CD7" w14:textId="77777777" w:rsidR="00AC7ED4" w:rsidRPr="002653F6" w:rsidRDefault="00AC7ED4" w:rsidP="001939BC">
            <w:pPr>
              <w:jc w:val="both"/>
              <w:rPr>
                <w:rFonts w:cs="Arial"/>
                <w:spacing w:val="-4"/>
                <w:sz w:val="22"/>
                <w:szCs w:val="22"/>
                <w:lang w:val="en-US"/>
              </w:rPr>
            </w:pPr>
            <w:r w:rsidRPr="002653F6">
              <w:rPr>
                <w:rFonts w:cs="Arial"/>
                <w:spacing w:val="-4"/>
                <w:sz w:val="22"/>
                <w:szCs w:val="22"/>
                <w:lang w:val="en-US"/>
              </w:rPr>
              <w:t>12</w:t>
            </w:r>
            <w:r w:rsidRPr="002653F6">
              <w:rPr>
                <w:rFonts w:cs="Arial"/>
                <w:spacing w:val="-4"/>
                <w:sz w:val="22"/>
                <w:szCs w:val="22"/>
              </w:rPr>
              <w:t>.4.</w:t>
            </w:r>
            <w:r w:rsidRPr="002653F6">
              <w:rPr>
                <w:rFonts w:cs="Arial"/>
                <w:spacing w:val="-4"/>
                <w:sz w:val="22"/>
                <w:szCs w:val="22"/>
                <w:lang w:val="en-US"/>
              </w:rPr>
              <w:t xml:space="preserve"> </w:t>
            </w:r>
            <w:r w:rsidRPr="002653F6">
              <w:rPr>
                <w:rFonts w:cs="Arial"/>
                <w:b/>
                <w:spacing w:val="-4"/>
                <w:sz w:val="22"/>
                <w:szCs w:val="22"/>
                <w:lang w:val="en-US"/>
              </w:rPr>
              <w:t>Права ПОКУПАТЕЛЯ:</w:t>
            </w:r>
          </w:p>
        </w:tc>
        <w:tc>
          <w:tcPr>
            <w:tcW w:w="5310" w:type="dxa"/>
            <w:gridSpan w:val="2"/>
            <w:shd w:val="clear" w:color="auto" w:fill="auto"/>
          </w:tcPr>
          <w:p w14:paraId="71A540F0"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12.4. </w:t>
            </w:r>
            <w:r w:rsidRPr="002653F6">
              <w:rPr>
                <w:rFonts w:cs="Arial"/>
                <w:b/>
                <w:sz w:val="22"/>
                <w:szCs w:val="22"/>
                <w:lang w:val="en-US"/>
              </w:rPr>
              <w:t>The BUYER is entitled to:</w:t>
            </w:r>
          </w:p>
        </w:tc>
      </w:tr>
      <w:tr w:rsidR="00AC7ED4" w:rsidRPr="006672FE" w14:paraId="311999AE" w14:textId="77777777" w:rsidTr="001939BC">
        <w:tc>
          <w:tcPr>
            <w:tcW w:w="5310" w:type="dxa"/>
            <w:shd w:val="clear" w:color="auto" w:fill="auto"/>
          </w:tcPr>
          <w:p w14:paraId="3BDC65A9"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Получать информацию о ходе поставки ТОВАРОВ;</w:t>
            </w:r>
          </w:p>
        </w:tc>
        <w:tc>
          <w:tcPr>
            <w:tcW w:w="5310" w:type="dxa"/>
            <w:gridSpan w:val="2"/>
            <w:shd w:val="clear" w:color="auto" w:fill="auto"/>
          </w:tcPr>
          <w:p w14:paraId="1134C942"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Receive information related to the GOOD’s delivery;</w:t>
            </w:r>
          </w:p>
        </w:tc>
      </w:tr>
      <w:tr w:rsidR="00AC7ED4" w:rsidRPr="006672FE" w14:paraId="377C525D" w14:textId="77777777" w:rsidTr="001939BC">
        <w:tc>
          <w:tcPr>
            <w:tcW w:w="5310" w:type="dxa"/>
            <w:shd w:val="clear" w:color="auto" w:fill="auto"/>
          </w:tcPr>
          <w:p w14:paraId="3E298499"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t>Предъявлять обоснованные возражения в отношении качества поставленных ТОВАРОВ;</w:t>
            </w:r>
          </w:p>
        </w:tc>
        <w:tc>
          <w:tcPr>
            <w:tcW w:w="5310" w:type="dxa"/>
            <w:gridSpan w:val="2"/>
            <w:shd w:val="clear" w:color="auto" w:fill="auto"/>
          </w:tcPr>
          <w:p w14:paraId="59D0B9FF"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Express valid objections with regard to quality of the delivered GOODS;</w:t>
            </w:r>
          </w:p>
        </w:tc>
      </w:tr>
      <w:tr w:rsidR="00AC7ED4" w:rsidRPr="006672FE" w14:paraId="34B5C9DC" w14:textId="77777777" w:rsidTr="001939BC">
        <w:tc>
          <w:tcPr>
            <w:tcW w:w="5310" w:type="dxa"/>
            <w:shd w:val="clear" w:color="auto" w:fill="auto"/>
          </w:tcPr>
          <w:p w14:paraId="377094C0" w14:textId="77777777" w:rsidR="00AC7ED4" w:rsidRPr="002653F6" w:rsidRDefault="00AC7ED4" w:rsidP="001939BC">
            <w:pPr>
              <w:numPr>
                <w:ilvl w:val="0"/>
                <w:numId w:val="17"/>
              </w:numPr>
              <w:tabs>
                <w:tab w:val="clear" w:pos="0"/>
              </w:tabs>
              <w:ind w:left="252" w:hanging="252"/>
              <w:jc w:val="both"/>
              <w:rPr>
                <w:rFonts w:cs="Arial"/>
                <w:spacing w:val="-4"/>
                <w:sz w:val="22"/>
                <w:szCs w:val="22"/>
              </w:rPr>
            </w:pPr>
            <w:r w:rsidRPr="002653F6">
              <w:rPr>
                <w:rFonts w:cs="Arial"/>
                <w:spacing w:val="-4"/>
                <w:sz w:val="22"/>
                <w:szCs w:val="22"/>
              </w:rPr>
              <w:lastRenderedPageBreak/>
              <w:t>Требовать от ПОСТАВЩИКА возмещения ущерба, если такой ущерб является прямым следствием некачественной и/или неполной поставки ТОВАРОВ.</w:t>
            </w:r>
          </w:p>
        </w:tc>
        <w:tc>
          <w:tcPr>
            <w:tcW w:w="5310" w:type="dxa"/>
            <w:gridSpan w:val="2"/>
            <w:shd w:val="clear" w:color="auto" w:fill="auto"/>
          </w:tcPr>
          <w:p w14:paraId="750750DB" w14:textId="77777777" w:rsidR="00AC7ED4" w:rsidRPr="002653F6" w:rsidRDefault="00AC7ED4" w:rsidP="001939BC">
            <w:pPr>
              <w:numPr>
                <w:ilvl w:val="0"/>
                <w:numId w:val="17"/>
              </w:numPr>
              <w:tabs>
                <w:tab w:val="clear" w:pos="0"/>
              </w:tabs>
              <w:ind w:left="252" w:hanging="252"/>
              <w:jc w:val="both"/>
              <w:rPr>
                <w:rFonts w:cs="Arial"/>
                <w:sz w:val="22"/>
                <w:szCs w:val="22"/>
                <w:lang w:val="en-US"/>
              </w:rPr>
            </w:pPr>
            <w:r w:rsidRPr="002653F6">
              <w:rPr>
                <w:rFonts w:cs="Arial"/>
                <w:sz w:val="22"/>
                <w:szCs w:val="22"/>
                <w:lang w:val="en-US"/>
              </w:rPr>
              <w:t>Demand from Supplier to reimburse the damage, if such damage is a direct result of inappropriate delivery and/or failure to deliver the GOODS.</w:t>
            </w:r>
          </w:p>
        </w:tc>
      </w:tr>
      <w:tr w:rsidR="00AC7ED4" w:rsidRPr="006672FE" w14:paraId="11BC0BBB" w14:textId="77777777" w:rsidTr="001939BC">
        <w:tc>
          <w:tcPr>
            <w:tcW w:w="5310" w:type="dxa"/>
            <w:shd w:val="clear" w:color="auto" w:fill="auto"/>
          </w:tcPr>
          <w:p w14:paraId="3D0DD0C4" w14:textId="77777777" w:rsidR="00AC7ED4" w:rsidRPr="002653F6" w:rsidRDefault="00AC7ED4" w:rsidP="001939BC">
            <w:pPr>
              <w:jc w:val="both"/>
              <w:rPr>
                <w:rFonts w:cs="Arial"/>
                <w:spacing w:val="-4"/>
                <w:sz w:val="22"/>
                <w:szCs w:val="22"/>
                <w:lang w:val="en-US"/>
              </w:rPr>
            </w:pPr>
          </w:p>
        </w:tc>
        <w:tc>
          <w:tcPr>
            <w:tcW w:w="5310" w:type="dxa"/>
            <w:gridSpan w:val="2"/>
            <w:shd w:val="clear" w:color="auto" w:fill="auto"/>
          </w:tcPr>
          <w:p w14:paraId="560ED2DB" w14:textId="77777777" w:rsidR="00AC7ED4" w:rsidRPr="002653F6" w:rsidRDefault="00AC7ED4" w:rsidP="001939BC">
            <w:pPr>
              <w:jc w:val="both"/>
              <w:rPr>
                <w:rFonts w:cs="Arial"/>
                <w:sz w:val="22"/>
                <w:szCs w:val="22"/>
                <w:lang w:val="en-US"/>
              </w:rPr>
            </w:pPr>
          </w:p>
        </w:tc>
      </w:tr>
      <w:tr w:rsidR="00AC7ED4" w:rsidRPr="002653F6" w14:paraId="68781317" w14:textId="77777777" w:rsidTr="001939BC">
        <w:tc>
          <w:tcPr>
            <w:tcW w:w="5310" w:type="dxa"/>
            <w:shd w:val="clear" w:color="auto" w:fill="auto"/>
          </w:tcPr>
          <w:p w14:paraId="761AB52F" w14:textId="77777777" w:rsidR="00AC7ED4" w:rsidRPr="002653F6" w:rsidRDefault="00AC7ED4" w:rsidP="001939BC">
            <w:pPr>
              <w:jc w:val="center"/>
              <w:rPr>
                <w:rFonts w:cs="Arial"/>
                <w:b/>
                <w:spacing w:val="-4"/>
                <w:sz w:val="22"/>
                <w:szCs w:val="22"/>
                <w:lang w:val="en-US"/>
              </w:rPr>
            </w:pPr>
            <w:r w:rsidRPr="002653F6">
              <w:rPr>
                <w:rFonts w:cs="Arial"/>
                <w:b/>
                <w:spacing w:val="-4"/>
                <w:sz w:val="22"/>
                <w:szCs w:val="22"/>
              </w:rPr>
              <w:t>X</w:t>
            </w:r>
            <w:r w:rsidRPr="002653F6">
              <w:rPr>
                <w:rFonts w:cs="Arial"/>
                <w:b/>
                <w:spacing w:val="-4"/>
                <w:sz w:val="22"/>
                <w:szCs w:val="22"/>
                <w:lang w:val="en-US"/>
              </w:rPr>
              <w:t>III</w:t>
            </w:r>
            <w:r w:rsidRPr="002653F6">
              <w:rPr>
                <w:rFonts w:cs="Arial"/>
                <w:b/>
                <w:spacing w:val="-4"/>
                <w:sz w:val="22"/>
                <w:szCs w:val="22"/>
              </w:rPr>
              <w:t>. КОНФИДЕНЦИАЛЬНОСТЬ</w:t>
            </w:r>
          </w:p>
        </w:tc>
        <w:tc>
          <w:tcPr>
            <w:tcW w:w="5310" w:type="dxa"/>
            <w:gridSpan w:val="2"/>
            <w:shd w:val="clear" w:color="auto" w:fill="auto"/>
          </w:tcPr>
          <w:p w14:paraId="79A5CB60" w14:textId="77777777" w:rsidR="00AC7ED4" w:rsidRPr="002653F6" w:rsidRDefault="00AC7ED4" w:rsidP="001939BC">
            <w:pPr>
              <w:jc w:val="center"/>
              <w:rPr>
                <w:rFonts w:cs="Arial"/>
                <w:b/>
                <w:bCs/>
                <w:sz w:val="22"/>
                <w:szCs w:val="22"/>
                <w:lang w:val="en-US"/>
              </w:rPr>
            </w:pPr>
            <w:r w:rsidRPr="002653F6">
              <w:rPr>
                <w:rFonts w:cs="Arial"/>
                <w:b/>
                <w:bCs/>
                <w:sz w:val="22"/>
                <w:szCs w:val="22"/>
                <w:lang w:val="en-US"/>
              </w:rPr>
              <w:t>XIII. CONFIDENTIALITY</w:t>
            </w:r>
          </w:p>
        </w:tc>
      </w:tr>
      <w:tr w:rsidR="00AC7ED4" w:rsidRPr="006672FE" w14:paraId="1C494755" w14:textId="77777777" w:rsidTr="001939BC">
        <w:tc>
          <w:tcPr>
            <w:tcW w:w="5310" w:type="dxa"/>
            <w:shd w:val="clear" w:color="auto" w:fill="auto"/>
          </w:tcPr>
          <w:p w14:paraId="618144E0" w14:textId="77777777" w:rsidR="00AC7ED4" w:rsidRPr="002653F6" w:rsidRDefault="00AC7ED4" w:rsidP="001939BC">
            <w:pPr>
              <w:jc w:val="both"/>
              <w:rPr>
                <w:rFonts w:cs="Arial"/>
                <w:spacing w:val="-4"/>
                <w:sz w:val="22"/>
                <w:szCs w:val="22"/>
              </w:rPr>
            </w:pPr>
            <w:r w:rsidRPr="002653F6">
              <w:rPr>
                <w:rFonts w:cs="Arial"/>
                <w:spacing w:val="-4"/>
                <w:sz w:val="22"/>
                <w:szCs w:val="22"/>
              </w:rPr>
              <w:t>13.1. Под конфиденциальной понимается любая информация, полученная или приобретенная СТОРОНАМИ в ходе исполнения настоящего КОНТРАКТА. СТОРОНЫ обязуются хранить и использовать конфиденциальную информацию таким образом, чтобы исключить возможность ее утраты или использования любыми третьими лицами, включая свой персонал, не связанный непосредственно с исполнением настоящего КОНТРАКТА.</w:t>
            </w:r>
          </w:p>
        </w:tc>
        <w:tc>
          <w:tcPr>
            <w:tcW w:w="5310" w:type="dxa"/>
            <w:gridSpan w:val="2"/>
            <w:shd w:val="clear" w:color="auto" w:fill="auto"/>
          </w:tcPr>
          <w:p w14:paraId="373C3851" w14:textId="77777777" w:rsidR="00AC7ED4" w:rsidRPr="002653F6" w:rsidRDefault="00AC7ED4" w:rsidP="001939BC">
            <w:pPr>
              <w:jc w:val="both"/>
              <w:rPr>
                <w:rFonts w:cs="Arial"/>
                <w:sz w:val="22"/>
                <w:szCs w:val="22"/>
                <w:lang w:val="en-US"/>
              </w:rPr>
            </w:pPr>
            <w:r w:rsidRPr="002653F6">
              <w:rPr>
                <w:rFonts w:cs="Arial"/>
                <w:sz w:val="22"/>
                <w:szCs w:val="22"/>
                <w:lang w:val="en-US"/>
              </w:rPr>
              <w:t>13.1. Any information received or obtained by the Parties during execution hereof shall be treated as confidential. The Parties must keep and use any confidential information in such a way to eliminate a possibility of its loss or use by any third persons, including its personnel not engaged directly in execution hereof.</w:t>
            </w:r>
          </w:p>
        </w:tc>
      </w:tr>
      <w:tr w:rsidR="00AC7ED4" w:rsidRPr="006672FE" w14:paraId="3FD2C037" w14:textId="77777777" w:rsidTr="001939BC">
        <w:tc>
          <w:tcPr>
            <w:tcW w:w="5310" w:type="dxa"/>
            <w:shd w:val="clear" w:color="auto" w:fill="auto"/>
          </w:tcPr>
          <w:p w14:paraId="42423B6E" w14:textId="77777777" w:rsidR="00AC7ED4" w:rsidRPr="002653F6" w:rsidRDefault="00AC7ED4" w:rsidP="001939BC">
            <w:pPr>
              <w:jc w:val="both"/>
              <w:rPr>
                <w:rFonts w:cs="Arial"/>
                <w:spacing w:val="-4"/>
                <w:sz w:val="22"/>
                <w:szCs w:val="22"/>
              </w:rPr>
            </w:pPr>
            <w:r w:rsidRPr="002653F6">
              <w:rPr>
                <w:rFonts w:cs="Arial"/>
                <w:spacing w:val="-4"/>
                <w:sz w:val="22"/>
                <w:szCs w:val="22"/>
              </w:rPr>
              <w:t>13.2. Стороны обязуются не отчуждать, не обменивать, не опубликовывать, не раскрывать каким-либо иным способом конфиденциальную информацию никаким третьим лицам и принять все возможные меры к пресечению ее опубликования или распространения иным способом.</w:t>
            </w:r>
          </w:p>
        </w:tc>
        <w:tc>
          <w:tcPr>
            <w:tcW w:w="5310" w:type="dxa"/>
            <w:gridSpan w:val="2"/>
            <w:shd w:val="clear" w:color="auto" w:fill="auto"/>
          </w:tcPr>
          <w:p w14:paraId="01EEC39B" w14:textId="77777777" w:rsidR="00AC7ED4" w:rsidRPr="002653F6" w:rsidRDefault="00AC7ED4" w:rsidP="001939BC">
            <w:pPr>
              <w:jc w:val="both"/>
              <w:rPr>
                <w:rFonts w:cs="Arial"/>
                <w:sz w:val="22"/>
                <w:szCs w:val="22"/>
                <w:lang w:val="en-US"/>
              </w:rPr>
            </w:pPr>
            <w:r w:rsidRPr="002653F6">
              <w:rPr>
                <w:rFonts w:cs="Arial"/>
                <w:sz w:val="22"/>
                <w:szCs w:val="22"/>
                <w:lang w:val="en-US"/>
              </w:rPr>
              <w:t>13.2. The Parties undertake not to dispose, exchange, publish or otherwise disclose any confidential information to any third persons and make every effort for prevention of this information being published or otherwise disclosed.</w:t>
            </w:r>
          </w:p>
        </w:tc>
      </w:tr>
      <w:tr w:rsidR="00AC7ED4" w:rsidRPr="006672FE" w14:paraId="16F67775" w14:textId="77777777" w:rsidTr="001939BC">
        <w:tc>
          <w:tcPr>
            <w:tcW w:w="5310" w:type="dxa"/>
            <w:shd w:val="clear" w:color="auto" w:fill="auto"/>
          </w:tcPr>
          <w:p w14:paraId="1324CC96" w14:textId="77777777" w:rsidR="00AC7ED4" w:rsidRPr="002653F6" w:rsidRDefault="00AC7ED4" w:rsidP="001939BC">
            <w:pPr>
              <w:jc w:val="both"/>
              <w:rPr>
                <w:rFonts w:cs="Arial"/>
                <w:spacing w:val="-4"/>
                <w:sz w:val="22"/>
                <w:szCs w:val="22"/>
              </w:rPr>
            </w:pPr>
            <w:r w:rsidRPr="002653F6">
              <w:rPr>
                <w:rFonts w:cs="Arial"/>
                <w:spacing w:val="-4"/>
                <w:sz w:val="22"/>
                <w:szCs w:val="22"/>
              </w:rPr>
              <w:t>13.3. Не считается нарушением конфиденциальности информации представления отдельных сведений в ответ на запросы государственных органов, с которыми проводится согласование этой документации.</w:t>
            </w:r>
          </w:p>
        </w:tc>
        <w:tc>
          <w:tcPr>
            <w:tcW w:w="5310" w:type="dxa"/>
            <w:gridSpan w:val="2"/>
            <w:shd w:val="clear" w:color="auto" w:fill="auto"/>
          </w:tcPr>
          <w:p w14:paraId="05C94F5E" w14:textId="77777777" w:rsidR="00AC7ED4" w:rsidRPr="002653F6" w:rsidRDefault="00AC7ED4" w:rsidP="001939BC">
            <w:pPr>
              <w:jc w:val="both"/>
              <w:rPr>
                <w:rFonts w:cs="Arial"/>
                <w:sz w:val="22"/>
                <w:szCs w:val="22"/>
                <w:lang w:val="en-US"/>
              </w:rPr>
            </w:pPr>
            <w:r w:rsidRPr="002653F6">
              <w:rPr>
                <w:rFonts w:cs="Arial"/>
                <w:sz w:val="22"/>
                <w:szCs w:val="22"/>
                <w:lang w:val="en-US"/>
              </w:rPr>
              <w:t>13.3. No information furnished in reply to a request made by those governmental authorities responsible for approval of such documents shall be considered as infringement of confidentiality.</w:t>
            </w:r>
          </w:p>
        </w:tc>
      </w:tr>
      <w:tr w:rsidR="00AC7ED4" w:rsidRPr="006672FE" w14:paraId="2EA90CBC" w14:textId="77777777" w:rsidTr="001939BC">
        <w:tc>
          <w:tcPr>
            <w:tcW w:w="5310" w:type="dxa"/>
            <w:shd w:val="clear" w:color="auto" w:fill="auto"/>
          </w:tcPr>
          <w:p w14:paraId="085180B9" w14:textId="77777777" w:rsidR="00AC7ED4" w:rsidRPr="002653F6" w:rsidRDefault="00AC7ED4" w:rsidP="001939BC">
            <w:pPr>
              <w:jc w:val="both"/>
              <w:rPr>
                <w:rFonts w:cs="Arial"/>
                <w:spacing w:val="-4"/>
                <w:sz w:val="22"/>
                <w:szCs w:val="22"/>
              </w:rPr>
            </w:pPr>
            <w:r w:rsidRPr="002653F6">
              <w:rPr>
                <w:rFonts w:cs="Arial"/>
                <w:spacing w:val="-4"/>
                <w:sz w:val="22"/>
                <w:szCs w:val="22"/>
              </w:rPr>
              <w:t>13.4. СТОРОНЫ не могут предоставить конфиденциальную информацию третьему лицу, или компании, за исключением случаев наличия предварительного письменного согласия Другой СТОРОНЫ. В таком случае, СТОРОНЫ должны обеспечить рассмотрение такой информации, в качестве конфиденциальной.</w:t>
            </w:r>
          </w:p>
        </w:tc>
        <w:tc>
          <w:tcPr>
            <w:tcW w:w="5310" w:type="dxa"/>
            <w:gridSpan w:val="2"/>
            <w:shd w:val="clear" w:color="auto" w:fill="auto"/>
          </w:tcPr>
          <w:p w14:paraId="39C3FC0B" w14:textId="77777777" w:rsidR="00AC7ED4" w:rsidRPr="002653F6" w:rsidRDefault="00AC7ED4" w:rsidP="001939BC">
            <w:pPr>
              <w:jc w:val="both"/>
              <w:rPr>
                <w:rFonts w:cs="Arial"/>
                <w:sz w:val="22"/>
                <w:szCs w:val="22"/>
                <w:lang w:val="en-US"/>
              </w:rPr>
            </w:pPr>
            <w:r w:rsidRPr="002653F6">
              <w:rPr>
                <w:rFonts w:cs="Arial"/>
                <w:sz w:val="22"/>
                <w:szCs w:val="22"/>
                <w:lang w:val="en-US"/>
              </w:rPr>
              <w:t>13.4. PARTIES may not furnish the confidential information to any third person or company, unless it has prior consent in writing from the Other PARTY. In such case, the PARTIES shall ensure for assuming of the obligation by such third person to treat such information as confidential.</w:t>
            </w:r>
          </w:p>
        </w:tc>
      </w:tr>
      <w:tr w:rsidR="00AC7ED4" w:rsidRPr="006672FE" w14:paraId="41AF6937" w14:textId="77777777" w:rsidTr="001939BC">
        <w:tc>
          <w:tcPr>
            <w:tcW w:w="5310" w:type="dxa"/>
            <w:shd w:val="clear" w:color="auto" w:fill="auto"/>
          </w:tcPr>
          <w:p w14:paraId="265A60DD" w14:textId="77777777" w:rsidR="00AC7ED4" w:rsidRPr="002653F6" w:rsidRDefault="00AC7ED4" w:rsidP="001939BC">
            <w:pPr>
              <w:jc w:val="both"/>
              <w:rPr>
                <w:rFonts w:cs="Arial"/>
                <w:spacing w:val="-4"/>
                <w:sz w:val="22"/>
                <w:szCs w:val="22"/>
              </w:rPr>
            </w:pPr>
            <w:r w:rsidRPr="002653F6">
              <w:rPr>
                <w:rFonts w:cs="Arial"/>
                <w:spacing w:val="-4"/>
                <w:sz w:val="22"/>
                <w:szCs w:val="22"/>
              </w:rPr>
              <w:t>13.5. Стороны несут ответственность за ущерб, причиненный нарушением порядка использования конфиденциальной информации.</w:t>
            </w:r>
          </w:p>
        </w:tc>
        <w:tc>
          <w:tcPr>
            <w:tcW w:w="5310" w:type="dxa"/>
            <w:gridSpan w:val="2"/>
            <w:shd w:val="clear" w:color="auto" w:fill="auto"/>
          </w:tcPr>
          <w:p w14:paraId="7442CC95" w14:textId="77777777" w:rsidR="00AC7ED4" w:rsidRPr="002653F6" w:rsidRDefault="00AC7ED4" w:rsidP="001939BC">
            <w:pPr>
              <w:jc w:val="both"/>
              <w:rPr>
                <w:rFonts w:cs="Arial"/>
                <w:sz w:val="22"/>
                <w:szCs w:val="22"/>
                <w:lang w:val="en-US"/>
              </w:rPr>
            </w:pPr>
            <w:r w:rsidRPr="002653F6">
              <w:rPr>
                <w:rFonts w:cs="Arial"/>
                <w:sz w:val="22"/>
                <w:szCs w:val="22"/>
                <w:lang w:val="en-US"/>
              </w:rPr>
              <w:t>13.5. The Parties shall be liable for damages caused by breach of order of use of the confidential information.</w:t>
            </w:r>
          </w:p>
        </w:tc>
      </w:tr>
      <w:tr w:rsidR="00AC7ED4" w:rsidRPr="006672FE" w14:paraId="071A1201" w14:textId="77777777" w:rsidTr="001939BC">
        <w:tc>
          <w:tcPr>
            <w:tcW w:w="5310" w:type="dxa"/>
            <w:shd w:val="clear" w:color="auto" w:fill="auto"/>
          </w:tcPr>
          <w:p w14:paraId="01642AD7" w14:textId="77777777" w:rsidR="00AC7ED4" w:rsidRPr="002653F6" w:rsidRDefault="00AC7ED4" w:rsidP="001939BC">
            <w:pPr>
              <w:pStyle w:val="a7"/>
              <w:spacing w:after="0"/>
              <w:ind w:left="0"/>
              <w:jc w:val="both"/>
              <w:rPr>
                <w:rFonts w:ascii="Times New Roman" w:hAnsi="Times New Roman" w:cs="Arial"/>
                <w:spacing w:val="-4"/>
                <w:sz w:val="22"/>
                <w:szCs w:val="22"/>
                <w:lang w:val="en-US"/>
              </w:rPr>
            </w:pPr>
          </w:p>
        </w:tc>
        <w:tc>
          <w:tcPr>
            <w:tcW w:w="5310" w:type="dxa"/>
            <w:gridSpan w:val="2"/>
            <w:shd w:val="clear" w:color="auto" w:fill="auto"/>
          </w:tcPr>
          <w:p w14:paraId="7ACC34FF" w14:textId="77777777" w:rsidR="00AC7ED4" w:rsidRPr="002653F6" w:rsidRDefault="00AC7ED4" w:rsidP="001939BC">
            <w:pPr>
              <w:jc w:val="both"/>
              <w:rPr>
                <w:rFonts w:cs="Arial"/>
                <w:sz w:val="22"/>
                <w:szCs w:val="22"/>
                <w:lang w:val="en-US"/>
              </w:rPr>
            </w:pPr>
          </w:p>
        </w:tc>
      </w:tr>
      <w:tr w:rsidR="00AC7ED4" w:rsidRPr="002653F6" w14:paraId="5151DEED" w14:textId="77777777" w:rsidTr="001939BC">
        <w:tc>
          <w:tcPr>
            <w:tcW w:w="5310" w:type="dxa"/>
            <w:shd w:val="clear" w:color="auto" w:fill="auto"/>
          </w:tcPr>
          <w:p w14:paraId="0E3156A8" w14:textId="77777777" w:rsidR="00AC7ED4" w:rsidRPr="002653F6" w:rsidRDefault="00AC7ED4" w:rsidP="001939BC">
            <w:pPr>
              <w:jc w:val="center"/>
              <w:rPr>
                <w:rFonts w:cs="Arial"/>
                <w:spacing w:val="-4"/>
                <w:sz w:val="22"/>
                <w:szCs w:val="22"/>
              </w:rPr>
            </w:pPr>
            <w:r w:rsidRPr="002653F6">
              <w:rPr>
                <w:rFonts w:cs="Arial"/>
                <w:b/>
                <w:spacing w:val="-4"/>
                <w:sz w:val="22"/>
                <w:szCs w:val="22"/>
              </w:rPr>
              <w:t>X</w:t>
            </w:r>
            <w:r w:rsidRPr="002653F6">
              <w:rPr>
                <w:rFonts w:cs="Arial"/>
                <w:b/>
                <w:spacing w:val="-4"/>
                <w:sz w:val="22"/>
                <w:szCs w:val="22"/>
                <w:lang w:val="en-US"/>
              </w:rPr>
              <w:t>IV</w:t>
            </w:r>
            <w:r w:rsidRPr="002653F6">
              <w:rPr>
                <w:rFonts w:cs="Arial"/>
                <w:b/>
                <w:spacing w:val="-4"/>
                <w:sz w:val="22"/>
                <w:szCs w:val="22"/>
              </w:rPr>
              <w:t>. ПРОЧИЕ УСЛОВИЯ</w:t>
            </w:r>
          </w:p>
        </w:tc>
        <w:tc>
          <w:tcPr>
            <w:tcW w:w="5310" w:type="dxa"/>
            <w:gridSpan w:val="2"/>
            <w:shd w:val="clear" w:color="auto" w:fill="auto"/>
          </w:tcPr>
          <w:p w14:paraId="15D6178B" w14:textId="77777777" w:rsidR="00AC7ED4" w:rsidRPr="002653F6" w:rsidRDefault="00AC7ED4" w:rsidP="001939BC">
            <w:pPr>
              <w:jc w:val="center"/>
              <w:rPr>
                <w:rFonts w:cs="Arial"/>
                <w:b/>
                <w:bCs/>
                <w:sz w:val="22"/>
                <w:szCs w:val="22"/>
              </w:rPr>
            </w:pPr>
            <w:r w:rsidRPr="002653F6">
              <w:rPr>
                <w:rFonts w:cs="Arial"/>
                <w:b/>
                <w:bCs/>
                <w:sz w:val="22"/>
                <w:szCs w:val="22"/>
                <w:lang w:val="en-US"/>
              </w:rPr>
              <w:t>XIV</w:t>
            </w:r>
            <w:r w:rsidRPr="002653F6">
              <w:rPr>
                <w:rFonts w:cs="Arial"/>
                <w:b/>
                <w:bCs/>
                <w:sz w:val="22"/>
                <w:szCs w:val="22"/>
              </w:rPr>
              <w:t xml:space="preserve">. </w:t>
            </w:r>
            <w:r w:rsidRPr="002653F6">
              <w:rPr>
                <w:rFonts w:cs="Arial"/>
                <w:b/>
                <w:bCs/>
                <w:sz w:val="22"/>
                <w:szCs w:val="22"/>
                <w:lang w:val="en-US"/>
              </w:rPr>
              <w:t>MISCELLANEOUS</w:t>
            </w:r>
          </w:p>
        </w:tc>
      </w:tr>
      <w:tr w:rsidR="00AC7ED4" w:rsidRPr="006672FE" w14:paraId="733B4783" w14:textId="77777777" w:rsidTr="001939BC">
        <w:tc>
          <w:tcPr>
            <w:tcW w:w="5310" w:type="dxa"/>
            <w:shd w:val="clear" w:color="auto" w:fill="auto"/>
          </w:tcPr>
          <w:p w14:paraId="4CE2031D" w14:textId="77777777" w:rsidR="00AC7ED4" w:rsidRPr="002653F6" w:rsidRDefault="00AC7ED4" w:rsidP="001939BC">
            <w:pPr>
              <w:jc w:val="both"/>
              <w:rPr>
                <w:rFonts w:cs="Arial"/>
                <w:spacing w:val="-4"/>
                <w:sz w:val="22"/>
                <w:szCs w:val="22"/>
              </w:rPr>
            </w:pPr>
            <w:r w:rsidRPr="002653F6">
              <w:rPr>
                <w:rFonts w:cs="Arial"/>
                <w:spacing w:val="-4"/>
                <w:sz w:val="22"/>
                <w:szCs w:val="22"/>
              </w:rPr>
              <w:t>14.1. Ни одна из СТОРОН не может передать свои права или обязанности по настоящему КОНТРАКТУ третьей стороне без письменного согласия другой СТОРОНЫ.</w:t>
            </w:r>
          </w:p>
        </w:tc>
        <w:tc>
          <w:tcPr>
            <w:tcW w:w="5310" w:type="dxa"/>
            <w:gridSpan w:val="2"/>
            <w:shd w:val="clear" w:color="auto" w:fill="auto"/>
          </w:tcPr>
          <w:p w14:paraId="159E4149" w14:textId="77777777" w:rsidR="00AC7ED4" w:rsidRPr="002653F6" w:rsidRDefault="00AC7ED4" w:rsidP="001939BC">
            <w:pPr>
              <w:jc w:val="both"/>
              <w:rPr>
                <w:rFonts w:cs="Arial"/>
                <w:sz w:val="22"/>
                <w:szCs w:val="22"/>
                <w:lang w:val="en-US"/>
              </w:rPr>
            </w:pPr>
            <w:r w:rsidRPr="002653F6">
              <w:rPr>
                <w:rFonts w:cs="Arial"/>
                <w:sz w:val="22"/>
                <w:szCs w:val="22"/>
                <w:lang w:val="en-US"/>
              </w:rPr>
              <w:t>14.1. Neither PARTY can assign its rights and obligations under this CONTRACT to any third party without written consent of the other PARTY.</w:t>
            </w:r>
          </w:p>
        </w:tc>
      </w:tr>
      <w:tr w:rsidR="00AC7ED4" w:rsidRPr="006672FE" w14:paraId="063BDA19" w14:textId="77777777" w:rsidTr="001939BC">
        <w:tc>
          <w:tcPr>
            <w:tcW w:w="5310" w:type="dxa"/>
            <w:shd w:val="clear" w:color="auto" w:fill="auto"/>
          </w:tcPr>
          <w:p w14:paraId="44335D0F" w14:textId="77777777" w:rsidR="00AC7ED4" w:rsidRPr="002653F6" w:rsidRDefault="00AC7ED4" w:rsidP="001939BC">
            <w:pPr>
              <w:jc w:val="both"/>
              <w:rPr>
                <w:rFonts w:cs="Arial"/>
                <w:spacing w:val="-4"/>
                <w:sz w:val="22"/>
                <w:szCs w:val="22"/>
              </w:rPr>
            </w:pPr>
            <w:r w:rsidRPr="002653F6">
              <w:rPr>
                <w:rFonts w:cs="Arial"/>
                <w:spacing w:val="-4"/>
                <w:sz w:val="22"/>
                <w:szCs w:val="22"/>
              </w:rPr>
              <w:t>14.2. Все изменения и дополнения в настоящем КОНТРАКТЕ могут быть внесены только письменно и оформлены должным образом уполномоченным представителем каждой из СТОРОН, а также зарегистрированы в уполномоченном органе Республики Узбекистан.</w:t>
            </w:r>
          </w:p>
        </w:tc>
        <w:tc>
          <w:tcPr>
            <w:tcW w:w="5310" w:type="dxa"/>
            <w:gridSpan w:val="2"/>
            <w:shd w:val="clear" w:color="auto" w:fill="auto"/>
          </w:tcPr>
          <w:p w14:paraId="0185D4A8" w14:textId="77777777" w:rsidR="00AC7ED4" w:rsidRPr="002653F6" w:rsidRDefault="00AC7ED4" w:rsidP="001939BC">
            <w:pPr>
              <w:jc w:val="both"/>
              <w:rPr>
                <w:rFonts w:cs="Arial"/>
                <w:sz w:val="22"/>
                <w:szCs w:val="22"/>
                <w:lang w:val="en-US"/>
              </w:rPr>
            </w:pPr>
            <w:r w:rsidRPr="002653F6">
              <w:rPr>
                <w:rFonts w:cs="Arial"/>
                <w:sz w:val="22"/>
                <w:szCs w:val="22"/>
                <w:lang w:val="en-US"/>
              </w:rPr>
              <w:t>14.2. All amendments and addenda in this Contract shall only be made in writing, signed by the authorized representatives of both Parties and registered in the authorized body of the Republic of Uzbekistan.</w:t>
            </w:r>
          </w:p>
        </w:tc>
      </w:tr>
      <w:tr w:rsidR="00AC7ED4" w:rsidRPr="006672FE" w14:paraId="664DC422" w14:textId="77777777" w:rsidTr="001939BC">
        <w:tc>
          <w:tcPr>
            <w:tcW w:w="5310" w:type="dxa"/>
            <w:shd w:val="clear" w:color="auto" w:fill="auto"/>
          </w:tcPr>
          <w:p w14:paraId="412A92E0" w14:textId="77777777" w:rsidR="00AC7ED4" w:rsidRPr="002653F6" w:rsidRDefault="00AC7ED4" w:rsidP="001939BC">
            <w:pPr>
              <w:jc w:val="both"/>
              <w:rPr>
                <w:rFonts w:cs="Arial"/>
                <w:spacing w:val="-4"/>
                <w:sz w:val="22"/>
                <w:szCs w:val="22"/>
              </w:rPr>
            </w:pPr>
            <w:r w:rsidRPr="002653F6">
              <w:rPr>
                <w:rFonts w:cs="Arial"/>
                <w:spacing w:val="-4"/>
                <w:sz w:val="22"/>
                <w:szCs w:val="22"/>
              </w:rPr>
              <w:t>14.3. Настоящий КОНТРАКТ составлен на русском и английском языках в 2-х экземплярах: по одному для каждой из Сторон, вместе с Приложением №1 и №2.</w:t>
            </w:r>
          </w:p>
        </w:tc>
        <w:tc>
          <w:tcPr>
            <w:tcW w:w="5310" w:type="dxa"/>
            <w:gridSpan w:val="2"/>
            <w:shd w:val="clear" w:color="auto" w:fill="auto"/>
          </w:tcPr>
          <w:p w14:paraId="19517DA4" w14:textId="77777777" w:rsidR="00AC7ED4" w:rsidRPr="002653F6" w:rsidRDefault="00AC7ED4" w:rsidP="001939BC">
            <w:pPr>
              <w:jc w:val="both"/>
              <w:rPr>
                <w:rFonts w:cs="Arial"/>
                <w:sz w:val="22"/>
                <w:szCs w:val="22"/>
                <w:lang w:val="en-US"/>
              </w:rPr>
            </w:pPr>
            <w:r w:rsidRPr="002653F6">
              <w:rPr>
                <w:rFonts w:cs="Arial"/>
                <w:sz w:val="22"/>
                <w:szCs w:val="22"/>
                <w:lang w:val="en-US"/>
              </w:rPr>
              <w:t>14.3. The present Contract is executed in Russian and English in duplicates, one counterpart for each Party, including Attachment №1 and №2</w:t>
            </w:r>
          </w:p>
        </w:tc>
      </w:tr>
      <w:tr w:rsidR="00AC7ED4" w:rsidRPr="006672FE" w14:paraId="3EAA9237" w14:textId="77777777" w:rsidTr="001939BC">
        <w:tc>
          <w:tcPr>
            <w:tcW w:w="5310" w:type="dxa"/>
            <w:shd w:val="clear" w:color="auto" w:fill="auto"/>
          </w:tcPr>
          <w:p w14:paraId="506A3819" w14:textId="77777777" w:rsidR="00AC7ED4" w:rsidRPr="002653F6" w:rsidRDefault="00AC7ED4" w:rsidP="001939BC">
            <w:pPr>
              <w:jc w:val="both"/>
              <w:rPr>
                <w:rFonts w:cs="Arial"/>
                <w:spacing w:val="-4"/>
                <w:sz w:val="22"/>
                <w:szCs w:val="22"/>
              </w:rPr>
            </w:pPr>
            <w:r w:rsidRPr="002653F6">
              <w:rPr>
                <w:rFonts w:cs="Arial"/>
                <w:spacing w:val="-4"/>
                <w:sz w:val="22"/>
                <w:szCs w:val="22"/>
              </w:rPr>
              <w:t>14.4. Русская и английская версии КОНТРАКТА являются идентичными. В случае разночтений – английский язык КОНТРАКТА будет превалирующим.</w:t>
            </w:r>
          </w:p>
        </w:tc>
        <w:tc>
          <w:tcPr>
            <w:tcW w:w="5310" w:type="dxa"/>
            <w:gridSpan w:val="2"/>
            <w:shd w:val="clear" w:color="auto" w:fill="auto"/>
          </w:tcPr>
          <w:p w14:paraId="15F6F891" w14:textId="77777777" w:rsidR="00AC7ED4" w:rsidRPr="002653F6" w:rsidRDefault="00AC7ED4" w:rsidP="001939BC">
            <w:pPr>
              <w:jc w:val="both"/>
              <w:rPr>
                <w:rFonts w:cs="Arial"/>
                <w:sz w:val="22"/>
                <w:szCs w:val="22"/>
                <w:lang w:val="en-US"/>
              </w:rPr>
            </w:pPr>
            <w:r w:rsidRPr="002653F6">
              <w:rPr>
                <w:rFonts w:cs="Arial"/>
                <w:sz w:val="22"/>
                <w:szCs w:val="22"/>
                <w:lang w:val="en-US"/>
              </w:rPr>
              <w:t>14.4. Russian and English versions hereof shall be identical. In case of any discrepancies the English version of this CONTRACT shall prevail.</w:t>
            </w:r>
          </w:p>
        </w:tc>
      </w:tr>
      <w:tr w:rsidR="00AC7ED4" w:rsidRPr="006672FE" w14:paraId="4173C302" w14:textId="77777777" w:rsidTr="001939BC">
        <w:tc>
          <w:tcPr>
            <w:tcW w:w="5310" w:type="dxa"/>
            <w:shd w:val="clear" w:color="auto" w:fill="auto"/>
          </w:tcPr>
          <w:p w14:paraId="30B82305" w14:textId="77777777" w:rsidR="00AC7ED4" w:rsidRPr="002653F6" w:rsidRDefault="00AC7ED4" w:rsidP="001939BC">
            <w:pPr>
              <w:jc w:val="both"/>
              <w:rPr>
                <w:rFonts w:cs="Arial"/>
                <w:spacing w:val="-4"/>
                <w:sz w:val="22"/>
                <w:szCs w:val="22"/>
              </w:rPr>
            </w:pPr>
            <w:r w:rsidRPr="002653F6">
              <w:rPr>
                <w:rFonts w:cs="Arial"/>
                <w:spacing w:val="-4"/>
                <w:sz w:val="22"/>
                <w:szCs w:val="22"/>
              </w:rPr>
              <w:t>14.5. Все документы касательно КОНТРАКТА отправляются ПОКУПАТЕЛЮ на русском/английском языке.</w:t>
            </w:r>
          </w:p>
        </w:tc>
        <w:tc>
          <w:tcPr>
            <w:tcW w:w="5310" w:type="dxa"/>
            <w:gridSpan w:val="2"/>
            <w:shd w:val="clear" w:color="auto" w:fill="auto"/>
          </w:tcPr>
          <w:p w14:paraId="232444E5" w14:textId="77777777" w:rsidR="00AC7ED4" w:rsidRPr="002653F6" w:rsidRDefault="00AC7ED4" w:rsidP="001939BC">
            <w:pPr>
              <w:jc w:val="both"/>
              <w:rPr>
                <w:rFonts w:cs="Arial"/>
                <w:sz w:val="22"/>
                <w:szCs w:val="22"/>
                <w:lang w:val="en-US"/>
              </w:rPr>
            </w:pPr>
            <w:r w:rsidRPr="002653F6">
              <w:rPr>
                <w:rFonts w:cs="Arial"/>
                <w:sz w:val="22"/>
                <w:szCs w:val="22"/>
                <w:lang w:val="en-US"/>
              </w:rPr>
              <w:t>14.5. All documents related to the Contract should be sent to the BUYER in Russian/English.</w:t>
            </w:r>
          </w:p>
        </w:tc>
      </w:tr>
      <w:tr w:rsidR="00AC7ED4" w:rsidRPr="006672FE" w14:paraId="05C9AAED" w14:textId="77777777" w:rsidTr="001939BC">
        <w:tc>
          <w:tcPr>
            <w:tcW w:w="5310" w:type="dxa"/>
            <w:shd w:val="clear" w:color="auto" w:fill="auto"/>
          </w:tcPr>
          <w:p w14:paraId="110CF7F3" w14:textId="77777777" w:rsidR="00AC7ED4" w:rsidRPr="002653F6" w:rsidRDefault="00AC7ED4" w:rsidP="001939BC">
            <w:pPr>
              <w:snapToGrid w:val="0"/>
              <w:jc w:val="both"/>
              <w:rPr>
                <w:rFonts w:cs="Arial"/>
                <w:spacing w:val="-4"/>
                <w:sz w:val="22"/>
                <w:szCs w:val="22"/>
                <w:lang w:val="en-US"/>
              </w:rPr>
            </w:pPr>
          </w:p>
        </w:tc>
        <w:tc>
          <w:tcPr>
            <w:tcW w:w="5310" w:type="dxa"/>
            <w:gridSpan w:val="2"/>
            <w:shd w:val="clear" w:color="auto" w:fill="auto"/>
          </w:tcPr>
          <w:p w14:paraId="3990DF0C" w14:textId="77777777" w:rsidR="00AC7ED4" w:rsidRPr="002653F6" w:rsidRDefault="00AC7ED4" w:rsidP="001939BC">
            <w:pPr>
              <w:snapToGrid w:val="0"/>
              <w:jc w:val="both"/>
              <w:rPr>
                <w:rFonts w:cs="Arial"/>
                <w:sz w:val="22"/>
                <w:szCs w:val="22"/>
                <w:lang w:val="en-US"/>
              </w:rPr>
            </w:pPr>
          </w:p>
        </w:tc>
      </w:tr>
      <w:tr w:rsidR="00AC7ED4" w:rsidRPr="006672FE" w14:paraId="24319643" w14:textId="77777777" w:rsidTr="001939BC">
        <w:tc>
          <w:tcPr>
            <w:tcW w:w="5310" w:type="dxa"/>
            <w:shd w:val="clear" w:color="auto" w:fill="auto"/>
          </w:tcPr>
          <w:p w14:paraId="24AEF83A" w14:textId="77777777" w:rsidR="00AC7ED4" w:rsidRPr="002653F6" w:rsidRDefault="00AC7ED4" w:rsidP="001939BC">
            <w:pPr>
              <w:jc w:val="center"/>
              <w:rPr>
                <w:rFonts w:cs="Arial"/>
                <w:b/>
                <w:spacing w:val="-4"/>
                <w:sz w:val="22"/>
                <w:szCs w:val="22"/>
              </w:rPr>
            </w:pPr>
            <w:r w:rsidRPr="002653F6">
              <w:rPr>
                <w:rFonts w:cs="Arial"/>
                <w:b/>
                <w:spacing w:val="-4"/>
                <w:sz w:val="22"/>
                <w:szCs w:val="22"/>
                <w:lang w:val="en-US"/>
              </w:rPr>
              <w:t>XV</w:t>
            </w:r>
            <w:r w:rsidRPr="002653F6">
              <w:rPr>
                <w:rFonts w:cs="Arial"/>
                <w:b/>
                <w:spacing w:val="-4"/>
                <w:sz w:val="22"/>
                <w:szCs w:val="22"/>
              </w:rPr>
              <w:t>. ДАТА ВСТУПЛЕНИЯ КОНТРАКТА В СИЛУ</w:t>
            </w:r>
          </w:p>
        </w:tc>
        <w:tc>
          <w:tcPr>
            <w:tcW w:w="5310" w:type="dxa"/>
            <w:gridSpan w:val="2"/>
            <w:shd w:val="clear" w:color="auto" w:fill="auto"/>
          </w:tcPr>
          <w:p w14:paraId="67759066" w14:textId="77777777" w:rsidR="00AC7ED4" w:rsidRPr="002653F6" w:rsidRDefault="00AC7ED4" w:rsidP="001939BC">
            <w:pPr>
              <w:jc w:val="center"/>
              <w:rPr>
                <w:rFonts w:cs="Arial"/>
                <w:b/>
                <w:bCs/>
                <w:sz w:val="22"/>
                <w:szCs w:val="22"/>
                <w:lang w:val="en-US"/>
              </w:rPr>
            </w:pPr>
            <w:r w:rsidRPr="002653F6">
              <w:rPr>
                <w:rFonts w:cs="Arial"/>
                <w:b/>
                <w:bCs/>
                <w:sz w:val="22"/>
                <w:szCs w:val="22"/>
                <w:lang w:val="en-US"/>
              </w:rPr>
              <w:t>XV. EFFECTIVE DATE OF CONTRACT</w:t>
            </w:r>
          </w:p>
        </w:tc>
      </w:tr>
      <w:tr w:rsidR="00AC7ED4" w:rsidRPr="006672FE" w14:paraId="305A41C8" w14:textId="77777777" w:rsidTr="001939BC">
        <w:tc>
          <w:tcPr>
            <w:tcW w:w="5310" w:type="dxa"/>
            <w:shd w:val="clear" w:color="auto" w:fill="auto"/>
          </w:tcPr>
          <w:p w14:paraId="1D5E4FD3" w14:textId="77777777" w:rsidR="00AC7ED4" w:rsidRPr="002653F6" w:rsidRDefault="00AC7ED4" w:rsidP="001939BC">
            <w:pPr>
              <w:jc w:val="both"/>
              <w:rPr>
                <w:rFonts w:cs="Arial"/>
                <w:spacing w:val="-4"/>
                <w:sz w:val="22"/>
                <w:szCs w:val="22"/>
              </w:rPr>
            </w:pPr>
            <w:r w:rsidRPr="002653F6">
              <w:rPr>
                <w:rFonts w:cs="Arial"/>
                <w:spacing w:val="-4"/>
                <w:sz w:val="22"/>
                <w:szCs w:val="22"/>
              </w:rPr>
              <w:t xml:space="preserve">15.1. Настоящий КОНТРАКТ вступает в силу с даты подписания и постановки на учет в уполномоченном органе Республики Узбекистан и действует до полного исполнения СТОРОНАМИ своих обязательств. </w:t>
            </w:r>
          </w:p>
        </w:tc>
        <w:tc>
          <w:tcPr>
            <w:tcW w:w="5310" w:type="dxa"/>
            <w:gridSpan w:val="2"/>
            <w:shd w:val="clear" w:color="auto" w:fill="auto"/>
          </w:tcPr>
          <w:p w14:paraId="46291011" w14:textId="77777777" w:rsidR="00AC7ED4" w:rsidRPr="002653F6" w:rsidRDefault="00AC7ED4" w:rsidP="001939BC">
            <w:pPr>
              <w:jc w:val="both"/>
              <w:rPr>
                <w:rFonts w:cs="Arial"/>
                <w:sz w:val="22"/>
                <w:szCs w:val="22"/>
                <w:lang w:val="en-US"/>
              </w:rPr>
            </w:pPr>
            <w:r w:rsidRPr="002653F6">
              <w:rPr>
                <w:rFonts w:cs="Arial"/>
                <w:sz w:val="22"/>
                <w:szCs w:val="22"/>
                <w:lang w:val="en-US"/>
              </w:rPr>
              <w:t xml:space="preserve">15.1. This CONTRACT comes into effect from the date of its signing and registration in authorized body of the Republic of Uzbekistan and shall be valid until full execution of obligations by both PARTIES. </w:t>
            </w:r>
          </w:p>
        </w:tc>
      </w:tr>
      <w:tr w:rsidR="00AC7ED4" w:rsidRPr="006672FE" w14:paraId="7D3C9982" w14:textId="77777777" w:rsidTr="001939BC">
        <w:tc>
          <w:tcPr>
            <w:tcW w:w="5310" w:type="dxa"/>
            <w:shd w:val="clear" w:color="auto" w:fill="auto"/>
          </w:tcPr>
          <w:p w14:paraId="119A54D3" w14:textId="77777777" w:rsidR="00AC7ED4" w:rsidRPr="002653F6" w:rsidRDefault="00AC7ED4" w:rsidP="001939BC">
            <w:pPr>
              <w:jc w:val="both"/>
              <w:rPr>
                <w:rFonts w:cs="Arial"/>
                <w:b/>
                <w:spacing w:val="-4"/>
                <w:sz w:val="22"/>
                <w:szCs w:val="22"/>
                <w:lang w:val="en-US"/>
              </w:rPr>
            </w:pPr>
          </w:p>
        </w:tc>
        <w:tc>
          <w:tcPr>
            <w:tcW w:w="5310" w:type="dxa"/>
            <w:gridSpan w:val="2"/>
            <w:shd w:val="clear" w:color="auto" w:fill="auto"/>
          </w:tcPr>
          <w:p w14:paraId="68B4DAD9" w14:textId="77777777" w:rsidR="00AC7ED4" w:rsidRPr="002653F6" w:rsidRDefault="00AC7ED4" w:rsidP="001939BC">
            <w:pPr>
              <w:jc w:val="both"/>
              <w:rPr>
                <w:rFonts w:cs="Arial"/>
                <w:b/>
                <w:bCs/>
                <w:sz w:val="22"/>
                <w:szCs w:val="22"/>
                <w:lang w:val="en-US"/>
              </w:rPr>
            </w:pPr>
          </w:p>
        </w:tc>
      </w:tr>
      <w:tr w:rsidR="00AC7ED4" w:rsidRPr="006672FE" w14:paraId="6C5366E2" w14:textId="77777777" w:rsidTr="001939BC">
        <w:tc>
          <w:tcPr>
            <w:tcW w:w="5310" w:type="dxa"/>
            <w:shd w:val="clear" w:color="auto" w:fill="auto"/>
          </w:tcPr>
          <w:p w14:paraId="18DA18E6" w14:textId="77777777" w:rsidR="00AC7ED4" w:rsidRPr="002653F6" w:rsidRDefault="00AC7ED4" w:rsidP="001939BC">
            <w:pPr>
              <w:jc w:val="center"/>
              <w:rPr>
                <w:rFonts w:cs="Arial"/>
                <w:b/>
                <w:spacing w:val="-4"/>
                <w:sz w:val="22"/>
                <w:szCs w:val="22"/>
              </w:rPr>
            </w:pPr>
            <w:r w:rsidRPr="002653F6">
              <w:rPr>
                <w:rFonts w:cs="Arial"/>
                <w:b/>
                <w:spacing w:val="-4"/>
                <w:sz w:val="22"/>
                <w:szCs w:val="22"/>
                <w:lang w:val="en-US"/>
              </w:rPr>
              <w:t>XVII</w:t>
            </w:r>
            <w:r w:rsidRPr="002653F6">
              <w:rPr>
                <w:rFonts w:cs="Arial"/>
                <w:b/>
                <w:spacing w:val="-4"/>
                <w:sz w:val="22"/>
                <w:szCs w:val="22"/>
              </w:rPr>
              <w:t>. ЮРИДИЧЕСКИЕ АДРЕСА, БАНКОВСКИЕ РЕКВИЗИТЫ И ПОДПИСИ СТОРОН</w:t>
            </w:r>
          </w:p>
        </w:tc>
        <w:tc>
          <w:tcPr>
            <w:tcW w:w="5310" w:type="dxa"/>
            <w:gridSpan w:val="2"/>
            <w:shd w:val="clear" w:color="auto" w:fill="auto"/>
          </w:tcPr>
          <w:p w14:paraId="01F9EF06" w14:textId="77777777" w:rsidR="00AC7ED4" w:rsidRPr="002653F6" w:rsidRDefault="00AC7ED4" w:rsidP="001939BC">
            <w:pPr>
              <w:jc w:val="center"/>
              <w:rPr>
                <w:rFonts w:cs="Arial"/>
                <w:b/>
                <w:bCs/>
                <w:sz w:val="22"/>
                <w:szCs w:val="22"/>
                <w:lang w:val="en-US"/>
              </w:rPr>
            </w:pPr>
            <w:r w:rsidRPr="002653F6">
              <w:rPr>
                <w:rFonts w:cs="Arial"/>
                <w:b/>
                <w:bCs/>
                <w:sz w:val="22"/>
                <w:szCs w:val="22"/>
                <w:lang w:val="en-US"/>
              </w:rPr>
              <w:t>XVII. LEGAL ADDRESSES, BANK DETAILS AND SIGNATURES OF THE PARTIES</w:t>
            </w:r>
          </w:p>
        </w:tc>
      </w:tr>
      <w:tr w:rsidR="00AC7ED4" w:rsidRPr="006672FE" w14:paraId="14A7F391" w14:textId="77777777" w:rsidTr="001939BC">
        <w:tc>
          <w:tcPr>
            <w:tcW w:w="5310" w:type="dxa"/>
            <w:shd w:val="clear" w:color="auto" w:fill="auto"/>
          </w:tcPr>
          <w:p w14:paraId="569EE4AA" w14:textId="77777777" w:rsidR="00AC7ED4" w:rsidRPr="002653F6" w:rsidRDefault="00AC7ED4" w:rsidP="001939BC">
            <w:pPr>
              <w:jc w:val="both"/>
              <w:rPr>
                <w:rFonts w:cs="Arial"/>
                <w:b/>
                <w:spacing w:val="-4"/>
                <w:sz w:val="22"/>
                <w:szCs w:val="22"/>
                <w:lang w:val="en-US"/>
              </w:rPr>
            </w:pPr>
          </w:p>
        </w:tc>
        <w:tc>
          <w:tcPr>
            <w:tcW w:w="5310" w:type="dxa"/>
            <w:gridSpan w:val="2"/>
            <w:shd w:val="clear" w:color="auto" w:fill="auto"/>
          </w:tcPr>
          <w:p w14:paraId="28B72234" w14:textId="77777777" w:rsidR="00AC7ED4" w:rsidRPr="002653F6" w:rsidRDefault="00AC7ED4" w:rsidP="001939BC">
            <w:pPr>
              <w:jc w:val="both"/>
              <w:rPr>
                <w:rFonts w:cs="Arial"/>
                <w:b/>
                <w:bCs/>
                <w:sz w:val="22"/>
                <w:szCs w:val="22"/>
                <w:lang w:val="en-US"/>
              </w:rPr>
            </w:pPr>
          </w:p>
        </w:tc>
      </w:tr>
      <w:tr w:rsidR="00AC7ED4" w:rsidRPr="002653F6" w14:paraId="492D9F0A" w14:textId="77777777" w:rsidTr="001939BC">
        <w:tc>
          <w:tcPr>
            <w:tcW w:w="5310" w:type="dxa"/>
            <w:shd w:val="clear" w:color="auto" w:fill="auto"/>
          </w:tcPr>
          <w:p w14:paraId="0A37D0E1" w14:textId="77777777" w:rsidR="00AC7ED4" w:rsidRPr="002653F6" w:rsidRDefault="00AC7ED4" w:rsidP="001939BC">
            <w:pPr>
              <w:jc w:val="both"/>
              <w:rPr>
                <w:rFonts w:cs="Arial"/>
                <w:b/>
                <w:spacing w:val="-4"/>
                <w:sz w:val="22"/>
                <w:szCs w:val="22"/>
              </w:rPr>
            </w:pPr>
            <w:r w:rsidRPr="002653F6">
              <w:rPr>
                <w:rFonts w:cs="Arial"/>
                <w:b/>
                <w:spacing w:val="-4"/>
                <w:sz w:val="22"/>
                <w:szCs w:val="22"/>
                <w:lang w:val="en-US"/>
              </w:rPr>
              <w:t>1</w:t>
            </w:r>
            <w:r w:rsidRPr="002653F6">
              <w:rPr>
                <w:rFonts w:cs="Arial"/>
                <w:b/>
                <w:spacing w:val="-4"/>
                <w:sz w:val="22"/>
                <w:szCs w:val="22"/>
              </w:rPr>
              <w:t>6</w:t>
            </w:r>
            <w:r w:rsidRPr="002653F6">
              <w:rPr>
                <w:rFonts w:cs="Arial"/>
                <w:b/>
                <w:spacing w:val="-4"/>
                <w:sz w:val="22"/>
                <w:szCs w:val="22"/>
                <w:lang w:val="en-US"/>
              </w:rPr>
              <w:t>.1.</w:t>
            </w:r>
            <w:r w:rsidRPr="002653F6">
              <w:rPr>
                <w:rFonts w:cs="Arial"/>
                <w:b/>
                <w:spacing w:val="-4"/>
                <w:sz w:val="22"/>
                <w:szCs w:val="22"/>
              </w:rPr>
              <w:t xml:space="preserve"> ПОКУПАТЕЛЬ</w:t>
            </w:r>
          </w:p>
        </w:tc>
        <w:tc>
          <w:tcPr>
            <w:tcW w:w="5310" w:type="dxa"/>
            <w:gridSpan w:val="2"/>
            <w:shd w:val="clear" w:color="auto" w:fill="auto"/>
          </w:tcPr>
          <w:p w14:paraId="1A54FAFE" w14:textId="77777777" w:rsidR="00AC7ED4" w:rsidRPr="002653F6" w:rsidRDefault="00AC7ED4" w:rsidP="001939BC">
            <w:pPr>
              <w:jc w:val="both"/>
              <w:rPr>
                <w:rFonts w:cs="Arial"/>
                <w:b/>
                <w:bCs/>
                <w:sz w:val="22"/>
                <w:szCs w:val="22"/>
                <w:lang w:val="en-US"/>
              </w:rPr>
            </w:pPr>
            <w:r w:rsidRPr="002653F6">
              <w:rPr>
                <w:rFonts w:cs="Arial"/>
                <w:b/>
                <w:bCs/>
                <w:sz w:val="22"/>
                <w:szCs w:val="22"/>
                <w:lang w:val="en-US"/>
              </w:rPr>
              <w:t>1</w:t>
            </w:r>
            <w:r w:rsidRPr="002653F6">
              <w:rPr>
                <w:rFonts w:cs="Arial"/>
                <w:b/>
                <w:bCs/>
                <w:sz w:val="22"/>
                <w:szCs w:val="22"/>
              </w:rPr>
              <w:t>6</w:t>
            </w:r>
            <w:r w:rsidRPr="002653F6">
              <w:rPr>
                <w:rFonts w:cs="Arial"/>
                <w:b/>
                <w:bCs/>
                <w:sz w:val="22"/>
                <w:szCs w:val="22"/>
                <w:lang w:val="en-US"/>
              </w:rPr>
              <w:t>.1. BUYER</w:t>
            </w:r>
          </w:p>
        </w:tc>
      </w:tr>
      <w:tr w:rsidR="00AC7ED4" w:rsidRPr="006672FE" w14:paraId="67460191" w14:textId="77777777" w:rsidTr="001939BC">
        <w:tc>
          <w:tcPr>
            <w:tcW w:w="5310" w:type="dxa"/>
            <w:shd w:val="clear" w:color="auto" w:fill="auto"/>
          </w:tcPr>
          <w:p w14:paraId="763B2862" w14:textId="77777777" w:rsidR="00AC7ED4" w:rsidRPr="002653F6" w:rsidRDefault="00AC7ED4" w:rsidP="001939BC">
            <w:pPr>
              <w:jc w:val="both"/>
              <w:rPr>
                <w:rFonts w:cs="Arial"/>
                <w:spacing w:val="-4"/>
                <w:sz w:val="22"/>
                <w:szCs w:val="22"/>
                <w:lang w:val="en-US"/>
              </w:rPr>
            </w:pPr>
            <w:r w:rsidRPr="002653F6">
              <w:rPr>
                <w:rFonts w:cs="Arial"/>
                <w:b/>
                <w:spacing w:val="-4"/>
                <w:sz w:val="22"/>
                <w:szCs w:val="22"/>
              </w:rPr>
              <w:t>СП</w:t>
            </w:r>
            <w:r w:rsidRPr="002653F6">
              <w:rPr>
                <w:rFonts w:cs="Arial"/>
                <w:b/>
                <w:spacing w:val="-4"/>
                <w:sz w:val="22"/>
                <w:szCs w:val="22"/>
                <w:lang w:val="en-US"/>
              </w:rPr>
              <w:t xml:space="preserve"> </w:t>
            </w:r>
            <w:r w:rsidRPr="002653F6">
              <w:rPr>
                <w:rFonts w:cs="Arial"/>
                <w:b/>
                <w:spacing w:val="-4"/>
                <w:sz w:val="22"/>
                <w:szCs w:val="22"/>
              </w:rPr>
              <w:t>ООО</w:t>
            </w:r>
            <w:r w:rsidRPr="002653F6">
              <w:rPr>
                <w:rFonts w:cs="Arial"/>
                <w:b/>
                <w:spacing w:val="-4"/>
                <w:sz w:val="22"/>
                <w:szCs w:val="22"/>
                <w:lang w:val="en-US"/>
              </w:rPr>
              <w:t xml:space="preserve"> «Asia Trans Gas»</w:t>
            </w:r>
          </w:p>
        </w:tc>
        <w:tc>
          <w:tcPr>
            <w:tcW w:w="5310" w:type="dxa"/>
            <w:gridSpan w:val="2"/>
            <w:shd w:val="clear" w:color="auto" w:fill="auto"/>
          </w:tcPr>
          <w:p w14:paraId="56892B11" w14:textId="77777777" w:rsidR="00AC7ED4" w:rsidRPr="002653F6" w:rsidRDefault="00AC7ED4" w:rsidP="001939BC">
            <w:pPr>
              <w:jc w:val="both"/>
              <w:rPr>
                <w:rFonts w:cs="Arial"/>
                <w:b/>
                <w:bCs/>
                <w:sz w:val="22"/>
                <w:szCs w:val="22"/>
                <w:lang w:val="en-US"/>
              </w:rPr>
            </w:pPr>
            <w:r w:rsidRPr="002653F6">
              <w:rPr>
                <w:rFonts w:cs="Arial"/>
                <w:b/>
                <w:bCs/>
                <w:sz w:val="22"/>
                <w:szCs w:val="22"/>
                <w:lang w:val="en-US"/>
              </w:rPr>
              <w:t>JV “Asia Trans Gas” LLC</w:t>
            </w:r>
          </w:p>
        </w:tc>
      </w:tr>
      <w:tr w:rsidR="002309D8" w:rsidRPr="002309D8" w14:paraId="490C0B5A" w14:textId="77777777" w:rsidTr="001939BC">
        <w:tc>
          <w:tcPr>
            <w:tcW w:w="5310" w:type="dxa"/>
            <w:shd w:val="clear" w:color="auto" w:fill="auto"/>
          </w:tcPr>
          <w:p w14:paraId="03B70214" w14:textId="47F51C1D" w:rsidR="002309D8" w:rsidRPr="002653F6" w:rsidRDefault="002309D8" w:rsidP="002309D8">
            <w:pPr>
              <w:jc w:val="both"/>
              <w:rPr>
                <w:rFonts w:cs="Arial"/>
                <w:spacing w:val="-4"/>
                <w:sz w:val="22"/>
                <w:szCs w:val="22"/>
              </w:rPr>
            </w:pPr>
            <w:r w:rsidRPr="00B11063">
              <w:t>100100, г. Ташкент, ул. Нукус, д.2Б.</w:t>
            </w:r>
          </w:p>
        </w:tc>
        <w:tc>
          <w:tcPr>
            <w:tcW w:w="5310" w:type="dxa"/>
            <w:gridSpan w:val="2"/>
            <w:shd w:val="clear" w:color="auto" w:fill="auto"/>
          </w:tcPr>
          <w:p w14:paraId="1ED76A0C" w14:textId="5C327B27" w:rsidR="002309D8" w:rsidRPr="006672FE" w:rsidRDefault="002309D8" w:rsidP="002309D8">
            <w:pPr>
              <w:jc w:val="both"/>
              <w:rPr>
                <w:rFonts w:cs="Arial"/>
                <w:sz w:val="22"/>
                <w:szCs w:val="22"/>
              </w:rPr>
            </w:pPr>
          </w:p>
        </w:tc>
      </w:tr>
      <w:tr w:rsidR="002309D8" w:rsidRPr="002309D8" w14:paraId="53163E88" w14:textId="77777777" w:rsidTr="001939BC">
        <w:tc>
          <w:tcPr>
            <w:tcW w:w="5310" w:type="dxa"/>
            <w:shd w:val="clear" w:color="auto" w:fill="auto"/>
          </w:tcPr>
          <w:p w14:paraId="6E1C4FFD" w14:textId="7BDB4FF6" w:rsidR="002309D8" w:rsidRPr="002653F6" w:rsidRDefault="002309D8" w:rsidP="002309D8">
            <w:pPr>
              <w:jc w:val="both"/>
              <w:rPr>
                <w:rFonts w:cs="Arial"/>
                <w:b/>
                <w:spacing w:val="-4"/>
                <w:sz w:val="22"/>
                <w:szCs w:val="22"/>
              </w:rPr>
            </w:pPr>
            <w:r w:rsidRPr="002653F6">
              <w:rPr>
                <w:rFonts w:cs="Arial"/>
                <w:spacing w:val="-4"/>
                <w:sz w:val="22"/>
                <w:szCs w:val="22"/>
              </w:rPr>
              <w:t>р/с 20214840104682893003 (в долл.США) в Юнусабадском филиале ЗАО «КДБ Банк Узбекистан»</w:t>
            </w:r>
          </w:p>
        </w:tc>
        <w:tc>
          <w:tcPr>
            <w:tcW w:w="5310" w:type="dxa"/>
            <w:gridSpan w:val="2"/>
            <w:shd w:val="clear" w:color="auto" w:fill="auto"/>
          </w:tcPr>
          <w:p w14:paraId="4F358403" w14:textId="0D7BA9EC" w:rsidR="002309D8" w:rsidRPr="002653F6" w:rsidRDefault="002309D8" w:rsidP="002309D8">
            <w:pPr>
              <w:jc w:val="both"/>
              <w:rPr>
                <w:rFonts w:cs="Arial"/>
                <w:sz w:val="22"/>
                <w:szCs w:val="22"/>
                <w:lang w:val="en-US"/>
              </w:rPr>
            </w:pPr>
            <w:r w:rsidRPr="002309D8">
              <w:rPr>
                <w:rFonts w:cs="Arial"/>
                <w:sz w:val="22"/>
                <w:szCs w:val="22"/>
                <w:lang w:val="en-US"/>
              </w:rPr>
              <w:t>2B, Nukus Street, Tashkent, 100100.</w:t>
            </w:r>
          </w:p>
        </w:tc>
      </w:tr>
      <w:tr w:rsidR="002309D8" w:rsidRPr="006672FE" w14:paraId="1AF669C3" w14:textId="77777777" w:rsidTr="001939BC">
        <w:tc>
          <w:tcPr>
            <w:tcW w:w="5310" w:type="dxa"/>
            <w:shd w:val="clear" w:color="auto" w:fill="auto"/>
          </w:tcPr>
          <w:p w14:paraId="1769C046" w14:textId="2797961E" w:rsidR="002309D8" w:rsidRPr="002653F6" w:rsidRDefault="002309D8" w:rsidP="002309D8">
            <w:pPr>
              <w:jc w:val="both"/>
              <w:rPr>
                <w:rFonts w:cs="Arial"/>
                <w:b/>
                <w:spacing w:val="-4"/>
                <w:sz w:val="22"/>
                <w:szCs w:val="22"/>
              </w:rPr>
            </w:pPr>
            <w:r w:rsidRPr="002653F6">
              <w:rPr>
                <w:rFonts w:cs="Arial"/>
                <w:spacing w:val="-4"/>
                <w:sz w:val="22"/>
                <w:szCs w:val="22"/>
              </w:rPr>
              <w:t>SWIFT: KODB UZ22</w:t>
            </w:r>
          </w:p>
        </w:tc>
        <w:tc>
          <w:tcPr>
            <w:tcW w:w="5310" w:type="dxa"/>
            <w:gridSpan w:val="2"/>
            <w:shd w:val="clear" w:color="auto" w:fill="auto"/>
          </w:tcPr>
          <w:p w14:paraId="4F02013D" w14:textId="77777777" w:rsidR="002309D8" w:rsidRPr="002653F6" w:rsidRDefault="002309D8" w:rsidP="002309D8">
            <w:pPr>
              <w:jc w:val="both"/>
              <w:rPr>
                <w:rFonts w:cs="Arial"/>
                <w:b/>
                <w:bCs/>
                <w:sz w:val="22"/>
                <w:szCs w:val="22"/>
                <w:lang w:val="en-US"/>
              </w:rPr>
            </w:pPr>
            <w:r w:rsidRPr="002653F6">
              <w:rPr>
                <w:rFonts w:cs="Arial"/>
                <w:sz w:val="22"/>
                <w:szCs w:val="22"/>
                <w:lang w:val="en-US"/>
              </w:rPr>
              <w:t>B/a: 20214840104682893003 (in US Dollars)in Yunusobod branch of СJSC "KDB Bank Uzbekistan"</w:t>
            </w:r>
          </w:p>
        </w:tc>
      </w:tr>
      <w:tr w:rsidR="002309D8" w:rsidRPr="002653F6" w14:paraId="5ECEBAB2" w14:textId="77777777" w:rsidTr="001939BC">
        <w:tc>
          <w:tcPr>
            <w:tcW w:w="5310" w:type="dxa"/>
            <w:shd w:val="clear" w:color="auto" w:fill="auto"/>
          </w:tcPr>
          <w:p w14:paraId="7A442731" w14:textId="7D66B936" w:rsidR="002309D8" w:rsidRPr="002309D8" w:rsidRDefault="002309D8" w:rsidP="002309D8">
            <w:pPr>
              <w:jc w:val="both"/>
              <w:rPr>
                <w:rFonts w:cs="Arial"/>
                <w:spacing w:val="-4"/>
                <w:sz w:val="22"/>
                <w:szCs w:val="22"/>
                <w:lang w:val="en-US"/>
              </w:rPr>
            </w:pPr>
            <w:r w:rsidRPr="002653F6">
              <w:rPr>
                <w:rFonts w:cs="Arial"/>
                <w:spacing w:val="-4"/>
                <w:sz w:val="22"/>
                <w:szCs w:val="22"/>
              </w:rPr>
              <w:t>МФО обслуживающего банка: 00831</w:t>
            </w:r>
          </w:p>
        </w:tc>
        <w:tc>
          <w:tcPr>
            <w:tcW w:w="5310" w:type="dxa"/>
            <w:gridSpan w:val="2"/>
            <w:shd w:val="clear" w:color="auto" w:fill="auto"/>
          </w:tcPr>
          <w:p w14:paraId="23A07C56" w14:textId="77777777" w:rsidR="002309D8" w:rsidRPr="002653F6" w:rsidRDefault="002309D8" w:rsidP="002309D8">
            <w:pPr>
              <w:pStyle w:val="ad"/>
              <w:spacing w:after="0"/>
              <w:jc w:val="both"/>
              <w:rPr>
                <w:rFonts w:ascii="Times New Roman" w:hAnsi="Times New Roman" w:cs="Arial"/>
                <w:sz w:val="22"/>
                <w:szCs w:val="22"/>
              </w:rPr>
            </w:pPr>
            <w:r w:rsidRPr="002653F6">
              <w:rPr>
                <w:rFonts w:ascii="Times New Roman" w:hAnsi="Times New Roman" w:cs="Arial"/>
                <w:sz w:val="22"/>
                <w:szCs w:val="22"/>
                <w:lang w:val="de-DE"/>
              </w:rPr>
              <w:t>SWIFT: KODB UZ22</w:t>
            </w:r>
          </w:p>
        </w:tc>
      </w:tr>
      <w:tr w:rsidR="002309D8" w:rsidRPr="002653F6" w14:paraId="7C626A13" w14:textId="77777777" w:rsidTr="001939BC">
        <w:tc>
          <w:tcPr>
            <w:tcW w:w="5310" w:type="dxa"/>
            <w:shd w:val="clear" w:color="auto" w:fill="auto"/>
          </w:tcPr>
          <w:p w14:paraId="3BDD1522" w14:textId="68DC5549" w:rsidR="002309D8" w:rsidRPr="002653F6" w:rsidRDefault="002309D8" w:rsidP="002309D8">
            <w:pPr>
              <w:jc w:val="both"/>
              <w:rPr>
                <w:rFonts w:cs="Arial"/>
                <w:spacing w:val="-4"/>
                <w:sz w:val="22"/>
                <w:szCs w:val="22"/>
              </w:rPr>
            </w:pPr>
            <w:r w:rsidRPr="002653F6">
              <w:rPr>
                <w:rFonts w:cs="Arial"/>
                <w:spacing w:val="-4"/>
                <w:sz w:val="22"/>
                <w:szCs w:val="22"/>
              </w:rPr>
              <w:t>ИНН: 206948470</w:t>
            </w:r>
          </w:p>
        </w:tc>
        <w:tc>
          <w:tcPr>
            <w:tcW w:w="5310" w:type="dxa"/>
            <w:gridSpan w:val="2"/>
            <w:shd w:val="clear" w:color="auto" w:fill="auto"/>
          </w:tcPr>
          <w:p w14:paraId="2B80845B" w14:textId="77777777" w:rsidR="002309D8" w:rsidRPr="002653F6" w:rsidRDefault="002309D8" w:rsidP="002309D8">
            <w:pPr>
              <w:pStyle w:val="af5"/>
              <w:jc w:val="both"/>
              <w:rPr>
                <w:rFonts w:ascii="Times New Roman" w:hAnsi="Times New Roman" w:cs="Arial"/>
                <w:sz w:val="22"/>
                <w:szCs w:val="22"/>
                <w:lang w:val="ru-RU"/>
              </w:rPr>
            </w:pPr>
            <w:r w:rsidRPr="002653F6">
              <w:rPr>
                <w:rFonts w:ascii="Times New Roman" w:hAnsi="Times New Roman" w:cs="Arial"/>
                <w:sz w:val="22"/>
                <w:szCs w:val="22"/>
                <w:lang w:val="de-DE"/>
              </w:rPr>
              <w:t>Bank code: 00831</w:t>
            </w:r>
          </w:p>
        </w:tc>
      </w:tr>
      <w:tr w:rsidR="002309D8" w:rsidRPr="002653F6" w14:paraId="55C17D83" w14:textId="77777777" w:rsidTr="001939BC">
        <w:tc>
          <w:tcPr>
            <w:tcW w:w="5310" w:type="dxa"/>
            <w:shd w:val="clear" w:color="auto" w:fill="auto"/>
          </w:tcPr>
          <w:p w14:paraId="668C64FE" w14:textId="67C0B758" w:rsidR="002309D8" w:rsidRPr="002653F6" w:rsidRDefault="002309D8" w:rsidP="002309D8">
            <w:pPr>
              <w:jc w:val="both"/>
              <w:rPr>
                <w:rFonts w:cs="Arial"/>
                <w:spacing w:val="-4"/>
                <w:sz w:val="22"/>
                <w:szCs w:val="22"/>
              </w:rPr>
            </w:pPr>
            <w:r w:rsidRPr="002653F6">
              <w:rPr>
                <w:rFonts w:cs="Arial"/>
                <w:spacing w:val="-4"/>
                <w:sz w:val="22"/>
                <w:szCs w:val="22"/>
              </w:rPr>
              <w:t>ОКЭД: 49500</w:t>
            </w:r>
          </w:p>
        </w:tc>
        <w:tc>
          <w:tcPr>
            <w:tcW w:w="5310" w:type="dxa"/>
            <w:gridSpan w:val="2"/>
            <w:shd w:val="clear" w:color="auto" w:fill="auto"/>
          </w:tcPr>
          <w:p w14:paraId="330B5B7C" w14:textId="77777777" w:rsidR="002309D8" w:rsidRPr="002653F6" w:rsidRDefault="002309D8" w:rsidP="002309D8">
            <w:pPr>
              <w:jc w:val="both"/>
              <w:rPr>
                <w:rFonts w:cs="Arial"/>
                <w:sz w:val="22"/>
                <w:szCs w:val="22"/>
              </w:rPr>
            </w:pPr>
            <w:r w:rsidRPr="002653F6">
              <w:rPr>
                <w:rFonts w:cs="Arial"/>
                <w:sz w:val="22"/>
                <w:szCs w:val="22"/>
                <w:lang w:val="en-US"/>
              </w:rPr>
              <w:t>Tax ID: 206948470</w:t>
            </w:r>
          </w:p>
        </w:tc>
      </w:tr>
      <w:tr w:rsidR="002309D8" w:rsidRPr="002653F6" w14:paraId="02E97806" w14:textId="77777777" w:rsidTr="002309D8">
        <w:trPr>
          <w:trHeight w:val="393"/>
        </w:trPr>
        <w:tc>
          <w:tcPr>
            <w:tcW w:w="5310" w:type="dxa"/>
            <w:shd w:val="clear" w:color="auto" w:fill="auto"/>
          </w:tcPr>
          <w:p w14:paraId="7AF8DFC8" w14:textId="114A0907" w:rsidR="002309D8" w:rsidRPr="002309D8" w:rsidRDefault="002309D8" w:rsidP="002309D8">
            <w:pPr>
              <w:jc w:val="both"/>
              <w:rPr>
                <w:rFonts w:cs="Arial"/>
                <w:spacing w:val="-4"/>
                <w:sz w:val="22"/>
                <w:szCs w:val="22"/>
                <w:lang w:val="en-US"/>
              </w:rPr>
            </w:pPr>
            <w:r w:rsidRPr="002653F6">
              <w:rPr>
                <w:rFonts w:cs="Arial"/>
                <w:spacing w:val="-4"/>
                <w:sz w:val="22"/>
                <w:szCs w:val="22"/>
              </w:rPr>
              <w:t>Тел: +998 71</w:t>
            </w:r>
            <w:r>
              <w:rPr>
                <w:rFonts w:cs="Arial"/>
                <w:spacing w:val="-4"/>
                <w:sz w:val="22"/>
                <w:szCs w:val="22"/>
              </w:rPr>
              <w:t> </w:t>
            </w:r>
            <w:r>
              <w:rPr>
                <w:rFonts w:cs="Arial"/>
                <w:spacing w:val="-4"/>
                <w:sz w:val="22"/>
                <w:szCs w:val="22"/>
                <w:lang w:val="en-US"/>
              </w:rPr>
              <w:t>203-22-00</w:t>
            </w:r>
          </w:p>
        </w:tc>
        <w:tc>
          <w:tcPr>
            <w:tcW w:w="5310" w:type="dxa"/>
            <w:gridSpan w:val="2"/>
            <w:shd w:val="clear" w:color="auto" w:fill="auto"/>
          </w:tcPr>
          <w:p w14:paraId="38ADE9A7" w14:textId="77777777" w:rsidR="002309D8" w:rsidRPr="002653F6" w:rsidRDefault="002309D8" w:rsidP="002309D8">
            <w:pPr>
              <w:jc w:val="both"/>
              <w:rPr>
                <w:rFonts w:cs="Arial"/>
                <w:sz w:val="22"/>
                <w:szCs w:val="22"/>
              </w:rPr>
            </w:pPr>
            <w:r w:rsidRPr="002653F6">
              <w:rPr>
                <w:rFonts w:cs="Arial"/>
                <w:sz w:val="22"/>
                <w:szCs w:val="22"/>
                <w:lang w:val="en-US"/>
              </w:rPr>
              <w:t>CCEA: 49500</w:t>
            </w:r>
          </w:p>
        </w:tc>
      </w:tr>
      <w:tr w:rsidR="002309D8" w:rsidRPr="002653F6" w14:paraId="258819A5" w14:textId="77777777" w:rsidTr="001939BC">
        <w:tc>
          <w:tcPr>
            <w:tcW w:w="5310" w:type="dxa"/>
            <w:shd w:val="clear" w:color="auto" w:fill="auto"/>
          </w:tcPr>
          <w:p w14:paraId="51AE352D" w14:textId="48CF0C05" w:rsidR="002309D8" w:rsidRPr="002653F6" w:rsidRDefault="002309D8" w:rsidP="002309D8">
            <w:pPr>
              <w:jc w:val="both"/>
              <w:rPr>
                <w:rFonts w:cs="Arial"/>
                <w:b/>
                <w:spacing w:val="-4"/>
                <w:sz w:val="22"/>
                <w:szCs w:val="22"/>
              </w:rPr>
            </w:pPr>
          </w:p>
        </w:tc>
        <w:tc>
          <w:tcPr>
            <w:tcW w:w="5310" w:type="dxa"/>
            <w:gridSpan w:val="2"/>
            <w:shd w:val="clear" w:color="auto" w:fill="auto"/>
          </w:tcPr>
          <w:p w14:paraId="233AE5A1" w14:textId="12091AEB" w:rsidR="002309D8" w:rsidRPr="002653F6" w:rsidRDefault="002309D8" w:rsidP="002309D8">
            <w:pPr>
              <w:jc w:val="both"/>
              <w:rPr>
                <w:rFonts w:cs="Arial"/>
                <w:b/>
                <w:bCs/>
                <w:sz w:val="22"/>
                <w:szCs w:val="22"/>
                <w:lang w:val="en-US"/>
              </w:rPr>
            </w:pPr>
            <w:r w:rsidRPr="002653F6">
              <w:rPr>
                <w:rFonts w:cs="Arial"/>
                <w:sz w:val="22"/>
                <w:szCs w:val="22"/>
                <w:lang w:val="en-US"/>
              </w:rPr>
              <w:t>Tel.: +998 71</w:t>
            </w:r>
            <w:r>
              <w:rPr>
                <w:rFonts w:cs="Arial"/>
                <w:sz w:val="22"/>
                <w:szCs w:val="22"/>
                <w:lang w:val="en-US"/>
              </w:rPr>
              <w:t> 203-22-00</w:t>
            </w:r>
          </w:p>
        </w:tc>
      </w:tr>
      <w:tr w:rsidR="002309D8" w:rsidRPr="006672FE" w14:paraId="65A814D0" w14:textId="77777777" w:rsidTr="001939BC">
        <w:tc>
          <w:tcPr>
            <w:tcW w:w="10620" w:type="dxa"/>
            <w:gridSpan w:val="3"/>
            <w:shd w:val="clear" w:color="auto" w:fill="auto"/>
          </w:tcPr>
          <w:p w14:paraId="714CA5B5" w14:textId="77777777" w:rsidR="002309D8" w:rsidRPr="002653F6" w:rsidRDefault="002309D8" w:rsidP="002309D8">
            <w:pPr>
              <w:spacing w:line="280" w:lineRule="exact"/>
              <w:jc w:val="center"/>
              <w:rPr>
                <w:rFonts w:cs="Arial"/>
                <w:spacing w:val="-4"/>
                <w:sz w:val="22"/>
                <w:szCs w:val="22"/>
              </w:rPr>
            </w:pPr>
          </w:p>
          <w:p w14:paraId="247DF7A2" w14:textId="77777777" w:rsidR="002309D8" w:rsidRPr="002653F6" w:rsidRDefault="002309D8" w:rsidP="002309D8">
            <w:pPr>
              <w:spacing w:line="280" w:lineRule="exact"/>
              <w:jc w:val="center"/>
              <w:rPr>
                <w:rFonts w:cs="Arial"/>
                <w:spacing w:val="-4"/>
                <w:sz w:val="22"/>
                <w:szCs w:val="22"/>
              </w:rPr>
            </w:pPr>
          </w:p>
          <w:p w14:paraId="0F91C477" w14:textId="77777777" w:rsidR="002309D8" w:rsidRPr="002653F6" w:rsidRDefault="002309D8" w:rsidP="002309D8">
            <w:pPr>
              <w:spacing w:line="280" w:lineRule="exact"/>
              <w:jc w:val="center"/>
              <w:rPr>
                <w:rFonts w:cs="Arial"/>
                <w:spacing w:val="-4"/>
                <w:sz w:val="22"/>
                <w:szCs w:val="22"/>
              </w:rPr>
            </w:pPr>
            <w:r w:rsidRPr="002653F6">
              <w:rPr>
                <w:rFonts w:cs="Arial"/>
                <w:spacing w:val="-4"/>
                <w:sz w:val="22"/>
                <w:szCs w:val="22"/>
              </w:rPr>
              <w:t>____________</w:t>
            </w:r>
          </w:p>
          <w:p w14:paraId="662ACF10" w14:textId="77777777" w:rsidR="002309D8" w:rsidRPr="002653F6" w:rsidRDefault="002309D8" w:rsidP="002309D8">
            <w:pPr>
              <w:spacing w:line="280" w:lineRule="exact"/>
              <w:jc w:val="center"/>
              <w:rPr>
                <w:rFonts w:cs="Arial"/>
                <w:b/>
                <w:spacing w:val="-4"/>
                <w:sz w:val="22"/>
                <w:szCs w:val="22"/>
              </w:rPr>
            </w:pPr>
            <w:r w:rsidRPr="002653F6">
              <w:rPr>
                <w:rFonts w:cs="Arial"/>
                <w:b/>
                <w:spacing w:val="-4"/>
                <w:sz w:val="22"/>
                <w:szCs w:val="22"/>
              </w:rPr>
              <w:t xml:space="preserve">г-н Лю Чжигуан / </w:t>
            </w:r>
            <w:r w:rsidRPr="002653F6">
              <w:rPr>
                <w:rFonts w:cs="Arial"/>
                <w:b/>
                <w:spacing w:val="-4"/>
                <w:sz w:val="22"/>
                <w:szCs w:val="22"/>
                <w:lang w:val="en-US"/>
              </w:rPr>
              <w:t>Mr</w:t>
            </w:r>
            <w:r w:rsidRPr="002653F6">
              <w:rPr>
                <w:rFonts w:cs="Arial"/>
                <w:b/>
                <w:spacing w:val="-4"/>
                <w:sz w:val="22"/>
                <w:szCs w:val="22"/>
              </w:rPr>
              <w:t xml:space="preserve">. </w:t>
            </w:r>
            <w:r w:rsidRPr="002653F6">
              <w:rPr>
                <w:rFonts w:cs="Arial"/>
                <w:b/>
                <w:spacing w:val="-4"/>
                <w:sz w:val="22"/>
                <w:szCs w:val="22"/>
                <w:lang w:val="en-US"/>
              </w:rPr>
              <w:t>Liu</w:t>
            </w:r>
            <w:r w:rsidRPr="002653F6">
              <w:rPr>
                <w:rFonts w:cs="Arial"/>
                <w:b/>
                <w:spacing w:val="-4"/>
                <w:sz w:val="22"/>
                <w:szCs w:val="22"/>
              </w:rPr>
              <w:t xml:space="preserve"> </w:t>
            </w:r>
            <w:r w:rsidRPr="002653F6">
              <w:rPr>
                <w:rFonts w:cs="Arial"/>
                <w:b/>
                <w:spacing w:val="-4"/>
                <w:sz w:val="22"/>
                <w:szCs w:val="22"/>
                <w:lang w:val="en-US"/>
              </w:rPr>
              <w:t>Zhiguang</w:t>
            </w:r>
          </w:p>
          <w:p w14:paraId="13567DBE" w14:textId="77777777" w:rsidR="002309D8" w:rsidRPr="002653F6" w:rsidRDefault="002309D8" w:rsidP="002309D8">
            <w:pPr>
              <w:spacing w:line="280" w:lineRule="exact"/>
              <w:jc w:val="center"/>
              <w:rPr>
                <w:rFonts w:cs="Arial"/>
                <w:b/>
                <w:spacing w:val="-4"/>
                <w:sz w:val="22"/>
                <w:szCs w:val="22"/>
                <w:lang w:val="en-US"/>
              </w:rPr>
            </w:pPr>
            <w:r w:rsidRPr="002653F6">
              <w:rPr>
                <w:rFonts w:cs="Arial"/>
                <w:b/>
                <w:spacing w:val="-4"/>
                <w:sz w:val="22"/>
                <w:szCs w:val="22"/>
              </w:rPr>
              <w:t>Генеральный</w:t>
            </w:r>
            <w:r w:rsidRPr="002653F6">
              <w:rPr>
                <w:rFonts w:cs="Arial"/>
                <w:b/>
                <w:spacing w:val="-4"/>
                <w:sz w:val="22"/>
                <w:szCs w:val="22"/>
                <w:lang w:val="en-US"/>
              </w:rPr>
              <w:t xml:space="preserve"> </w:t>
            </w:r>
            <w:r w:rsidRPr="002653F6">
              <w:rPr>
                <w:rFonts w:cs="Arial"/>
                <w:b/>
                <w:spacing w:val="-4"/>
                <w:sz w:val="22"/>
                <w:szCs w:val="22"/>
              </w:rPr>
              <w:t>директор</w:t>
            </w:r>
            <w:r w:rsidRPr="002653F6">
              <w:rPr>
                <w:rFonts w:cs="Arial"/>
                <w:b/>
                <w:spacing w:val="-4"/>
                <w:sz w:val="22"/>
                <w:szCs w:val="22"/>
                <w:lang w:val="en-US"/>
              </w:rPr>
              <w:t xml:space="preserve"> / General Director</w:t>
            </w:r>
          </w:p>
          <w:p w14:paraId="7822AF32" w14:textId="77777777" w:rsidR="002309D8" w:rsidRPr="002653F6" w:rsidRDefault="002309D8" w:rsidP="002309D8">
            <w:pPr>
              <w:spacing w:line="280" w:lineRule="exact"/>
              <w:jc w:val="center"/>
              <w:rPr>
                <w:rFonts w:cs="Arial"/>
                <w:spacing w:val="-4"/>
                <w:sz w:val="22"/>
                <w:szCs w:val="22"/>
                <w:lang w:val="en-US"/>
              </w:rPr>
            </w:pPr>
            <w:r w:rsidRPr="002653F6">
              <w:rPr>
                <w:rFonts w:cs="Arial"/>
                <w:spacing w:val="-4"/>
                <w:sz w:val="22"/>
                <w:szCs w:val="22"/>
              </w:rPr>
              <w:t>М</w:t>
            </w:r>
            <w:r w:rsidRPr="002653F6">
              <w:rPr>
                <w:rFonts w:cs="Arial"/>
                <w:spacing w:val="-4"/>
                <w:sz w:val="22"/>
                <w:szCs w:val="22"/>
                <w:lang w:val="en-US"/>
              </w:rPr>
              <w:t>.</w:t>
            </w:r>
            <w:r w:rsidRPr="002653F6">
              <w:rPr>
                <w:rFonts w:cs="Arial"/>
                <w:spacing w:val="-4"/>
                <w:sz w:val="22"/>
                <w:szCs w:val="22"/>
              </w:rPr>
              <w:t>П</w:t>
            </w:r>
            <w:r w:rsidRPr="002653F6">
              <w:rPr>
                <w:rFonts w:cs="Arial"/>
                <w:spacing w:val="-4"/>
                <w:sz w:val="22"/>
                <w:szCs w:val="22"/>
                <w:lang w:val="en-US"/>
              </w:rPr>
              <w:t>. / Place of Seal</w:t>
            </w:r>
          </w:p>
        </w:tc>
      </w:tr>
      <w:tr w:rsidR="002309D8" w:rsidRPr="006672FE" w14:paraId="57687C85" w14:textId="77777777" w:rsidTr="001939BC">
        <w:tc>
          <w:tcPr>
            <w:tcW w:w="10620" w:type="dxa"/>
            <w:gridSpan w:val="3"/>
            <w:shd w:val="clear" w:color="auto" w:fill="auto"/>
          </w:tcPr>
          <w:p w14:paraId="7C334EF1" w14:textId="77777777" w:rsidR="002309D8" w:rsidRPr="002653F6" w:rsidRDefault="002309D8" w:rsidP="002309D8">
            <w:pPr>
              <w:spacing w:line="280" w:lineRule="exact"/>
              <w:jc w:val="center"/>
              <w:rPr>
                <w:rFonts w:cs="Arial"/>
                <w:spacing w:val="-4"/>
                <w:sz w:val="22"/>
                <w:szCs w:val="22"/>
                <w:lang w:val="en-US"/>
              </w:rPr>
            </w:pPr>
          </w:p>
        </w:tc>
      </w:tr>
      <w:tr w:rsidR="002309D8" w:rsidRPr="002653F6" w14:paraId="1B99EE19" w14:textId="77777777" w:rsidTr="001939BC">
        <w:tc>
          <w:tcPr>
            <w:tcW w:w="5340" w:type="dxa"/>
            <w:gridSpan w:val="2"/>
            <w:shd w:val="clear" w:color="auto" w:fill="auto"/>
          </w:tcPr>
          <w:p w14:paraId="5E7DD5A7" w14:textId="77777777" w:rsidR="002309D8" w:rsidRPr="002653F6" w:rsidRDefault="002309D8" w:rsidP="002309D8">
            <w:pPr>
              <w:pStyle w:val="a7"/>
              <w:spacing w:after="0" w:line="280" w:lineRule="exact"/>
              <w:ind w:left="0"/>
              <w:jc w:val="left"/>
              <w:rPr>
                <w:rFonts w:ascii="Times New Roman" w:hAnsi="Times New Roman" w:cs="Arial"/>
                <w:b/>
                <w:spacing w:val="-4"/>
                <w:sz w:val="22"/>
                <w:szCs w:val="22"/>
                <w:lang w:val="en-US"/>
              </w:rPr>
            </w:pPr>
            <w:r w:rsidRPr="002653F6">
              <w:rPr>
                <w:rFonts w:ascii="Times New Roman" w:hAnsi="Times New Roman" w:cs="Arial"/>
                <w:b/>
                <w:spacing w:val="-4"/>
                <w:sz w:val="22"/>
                <w:szCs w:val="22"/>
                <w:lang w:val="en-US"/>
              </w:rPr>
              <w:t xml:space="preserve">16.2. </w:t>
            </w:r>
            <w:r w:rsidRPr="002653F6">
              <w:rPr>
                <w:rFonts w:ascii="Times New Roman" w:hAnsi="Times New Roman" w:cs="Arial"/>
                <w:b/>
                <w:spacing w:val="-4"/>
                <w:sz w:val="22"/>
                <w:szCs w:val="22"/>
              </w:rPr>
              <w:t>ПОСТАВЩИК</w:t>
            </w:r>
          </w:p>
        </w:tc>
        <w:tc>
          <w:tcPr>
            <w:tcW w:w="5280" w:type="dxa"/>
            <w:shd w:val="clear" w:color="auto" w:fill="auto"/>
          </w:tcPr>
          <w:p w14:paraId="1C7A519E" w14:textId="77777777" w:rsidR="002309D8" w:rsidRPr="002653F6" w:rsidRDefault="002309D8" w:rsidP="002309D8">
            <w:pPr>
              <w:spacing w:line="280" w:lineRule="exact"/>
              <w:rPr>
                <w:rFonts w:cs="Arial"/>
                <w:b/>
                <w:bCs/>
                <w:sz w:val="22"/>
                <w:szCs w:val="22"/>
                <w:lang w:val="en-US"/>
              </w:rPr>
            </w:pPr>
            <w:r w:rsidRPr="002653F6">
              <w:rPr>
                <w:rFonts w:cs="Arial"/>
                <w:b/>
                <w:bCs/>
                <w:sz w:val="22"/>
                <w:szCs w:val="22"/>
                <w:lang w:val="en-US"/>
              </w:rPr>
              <w:t>16.2. SUPPLIER</w:t>
            </w:r>
          </w:p>
        </w:tc>
      </w:tr>
      <w:tr w:rsidR="002309D8" w:rsidRPr="006672FE" w14:paraId="7F0B7D15" w14:textId="77777777" w:rsidTr="001939BC">
        <w:tc>
          <w:tcPr>
            <w:tcW w:w="10620" w:type="dxa"/>
            <w:gridSpan w:val="3"/>
            <w:shd w:val="clear" w:color="auto" w:fill="auto"/>
          </w:tcPr>
          <w:p w14:paraId="7B4FE46F" w14:textId="77777777" w:rsidR="002309D8" w:rsidRPr="002653F6" w:rsidRDefault="002309D8" w:rsidP="002309D8">
            <w:pPr>
              <w:spacing w:line="280" w:lineRule="exact"/>
              <w:jc w:val="center"/>
              <w:rPr>
                <w:rFonts w:cs="Arial"/>
                <w:spacing w:val="-4"/>
                <w:sz w:val="22"/>
                <w:szCs w:val="22"/>
                <w:lang w:val="en-US"/>
              </w:rPr>
            </w:pPr>
          </w:p>
          <w:p w14:paraId="42FB6EBC" w14:textId="77777777" w:rsidR="002309D8" w:rsidRPr="002653F6" w:rsidRDefault="002309D8" w:rsidP="002309D8">
            <w:pPr>
              <w:spacing w:line="280" w:lineRule="exact"/>
              <w:jc w:val="center"/>
              <w:rPr>
                <w:rFonts w:cs="Arial"/>
                <w:spacing w:val="-4"/>
                <w:sz w:val="22"/>
                <w:szCs w:val="22"/>
                <w:lang w:val="en-US"/>
              </w:rPr>
            </w:pPr>
          </w:p>
          <w:p w14:paraId="42D3F83D" w14:textId="77777777" w:rsidR="002309D8" w:rsidRPr="002653F6" w:rsidRDefault="002309D8" w:rsidP="002309D8">
            <w:pPr>
              <w:spacing w:line="280" w:lineRule="exact"/>
              <w:jc w:val="center"/>
              <w:rPr>
                <w:rFonts w:cs="Arial"/>
                <w:spacing w:val="-4"/>
                <w:sz w:val="22"/>
                <w:szCs w:val="22"/>
                <w:lang w:val="en-US"/>
              </w:rPr>
            </w:pPr>
            <w:r w:rsidRPr="002653F6">
              <w:rPr>
                <w:rFonts w:cs="Arial"/>
                <w:spacing w:val="-4"/>
                <w:sz w:val="22"/>
                <w:szCs w:val="22"/>
                <w:lang w:val="en-US"/>
              </w:rPr>
              <w:t>_____________</w:t>
            </w:r>
          </w:p>
          <w:p w14:paraId="58E7231C" w14:textId="77777777" w:rsidR="002309D8" w:rsidRPr="002653F6" w:rsidRDefault="002309D8" w:rsidP="002309D8">
            <w:pPr>
              <w:spacing w:line="280" w:lineRule="exact"/>
              <w:jc w:val="center"/>
              <w:rPr>
                <w:rFonts w:cs="Arial"/>
                <w:b/>
                <w:spacing w:val="-4"/>
                <w:sz w:val="22"/>
                <w:szCs w:val="22"/>
                <w:lang w:val="en-US"/>
              </w:rPr>
            </w:pPr>
            <w:r w:rsidRPr="002653F6">
              <w:rPr>
                <w:rFonts w:cs="Arial"/>
                <w:b/>
                <w:spacing w:val="-4"/>
                <w:sz w:val="22"/>
                <w:szCs w:val="22"/>
              </w:rPr>
              <w:t>Г</w:t>
            </w:r>
            <w:r w:rsidRPr="002653F6">
              <w:rPr>
                <w:rFonts w:cs="Arial"/>
                <w:b/>
                <w:spacing w:val="-4"/>
                <w:sz w:val="22"/>
                <w:szCs w:val="22"/>
                <w:lang w:val="en-US"/>
              </w:rPr>
              <w:t>-</w:t>
            </w:r>
            <w:r w:rsidRPr="002653F6">
              <w:rPr>
                <w:rFonts w:cs="Arial"/>
                <w:b/>
                <w:spacing w:val="-4"/>
                <w:sz w:val="22"/>
                <w:szCs w:val="22"/>
              </w:rPr>
              <w:t>н</w:t>
            </w:r>
            <w:r w:rsidRPr="002653F6">
              <w:rPr>
                <w:rFonts w:cs="Arial"/>
                <w:b/>
                <w:spacing w:val="-4"/>
                <w:sz w:val="22"/>
                <w:szCs w:val="22"/>
                <w:lang w:val="en-US"/>
              </w:rPr>
              <w:t xml:space="preserve"> _____ / Mr. ____</w:t>
            </w:r>
          </w:p>
          <w:p w14:paraId="363AD90A" w14:textId="77777777" w:rsidR="002309D8" w:rsidRPr="002653F6" w:rsidRDefault="002309D8" w:rsidP="002309D8">
            <w:pPr>
              <w:spacing w:line="280" w:lineRule="exact"/>
              <w:jc w:val="center"/>
              <w:rPr>
                <w:rFonts w:cs="Arial"/>
                <w:b/>
                <w:spacing w:val="-4"/>
                <w:sz w:val="22"/>
                <w:szCs w:val="22"/>
                <w:lang w:val="en-US"/>
              </w:rPr>
            </w:pPr>
            <w:r w:rsidRPr="002653F6">
              <w:rPr>
                <w:rFonts w:cs="Arial"/>
                <w:b/>
                <w:spacing w:val="-4"/>
                <w:sz w:val="22"/>
                <w:szCs w:val="22"/>
              </w:rPr>
              <w:t>Директор</w:t>
            </w:r>
            <w:r w:rsidRPr="002653F6">
              <w:rPr>
                <w:rFonts w:cs="Arial"/>
                <w:b/>
                <w:spacing w:val="-4"/>
                <w:sz w:val="22"/>
                <w:szCs w:val="22"/>
                <w:lang w:val="en-US"/>
              </w:rPr>
              <w:t xml:space="preserve"> / Director</w:t>
            </w:r>
          </w:p>
          <w:p w14:paraId="0AA535BE" w14:textId="77777777" w:rsidR="002309D8" w:rsidRPr="002653F6" w:rsidRDefault="002309D8" w:rsidP="002309D8">
            <w:pPr>
              <w:spacing w:line="280" w:lineRule="exact"/>
              <w:jc w:val="center"/>
              <w:rPr>
                <w:rFonts w:cs="Arial"/>
                <w:b/>
                <w:spacing w:val="-4"/>
                <w:sz w:val="22"/>
                <w:szCs w:val="22"/>
                <w:lang w:val="en-US"/>
              </w:rPr>
            </w:pPr>
            <w:r w:rsidRPr="002653F6">
              <w:rPr>
                <w:rFonts w:cs="Arial"/>
                <w:spacing w:val="-4"/>
                <w:sz w:val="22"/>
                <w:szCs w:val="22"/>
              </w:rPr>
              <w:t>М</w:t>
            </w:r>
            <w:r w:rsidRPr="002653F6">
              <w:rPr>
                <w:rFonts w:cs="Arial"/>
                <w:spacing w:val="-4"/>
                <w:sz w:val="22"/>
                <w:szCs w:val="22"/>
                <w:lang w:val="en-US"/>
              </w:rPr>
              <w:t>.</w:t>
            </w:r>
            <w:r w:rsidRPr="002653F6">
              <w:rPr>
                <w:rFonts w:cs="Arial"/>
                <w:spacing w:val="-4"/>
                <w:sz w:val="22"/>
                <w:szCs w:val="22"/>
              </w:rPr>
              <w:t>П</w:t>
            </w:r>
            <w:r w:rsidRPr="002653F6">
              <w:rPr>
                <w:rFonts w:cs="Arial"/>
                <w:spacing w:val="-4"/>
                <w:sz w:val="22"/>
                <w:szCs w:val="22"/>
                <w:lang w:val="en-US"/>
              </w:rPr>
              <w:t>. / Place of Seal</w:t>
            </w:r>
          </w:p>
        </w:tc>
      </w:tr>
    </w:tbl>
    <w:p w14:paraId="76CA7E45" w14:textId="77777777" w:rsidR="00AC7ED4" w:rsidRPr="001F3871" w:rsidRDefault="00AC7ED4" w:rsidP="00AC7ED4">
      <w:pPr>
        <w:jc w:val="center"/>
        <w:rPr>
          <w:lang w:val="en-US" w:eastAsia="zh-CN"/>
        </w:rPr>
      </w:pPr>
    </w:p>
    <w:p w14:paraId="515B0FC8" w14:textId="77777777" w:rsidR="00885FFA" w:rsidRPr="00AC7ED4" w:rsidRDefault="00885FFA">
      <w:pPr>
        <w:rPr>
          <w:lang w:val="en-US"/>
        </w:rPr>
      </w:pPr>
    </w:p>
    <w:sectPr w:rsidR="00885FFA" w:rsidRPr="00AC7ED4" w:rsidSect="007F5FF8">
      <w:headerReference w:type="default" r:id="rId7"/>
      <w:footerReference w:type="default" r:id="rId8"/>
      <w:pgSz w:w="11906" w:h="16838"/>
      <w:pgMar w:top="851" w:right="850" w:bottom="709" w:left="1701" w:header="568"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0058" w14:textId="77777777" w:rsidR="00FB5B02" w:rsidRDefault="00FB5B02">
      <w:r>
        <w:separator/>
      </w:r>
    </w:p>
  </w:endnote>
  <w:endnote w:type="continuationSeparator" w:id="0">
    <w:p w14:paraId="35902987" w14:textId="77777777" w:rsidR="00FB5B02" w:rsidRDefault="00FB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TenseC">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A824" w14:textId="77777777" w:rsidR="0017565F" w:rsidRPr="007F5FF8" w:rsidRDefault="00A2033C">
    <w:pPr>
      <w:pStyle w:val="ab"/>
      <w:jc w:val="right"/>
      <w:rPr>
        <w:rFonts w:ascii="Times New Roman" w:hAnsi="Times New Roman"/>
        <w:sz w:val="16"/>
        <w:szCs w:val="16"/>
      </w:rPr>
    </w:pPr>
    <w:r w:rsidRPr="007F5FF8">
      <w:rPr>
        <w:rFonts w:ascii="Times New Roman" w:hAnsi="Times New Roman"/>
        <w:b/>
        <w:bCs/>
        <w:sz w:val="16"/>
        <w:szCs w:val="16"/>
      </w:rPr>
      <w:fldChar w:fldCharType="begin"/>
    </w:r>
    <w:r w:rsidRPr="007F5FF8">
      <w:rPr>
        <w:rFonts w:ascii="Times New Roman" w:hAnsi="Times New Roman"/>
        <w:b/>
        <w:bCs/>
        <w:sz w:val="16"/>
        <w:szCs w:val="16"/>
      </w:rPr>
      <w:instrText>PAGE</w:instrText>
    </w:r>
    <w:r w:rsidRPr="007F5FF8">
      <w:rPr>
        <w:rFonts w:ascii="Times New Roman" w:hAnsi="Times New Roman"/>
        <w:b/>
        <w:bCs/>
        <w:sz w:val="16"/>
        <w:szCs w:val="16"/>
      </w:rPr>
      <w:fldChar w:fldCharType="separate"/>
    </w:r>
    <w:r w:rsidRPr="007F5FF8">
      <w:rPr>
        <w:rFonts w:ascii="Times New Roman" w:hAnsi="Times New Roman"/>
        <w:b/>
        <w:bCs/>
        <w:sz w:val="16"/>
        <w:szCs w:val="16"/>
      </w:rPr>
      <w:t>2</w:t>
    </w:r>
    <w:r w:rsidRPr="007F5FF8">
      <w:rPr>
        <w:rFonts w:ascii="Times New Roman" w:hAnsi="Times New Roman"/>
        <w:b/>
        <w:bCs/>
        <w:sz w:val="16"/>
        <w:szCs w:val="16"/>
      </w:rPr>
      <w:fldChar w:fldCharType="end"/>
    </w:r>
    <w:r w:rsidRPr="007F5FF8">
      <w:rPr>
        <w:rFonts w:ascii="Times New Roman" w:hAnsi="Times New Roman"/>
        <w:sz w:val="16"/>
        <w:szCs w:val="16"/>
      </w:rPr>
      <w:t xml:space="preserve"> </w:t>
    </w:r>
    <w:r>
      <w:rPr>
        <w:rFonts w:ascii="Times New Roman" w:hAnsi="Times New Roman"/>
        <w:sz w:val="16"/>
        <w:szCs w:val="16"/>
        <w:lang w:val="en-US"/>
      </w:rPr>
      <w:t>/</w:t>
    </w:r>
    <w:r w:rsidRPr="007F5FF8">
      <w:rPr>
        <w:rFonts w:ascii="Times New Roman" w:hAnsi="Times New Roman"/>
        <w:sz w:val="16"/>
        <w:szCs w:val="16"/>
      </w:rPr>
      <w:t xml:space="preserve"> </w:t>
    </w:r>
    <w:r w:rsidRPr="007F5FF8">
      <w:rPr>
        <w:rFonts w:ascii="Times New Roman" w:hAnsi="Times New Roman"/>
        <w:b/>
        <w:bCs/>
        <w:sz w:val="16"/>
        <w:szCs w:val="16"/>
      </w:rPr>
      <w:fldChar w:fldCharType="begin"/>
    </w:r>
    <w:r w:rsidRPr="007F5FF8">
      <w:rPr>
        <w:rFonts w:ascii="Times New Roman" w:hAnsi="Times New Roman"/>
        <w:b/>
        <w:bCs/>
        <w:sz w:val="16"/>
        <w:szCs w:val="16"/>
      </w:rPr>
      <w:instrText>NUMPAGES</w:instrText>
    </w:r>
    <w:r w:rsidRPr="007F5FF8">
      <w:rPr>
        <w:rFonts w:ascii="Times New Roman" w:hAnsi="Times New Roman"/>
        <w:b/>
        <w:bCs/>
        <w:sz w:val="16"/>
        <w:szCs w:val="16"/>
      </w:rPr>
      <w:fldChar w:fldCharType="separate"/>
    </w:r>
    <w:r w:rsidRPr="007F5FF8">
      <w:rPr>
        <w:rFonts w:ascii="Times New Roman" w:hAnsi="Times New Roman"/>
        <w:b/>
        <w:bCs/>
        <w:sz w:val="16"/>
        <w:szCs w:val="16"/>
      </w:rPr>
      <w:t>2</w:t>
    </w:r>
    <w:r w:rsidRPr="007F5FF8">
      <w:rPr>
        <w:rFonts w:ascii="Times New Roman" w:hAnsi="Times New Roman"/>
        <w:b/>
        <w:bCs/>
        <w:sz w:val="16"/>
        <w:szCs w:val="16"/>
      </w:rPr>
      <w:fldChar w:fldCharType="end"/>
    </w:r>
  </w:p>
  <w:p w14:paraId="584D2739" w14:textId="77777777" w:rsidR="0017565F" w:rsidRDefault="00FB5B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13D4" w14:textId="77777777" w:rsidR="00FB5B02" w:rsidRDefault="00FB5B02">
      <w:r>
        <w:separator/>
      </w:r>
    </w:p>
  </w:footnote>
  <w:footnote w:type="continuationSeparator" w:id="0">
    <w:p w14:paraId="6D58FD7C" w14:textId="77777777" w:rsidR="00FB5B02" w:rsidRDefault="00FB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7B5C" w14:textId="77777777" w:rsidR="0017565F" w:rsidRPr="007F5FF8" w:rsidRDefault="00A2033C" w:rsidP="007F5FF8">
    <w:pPr>
      <w:pStyle w:val="a9"/>
      <w:tabs>
        <w:tab w:val="clear" w:pos="4677"/>
        <w:tab w:val="clear" w:pos="9355"/>
        <w:tab w:val="center" w:pos="4111"/>
        <w:tab w:val="left" w:pos="7307"/>
      </w:tabs>
      <w:jc w:val="left"/>
      <w:rPr>
        <w:rFonts w:ascii="Arial" w:hAnsi="Arial" w:cs="Arial"/>
        <w:b/>
        <w:bCs/>
        <w:sz w:val="16"/>
        <w:szCs w:val="16"/>
        <w:lang w:val="en-US"/>
      </w:rPr>
    </w:pPr>
    <w:r>
      <w:rPr>
        <w:noProof/>
        <w:lang w:val="en-US"/>
      </w:rPr>
      <w:drawing>
        <wp:anchor distT="0" distB="0" distL="114300" distR="114300" simplePos="0" relativeHeight="251659264" behindDoc="1" locked="0" layoutInCell="1" allowOverlap="1" wp14:anchorId="73AFB06B" wp14:editId="360FE479">
          <wp:simplePos x="0" y="0"/>
          <wp:positionH relativeFrom="column">
            <wp:posOffset>-1270</wp:posOffset>
          </wp:positionH>
          <wp:positionV relativeFrom="paragraph">
            <wp:posOffset>-216535</wp:posOffset>
          </wp:positionV>
          <wp:extent cx="544830" cy="406400"/>
          <wp:effectExtent l="0" t="0" r="0" b="0"/>
          <wp:wrapTight wrapText="bothSides">
            <wp:wrapPolygon edited="0">
              <wp:start x="0" y="0"/>
              <wp:lineTo x="0" y="20250"/>
              <wp:lineTo x="21147" y="20250"/>
              <wp:lineTo x="21147"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406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D1D35C"/>
    <w:multiLevelType w:val="singleLevel"/>
    <w:tmpl w:val="FCD1D35C"/>
    <w:lvl w:ilvl="0">
      <w:start w:val="1"/>
      <w:numFmt w:val="decimal"/>
      <w:suff w:val="space"/>
      <w:lvlText w:val="%1."/>
      <w:lvlJc w:val="left"/>
    </w:lvl>
  </w:abstractNum>
  <w:abstractNum w:abstractNumId="1"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hint="default"/>
        <w:color w:val="auto"/>
        <w:lang w:val="ru-RU"/>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hint="default"/>
      </w:rPr>
    </w:lvl>
  </w:abstractNum>
  <w:abstractNum w:abstractNumId="3" w15:restartNumberingAfterBreak="0">
    <w:nsid w:val="00000006"/>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8"/>
    <w:multiLevelType w:val="multilevel"/>
    <w:tmpl w:val="00000008"/>
    <w:lvl w:ilvl="0">
      <w:start w:val="6"/>
      <w:numFmt w:val="bullet"/>
      <w:lvlText w:val="-"/>
      <w:lvlJc w:val="left"/>
      <w:pPr>
        <w:ind w:left="1231" w:hanging="360"/>
      </w:pPr>
      <w:rPr>
        <w:rFonts w:ascii="Futuris" w:eastAsia="SimSun" w:hAnsi="Futuris" w:hint="default"/>
        <w:b w:val="0"/>
        <w:sz w:val="22"/>
      </w:rPr>
    </w:lvl>
    <w:lvl w:ilvl="1">
      <w:start w:val="1"/>
      <w:numFmt w:val="bullet"/>
      <w:lvlText w:val="o"/>
      <w:lvlJc w:val="left"/>
      <w:pPr>
        <w:ind w:left="1951" w:hanging="360"/>
      </w:pPr>
      <w:rPr>
        <w:rFonts w:ascii="Courier New" w:hAnsi="Courier New" w:hint="default"/>
      </w:rPr>
    </w:lvl>
    <w:lvl w:ilvl="2">
      <w:start w:val="1"/>
      <w:numFmt w:val="bullet"/>
      <w:lvlText w:val=""/>
      <w:lvlJc w:val="left"/>
      <w:pPr>
        <w:ind w:left="2671" w:hanging="360"/>
      </w:pPr>
      <w:rPr>
        <w:rFonts w:ascii="Wingdings" w:hAnsi="Wingdings" w:hint="default"/>
      </w:rPr>
    </w:lvl>
    <w:lvl w:ilvl="3">
      <w:start w:val="1"/>
      <w:numFmt w:val="bullet"/>
      <w:lvlText w:val=""/>
      <w:lvlJc w:val="left"/>
      <w:pPr>
        <w:ind w:left="3391" w:hanging="360"/>
      </w:pPr>
      <w:rPr>
        <w:rFonts w:ascii="Symbol" w:hAnsi="Symbol" w:hint="default"/>
      </w:rPr>
    </w:lvl>
    <w:lvl w:ilvl="4">
      <w:start w:val="1"/>
      <w:numFmt w:val="bullet"/>
      <w:lvlText w:val="o"/>
      <w:lvlJc w:val="left"/>
      <w:pPr>
        <w:ind w:left="4111" w:hanging="360"/>
      </w:pPr>
      <w:rPr>
        <w:rFonts w:ascii="Courier New" w:hAnsi="Courier New" w:hint="default"/>
      </w:rPr>
    </w:lvl>
    <w:lvl w:ilvl="5">
      <w:start w:val="1"/>
      <w:numFmt w:val="bullet"/>
      <w:lvlText w:val=""/>
      <w:lvlJc w:val="left"/>
      <w:pPr>
        <w:ind w:left="4831" w:hanging="360"/>
      </w:pPr>
      <w:rPr>
        <w:rFonts w:ascii="Wingdings" w:hAnsi="Wingdings" w:hint="default"/>
      </w:rPr>
    </w:lvl>
    <w:lvl w:ilvl="6">
      <w:start w:val="1"/>
      <w:numFmt w:val="bullet"/>
      <w:lvlText w:val=""/>
      <w:lvlJc w:val="left"/>
      <w:pPr>
        <w:ind w:left="5551" w:hanging="360"/>
      </w:pPr>
      <w:rPr>
        <w:rFonts w:ascii="Symbol" w:hAnsi="Symbol" w:hint="default"/>
      </w:rPr>
    </w:lvl>
    <w:lvl w:ilvl="7">
      <w:start w:val="1"/>
      <w:numFmt w:val="bullet"/>
      <w:lvlText w:val="o"/>
      <w:lvlJc w:val="left"/>
      <w:pPr>
        <w:ind w:left="6271" w:hanging="360"/>
      </w:pPr>
      <w:rPr>
        <w:rFonts w:ascii="Courier New" w:hAnsi="Courier New" w:hint="default"/>
      </w:rPr>
    </w:lvl>
    <w:lvl w:ilvl="8">
      <w:start w:val="1"/>
      <w:numFmt w:val="bullet"/>
      <w:lvlText w:val=""/>
      <w:lvlJc w:val="left"/>
      <w:pPr>
        <w:ind w:left="6991" w:hanging="360"/>
      </w:pPr>
      <w:rPr>
        <w:rFonts w:ascii="Wingdings" w:hAnsi="Wingdings" w:hint="default"/>
      </w:rPr>
    </w:lvl>
  </w:abstractNum>
  <w:abstractNum w:abstractNumId="5" w15:restartNumberingAfterBreak="0">
    <w:nsid w:val="00000009"/>
    <w:multiLevelType w:val="multilevel"/>
    <w:tmpl w:val="00000009"/>
    <w:lvl w:ilvl="0">
      <w:start w:val="6"/>
      <w:numFmt w:val="bullet"/>
      <w:lvlText w:val="-"/>
      <w:lvlJc w:val="left"/>
      <w:pPr>
        <w:ind w:left="1231" w:hanging="360"/>
      </w:pPr>
      <w:rPr>
        <w:rFonts w:ascii="Futuris" w:eastAsia="SimSun" w:hAnsi="Futuris" w:hint="default"/>
        <w:b w:val="0"/>
        <w:sz w:val="22"/>
      </w:rPr>
    </w:lvl>
    <w:lvl w:ilvl="1">
      <w:start w:val="1"/>
      <w:numFmt w:val="bullet"/>
      <w:lvlText w:val="o"/>
      <w:lvlJc w:val="left"/>
      <w:pPr>
        <w:ind w:left="1951" w:hanging="360"/>
      </w:pPr>
      <w:rPr>
        <w:rFonts w:ascii="Courier New" w:hAnsi="Courier New" w:hint="default"/>
      </w:rPr>
    </w:lvl>
    <w:lvl w:ilvl="2">
      <w:start w:val="1"/>
      <w:numFmt w:val="bullet"/>
      <w:lvlText w:val=""/>
      <w:lvlJc w:val="left"/>
      <w:pPr>
        <w:ind w:left="2671" w:hanging="360"/>
      </w:pPr>
      <w:rPr>
        <w:rFonts w:ascii="Wingdings" w:hAnsi="Wingdings" w:hint="default"/>
      </w:rPr>
    </w:lvl>
    <w:lvl w:ilvl="3">
      <w:start w:val="1"/>
      <w:numFmt w:val="bullet"/>
      <w:lvlText w:val=""/>
      <w:lvlJc w:val="left"/>
      <w:pPr>
        <w:ind w:left="3391" w:hanging="360"/>
      </w:pPr>
      <w:rPr>
        <w:rFonts w:ascii="Symbol" w:hAnsi="Symbol" w:hint="default"/>
      </w:rPr>
    </w:lvl>
    <w:lvl w:ilvl="4">
      <w:start w:val="1"/>
      <w:numFmt w:val="bullet"/>
      <w:lvlText w:val="o"/>
      <w:lvlJc w:val="left"/>
      <w:pPr>
        <w:ind w:left="4111" w:hanging="360"/>
      </w:pPr>
      <w:rPr>
        <w:rFonts w:ascii="Courier New" w:hAnsi="Courier New" w:hint="default"/>
      </w:rPr>
    </w:lvl>
    <w:lvl w:ilvl="5">
      <w:start w:val="1"/>
      <w:numFmt w:val="bullet"/>
      <w:lvlText w:val=""/>
      <w:lvlJc w:val="left"/>
      <w:pPr>
        <w:ind w:left="4831" w:hanging="360"/>
      </w:pPr>
      <w:rPr>
        <w:rFonts w:ascii="Wingdings" w:hAnsi="Wingdings" w:hint="default"/>
      </w:rPr>
    </w:lvl>
    <w:lvl w:ilvl="6">
      <w:start w:val="1"/>
      <w:numFmt w:val="bullet"/>
      <w:lvlText w:val=""/>
      <w:lvlJc w:val="left"/>
      <w:pPr>
        <w:ind w:left="5551" w:hanging="360"/>
      </w:pPr>
      <w:rPr>
        <w:rFonts w:ascii="Symbol" w:hAnsi="Symbol" w:hint="default"/>
      </w:rPr>
    </w:lvl>
    <w:lvl w:ilvl="7">
      <w:start w:val="1"/>
      <w:numFmt w:val="bullet"/>
      <w:lvlText w:val="o"/>
      <w:lvlJc w:val="left"/>
      <w:pPr>
        <w:ind w:left="6271" w:hanging="360"/>
      </w:pPr>
      <w:rPr>
        <w:rFonts w:ascii="Courier New" w:hAnsi="Courier New" w:hint="default"/>
      </w:rPr>
    </w:lvl>
    <w:lvl w:ilvl="8">
      <w:start w:val="1"/>
      <w:numFmt w:val="bullet"/>
      <w:lvlText w:val=""/>
      <w:lvlJc w:val="left"/>
      <w:pPr>
        <w:ind w:left="6991" w:hanging="360"/>
      </w:pPr>
      <w:rPr>
        <w:rFonts w:ascii="Wingdings" w:hAnsi="Wingdings" w:hint="default"/>
      </w:rPr>
    </w:lvl>
  </w:abstractNum>
  <w:abstractNum w:abstractNumId="6" w15:restartNumberingAfterBreak="0">
    <w:nsid w:val="0000000A"/>
    <w:multiLevelType w:val="multilevel"/>
    <w:tmpl w:val="00000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hint="default"/>
        <w:color w:val="auto"/>
        <w:lang w:val="ru-RU"/>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4A0344"/>
    <w:multiLevelType w:val="multilevel"/>
    <w:tmpl w:val="3B9A0C90"/>
    <w:lvl w:ilvl="0">
      <w:start w:val="1"/>
      <w:numFmt w:val="bullet"/>
      <w:lvlText w:val=""/>
      <w:lvlJc w:val="left"/>
      <w:pPr>
        <w:tabs>
          <w:tab w:val="num" w:pos="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CF4158"/>
    <w:multiLevelType w:val="hybridMultilevel"/>
    <w:tmpl w:val="3B9A0C90"/>
    <w:lvl w:ilvl="0" w:tplc="81E0CBE0">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0B3195"/>
    <w:multiLevelType w:val="hybridMultilevel"/>
    <w:tmpl w:val="78B07C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C717E07"/>
    <w:multiLevelType w:val="hybridMultilevel"/>
    <w:tmpl w:val="EED61548"/>
    <w:lvl w:ilvl="0" w:tplc="B484B0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00A040E"/>
    <w:multiLevelType w:val="hybridMultilevel"/>
    <w:tmpl w:val="7B142C1E"/>
    <w:lvl w:ilvl="0" w:tplc="E1865D28">
      <w:start w:val="1"/>
      <w:numFmt w:val="decimal"/>
      <w:lvlText w:val="%1."/>
      <w:lvlJc w:val="left"/>
      <w:pPr>
        <w:ind w:left="942" w:hanging="37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15:restartNumberingAfterBreak="0">
    <w:nsid w:val="1580077F"/>
    <w:multiLevelType w:val="multilevel"/>
    <w:tmpl w:val="13ECA5C8"/>
    <w:lvl w:ilvl="0">
      <w:start w:val="1"/>
      <w:numFmt w:val="bullet"/>
      <w:lvlText w:val=""/>
      <w:lvlJc w:val="left"/>
      <w:pPr>
        <w:tabs>
          <w:tab w:val="num" w:pos="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D726C"/>
    <w:multiLevelType w:val="hybridMultilevel"/>
    <w:tmpl w:val="10FE36E6"/>
    <w:lvl w:ilvl="0" w:tplc="B484B0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5BE15E5"/>
    <w:multiLevelType w:val="hybridMultilevel"/>
    <w:tmpl w:val="5AC46672"/>
    <w:lvl w:ilvl="0" w:tplc="2CF89DC0">
      <w:numFmt w:val="bullet"/>
      <w:lvlText w:val=""/>
      <w:lvlJc w:val="left"/>
      <w:pPr>
        <w:tabs>
          <w:tab w:val="num" w:pos="1287"/>
        </w:tabs>
        <w:ind w:left="1287" w:hanging="360"/>
      </w:pPr>
      <w:rPr>
        <w:rFonts w:ascii="Symbol" w:eastAsia="Times New Roman"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7233209"/>
    <w:multiLevelType w:val="hybridMultilevel"/>
    <w:tmpl w:val="6C28C5B8"/>
    <w:lvl w:ilvl="0" w:tplc="B484B0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77145F6"/>
    <w:multiLevelType w:val="hybridMultilevel"/>
    <w:tmpl w:val="6F9663EA"/>
    <w:lvl w:ilvl="0" w:tplc="04190001">
      <w:start w:val="1"/>
      <w:numFmt w:val="bullet"/>
      <w:lvlText w:val=""/>
      <w:lvlJc w:val="left"/>
      <w:pPr>
        <w:ind w:left="1231" w:hanging="360"/>
      </w:pPr>
      <w:rPr>
        <w:rFonts w:ascii="Symbol" w:hAnsi="Symbol" w:hint="default"/>
      </w:rPr>
    </w:lvl>
    <w:lvl w:ilvl="1" w:tplc="04190003">
      <w:start w:val="1"/>
      <w:numFmt w:val="bullet"/>
      <w:lvlText w:val="o"/>
      <w:lvlJc w:val="left"/>
      <w:pPr>
        <w:ind w:left="1951" w:hanging="360"/>
      </w:pPr>
      <w:rPr>
        <w:rFonts w:ascii="Courier New" w:hAnsi="Courier New" w:hint="default"/>
      </w:rPr>
    </w:lvl>
    <w:lvl w:ilvl="2" w:tplc="04190005">
      <w:start w:val="1"/>
      <w:numFmt w:val="bullet"/>
      <w:lvlText w:val=""/>
      <w:lvlJc w:val="left"/>
      <w:pPr>
        <w:ind w:left="2671" w:hanging="360"/>
      </w:pPr>
      <w:rPr>
        <w:rFonts w:ascii="Wingdings" w:hAnsi="Wingdings" w:hint="default"/>
      </w:rPr>
    </w:lvl>
    <w:lvl w:ilvl="3" w:tplc="04190001">
      <w:start w:val="1"/>
      <w:numFmt w:val="bullet"/>
      <w:lvlText w:val=""/>
      <w:lvlJc w:val="left"/>
      <w:pPr>
        <w:ind w:left="3391" w:hanging="360"/>
      </w:pPr>
      <w:rPr>
        <w:rFonts w:ascii="Symbol" w:hAnsi="Symbol" w:hint="default"/>
      </w:rPr>
    </w:lvl>
    <w:lvl w:ilvl="4" w:tplc="04190003">
      <w:start w:val="1"/>
      <w:numFmt w:val="bullet"/>
      <w:lvlText w:val="o"/>
      <w:lvlJc w:val="left"/>
      <w:pPr>
        <w:ind w:left="4111" w:hanging="360"/>
      </w:pPr>
      <w:rPr>
        <w:rFonts w:ascii="Courier New" w:hAnsi="Courier New" w:hint="default"/>
      </w:rPr>
    </w:lvl>
    <w:lvl w:ilvl="5" w:tplc="04190005">
      <w:start w:val="1"/>
      <w:numFmt w:val="bullet"/>
      <w:lvlText w:val=""/>
      <w:lvlJc w:val="left"/>
      <w:pPr>
        <w:ind w:left="4831" w:hanging="360"/>
      </w:pPr>
      <w:rPr>
        <w:rFonts w:ascii="Wingdings" w:hAnsi="Wingdings" w:hint="default"/>
      </w:rPr>
    </w:lvl>
    <w:lvl w:ilvl="6" w:tplc="04190001">
      <w:start w:val="1"/>
      <w:numFmt w:val="bullet"/>
      <w:lvlText w:val=""/>
      <w:lvlJc w:val="left"/>
      <w:pPr>
        <w:ind w:left="5551" w:hanging="360"/>
      </w:pPr>
      <w:rPr>
        <w:rFonts w:ascii="Symbol" w:hAnsi="Symbol" w:hint="default"/>
      </w:rPr>
    </w:lvl>
    <w:lvl w:ilvl="7" w:tplc="04190003">
      <w:start w:val="1"/>
      <w:numFmt w:val="bullet"/>
      <w:lvlText w:val="o"/>
      <w:lvlJc w:val="left"/>
      <w:pPr>
        <w:ind w:left="6271" w:hanging="360"/>
      </w:pPr>
      <w:rPr>
        <w:rFonts w:ascii="Courier New" w:hAnsi="Courier New" w:hint="default"/>
      </w:rPr>
    </w:lvl>
    <w:lvl w:ilvl="8" w:tplc="04190005">
      <w:start w:val="1"/>
      <w:numFmt w:val="bullet"/>
      <w:lvlText w:val=""/>
      <w:lvlJc w:val="left"/>
      <w:pPr>
        <w:ind w:left="6991" w:hanging="360"/>
      </w:pPr>
      <w:rPr>
        <w:rFonts w:ascii="Wingdings" w:hAnsi="Wingdings" w:hint="default"/>
      </w:rPr>
    </w:lvl>
  </w:abstractNum>
  <w:abstractNum w:abstractNumId="18" w15:restartNumberingAfterBreak="0">
    <w:nsid w:val="2C5A3977"/>
    <w:multiLevelType w:val="hybridMultilevel"/>
    <w:tmpl w:val="775A28D4"/>
    <w:lvl w:ilvl="0" w:tplc="3FCC097C">
      <w:start w:val="1"/>
      <w:numFmt w:val="bullet"/>
      <w:lvlText w:val=""/>
      <w:lvlJc w:val="left"/>
      <w:pPr>
        <w:tabs>
          <w:tab w:val="num" w:pos="992"/>
        </w:tabs>
        <w:ind w:left="992" w:hanging="360"/>
      </w:pPr>
      <w:rPr>
        <w:rFonts w:ascii="Symbol" w:hAnsi="Symbol" w:hint="default"/>
      </w:rPr>
    </w:lvl>
    <w:lvl w:ilvl="1" w:tplc="04190003">
      <w:start w:val="1"/>
      <w:numFmt w:val="bullet"/>
      <w:lvlText w:val="o"/>
      <w:lvlJc w:val="left"/>
      <w:pPr>
        <w:tabs>
          <w:tab w:val="num" w:pos="1712"/>
        </w:tabs>
        <w:ind w:left="1712" w:hanging="360"/>
      </w:pPr>
      <w:rPr>
        <w:rFonts w:ascii="Courier New" w:hAnsi="Courier New" w:hint="default"/>
      </w:rPr>
    </w:lvl>
    <w:lvl w:ilvl="2" w:tplc="04190005">
      <w:start w:val="1"/>
      <w:numFmt w:val="bullet"/>
      <w:lvlText w:val=""/>
      <w:lvlJc w:val="left"/>
      <w:pPr>
        <w:tabs>
          <w:tab w:val="num" w:pos="2432"/>
        </w:tabs>
        <w:ind w:left="2432" w:hanging="360"/>
      </w:pPr>
      <w:rPr>
        <w:rFonts w:ascii="Wingdings" w:hAnsi="Wingdings" w:hint="default"/>
      </w:rPr>
    </w:lvl>
    <w:lvl w:ilvl="3" w:tplc="04190001">
      <w:start w:val="1"/>
      <w:numFmt w:val="bullet"/>
      <w:lvlText w:val=""/>
      <w:lvlJc w:val="left"/>
      <w:pPr>
        <w:tabs>
          <w:tab w:val="num" w:pos="3152"/>
        </w:tabs>
        <w:ind w:left="3152" w:hanging="360"/>
      </w:pPr>
      <w:rPr>
        <w:rFonts w:ascii="Symbol" w:hAnsi="Symbol" w:hint="default"/>
      </w:rPr>
    </w:lvl>
    <w:lvl w:ilvl="4" w:tplc="04190003">
      <w:start w:val="1"/>
      <w:numFmt w:val="bullet"/>
      <w:lvlText w:val="o"/>
      <w:lvlJc w:val="left"/>
      <w:pPr>
        <w:tabs>
          <w:tab w:val="num" w:pos="3872"/>
        </w:tabs>
        <w:ind w:left="3872" w:hanging="360"/>
      </w:pPr>
      <w:rPr>
        <w:rFonts w:ascii="Courier New" w:hAnsi="Courier New" w:hint="default"/>
      </w:rPr>
    </w:lvl>
    <w:lvl w:ilvl="5" w:tplc="04190005">
      <w:start w:val="1"/>
      <w:numFmt w:val="bullet"/>
      <w:lvlText w:val=""/>
      <w:lvlJc w:val="left"/>
      <w:pPr>
        <w:tabs>
          <w:tab w:val="num" w:pos="4592"/>
        </w:tabs>
        <w:ind w:left="4592" w:hanging="360"/>
      </w:pPr>
      <w:rPr>
        <w:rFonts w:ascii="Wingdings" w:hAnsi="Wingdings" w:hint="default"/>
      </w:rPr>
    </w:lvl>
    <w:lvl w:ilvl="6" w:tplc="04190001">
      <w:start w:val="1"/>
      <w:numFmt w:val="bullet"/>
      <w:lvlText w:val=""/>
      <w:lvlJc w:val="left"/>
      <w:pPr>
        <w:tabs>
          <w:tab w:val="num" w:pos="5312"/>
        </w:tabs>
        <w:ind w:left="5312" w:hanging="360"/>
      </w:pPr>
      <w:rPr>
        <w:rFonts w:ascii="Symbol" w:hAnsi="Symbol" w:hint="default"/>
      </w:rPr>
    </w:lvl>
    <w:lvl w:ilvl="7" w:tplc="04190003">
      <w:start w:val="1"/>
      <w:numFmt w:val="bullet"/>
      <w:lvlText w:val="o"/>
      <w:lvlJc w:val="left"/>
      <w:pPr>
        <w:tabs>
          <w:tab w:val="num" w:pos="6032"/>
        </w:tabs>
        <w:ind w:left="6032" w:hanging="360"/>
      </w:pPr>
      <w:rPr>
        <w:rFonts w:ascii="Courier New" w:hAnsi="Courier New" w:hint="default"/>
      </w:rPr>
    </w:lvl>
    <w:lvl w:ilvl="8" w:tplc="04190005">
      <w:start w:val="1"/>
      <w:numFmt w:val="bullet"/>
      <w:lvlText w:val=""/>
      <w:lvlJc w:val="left"/>
      <w:pPr>
        <w:tabs>
          <w:tab w:val="num" w:pos="6752"/>
        </w:tabs>
        <w:ind w:left="6752" w:hanging="360"/>
      </w:pPr>
      <w:rPr>
        <w:rFonts w:ascii="Wingdings" w:hAnsi="Wingdings" w:hint="default"/>
      </w:rPr>
    </w:lvl>
  </w:abstractNum>
  <w:abstractNum w:abstractNumId="19" w15:restartNumberingAfterBreak="0">
    <w:nsid w:val="2C6735B2"/>
    <w:multiLevelType w:val="multilevel"/>
    <w:tmpl w:val="2A8A5EF6"/>
    <w:lvl w:ilvl="0">
      <w:start w:val="10"/>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0817FDD"/>
    <w:multiLevelType w:val="hybridMultilevel"/>
    <w:tmpl w:val="62BC4126"/>
    <w:lvl w:ilvl="0" w:tplc="8C981B8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15:restartNumberingAfterBreak="0">
    <w:nsid w:val="31DC067F"/>
    <w:multiLevelType w:val="hybridMultilevel"/>
    <w:tmpl w:val="BD4695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38000AE7"/>
    <w:multiLevelType w:val="hybridMultilevel"/>
    <w:tmpl w:val="FCC225AE"/>
    <w:lvl w:ilvl="0" w:tplc="56985EDC">
      <w:start w:val="6"/>
      <w:numFmt w:val="bullet"/>
      <w:lvlText w:val="-"/>
      <w:lvlJc w:val="left"/>
      <w:pPr>
        <w:ind w:left="1231" w:hanging="360"/>
      </w:pPr>
      <w:rPr>
        <w:rFonts w:ascii="Futuris" w:eastAsia="SimSun" w:hAnsi="Futuris" w:hint="default"/>
        <w:b w:val="0"/>
        <w:sz w:val="22"/>
      </w:rPr>
    </w:lvl>
    <w:lvl w:ilvl="1" w:tplc="04190003">
      <w:start w:val="1"/>
      <w:numFmt w:val="bullet"/>
      <w:lvlText w:val="o"/>
      <w:lvlJc w:val="left"/>
      <w:pPr>
        <w:ind w:left="1951" w:hanging="360"/>
      </w:pPr>
      <w:rPr>
        <w:rFonts w:ascii="Courier New" w:hAnsi="Courier New" w:hint="default"/>
      </w:rPr>
    </w:lvl>
    <w:lvl w:ilvl="2" w:tplc="04190005">
      <w:start w:val="1"/>
      <w:numFmt w:val="bullet"/>
      <w:lvlText w:val=""/>
      <w:lvlJc w:val="left"/>
      <w:pPr>
        <w:ind w:left="2671" w:hanging="360"/>
      </w:pPr>
      <w:rPr>
        <w:rFonts w:ascii="Wingdings" w:hAnsi="Wingdings" w:hint="default"/>
      </w:rPr>
    </w:lvl>
    <w:lvl w:ilvl="3" w:tplc="04190001">
      <w:start w:val="1"/>
      <w:numFmt w:val="bullet"/>
      <w:lvlText w:val=""/>
      <w:lvlJc w:val="left"/>
      <w:pPr>
        <w:ind w:left="3391" w:hanging="360"/>
      </w:pPr>
      <w:rPr>
        <w:rFonts w:ascii="Symbol" w:hAnsi="Symbol" w:hint="default"/>
      </w:rPr>
    </w:lvl>
    <w:lvl w:ilvl="4" w:tplc="04190003">
      <w:start w:val="1"/>
      <w:numFmt w:val="bullet"/>
      <w:lvlText w:val="o"/>
      <w:lvlJc w:val="left"/>
      <w:pPr>
        <w:ind w:left="4111" w:hanging="360"/>
      </w:pPr>
      <w:rPr>
        <w:rFonts w:ascii="Courier New" w:hAnsi="Courier New" w:hint="default"/>
      </w:rPr>
    </w:lvl>
    <w:lvl w:ilvl="5" w:tplc="04190005">
      <w:start w:val="1"/>
      <w:numFmt w:val="bullet"/>
      <w:lvlText w:val=""/>
      <w:lvlJc w:val="left"/>
      <w:pPr>
        <w:ind w:left="4831" w:hanging="360"/>
      </w:pPr>
      <w:rPr>
        <w:rFonts w:ascii="Wingdings" w:hAnsi="Wingdings" w:hint="default"/>
      </w:rPr>
    </w:lvl>
    <w:lvl w:ilvl="6" w:tplc="04190001">
      <w:start w:val="1"/>
      <w:numFmt w:val="bullet"/>
      <w:lvlText w:val=""/>
      <w:lvlJc w:val="left"/>
      <w:pPr>
        <w:ind w:left="5551" w:hanging="360"/>
      </w:pPr>
      <w:rPr>
        <w:rFonts w:ascii="Symbol" w:hAnsi="Symbol" w:hint="default"/>
      </w:rPr>
    </w:lvl>
    <w:lvl w:ilvl="7" w:tplc="04190003">
      <w:start w:val="1"/>
      <w:numFmt w:val="bullet"/>
      <w:lvlText w:val="o"/>
      <w:lvlJc w:val="left"/>
      <w:pPr>
        <w:ind w:left="6271" w:hanging="360"/>
      </w:pPr>
      <w:rPr>
        <w:rFonts w:ascii="Courier New" w:hAnsi="Courier New" w:hint="default"/>
      </w:rPr>
    </w:lvl>
    <w:lvl w:ilvl="8" w:tplc="04190005">
      <w:start w:val="1"/>
      <w:numFmt w:val="bullet"/>
      <w:lvlText w:val=""/>
      <w:lvlJc w:val="left"/>
      <w:pPr>
        <w:ind w:left="6991" w:hanging="360"/>
      </w:pPr>
      <w:rPr>
        <w:rFonts w:ascii="Wingdings" w:hAnsi="Wingdings" w:hint="default"/>
      </w:rPr>
    </w:lvl>
  </w:abstractNum>
  <w:abstractNum w:abstractNumId="23" w15:restartNumberingAfterBreak="0">
    <w:nsid w:val="3FE45B5B"/>
    <w:multiLevelType w:val="hybridMultilevel"/>
    <w:tmpl w:val="F6ACCDB6"/>
    <w:lvl w:ilvl="0" w:tplc="3FC4D1FE">
      <w:start w:val="1"/>
      <w:numFmt w:val="bullet"/>
      <w:lvlText w:val=""/>
      <w:lvlJc w:val="left"/>
      <w:pPr>
        <w:tabs>
          <w:tab w:val="num" w:pos="720"/>
        </w:tabs>
        <w:ind w:left="720" w:hanging="360"/>
      </w:pPr>
      <w:rPr>
        <w:rFonts w:ascii="Symbol" w:hAnsi="Symbol" w:hint="default"/>
        <w:color w:val="auto"/>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375F93"/>
    <w:multiLevelType w:val="hybridMultilevel"/>
    <w:tmpl w:val="5B80B9D0"/>
    <w:lvl w:ilvl="0" w:tplc="E9DC355C">
      <w:start w:val="1"/>
      <w:numFmt w:val="decimal"/>
      <w:lvlText w:val="%1."/>
      <w:lvlJc w:val="left"/>
      <w:pPr>
        <w:ind w:left="942" w:hanging="37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4E2072FA"/>
    <w:multiLevelType w:val="hybridMultilevel"/>
    <w:tmpl w:val="78B07C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E88761A"/>
    <w:multiLevelType w:val="hybridMultilevel"/>
    <w:tmpl w:val="1736B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0180E2"/>
    <w:multiLevelType w:val="singleLevel"/>
    <w:tmpl w:val="500180E2"/>
    <w:lvl w:ilvl="0">
      <w:start w:val="1"/>
      <w:numFmt w:val="lowerLetter"/>
      <w:suff w:val="space"/>
      <w:lvlText w:val="%1."/>
      <w:lvlJc w:val="left"/>
    </w:lvl>
  </w:abstractNum>
  <w:abstractNum w:abstractNumId="28" w15:restartNumberingAfterBreak="0">
    <w:nsid w:val="536B76D3"/>
    <w:multiLevelType w:val="hybridMultilevel"/>
    <w:tmpl w:val="74C0723C"/>
    <w:lvl w:ilvl="0" w:tplc="56985EDC">
      <w:start w:val="6"/>
      <w:numFmt w:val="bullet"/>
      <w:lvlText w:val="-"/>
      <w:lvlJc w:val="left"/>
      <w:pPr>
        <w:ind w:left="720" w:hanging="360"/>
      </w:pPr>
      <w:rPr>
        <w:rFonts w:ascii="Futuris" w:eastAsia="SimSun" w:hAnsi="Futuris" w:hint="default"/>
        <w:b w:val="0"/>
        <w:sz w:val="22"/>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9B966CB"/>
    <w:multiLevelType w:val="hybridMultilevel"/>
    <w:tmpl w:val="6988FB6E"/>
    <w:lvl w:ilvl="0" w:tplc="B484B0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5167FB"/>
    <w:multiLevelType w:val="hybridMultilevel"/>
    <w:tmpl w:val="725A4688"/>
    <w:lvl w:ilvl="0" w:tplc="D124F9B6">
      <w:start w:val="4"/>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AA57B5"/>
    <w:multiLevelType w:val="hybridMultilevel"/>
    <w:tmpl w:val="13ECA5C8"/>
    <w:lvl w:ilvl="0" w:tplc="81E0CBE0">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22302B"/>
    <w:multiLevelType w:val="hybridMultilevel"/>
    <w:tmpl w:val="2DF8EB8C"/>
    <w:lvl w:ilvl="0" w:tplc="B49442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7333ED"/>
    <w:multiLevelType w:val="hybridMultilevel"/>
    <w:tmpl w:val="71C2A9DA"/>
    <w:lvl w:ilvl="0" w:tplc="28A6EB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014BCB"/>
    <w:multiLevelType w:val="hybridMultilevel"/>
    <w:tmpl w:val="1590B13C"/>
    <w:lvl w:ilvl="0" w:tplc="82B4DBF6">
      <w:start w:val="4"/>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DA5B52"/>
    <w:multiLevelType w:val="hybridMultilevel"/>
    <w:tmpl w:val="38E628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705F46D4"/>
    <w:multiLevelType w:val="hybridMultilevel"/>
    <w:tmpl w:val="FCD41482"/>
    <w:lvl w:ilvl="0" w:tplc="56985EDC">
      <w:start w:val="6"/>
      <w:numFmt w:val="bullet"/>
      <w:lvlText w:val="-"/>
      <w:lvlJc w:val="left"/>
      <w:pPr>
        <w:ind w:left="1231" w:hanging="360"/>
      </w:pPr>
      <w:rPr>
        <w:rFonts w:ascii="Futuris" w:eastAsia="SimSun" w:hAnsi="Futuris" w:hint="default"/>
        <w:b w:val="0"/>
        <w:sz w:val="22"/>
      </w:rPr>
    </w:lvl>
    <w:lvl w:ilvl="1" w:tplc="04190003">
      <w:start w:val="1"/>
      <w:numFmt w:val="bullet"/>
      <w:lvlText w:val="o"/>
      <w:lvlJc w:val="left"/>
      <w:pPr>
        <w:ind w:left="1951" w:hanging="360"/>
      </w:pPr>
      <w:rPr>
        <w:rFonts w:ascii="Courier New" w:hAnsi="Courier New" w:hint="default"/>
      </w:rPr>
    </w:lvl>
    <w:lvl w:ilvl="2" w:tplc="04190005">
      <w:start w:val="1"/>
      <w:numFmt w:val="bullet"/>
      <w:lvlText w:val=""/>
      <w:lvlJc w:val="left"/>
      <w:pPr>
        <w:ind w:left="2671" w:hanging="360"/>
      </w:pPr>
      <w:rPr>
        <w:rFonts w:ascii="Wingdings" w:hAnsi="Wingdings" w:hint="default"/>
      </w:rPr>
    </w:lvl>
    <w:lvl w:ilvl="3" w:tplc="04190001">
      <w:start w:val="1"/>
      <w:numFmt w:val="bullet"/>
      <w:lvlText w:val=""/>
      <w:lvlJc w:val="left"/>
      <w:pPr>
        <w:ind w:left="3391" w:hanging="360"/>
      </w:pPr>
      <w:rPr>
        <w:rFonts w:ascii="Symbol" w:hAnsi="Symbol" w:hint="default"/>
      </w:rPr>
    </w:lvl>
    <w:lvl w:ilvl="4" w:tplc="04190003">
      <w:start w:val="1"/>
      <w:numFmt w:val="bullet"/>
      <w:lvlText w:val="o"/>
      <w:lvlJc w:val="left"/>
      <w:pPr>
        <w:ind w:left="4111" w:hanging="360"/>
      </w:pPr>
      <w:rPr>
        <w:rFonts w:ascii="Courier New" w:hAnsi="Courier New" w:hint="default"/>
      </w:rPr>
    </w:lvl>
    <w:lvl w:ilvl="5" w:tplc="04190005">
      <w:start w:val="1"/>
      <w:numFmt w:val="bullet"/>
      <w:lvlText w:val=""/>
      <w:lvlJc w:val="left"/>
      <w:pPr>
        <w:ind w:left="4831" w:hanging="360"/>
      </w:pPr>
      <w:rPr>
        <w:rFonts w:ascii="Wingdings" w:hAnsi="Wingdings" w:hint="default"/>
      </w:rPr>
    </w:lvl>
    <w:lvl w:ilvl="6" w:tplc="04190001">
      <w:start w:val="1"/>
      <w:numFmt w:val="bullet"/>
      <w:lvlText w:val=""/>
      <w:lvlJc w:val="left"/>
      <w:pPr>
        <w:ind w:left="5551" w:hanging="360"/>
      </w:pPr>
      <w:rPr>
        <w:rFonts w:ascii="Symbol" w:hAnsi="Symbol" w:hint="default"/>
      </w:rPr>
    </w:lvl>
    <w:lvl w:ilvl="7" w:tplc="04190003">
      <w:start w:val="1"/>
      <w:numFmt w:val="bullet"/>
      <w:lvlText w:val="o"/>
      <w:lvlJc w:val="left"/>
      <w:pPr>
        <w:ind w:left="6271" w:hanging="360"/>
      </w:pPr>
      <w:rPr>
        <w:rFonts w:ascii="Courier New" w:hAnsi="Courier New" w:hint="default"/>
      </w:rPr>
    </w:lvl>
    <w:lvl w:ilvl="8" w:tplc="04190005">
      <w:start w:val="1"/>
      <w:numFmt w:val="bullet"/>
      <w:lvlText w:val=""/>
      <w:lvlJc w:val="left"/>
      <w:pPr>
        <w:ind w:left="6991" w:hanging="360"/>
      </w:pPr>
      <w:rPr>
        <w:rFonts w:ascii="Wingdings" w:hAnsi="Wingdings" w:hint="default"/>
      </w:rPr>
    </w:lvl>
  </w:abstractNum>
  <w:abstractNum w:abstractNumId="37" w15:restartNumberingAfterBreak="0">
    <w:nsid w:val="7A2A770B"/>
    <w:multiLevelType w:val="hybridMultilevel"/>
    <w:tmpl w:val="78B07C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E1F3B7F"/>
    <w:multiLevelType w:val="hybridMultilevel"/>
    <w:tmpl w:val="F4B420F4"/>
    <w:lvl w:ilvl="0" w:tplc="9DF08CD0">
      <w:start w:val="1"/>
      <w:numFmt w:val="bullet"/>
      <w:lvlText w:val=""/>
      <w:lvlJc w:val="left"/>
      <w:pPr>
        <w:tabs>
          <w:tab w:val="num" w:pos="720"/>
        </w:tabs>
        <w:ind w:left="720" w:hanging="360"/>
      </w:pPr>
      <w:rPr>
        <w:rFonts w:ascii="Symbol" w:hAnsi="Symbol" w:hint="default"/>
        <w:color w:val="auto"/>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CF1741"/>
    <w:multiLevelType w:val="hybridMultilevel"/>
    <w:tmpl w:val="BD90BB44"/>
    <w:lvl w:ilvl="0" w:tplc="56985EDC">
      <w:start w:val="6"/>
      <w:numFmt w:val="bullet"/>
      <w:lvlText w:val="-"/>
      <w:lvlJc w:val="left"/>
      <w:pPr>
        <w:ind w:left="1231" w:hanging="360"/>
      </w:pPr>
      <w:rPr>
        <w:rFonts w:ascii="Futuris" w:eastAsia="SimSun" w:hAnsi="Futuris" w:hint="default"/>
        <w:b w:val="0"/>
        <w:sz w:val="22"/>
      </w:rPr>
    </w:lvl>
    <w:lvl w:ilvl="1" w:tplc="04190003">
      <w:start w:val="1"/>
      <w:numFmt w:val="bullet"/>
      <w:lvlText w:val="o"/>
      <w:lvlJc w:val="left"/>
      <w:pPr>
        <w:ind w:left="1951" w:hanging="360"/>
      </w:pPr>
      <w:rPr>
        <w:rFonts w:ascii="Courier New" w:hAnsi="Courier New" w:hint="default"/>
      </w:rPr>
    </w:lvl>
    <w:lvl w:ilvl="2" w:tplc="04190005">
      <w:start w:val="1"/>
      <w:numFmt w:val="bullet"/>
      <w:lvlText w:val=""/>
      <w:lvlJc w:val="left"/>
      <w:pPr>
        <w:ind w:left="2671" w:hanging="360"/>
      </w:pPr>
      <w:rPr>
        <w:rFonts w:ascii="Wingdings" w:hAnsi="Wingdings" w:hint="default"/>
      </w:rPr>
    </w:lvl>
    <w:lvl w:ilvl="3" w:tplc="04190001">
      <w:start w:val="1"/>
      <w:numFmt w:val="bullet"/>
      <w:lvlText w:val=""/>
      <w:lvlJc w:val="left"/>
      <w:pPr>
        <w:ind w:left="3391" w:hanging="360"/>
      </w:pPr>
      <w:rPr>
        <w:rFonts w:ascii="Symbol" w:hAnsi="Symbol" w:hint="default"/>
      </w:rPr>
    </w:lvl>
    <w:lvl w:ilvl="4" w:tplc="04190003">
      <w:start w:val="1"/>
      <w:numFmt w:val="bullet"/>
      <w:lvlText w:val="o"/>
      <w:lvlJc w:val="left"/>
      <w:pPr>
        <w:ind w:left="4111" w:hanging="360"/>
      </w:pPr>
      <w:rPr>
        <w:rFonts w:ascii="Courier New" w:hAnsi="Courier New" w:hint="default"/>
      </w:rPr>
    </w:lvl>
    <w:lvl w:ilvl="5" w:tplc="04190005">
      <w:start w:val="1"/>
      <w:numFmt w:val="bullet"/>
      <w:lvlText w:val=""/>
      <w:lvlJc w:val="left"/>
      <w:pPr>
        <w:ind w:left="4831" w:hanging="360"/>
      </w:pPr>
      <w:rPr>
        <w:rFonts w:ascii="Wingdings" w:hAnsi="Wingdings" w:hint="default"/>
      </w:rPr>
    </w:lvl>
    <w:lvl w:ilvl="6" w:tplc="04190001">
      <w:start w:val="1"/>
      <w:numFmt w:val="bullet"/>
      <w:lvlText w:val=""/>
      <w:lvlJc w:val="left"/>
      <w:pPr>
        <w:ind w:left="5551" w:hanging="360"/>
      </w:pPr>
      <w:rPr>
        <w:rFonts w:ascii="Symbol" w:hAnsi="Symbol" w:hint="default"/>
      </w:rPr>
    </w:lvl>
    <w:lvl w:ilvl="7" w:tplc="04190003">
      <w:start w:val="1"/>
      <w:numFmt w:val="bullet"/>
      <w:lvlText w:val="o"/>
      <w:lvlJc w:val="left"/>
      <w:pPr>
        <w:ind w:left="6271" w:hanging="360"/>
      </w:pPr>
      <w:rPr>
        <w:rFonts w:ascii="Courier New" w:hAnsi="Courier New" w:hint="default"/>
      </w:rPr>
    </w:lvl>
    <w:lvl w:ilvl="8" w:tplc="04190005">
      <w:start w:val="1"/>
      <w:numFmt w:val="bullet"/>
      <w:lvlText w:val=""/>
      <w:lvlJc w:val="left"/>
      <w:pPr>
        <w:ind w:left="6991" w:hanging="360"/>
      </w:pPr>
      <w:rPr>
        <w:rFonts w:ascii="Wingdings" w:hAnsi="Wingdings" w:hint="default"/>
      </w:rPr>
    </w:lvl>
  </w:abstractNum>
  <w:num w:numId="1">
    <w:abstractNumId w:val="31"/>
  </w:num>
  <w:num w:numId="2">
    <w:abstractNumId w:val="13"/>
  </w:num>
  <w:num w:numId="3">
    <w:abstractNumId w:val="23"/>
  </w:num>
  <w:num w:numId="4">
    <w:abstractNumId w:val="34"/>
  </w:num>
  <w:num w:numId="5">
    <w:abstractNumId w:val="30"/>
  </w:num>
  <w:num w:numId="6">
    <w:abstractNumId w:val="33"/>
  </w:num>
  <w:num w:numId="7">
    <w:abstractNumId w:val="9"/>
  </w:num>
  <w:num w:numId="8">
    <w:abstractNumId w:val="8"/>
  </w:num>
  <w:num w:numId="9">
    <w:abstractNumId w:val="38"/>
  </w:num>
  <w:num w:numId="10">
    <w:abstractNumId w:val="35"/>
  </w:num>
  <w:num w:numId="11">
    <w:abstractNumId w:val="24"/>
  </w:num>
  <w:num w:numId="12">
    <w:abstractNumId w:val="12"/>
  </w:num>
  <w:num w:numId="13">
    <w:abstractNumId w:val="28"/>
  </w:num>
  <w:num w:numId="14">
    <w:abstractNumId w:val="15"/>
  </w:num>
  <w:num w:numId="15">
    <w:abstractNumId w:val="20"/>
  </w:num>
  <w:num w:numId="16">
    <w:abstractNumId w:val="21"/>
  </w:num>
  <w:num w:numId="17">
    <w:abstractNumId w:val="2"/>
  </w:num>
  <w:num w:numId="18">
    <w:abstractNumId w:val="17"/>
  </w:num>
  <w:num w:numId="19">
    <w:abstractNumId w:val="19"/>
  </w:num>
  <w:num w:numId="20">
    <w:abstractNumId w:val="11"/>
  </w:num>
  <w:num w:numId="21">
    <w:abstractNumId w:val="36"/>
  </w:num>
  <w:num w:numId="22">
    <w:abstractNumId w:val="39"/>
  </w:num>
  <w:num w:numId="23">
    <w:abstractNumId w:val="22"/>
  </w:num>
  <w:num w:numId="24">
    <w:abstractNumId w:val="18"/>
  </w:num>
  <w:num w:numId="25">
    <w:abstractNumId w:val="26"/>
  </w:num>
  <w:num w:numId="26">
    <w:abstractNumId w:val="29"/>
  </w:num>
  <w:num w:numId="27">
    <w:abstractNumId w:val="16"/>
  </w:num>
  <w:num w:numId="28">
    <w:abstractNumId w:val="14"/>
  </w:num>
  <w:num w:numId="29">
    <w:abstractNumId w:val="7"/>
  </w:num>
  <w:num w:numId="30">
    <w:abstractNumId w:val="3"/>
  </w:num>
  <w:num w:numId="31">
    <w:abstractNumId w:val="1"/>
  </w:num>
  <w:num w:numId="32">
    <w:abstractNumId w:val="4"/>
  </w:num>
  <w:num w:numId="33">
    <w:abstractNumId w:val="5"/>
  </w:num>
  <w:num w:numId="34">
    <w:abstractNumId w:val="6"/>
  </w:num>
  <w:num w:numId="35">
    <w:abstractNumId w:val="32"/>
  </w:num>
  <w:num w:numId="36">
    <w:abstractNumId w:val="25"/>
  </w:num>
  <w:num w:numId="37">
    <w:abstractNumId w:val="37"/>
  </w:num>
  <w:num w:numId="38">
    <w:abstractNumId w:val="10"/>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D4"/>
    <w:rsid w:val="002309D8"/>
    <w:rsid w:val="006672FE"/>
    <w:rsid w:val="00885FFA"/>
    <w:rsid w:val="008F67AE"/>
    <w:rsid w:val="00A2033C"/>
    <w:rsid w:val="00AC7ED4"/>
    <w:rsid w:val="00FB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BC07"/>
  <w15:chartTrackingRefBased/>
  <w15:docId w15:val="{A3775B9C-C721-40B4-804A-73C03484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ED4"/>
    <w:pPr>
      <w:spacing w:after="0" w:line="240" w:lineRule="auto"/>
    </w:pPr>
    <w:rPr>
      <w:rFonts w:ascii="Times New Roman" w:eastAsia="MS Mincho" w:hAnsi="Times New Roman" w:cs="Times New Roman"/>
      <w:sz w:val="24"/>
      <w:szCs w:val="24"/>
      <w:lang w:val="ru-RU" w:eastAsia="ja-JP"/>
    </w:rPr>
  </w:style>
  <w:style w:type="paragraph" w:styleId="1">
    <w:name w:val="heading 1"/>
    <w:basedOn w:val="a"/>
    <w:next w:val="a"/>
    <w:link w:val="10"/>
    <w:qFormat/>
    <w:rsid w:val="00AC7ED4"/>
    <w:pPr>
      <w:keepNext/>
      <w:spacing w:before="240" w:after="60"/>
      <w:jc w:val="center"/>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AC7ED4"/>
    <w:pPr>
      <w:keepNext/>
      <w:spacing w:before="240" w:after="60"/>
      <w:jc w:val="center"/>
      <w:outlineLvl w:val="1"/>
    </w:pPr>
    <w:rPr>
      <w:rFonts w:ascii="Arial" w:eastAsia="SimSun" w:hAnsi="Arial" w:cs="Arial"/>
      <w:b/>
      <w:bCs/>
      <w:i/>
      <w:iCs/>
      <w:sz w:val="28"/>
      <w:szCs w:val="28"/>
      <w:lang w:eastAsia="ru-RU"/>
    </w:rPr>
  </w:style>
  <w:style w:type="paragraph" w:styleId="3">
    <w:name w:val="heading 3"/>
    <w:basedOn w:val="a"/>
    <w:next w:val="a"/>
    <w:link w:val="30"/>
    <w:qFormat/>
    <w:rsid w:val="00AC7ED4"/>
    <w:pPr>
      <w:keepNext/>
      <w:spacing w:before="240" w:after="60"/>
      <w:jc w:val="center"/>
      <w:outlineLvl w:val="2"/>
    </w:pPr>
    <w:rPr>
      <w:rFonts w:ascii="Cambria" w:eastAsia="Times New Roman" w:hAnsi="Cambria"/>
      <w:b/>
      <w:bCs/>
      <w:sz w:val="26"/>
      <w:szCs w:val="26"/>
      <w:lang w:eastAsia="ru-RU"/>
    </w:rPr>
  </w:style>
  <w:style w:type="paragraph" w:styleId="4">
    <w:name w:val="heading 4"/>
    <w:next w:val="a"/>
    <w:link w:val="40"/>
    <w:qFormat/>
    <w:rsid w:val="00AC7ED4"/>
    <w:pPr>
      <w:keepNext/>
      <w:keepLines/>
      <w:spacing w:after="0" w:line="256" w:lineRule="auto"/>
      <w:ind w:left="550" w:hanging="10"/>
      <w:outlineLvl w:val="3"/>
    </w:pPr>
    <w:rPr>
      <w:rFonts w:ascii="Times New Roman" w:eastAsia="Times New Roman" w:hAnsi="Times New Roman" w:cs="Times New Roman"/>
      <w:b/>
      <w:i/>
      <w:color w:val="000000"/>
      <w:sz w:val="24"/>
      <w:lang w:val="ru-RU" w:eastAsia="ja-JP"/>
    </w:rPr>
  </w:style>
  <w:style w:type="paragraph" w:styleId="5">
    <w:name w:val="heading 5"/>
    <w:basedOn w:val="a"/>
    <w:next w:val="a"/>
    <w:link w:val="50"/>
    <w:qFormat/>
    <w:rsid w:val="00AC7ED4"/>
    <w:pPr>
      <w:keepNext/>
      <w:keepLines/>
      <w:widowControl w:val="0"/>
      <w:suppressAutoHyphens/>
      <w:spacing w:before="240" w:after="120" w:line="312" w:lineRule="auto"/>
      <w:ind w:left="1247" w:hanging="1247"/>
      <w:outlineLvl w:val="4"/>
    </w:pPr>
    <w:rPr>
      <w:rFonts w:eastAsia="Batang"/>
      <w:b/>
      <w:szCs w:val="20"/>
      <w:lang w:eastAsia="ru-RU"/>
    </w:rPr>
  </w:style>
  <w:style w:type="paragraph" w:styleId="6">
    <w:name w:val="heading 6"/>
    <w:basedOn w:val="a"/>
    <w:next w:val="a"/>
    <w:link w:val="60"/>
    <w:qFormat/>
    <w:rsid w:val="00AC7ED4"/>
    <w:pPr>
      <w:spacing w:before="240" w:after="60"/>
      <w:outlineLvl w:val="5"/>
    </w:pPr>
    <w:rPr>
      <w:rFonts w:eastAsia="Times New Roman"/>
      <w:b/>
      <w:bCs/>
      <w:sz w:val="22"/>
      <w:szCs w:val="22"/>
      <w:lang w:eastAsia="ru-RU"/>
    </w:rPr>
  </w:style>
  <w:style w:type="paragraph" w:styleId="7">
    <w:name w:val="heading 7"/>
    <w:basedOn w:val="a"/>
    <w:next w:val="a"/>
    <w:link w:val="70"/>
    <w:qFormat/>
    <w:rsid w:val="00AC7ED4"/>
    <w:pPr>
      <w:widowControl w:val="0"/>
      <w:spacing w:before="240" w:after="60"/>
      <w:jc w:val="both"/>
      <w:outlineLvl w:val="6"/>
    </w:pPr>
    <w:rPr>
      <w:rFonts w:eastAsia="SimSun"/>
      <w:kern w:val="2"/>
      <w:lang w:val="en-US" w:eastAsia="zh-CN"/>
    </w:rPr>
  </w:style>
  <w:style w:type="paragraph" w:styleId="8">
    <w:name w:val="heading 8"/>
    <w:basedOn w:val="a"/>
    <w:next w:val="a"/>
    <w:link w:val="80"/>
    <w:qFormat/>
    <w:rsid w:val="00AC7ED4"/>
    <w:pPr>
      <w:keepNext/>
      <w:keepLines/>
      <w:widowControl w:val="0"/>
      <w:suppressAutoHyphens/>
      <w:spacing w:before="240" w:after="120" w:line="312" w:lineRule="auto"/>
      <w:ind w:left="1701" w:hanging="1701"/>
      <w:outlineLvl w:val="7"/>
    </w:pPr>
    <w:rPr>
      <w:rFonts w:eastAsia="Batang"/>
      <w:b/>
      <w:szCs w:val="20"/>
      <w:lang w:eastAsia="ru-RU"/>
    </w:rPr>
  </w:style>
  <w:style w:type="paragraph" w:styleId="9">
    <w:name w:val="heading 9"/>
    <w:basedOn w:val="a"/>
    <w:next w:val="a"/>
    <w:link w:val="90"/>
    <w:qFormat/>
    <w:rsid w:val="00AC7ED4"/>
    <w:pPr>
      <w:keepNext/>
      <w:suppressAutoHyphens/>
      <w:spacing w:before="240" w:after="120"/>
      <w:ind w:left="369" w:hanging="369"/>
      <w:outlineLvl w:val="8"/>
    </w:pPr>
    <w:rPr>
      <w:rFonts w:eastAsia="Batang"/>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7ED4"/>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AC7ED4"/>
    <w:rPr>
      <w:rFonts w:ascii="Arial" w:eastAsia="SimSun" w:hAnsi="Arial" w:cs="Arial"/>
      <w:b/>
      <w:bCs/>
      <w:i/>
      <w:iCs/>
      <w:sz w:val="28"/>
      <w:szCs w:val="28"/>
      <w:lang w:val="ru-RU" w:eastAsia="ru-RU"/>
    </w:rPr>
  </w:style>
  <w:style w:type="character" w:customStyle="1" w:styleId="30">
    <w:name w:val="Заголовок 3 Знак"/>
    <w:basedOn w:val="a0"/>
    <w:link w:val="3"/>
    <w:rsid w:val="00AC7ED4"/>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AC7ED4"/>
    <w:rPr>
      <w:rFonts w:ascii="Times New Roman" w:eastAsia="Times New Roman" w:hAnsi="Times New Roman" w:cs="Times New Roman"/>
      <w:b/>
      <w:i/>
      <w:color w:val="000000"/>
      <w:sz w:val="24"/>
      <w:lang w:val="ru-RU" w:eastAsia="ja-JP"/>
    </w:rPr>
  </w:style>
  <w:style w:type="character" w:customStyle="1" w:styleId="50">
    <w:name w:val="Заголовок 5 Знак"/>
    <w:basedOn w:val="a0"/>
    <w:link w:val="5"/>
    <w:rsid w:val="00AC7ED4"/>
    <w:rPr>
      <w:rFonts w:ascii="Times New Roman" w:eastAsia="Batang" w:hAnsi="Times New Roman" w:cs="Times New Roman"/>
      <w:b/>
      <w:sz w:val="24"/>
      <w:szCs w:val="20"/>
      <w:lang w:val="ru-RU" w:eastAsia="ru-RU"/>
    </w:rPr>
  </w:style>
  <w:style w:type="character" w:customStyle="1" w:styleId="60">
    <w:name w:val="Заголовок 6 Знак"/>
    <w:basedOn w:val="a0"/>
    <w:link w:val="6"/>
    <w:rsid w:val="00AC7ED4"/>
    <w:rPr>
      <w:rFonts w:ascii="Times New Roman" w:eastAsia="Times New Roman" w:hAnsi="Times New Roman" w:cs="Times New Roman"/>
      <w:b/>
      <w:bCs/>
      <w:lang w:val="ru-RU" w:eastAsia="ru-RU"/>
    </w:rPr>
  </w:style>
  <w:style w:type="character" w:customStyle="1" w:styleId="70">
    <w:name w:val="Заголовок 7 Знак"/>
    <w:basedOn w:val="a0"/>
    <w:link w:val="7"/>
    <w:rsid w:val="00AC7ED4"/>
    <w:rPr>
      <w:rFonts w:ascii="Times New Roman" w:eastAsia="SimSun" w:hAnsi="Times New Roman" w:cs="Times New Roman"/>
      <w:kern w:val="2"/>
      <w:sz w:val="24"/>
      <w:szCs w:val="24"/>
      <w:lang w:eastAsia="zh-CN"/>
    </w:rPr>
  </w:style>
  <w:style w:type="character" w:customStyle="1" w:styleId="80">
    <w:name w:val="Заголовок 8 Знак"/>
    <w:basedOn w:val="a0"/>
    <w:link w:val="8"/>
    <w:rsid w:val="00AC7ED4"/>
    <w:rPr>
      <w:rFonts w:ascii="Times New Roman" w:eastAsia="Batang" w:hAnsi="Times New Roman" w:cs="Times New Roman"/>
      <w:b/>
      <w:sz w:val="24"/>
      <w:szCs w:val="20"/>
      <w:lang w:val="ru-RU" w:eastAsia="ru-RU"/>
    </w:rPr>
  </w:style>
  <w:style w:type="character" w:customStyle="1" w:styleId="90">
    <w:name w:val="Заголовок 9 Знак"/>
    <w:basedOn w:val="a0"/>
    <w:link w:val="9"/>
    <w:rsid w:val="00AC7ED4"/>
    <w:rPr>
      <w:rFonts w:ascii="Times New Roman" w:eastAsia="Batang" w:hAnsi="Times New Roman" w:cs="Times New Roman"/>
      <w:i/>
      <w:iCs/>
      <w:sz w:val="24"/>
      <w:szCs w:val="24"/>
      <w:lang w:val="ru-RU" w:eastAsia="ru-RU"/>
    </w:rPr>
  </w:style>
  <w:style w:type="character" w:customStyle="1" w:styleId="a3">
    <w:name w:val="Текст сноски Знак"/>
    <w:link w:val="a4"/>
    <w:locked/>
    <w:rsid w:val="00AC7ED4"/>
    <w:rPr>
      <w:rFonts w:ascii="CG Times" w:eastAsia="SimSun" w:hAnsi="CG Times"/>
      <w:sz w:val="18"/>
      <w:szCs w:val="18"/>
      <w:lang w:val="en-GB"/>
    </w:rPr>
  </w:style>
  <w:style w:type="paragraph" w:styleId="a4">
    <w:name w:val="footnote text"/>
    <w:basedOn w:val="a"/>
    <w:link w:val="a3"/>
    <w:rsid w:val="00AC7ED4"/>
    <w:rPr>
      <w:rFonts w:ascii="CG Times" w:eastAsia="SimSun" w:hAnsi="CG Times" w:cstheme="minorBidi"/>
      <w:sz w:val="18"/>
      <w:szCs w:val="18"/>
      <w:lang w:val="en-GB" w:eastAsia="en-US"/>
    </w:rPr>
  </w:style>
  <w:style w:type="character" w:customStyle="1" w:styleId="11">
    <w:name w:val="Текст сноски Знак1"/>
    <w:basedOn w:val="a0"/>
    <w:uiPriority w:val="99"/>
    <w:semiHidden/>
    <w:rsid w:val="00AC7ED4"/>
    <w:rPr>
      <w:rFonts w:ascii="Times New Roman" w:eastAsia="MS Mincho" w:hAnsi="Times New Roman" w:cs="Times New Roman"/>
      <w:sz w:val="20"/>
      <w:szCs w:val="20"/>
      <w:lang w:val="ru-RU" w:eastAsia="ja-JP"/>
    </w:rPr>
  </w:style>
  <w:style w:type="table" w:customStyle="1" w:styleId="TableGrid">
    <w:name w:val="TableGrid"/>
    <w:rsid w:val="00AC7ED4"/>
    <w:pPr>
      <w:spacing w:after="0" w:line="240" w:lineRule="auto"/>
    </w:pPr>
    <w:rPr>
      <w:rFonts w:ascii="Calibri" w:eastAsia="MS Mincho" w:hAnsi="Calibri" w:cs="Times New Roman"/>
      <w:lang w:val="ru-RU" w:eastAsia="ru-RU"/>
    </w:rPr>
    <w:tblPr>
      <w:tblCellMar>
        <w:top w:w="0" w:type="dxa"/>
        <w:left w:w="0" w:type="dxa"/>
        <w:bottom w:w="0" w:type="dxa"/>
        <w:right w:w="0" w:type="dxa"/>
      </w:tblCellMar>
    </w:tblPr>
  </w:style>
  <w:style w:type="table" w:styleId="a5">
    <w:name w:val="Table Grid"/>
    <w:basedOn w:val="a1"/>
    <w:rsid w:val="00AC7ED4"/>
    <w:pPr>
      <w:spacing w:after="0" w:line="240" w:lineRule="auto"/>
    </w:pPr>
    <w:rPr>
      <w:rFonts w:ascii="Times New Roman" w:eastAsia="MS Mincho"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AC7ED4"/>
    <w:pPr>
      <w:spacing w:before="100" w:beforeAutospacing="1" w:after="100" w:afterAutospacing="1"/>
    </w:pPr>
  </w:style>
  <w:style w:type="character" w:customStyle="1" w:styleId="FootnoteTextChar1">
    <w:name w:val="Footnote Text Char1"/>
    <w:rsid w:val="00AC7ED4"/>
    <w:rPr>
      <w:lang w:eastAsia="ja-JP"/>
    </w:rPr>
  </w:style>
  <w:style w:type="paragraph" w:styleId="a7">
    <w:name w:val="Body Text Indent"/>
    <w:basedOn w:val="a"/>
    <w:link w:val="a8"/>
    <w:rsid w:val="00AC7ED4"/>
    <w:pPr>
      <w:spacing w:after="120"/>
      <w:ind w:left="283"/>
      <w:jc w:val="center"/>
    </w:pPr>
    <w:rPr>
      <w:rFonts w:ascii="Futuris" w:eastAsia="SimSun" w:hAnsi="Futuris"/>
      <w:lang w:eastAsia="ru-RU"/>
    </w:rPr>
  </w:style>
  <w:style w:type="character" w:customStyle="1" w:styleId="a8">
    <w:name w:val="Основной текст с отступом Знак"/>
    <w:basedOn w:val="a0"/>
    <w:link w:val="a7"/>
    <w:rsid w:val="00AC7ED4"/>
    <w:rPr>
      <w:rFonts w:ascii="Futuris" w:eastAsia="SimSun" w:hAnsi="Futuris" w:cs="Times New Roman"/>
      <w:sz w:val="24"/>
      <w:szCs w:val="24"/>
      <w:lang w:val="ru-RU" w:eastAsia="ru-RU"/>
    </w:rPr>
  </w:style>
  <w:style w:type="paragraph" w:styleId="21">
    <w:name w:val="Body Text 2"/>
    <w:basedOn w:val="a"/>
    <w:link w:val="22"/>
    <w:rsid w:val="00AC7ED4"/>
    <w:pPr>
      <w:spacing w:after="120" w:line="480" w:lineRule="auto"/>
      <w:jc w:val="center"/>
    </w:pPr>
    <w:rPr>
      <w:rFonts w:ascii="Futuris" w:eastAsia="SimSun" w:hAnsi="Futuris"/>
      <w:lang w:eastAsia="ru-RU"/>
    </w:rPr>
  </w:style>
  <w:style w:type="character" w:customStyle="1" w:styleId="22">
    <w:name w:val="Основной текст 2 Знак"/>
    <w:basedOn w:val="a0"/>
    <w:link w:val="21"/>
    <w:rsid w:val="00AC7ED4"/>
    <w:rPr>
      <w:rFonts w:ascii="Futuris" w:eastAsia="SimSun" w:hAnsi="Futuris" w:cs="Times New Roman"/>
      <w:sz w:val="24"/>
      <w:szCs w:val="24"/>
      <w:lang w:val="ru-RU" w:eastAsia="ru-RU"/>
    </w:rPr>
  </w:style>
  <w:style w:type="paragraph" w:styleId="23">
    <w:name w:val="Body Text Indent 2"/>
    <w:basedOn w:val="a"/>
    <w:link w:val="24"/>
    <w:rsid w:val="00AC7ED4"/>
    <w:pPr>
      <w:spacing w:after="120" w:line="480" w:lineRule="auto"/>
      <w:ind w:left="283"/>
      <w:jc w:val="center"/>
    </w:pPr>
    <w:rPr>
      <w:rFonts w:ascii="Futuris" w:eastAsia="SimSun" w:hAnsi="Futuris"/>
      <w:lang w:eastAsia="ru-RU"/>
    </w:rPr>
  </w:style>
  <w:style w:type="character" w:customStyle="1" w:styleId="24">
    <w:name w:val="Основной текст с отступом 2 Знак"/>
    <w:basedOn w:val="a0"/>
    <w:link w:val="23"/>
    <w:rsid w:val="00AC7ED4"/>
    <w:rPr>
      <w:rFonts w:ascii="Futuris" w:eastAsia="SimSun" w:hAnsi="Futuris" w:cs="Times New Roman"/>
      <w:sz w:val="24"/>
      <w:szCs w:val="24"/>
      <w:lang w:val="ru-RU" w:eastAsia="ru-RU"/>
    </w:rPr>
  </w:style>
  <w:style w:type="paragraph" w:styleId="a9">
    <w:name w:val="header"/>
    <w:basedOn w:val="a"/>
    <w:link w:val="aa"/>
    <w:rsid w:val="00AC7ED4"/>
    <w:pPr>
      <w:tabs>
        <w:tab w:val="center" w:pos="4677"/>
        <w:tab w:val="right" w:pos="9355"/>
      </w:tabs>
      <w:jc w:val="center"/>
    </w:pPr>
    <w:rPr>
      <w:rFonts w:ascii="Futuris" w:eastAsia="SimSun" w:hAnsi="Futuris"/>
      <w:lang w:eastAsia="ru-RU"/>
    </w:rPr>
  </w:style>
  <w:style w:type="character" w:customStyle="1" w:styleId="aa">
    <w:name w:val="Верхний колонтитул Знак"/>
    <w:basedOn w:val="a0"/>
    <w:link w:val="a9"/>
    <w:rsid w:val="00AC7ED4"/>
    <w:rPr>
      <w:rFonts w:ascii="Futuris" w:eastAsia="SimSun" w:hAnsi="Futuris" w:cs="Times New Roman"/>
      <w:sz w:val="24"/>
      <w:szCs w:val="24"/>
      <w:lang w:val="ru-RU" w:eastAsia="ru-RU"/>
    </w:rPr>
  </w:style>
  <w:style w:type="paragraph" w:styleId="ab">
    <w:name w:val="footer"/>
    <w:basedOn w:val="a"/>
    <w:link w:val="ac"/>
    <w:rsid w:val="00AC7ED4"/>
    <w:pPr>
      <w:tabs>
        <w:tab w:val="center" w:pos="4677"/>
        <w:tab w:val="right" w:pos="9355"/>
      </w:tabs>
      <w:jc w:val="center"/>
    </w:pPr>
    <w:rPr>
      <w:rFonts w:ascii="Futuris" w:eastAsia="SimSun" w:hAnsi="Futuris"/>
      <w:lang w:eastAsia="ru-RU"/>
    </w:rPr>
  </w:style>
  <w:style w:type="character" w:customStyle="1" w:styleId="ac">
    <w:name w:val="Нижний колонтитул Знак"/>
    <w:basedOn w:val="a0"/>
    <w:link w:val="ab"/>
    <w:rsid w:val="00AC7ED4"/>
    <w:rPr>
      <w:rFonts w:ascii="Futuris" w:eastAsia="SimSun" w:hAnsi="Futuris" w:cs="Times New Roman"/>
      <w:sz w:val="24"/>
      <w:szCs w:val="24"/>
      <w:lang w:val="ru-RU" w:eastAsia="ru-RU"/>
    </w:rPr>
  </w:style>
  <w:style w:type="paragraph" w:styleId="ad">
    <w:name w:val="Body Text"/>
    <w:basedOn w:val="a"/>
    <w:link w:val="ae"/>
    <w:uiPriority w:val="99"/>
    <w:rsid w:val="00AC7ED4"/>
    <w:pPr>
      <w:spacing w:after="120"/>
    </w:pPr>
    <w:rPr>
      <w:rFonts w:ascii="Futuris" w:eastAsia="SimSun" w:hAnsi="Futuris"/>
      <w:lang w:eastAsia="ru-RU"/>
    </w:rPr>
  </w:style>
  <w:style w:type="character" w:customStyle="1" w:styleId="ae">
    <w:name w:val="Основной текст Знак"/>
    <w:basedOn w:val="a0"/>
    <w:link w:val="ad"/>
    <w:uiPriority w:val="99"/>
    <w:rsid w:val="00AC7ED4"/>
    <w:rPr>
      <w:rFonts w:ascii="Futuris" w:eastAsia="SimSun" w:hAnsi="Futuris" w:cs="Times New Roman"/>
      <w:sz w:val="24"/>
      <w:szCs w:val="24"/>
      <w:lang w:val="ru-RU" w:eastAsia="ru-RU"/>
    </w:rPr>
  </w:style>
  <w:style w:type="paragraph" w:styleId="31">
    <w:name w:val="Body Text Indent 3"/>
    <w:basedOn w:val="a"/>
    <w:link w:val="32"/>
    <w:rsid w:val="00AC7ED4"/>
    <w:pPr>
      <w:spacing w:after="120"/>
      <w:ind w:left="283"/>
    </w:pPr>
    <w:rPr>
      <w:rFonts w:ascii="Futuris" w:eastAsia="SimSun" w:hAnsi="Futuris"/>
      <w:sz w:val="16"/>
      <w:szCs w:val="16"/>
      <w:lang w:eastAsia="ru-RU"/>
    </w:rPr>
  </w:style>
  <w:style w:type="character" w:customStyle="1" w:styleId="32">
    <w:name w:val="Основной текст с отступом 3 Знак"/>
    <w:basedOn w:val="a0"/>
    <w:link w:val="31"/>
    <w:rsid w:val="00AC7ED4"/>
    <w:rPr>
      <w:rFonts w:ascii="Futuris" w:eastAsia="SimSun" w:hAnsi="Futuris" w:cs="Times New Roman"/>
      <w:sz w:val="16"/>
      <w:szCs w:val="16"/>
      <w:lang w:val="ru-RU" w:eastAsia="ru-RU"/>
    </w:rPr>
  </w:style>
  <w:style w:type="paragraph" w:styleId="33">
    <w:name w:val="Body Text 3"/>
    <w:basedOn w:val="a"/>
    <w:link w:val="34"/>
    <w:rsid w:val="00AC7ED4"/>
    <w:pPr>
      <w:widowControl w:val="0"/>
      <w:spacing w:after="120"/>
      <w:jc w:val="both"/>
    </w:pPr>
    <w:rPr>
      <w:rFonts w:eastAsia="SimSun"/>
      <w:kern w:val="2"/>
      <w:sz w:val="16"/>
      <w:szCs w:val="16"/>
      <w:lang w:val="en-US" w:eastAsia="zh-CN"/>
    </w:rPr>
  </w:style>
  <w:style w:type="character" w:customStyle="1" w:styleId="34">
    <w:name w:val="Основной текст 3 Знак"/>
    <w:basedOn w:val="a0"/>
    <w:link w:val="33"/>
    <w:rsid w:val="00AC7ED4"/>
    <w:rPr>
      <w:rFonts w:ascii="Times New Roman" w:eastAsia="SimSun" w:hAnsi="Times New Roman" w:cs="Times New Roman"/>
      <w:kern w:val="2"/>
      <w:sz w:val="16"/>
      <w:szCs w:val="16"/>
      <w:lang w:eastAsia="zh-CN"/>
    </w:rPr>
  </w:style>
  <w:style w:type="paragraph" w:customStyle="1" w:styleId="Normal">
    <w:name w:val="Normal Знак"/>
    <w:link w:val="Normal0"/>
    <w:rsid w:val="00AC7ED4"/>
    <w:pPr>
      <w:widowControl w:val="0"/>
      <w:spacing w:after="0" w:line="240" w:lineRule="auto"/>
      <w:jc w:val="both"/>
    </w:pPr>
    <w:rPr>
      <w:rFonts w:ascii="Arial" w:eastAsia="SimSun" w:hAnsi="Arial" w:cs="Times New Roman"/>
      <w:sz w:val="20"/>
      <w:szCs w:val="20"/>
      <w:lang w:eastAsia="ru-RU"/>
    </w:rPr>
  </w:style>
  <w:style w:type="character" w:customStyle="1" w:styleId="Normal0">
    <w:name w:val="Normal Знак Знак"/>
    <w:link w:val="Normal"/>
    <w:locked/>
    <w:rsid w:val="00AC7ED4"/>
    <w:rPr>
      <w:rFonts w:ascii="Arial" w:eastAsia="SimSun" w:hAnsi="Arial" w:cs="Times New Roman"/>
      <w:sz w:val="20"/>
      <w:szCs w:val="20"/>
      <w:lang w:eastAsia="ru-RU"/>
    </w:rPr>
  </w:style>
  <w:style w:type="paragraph" w:styleId="af">
    <w:name w:val="Title"/>
    <w:basedOn w:val="a"/>
    <w:link w:val="af0"/>
    <w:qFormat/>
    <w:rsid w:val="00AC7ED4"/>
    <w:pPr>
      <w:jc w:val="center"/>
    </w:pPr>
    <w:rPr>
      <w:rFonts w:eastAsia="SimSun"/>
      <w:b/>
      <w:szCs w:val="20"/>
      <w:lang w:eastAsia="ru-RU"/>
    </w:rPr>
  </w:style>
  <w:style w:type="character" w:customStyle="1" w:styleId="af0">
    <w:name w:val="Заголовок Знак"/>
    <w:basedOn w:val="a0"/>
    <w:link w:val="af"/>
    <w:rsid w:val="00AC7ED4"/>
    <w:rPr>
      <w:rFonts w:ascii="Times New Roman" w:eastAsia="SimSun" w:hAnsi="Times New Roman" w:cs="Times New Roman"/>
      <w:b/>
      <w:sz w:val="24"/>
      <w:szCs w:val="20"/>
      <w:lang w:val="ru-RU" w:eastAsia="ru-RU"/>
    </w:rPr>
  </w:style>
  <w:style w:type="paragraph" w:styleId="af1">
    <w:name w:val="annotation text"/>
    <w:basedOn w:val="a"/>
    <w:link w:val="af2"/>
    <w:rsid w:val="00AC7ED4"/>
    <w:pPr>
      <w:jc w:val="both"/>
    </w:pPr>
    <w:rPr>
      <w:rFonts w:ascii="Arial" w:eastAsia="Times New Roman" w:hAnsi="Arial"/>
      <w:sz w:val="20"/>
      <w:szCs w:val="20"/>
      <w:lang w:val="en-GB" w:eastAsia="en-US"/>
    </w:rPr>
  </w:style>
  <w:style w:type="character" w:customStyle="1" w:styleId="af2">
    <w:name w:val="Текст примечания Знак"/>
    <w:basedOn w:val="a0"/>
    <w:link w:val="af1"/>
    <w:rsid w:val="00AC7ED4"/>
    <w:rPr>
      <w:rFonts w:ascii="Arial" w:eastAsia="Times New Roman" w:hAnsi="Arial" w:cs="Times New Roman"/>
      <w:sz w:val="20"/>
      <w:szCs w:val="20"/>
      <w:lang w:val="en-GB"/>
    </w:rPr>
  </w:style>
  <w:style w:type="paragraph" w:styleId="af3">
    <w:name w:val="Balloon Text"/>
    <w:basedOn w:val="a"/>
    <w:link w:val="af4"/>
    <w:rsid w:val="00AC7ED4"/>
    <w:pPr>
      <w:jc w:val="center"/>
    </w:pPr>
    <w:rPr>
      <w:rFonts w:ascii="Tahoma" w:eastAsia="SimSun" w:hAnsi="Tahoma"/>
      <w:sz w:val="16"/>
      <w:szCs w:val="16"/>
      <w:lang w:eastAsia="ru-RU"/>
    </w:rPr>
  </w:style>
  <w:style w:type="character" w:customStyle="1" w:styleId="af4">
    <w:name w:val="Текст выноски Знак"/>
    <w:basedOn w:val="a0"/>
    <w:link w:val="af3"/>
    <w:rsid w:val="00AC7ED4"/>
    <w:rPr>
      <w:rFonts w:ascii="Tahoma" w:eastAsia="SimSun" w:hAnsi="Tahoma" w:cs="Times New Roman"/>
      <w:sz w:val="16"/>
      <w:szCs w:val="16"/>
      <w:lang w:val="ru-RU" w:eastAsia="ru-RU"/>
    </w:rPr>
  </w:style>
  <w:style w:type="paragraph" w:styleId="af5">
    <w:name w:val="Plain Text"/>
    <w:basedOn w:val="a"/>
    <w:link w:val="af6"/>
    <w:rsid w:val="00AC7ED4"/>
    <w:rPr>
      <w:rFonts w:ascii="Courier New" w:eastAsia="SimSun" w:hAnsi="Courier New" w:cs="Courier New"/>
      <w:sz w:val="20"/>
      <w:szCs w:val="20"/>
      <w:lang w:val="en-US" w:eastAsia="en-US"/>
    </w:rPr>
  </w:style>
  <w:style w:type="character" w:customStyle="1" w:styleId="af6">
    <w:name w:val="Текст Знак"/>
    <w:basedOn w:val="a0"/>
    <w:link w:val="af5"/>
    <w:rsid w:val="00AC7ED4"/>
    <w:rPr>
      <w:rFonts w:ascii="Courier New" w:eastAsia="SimSun" w:hAnsi="Courier New" w:cs="Courier New"/>
      <w:sz w:val="20"/>
      <w:szCs w:val="20"/>
    </w:rPr>
  </w:style>
  <w:style w:type="paragraph" w:styleId="af7">
    <w:name w:val="Subtitle"/>
    <w:basedOn w:val="a"/>
    <w:link w:val="af8"/>
    <w:qFormat/>
    <w:rsid w:val="00AC7ED4"/>
    <w:rPr>
      <w:rFonts w:eastAsia="Times New Roman"/>
      <w:b/>
      <w:bCs/>
      <w:lang w:val="en-US" w:eastAsia="en-US"/>
    </w:rPr>
  </w:style>
  <w:style w:type="character" w:customStyle="1" w:styleId="af8">
    <w:name w:val="Подзаголовок Знак"/>
    <w:basedOn w:val="a0"/>
    <w:link w:val="af7"/>
    <w:rsid w:val="00AC7ED4"/>
    <w:rPr>
      <w:rFonts w:ascii="Times New Roman" w:eastAsia="Times New Roman" w:hAnsi="Times New Roman" w:cs="Times New Roman"/>
      <w:b/>
      <w:bCs/>
      <w:sz w:val="24"/>
      <w:szCs w:val="24"/>
    </w:rPr>
  </w:style>
  <w:style w:type="paragraph" w:styleId="af9">
    <w:name w:val="annotation subject"/>
    <w:basedOn w:val="af1"/>
    <w:next w:val="af1"/>
    <w:link w:val="afa"/>
    <w:rsid w:val="00AC7ED4"/>
    <w:rPr>
      <w:b/>
      <w:bCs/>
    </w:rPr>
  </w:style>
  <w:style w:type="character" w:customStyle="1" w:styleId="afa">
    <w:name w:val="Тема примечания Знак"/>
    <w:basedOn w:val="af2"/>
    <w:link w:val="af9"/>
    <w:rsid w:val="00AC7ED4"/>
    <w:rPr>
      <w:rFonts w:ascii="Arial" w:eastAsia="Times New Roman" w:hAnsi="Arial" w:cs="Times New Roman"/>
      <w:b/>
      <w:bCs/>
      <w:sz w:val="20"/>
      <w:szCs w:val="20"/>
      <w:lang w:val="en-GB"/>
    </w:rPr>
  </w:style>
  <w:style w:type="paragraph" w:styleId="afb">
    <w:name w:val="endnote text"/>
    <w:basedOn w:val="a"/>
    <w:link w:val="afc"/>
    <w:rsid w:val="00AC7ED4"/>
    <w:pPr>
      <w:jc w:val="center"/>
    </w:pPr>
    <w:rPr>
      <w:rFonts w:ascii="Futuris" w:eastAsia="SimSun" w:hAnsi="Futuris"/>
      <w:sz w:val="20"/>
      <w:szCs w:val="20"/>
      <w:lang w:eastAsia="ru-RU"/>
    </w:rPr>
  </w:style>
  <w:style w:type="character" w:customStyle="1" w:styleId="afc">
    <w:name w:val="Текст концевой сноски Знак"/>
    <w:basedOn w:val="a0"/>
    <w:link w:val="afb"/>
    <w:rsid w:val="00AC7ED4"/>
    <w:rPr>
      <w:rFonts w:ascii="Futuris" w:eastAsia="SimSun" w:hAnsi="Futuris" w:cs="Times New Roman"/>
      <w:sz w:val="20"/>
      <w:szCs w:val="20"/>
      <w:lang w:val="ru-RU" w:eastAsia="ru-RU"/>
    </w:rPr>
  </w:style>
  <w:style w:type="paragraph" w:customStyle="1" w:styleId="12">
    <w:name w:val="Название1"/>
    <w:basedOn w:val="a"/>
    <w:link w:val="afd"/>
    <w:rsid w:val="00AC7ED4"/>
    <w:pPr>
      <w:jc w:val="center"/>
    </w:pPr>
    <w:rPr>
      <w:rFonts w:eastAsia="SimSun"/>
      <w:b/>
      <w:szCs w:val="20"/>
      <w:lang w:eastAsia="ru-RU"/>
    </w:rPr>
  </w:style>
  <w:style w:type="character" w:customStyle="1" w:styleId="afd">
    <w:name w:val="Название Знак"/>
    <w:link w:val="12"/>
    <w:locked/>
    <w:rsid w:val="00AC7ED4"/>
    <w:rPr>
      <w:rFonts w:ascii="Times New Roman" w:eastAsia="SimSun" w:hAnsi="Times New Roman" w:cs="Times New Roman"/>
      <w:b/>
      <w:sz w:val="24"/>
      <w:szCs w:val="20"/>
      <w:lang w:val="ru-RU" w:eastAsia="ru-RU"/>
    </w:rPr>
  </w:style>
  <w:style w:type="character" w:customStyle="1" w:styleId="afe">
    <w:name w:val="Основной текст_"/>
    <w:link w:val="51"/>
    <w:locked/>
    <w:rsid w:val="00AC7ED4"/>
    <w:rPr>
      <w:rFonts w:ascii="Arial" w:hAnsi="Arial"/>
      <w:sz w:val="17"/>
      <w:shd w:val="clear" w:color="auto" w:fill="FFFFFF"/>
    </w:rPr>
  </w:style>
  <w:style w:type="paragraph" w:customStyle="1" w:styleId="51">
    <w:name w:val="Основной текст5"/>
    <w:basedOn w:val="a"/>
    <w:link w:val="afe"/>
    <w:rsid w:val="00AC7ED4"/>
    <w:pPr>
      <w:shd w:val="clear" w:color="auto" w:fill="FFFFFF"/>
      <w:spacing w:line="221" w:lineRule="exact"/>
      <w:ind w:hanging="880"/>
      <w:jc w:val="both"/>
    </w:pPr>
    <w:rPr>
      <w:rFonts w:ascii="Arial" w:eastAsiaTheme="minorHAnsi" w:hAnsi="Arial" w:cstheme="minorBidi"/>
      <w:sz w:val="17"/>
      <w:szCs w:val="22"/>
      <w:shd w:val="clear" w:color="auto" w:fill="FFFFFF"/>
      <w:lang w:val="en-US" w:eastAsia="en-US"/>
    </w:rPr>
  </w:style>
  <w:style w:type="character" w:customStyle="1" w:styleId="ndradIndentIndEHPTBodyText2Char1Body3Char">
    <w:name w:val="样式 正文文本正文文字 ändradIndentIndEHPTBody Text2正文文字 Char1Body ...3 Char"/>
    <w:link w:val="ndradIndentIndEHPTBodyText2Char1Body3"/>
    <w:locked/>
    <w:rsid w:val="00AC7ED4"/>
    <w:rPr>
      <w:sz w:val="24"/>
    </w:rPr>
  </w:style>
  <w:style w:type="paragraph" w:customStyle="1" w:styleId="ndradIndentIndEHPTBodyText2Char1Body3">
    <w:name w:val="样式 正文文本正文文字 ändradIndentIndEHPTBody Text2正文文字 Char1Body ...3"/>
    <w:basedOn w:val="ad"/>
    <w:link w:val="ndradIndentIndEHPTBodyText2Char1Body3Char"/>
    <w:rsid w:val="00AC7ED4"/>
    <w:pPr>
      <w:widowControl w:val="0"/>
      <w:spacing w:before="60" w:after="60" w:line="360" w:lineRule="auto"/>
      <w:ind w:firstLineChars="200" w:firstLine="200"/>
      <w:jc w:val="both"/>
    </w:pPr>
    <w:rPr>
      <w:rFonts w:asciiTheme="minorHAnsi" w:eastAsiaTheme="minorHAnsi" w:hAnsiTheme="minorHAnsi" w:cstheme="minorBidi"/>
      <w:szCs w:val="22"/>
      <w:lang w:val="en-US" w:eastAsia="en-US"/>
    </w:rPr>
  </w:style>
  <w:style w:type="character" w:customStyle="1" w:styleId="aff">
    <w:name w:val="Обычный отступ Знак"/>
    <w:aliases w:val="段1 Знак,特点 Знак,正文不缩进 Знак,ALT+Z Знак,四号 Знак,标题4 Знак,正文双线 Знак,正文（首行缩进两字） Char Знак,正文（首行缩进两字） Char Char Char Char Char Char Char Char Char Char Char Char Char Char Знак,水上软件 Знак,缩进 Знак,特点标题 Знак,正文（段落文字） Знак,pp Знак,t Знак"/>
    <w:link w:val="aff0"/>
    <w:locked/>
    <w:rsid w:val="00AC7ED4"/>
    <w:rPr>
      <w:sz w:val="24"/>
    </w:rPr>
  </w:style>
  <w:style w:type="paragraph" w:styleId="aff0">
    <w:name w:val="Normal Indent"/>
    <w:aliases w:val="段1,特点,正文不缩进,ALT+Z,四号,标题4,正文双线,正文（首行缩进两字） Char,正文（首行缩进两字） Char Char Char Char Char Char Char Char Char Char Char Char Char Char,水上软件,缩进,正文（首行缩进两字） Char Char Char Char Char Char Char Char Char Char Char Char Char,特点标题,正文（段落文字）,pp,t,sp,正文编号"/>
    <w:basedOn w:val="a"/>
    <w:link w:val="aff"/>
    <w:rsid w:val="00AC7ED4"/>
    <w:pPr>
      <w:widowControl w:val="0"/>
      <w:adjustRightInd w:val="0"/>
      <w:spacing w:line="360" w:lineRule="atLeast"/>
      <w:ind w:firstLine="420"/>
      <w:textAlignment w:val="baseline"/>
    </w:pPr>
    <w:rPr>
      <w:rFonts w:asciiTheme="minorHAnsi" w:eastAsiaTheme="minorHAnsi" w:hAnsiTheme="minorHAnsi" w:cstheme="minorBidi"/>
      <w:szCs w:val="22"/>
      <w:lang w:val="en-US" w:eastAsia="en-US"/>
    </w:rPr>
  </w:style>
  <w:style w:type="character" w:customStyle="1" w:styleId="25">
    <w:name w:val="Основной текст (2)_"/>
    <w:link w:val="26"/>
    <w:rsid w:val="00AC7ED4"/>
    <w:rPr>
      <w:sz w:val="18"/>
      <w:szCs w:val="18"/>
      <w:shd w:val="clear" w:color="auto" w:fill="FFFFFF"/>
    </w:rPr>
  </w:style>
  <w:style w:type="paragraph" w:customStyle="1" w:styleId="26">
    <w:name w:val="Основной текст (2)"/>
    <w:basedOn w:val="a"/>
    <w:link w:val="25"/>
    <w:rsid w:val="00AC7ED4"/>
    <w:pPr>
      <w:widowControl w:val="0"/>
      <w:shd w:val="clear" w:color="auto" w:fill="FFFFFF"/>
      <w:spacing w:before="240" w:line="223" w:lineRule="exact"/>
      <w:ind w:hanging="620"/>
      <w:jc w:val="right"/>
    </w:pPr>
    <w:rPr>
      <w:rFonts w:asciiTheme="minorHAnsi" w:eastAsiaTheme="minorHAnsi" w:hAnsiTheme="minorHAnsi" w:cstheme="minorBidi"/>
      <w:sz w:val="18"/>
      <w:szCs w:val="18"/>
      <w:shd w:val="clear" w:color="auto" w:fill="FFFFFF"/>
      <w:lang w:val="en-US" w:eastAsia="en-US"/>
    </w:rPr>
  </w:style>
  <w:style w:type="character" w:customStyle="1" w:styleId="41">
    <w:name w:val="Основной текст (4)_"/>
    <w:link w:val="42"/>
    <w:rsid w:val="00AC7ED4"/>
    <w:rPr>
      <w:b/>
      <w:bCs/>
      <w:sz w:val="18"/>
      <w:szCs w:val="18"/>
      <w:shd w:val="clear" w:color="auto" w:fill="FFFFFF"/>
    </w:rPr>
  </w:style>
  <w:style w:type="paragraph" w:customStyle="1" w:styleId="42">
    <w:name w:val="Основной текст (4)"/>
    <w:basedOn w:val="a"/>
    <w:link w:val="41"/>
    <w:rsid w:val="00AC7ED4"/>
    <w:pPr>
      <w:widowControl w:val="0"/>
      <w:shd w:val="clear" w:color="auto" w:fill="FFFFFF"/>
      <w:spacing w:line="298" w:lineRule="exact"/>
      <w:jc w:val="both"/>
    </w:pPr>
    <w:rPr>
      <w:rFonts w:asciiTheme="minorHAnsi" w:eastAsiaTheme="minorHAnsi" w:hAnsiTheme="minorHAnsi" w:cstheme="minorBidi"/>
      <w:b/>
      <w:bCs/>
      <w:sz w:val="18"/>
      <w:szCs w:val="18"/>
      <w:shd w:val="clear" w:color="auto" w:fill="FFFFFF"/>
      <w:lang w:val="en-US" w:eastAsia="en-US"/>
    </w:rPr>
  </w:style>
  <w:style w:type="character" w:customStyle="1" w:styleId="71">
    <w:name w:val="Основной текст (7)_"/>
    <w:link w:val="72"/>
    <w:rsid w:val="00AC7ED4"/>
    <w:rPr>
      <w:b/>
      <w:bCs/>
      <w:shd w:val="clear" w:color="auto" w:fill="FFFFFF"/>
    </w:rPr>
  </w:style>
  <w:style w:type="paragraph" w:customStyle="1" w:styleId="72">
    <w:name w:val="Основной текст (7)"/>
    <w:basedOn w:val="a"/>
    <w:link w:val="71"/>
    <w:rsid w:val="00AC7ED4"/>
    <w:pPr>
      <w:widowControl w:val="0"/>
      <w:shd w:val="clear" w:color="auto" w:fill="FFFFFF"/>
      <w:spacing w:line="260" w:lineRule="exact"/>
      <w:jc w:val="both"/>
    </w:pPr>
    <w:rPr>
      <w:rFonts w:asciiTheme="minorHAnsi" w:eastAsiaTheme="minorHAnsi" w:hAnsiTheme="minorHAnsi" w:cstheme="minorBidi"/>
      <w:b/>
      <w:bCs/>
      <w:sz w:val="22"/>
      <w:szCs w:val="22"/>
      <w:shd w:val="clear" w:color="auto" w:fill="FFFFFF"/>
      <w:lang w:val="en-US" w:eastAsia="en-US"/>
    </w:rPr>
  </w:style>
  <w:style w:type="character" w:customStyle="1" w:styleId="35">
    <w:name w:val="Заголовок №3_"/>
    <w:link w:val="36"/>
    <w:rsid w:val="00AC7ED4"/>
    <w:rPr>
      <w:b/>
      <w:bCs/>
      <w:shd w:val="clear" w:color="auto" w:fill="FFFFFF"/>
    </w:rPr>
  </w:style>
  <w:style w:type="paragraph" w:customStyle="1" w:styleId="36">
    <w:name w:val="Заголовок №3"/>
    <w:basedOn w:val="a"/>
    <w:link w:val="35"/>
    <w:rsid w:val="00AC7ED4"/>
    <w:pPr>
      <w:widowControl w:val="0"/>
      <w:shd w:val="clear" w:color="auto" w:fill="FFFFFF"/>
      <w:spacing w:line="260" w:lineRule="exact"/>
      <w:jc w:val="both"/>
      <w:outlineLvl w:val="2"/>
    </w:pPr>
    <w:rPr>
      <w:rFonts w:asciiTheme="minorHAnsi" w:eastAsiaTheme="minorHAnsi" w:hAnsiTheme="minorHAnsi" w:cstheme="minorBidi"/>
      <w:b/>
      <w:bCs/>
      <w:sz w:val="22"/>
      <w:szCs w:val="22"/>
      <w:shd w:val="clear" w:color="auto" w:fill="FFFFFF"/>
      <w:lang w:val="en-US" w:eastAsia="en-US"/>
    </w:rPr>
  </w:style>
  <w:style w:type="character" w:styleId="aff1">
    <w:name w:val="Hyperlink"/>
    <w:rsid w:val="00AC7ED4"/>
    <w:rPr>
      <w:color w:val="0000FF"/>
      <w:u w:val="single"/>
    </w:rPr>
  </w:style>
  <w:style w:type="character" w:customStyle="1" w:styleId="13">
    <w:name w:val="Верхний колонтитул Знак1"/>
    <w:aliases w:val="Верхний колонтитул Знак Знак"/>
    <w:locked/>
    <w:rsid w:val="00AC7ED4"/>
    <w:rPr>
      <w:rFonts w:ascii="Futuris" w:eastAsia="SimSun" w:hAnsi="Futuris"/>
      <w:sz w:val="24"/>
    </w:rPr>
  </w:style>
  <w:style w:type="character" w:styleId="aff2">
    <w:name w:val="page number"/>
    <w:basedOn w:val="a0"/>
    <w:rsid w:val="00AC7ED4"/>
  </w:style>
  <w:style w:type="paragraph" w:customStyle="1" w:styleId="aff3">
    <w:name w:val="列出段落"/>
    <w:basedOn w:val="a"/>
    <w:rsid w:val="00AC7ED4"/>
    <w:pPr>
      <w:ind w:left="720"/>
    </w:pPr>
    <w:rPr>
      <w:rFonts w:ascii="Calibri" w:eastAsia="Batang" w:hAnsi="Calibri" w:cs="Calibri"/>
      <w:sz w:val="22"/>
      <w:szCs w:val="22"/>
      <w:lang w:eastAsia="en-US"/>
    </w:rPr>
  </w:style>
  <w:style w:type="paragraph" w:customStyle="1" w:styleId="Listenabsatz1">
    <w:name w:val="Listenabsatz1"/>
    <w:basedOn w:val="a"/>
    <w:rsid w:val="00AC7ED4"/>
    <w:pPr>
      <w:ind w:left="708"/>
    </w:pPr>
    <w:rPr>
      <w:rFonts w:ascii="Arial" w:eastAsia="SimSun" w:hAnsi="Arial"/>
      <w:lang w:eastAsia="ru-RU"/>
    </w:rPr>
  </w:style>
  <w:style w:type="paragraph" w:customStyle="1" w:styleId="ZnakZnak11ZnakZnakZnakZnak">
    <w:name w:val="Znak Znak11 Знак Знак Znak Znak Знак Знак Znak Znak"/>
    <w:basedOn w:val="a"/>
    <w:rsid w:val="00AC7ED4"/>
    <w:pPr>
      <w:widowControl w:val="0"/>
      <w:ind w:left="-48"/>
      <w:jc w:val="both"/>
    </w:pPr>
    <w:rPr>
      <w:rFonts w:eastAsia="SimSun"/>
      <w:kern w:val="2"/>
      <w:sz w:val="21"/>
      <w:lang w:val="en-US" w:eastAsia="zh-CN"/>
    </w:rPr>
  </w:style>
  <w:style w:type="paragraph" w:customStyle="1" w:styleId="e1">
    <w:name w:val="e1"/>
    <w:basedOn w:val="a"/>
    <w:rsid w:val="00AC7ED4"/>
    <w:pPr>
      <w:spacing w:before="100" w:beforeAutospacing="1" w:after="100" w:afterAutospacing="1"/>
    </w:pPr>
    <w:rPr>
      <w:rFonts w:ascii="SimSun" w:eastAsia="SimSun" w:hAnsi="SimSun" w:cs="SimSun"/>
      <w:lang w:val="en-US" w:eastAsia="zh-CN"/>
    </w:rPr>
  </w:style>
  <w:style w:type="paragraph" w:customStyle="1" w:styleId="Normalny1">
    <w:name w:val="Normalny1"/>
    <w:rsid w:val="00AC7ED4"/>
    <w:pPr>
      <w:spacing w:after="0" w:line="240" w:lineRule="auto"/>
    </w:pPr>
    <w:rPr>
      <w:rFonts w:ascii="TenseC" w:eastAsia="Batang" w:hAnsi="TenseC" w:cs="TenseC"/>
      <w:sz w:val="20"/>
      <w:szCs w:val="20"/>
      <w:lang w:eastAsia="ru-RU"/>
    </w:rPr>
  </w:style>
  <w:style w:type="paragraph" w:customStyle="1" w:styleId="BodyText21">
    <w:name w:val="Body Text 21"/>
    <w:basedOn w:val="a"/>
    <w:rsid w:val="00AC7ED4"/>
    <w:pPr>
      <w:jc w:val="both"/>
    </w:pPr>
    <w:rPr>
      <w:rFonts w:ascii="TenseC" w:eastAsia="Batang" w:hAnsi="TenseC" w:cs="TenseC"/>
      <w:lang w:val="en-US" w:eastAsia="ru-RU"/>
    </w:rPr>
  </w:style>
  <w:style w:type="paragraph" w:customStyle="1" w:styleId="14">
    <w:name w:val="1"/>
    <w:basedOn w:val="a"/>
    <w:next w:val="a6"/>
    <w:rsid w:val="00AC7ED4"/>
    <w:rPr>
      <w:rFonts w:ascii="Verdana" w:eastAsia="Batang" w:hAnsi="Verdana" w:cs="Verdana"/>
      <w:sz w:val="18"/>
      <w:szCs w:val="18"/>
      <w:lang w:eastAsia="ru-RU"/>
    </w:rPr>
  </w:style>
  <w:style w:type="paragraph" w:customStyle="1" w:styleId="Normal1">
    <w:name w:val="Normal1"/>
    <w:rsid w:val="00AC7ED4"/>
    <w:pPr>
      <w:spacing w:after="0" w:line="240" w:lineRule="auto"/>
    </w:pPr>
    <w:rPr>
      <w:rFonts w:ascii="Arial" w:eastAsia="Batang" w:hAnsi="Arial" w:cs="Arial"/>
      <w:sz w:val="20"/>
      <w:szCs w:val="20"/>
      <w:lang w:val="ru-RU" w:eastAsia="ru-RU"/>
    </w:rPr>
  </w:style>
  <w:style w:type="paragraph" w:customStyle="1" w:styleId="37">
    <w:name w:val="заголовок 3"/>
    <w:basedOn w:val="a"/>
    <w:next w:val="a"/>
    <w:rsid w:val="00AC7ED4"/>
    <w:pPr>
      <w:keepNext/>
      <w:autoSpaceDE w:val="0"/>
      <w:autoSpaceDN w:val="0"/>
    </w:pPr>
    <w:rPr>
      <w:rFonts w:ascii="Arial" w:eastAsia="Batang" w:hAnsi="Arial" w:cs="Arial"/>
      <w:b/>
      <w:bCs/>
      <w:sz w:val="28"/>
      <w:szCs w:val="28"/>
      <w:u w:val="single"/>
      <w:lang w:val="en-US" w:eastAsia="ru-RU"/>
    </w:rPr>
  </w:style>
  <w:style w:type="character" w:customStyle="1" w:styleId="hps">
    <w:name w:val="hps"/>
    <w:rsid w:val="00AC7ED4"/>
  </w:style>
  <w:style w:type="paragraph" w:styleId="27">
    <w:name w:val="envelope return"/>
    <w:basedOn w:val="a"/>
    <w:rsid w:val="00AC7ED4"/>
    <w:rPr>
      <w:rFonts w:eastAsia="Batang" w:cs="Arial"/>
      <w:szCs w:val="20"/>
      <w:lang w:val="en-US" w:eastAsia="en-US"/>
    </w:rPr>
  </w:style>
  <w:style w:type="paragraph" w:customStyle="1" w:styleId="CharCharCharCharCharCharCharCharChar">
    <w:name w:val="Знак Знак Char Char Знак Знак Знак Знак Знак Знак Char Char Знак Знак Char Char Знак Знак Char Char Знак Char"/>
    <w:aliases w:val="Знак Знак Char Char Знак Знак Знак Знак Знак Знак Char Char Знак Знак Char Char Знак Знак1 Char Char"/>
    <w:basedOn w:val="a"/>
    <w:rsid w:val="00AC7ED4"/>
    <w:pPr>
      <w:widowControl w:val="0"/>
      <w:ind w:left="-48"/>
      <w:jc w:val="both"/>
    </w:pPr>
    <w:rPr>
      <w:rFonts w:eastAsia="SimSun"/>
      <w:kern w:val="2"/>
      <w:sz w:val="21"/>
      <w:szCs w:val="21"/>
      <w:lang w:val="en-US" w:eastAsia="zh-CN"/>
    </w:rPr>
  </w:style>
  <w:style w:type="character" w:customStyle="1" w:styleId="FontStyle12">
    <w:name w:val="Font Style12"/>
    <w:rsid w:val="00AC7ED4"/>
    <w:rPr>
      <w:rFonts w:ascii="Courier New" w:hAnsi="Courier New"/>
      <w:color w:val="000000"/>
      <w:sz w:val="18"/>
    </w:rPr>
  </w:style>
  <w:style w:type="character" w:customStyle="1" w:styleId="FontStyle13">
    <w:name w:val="Font Style13"/>
    <w:rsid w:val="00AC7ED4"/>
    <w:rPr>
      <w:rFonts w:ascii="Courier New" w:hAnsi="Courier New"/>
      <w:color w:val="000000"/>
      <w:sz w:val="14"/>
    </w:rPr>
  </w:style>
  <w:style w:type="paragraph" w:customStyle="1" w:styleId="Style9">
    <w:name w:val="Style9"/>
    <w:basedOn w:val="a"/>
    <w:rsid w:val="00AC7ED4"/>
    <w:pPr>
      <w:widowControl w:val="0"/>
      <w:autoSpaceDE w:val="0"/>
      <w:autoSpaceDN w:val="0"/>
      <w:adjustRightInd w:val="0"/>
      <w:spacing w:line="216" w:lineRule="exact"/>
    </w:pPr>
    <w:rPr>
      <w:rFonts w:ascii="Courier New" w:eastAsia="Batang" w:hAnsi="Courier New" w:cs="Courier New"/>
      <w:lang w:eastAsia="ru-RU"/>
    </w:rPr>
  </w:style>
  <w:style w:type="paragraph" w:customStyle="1" w:styleId="Style10">
    <w:name w:val="Style10"/>
    <w:basedOn w:val="a"/>
    <w:rsid w:val="00AC7ED4"/>
    <w:pPr>
      <w:widowControl w:val="0"/>
      <w:autoSpaceDE w:val="0"/>
      <w:autoSpaceDN w:val="0"/>
      <w:adjustRightInd w:val="0"/>
    </w:pPr>
    <w:rPr>
      <w:rFonts w:ascii="Courier New" w:eastAsia="Batang" w:hAnsi="Courier New" w:cs="Courier New"/>
      <w:lang w:eastAsia="ru-RU"/>
    </w:rPr>
  </w:style>
  <w:style w:type="paragraph" w:customStyle="1" w:styleId="Normal2">
    <w:name w:val="Normal2"/>
    <w:rsid w:val="00AC7ED4"/>
    <w:pPr>
      <w:spacing w:after="0" w:line="240" w:lineRule="auto"/>
    </w:pPr>
    <w:rPr>
      <w:rFonts w:ascii="TenseC" w:eastAsia="Batang" w:hAnsi="TenseC" w:cs="Times New Roman"/>
      <w:sz w:val="20"/>
      <w:szCs w:val="20"/>
      <w:lang w:eastAsia="ru-RU"/>
    </w:rPr>
  </w:style>
  <w:style w:type="paragraph" w:customStyle="1" w:styleId="ListParagraph1">
    <w:name w:val="List Paragraph1"/>
    <w:basedOn w:val="a"/>
    <w:rsid w:val="00AC7ED4"/>
    <w:pPr>
      <w:ind w:left="720"/>
      <w:jc w:val="both"/>
    </w:pPr>
    <w:rPr>
      <w:rFonts w:ascii="Arial" w:eastAsia="SimSun" w:hAnsi="Arial"/>
      <w:szCs w:val="20"/>
      <w:lang w:val="en-GB" w:eastAsia="en-US"/>
    </w:rPr>
  </w:style>
  <w:style w:type="character" w:styleId="aff4">
    <w:name w:val="annotation reference"/>
    <w:rsid w:val="00AC7ED4"/>
    <w:rPr>
      <w:sz w:val="16"/>
    </w:rPr>
  </w:style>
  <w:style w:type="character" w:customStyle="1" w:styleId="WW8Num1z7">
    <w:name w:val="WW8Num1z7"/>
    <w:rsid w:val="00AC7ED4"/>
  </w:style>
  <w:style w:type="paragraph" w:customStyle="1" w:styleId="KeinLeerraum1">
    <w:name w:val="Kein Leerraum1"/>
    <w:rsid w:val="00AC7ED4"/>
    <w:pPr>
      <w:spacing w:after="0" w:line="240" w:lineRule="auto"/>
    </w:pPr>
    <w:rPr>
      <w:rFonts w:ascii="Calibri" w:eastAsia="Batang" w:hAnsi="Calibri" w:cs="Times New Roman"/>
      <w:lang w:val="ru-RU" w:eastAsia="ru-RU"/>
    </w:rPr>
  </w:style>
  <w:style w:type="character" w:customStyle="1" w:styleId="apple-converted-space">
    <w:name w:val="apple-converted-space"/>
    <w:rsid w:val="00AC7ED4"/>
  </w:style>
  <w:style w:type="character" w:styleId="aff5">
    <w:name w:val="Strong"/>
    <w:qFormat/>
    <w:rsid w:val="00AC7ED4"/>
    <w:rPr>
      <w:b/>
    </w:rPr>
  </w:style>
  <w:style w:type="character" w:customStyle="1" w:styleId="shorttext">
    <w:name w:val="short_text"/>
    <w:rsid w:val="00AC7ED4"/>
  </w:style>
  <w:style w:type="character" w:customStyle="1" w:styleId="Heading1Char">
    <w:name w:val="Heading 1 Char"/>
    <w:locked/>
    <w:rsid w:val="00AC7ED4"/>
    <w:rPr>
      <w:rFonts w:ascii="Cambria" w:hAnsi="Cambria"/>
      <w:b/>
      <w:kern w:val="32"/>
      <w:sz w:val="32"/>
    </w:rPr>
  </w:style>
  <w:style w:type="character" w:customStyle="1" w:styleId="Heading2Char">
    <w:name w:val="Heading 2 Char"/>
    <w:locked/>
    <w:rsid w:val="00AC7ED4"/>
    <w:rPr>
      <w:rFonts w:ascii="Arial" w:eastAsia="SimSun" w:hAnsi="Arial"/>
      <w:b/>
      <w:i/>
      <w:sz w:val="28"/>
      <w:lang w:val="ru-RU" w:eastAsia="ru-RU"/>
    </w:rPr>
  </w:style>
  <w:style w:type="character" w:customStyle="1" w:styleId="Heading3Char">
    <w:name w:val="Heading 3 Char"/>
    <w:locked/>
    <w:rsid w:val="00AC7ED4"/>
    <w:rPr>
      <w:rFonts w:ascii="Cambria" w:hAnsi="Cambria"/>
      <w:b/>
      <w:sz w:val="26"/>
    </w:rPr>
  </w:style>
  <w:style w:type="character" w:customStyle="1" w:styleId="Heading7Char">
    <w:name w:val="Heading 7 Char"/>
    <w:locked/>
    <w:rsid w:val="00AC7ED4"/>
    <w:rPr>
      <w:rFonts w:eastAsia="SimSun"/>
      <w:kern w:val="2"/>
      <w:sz w:val="24"/>
      <w:lang w:val="en-US" w:eastAsia="zh-CN"/>
    </w:rPr>
  </w:style>
  <w:style w:type="character" w:customStyle="1" w:styleId="BodyTextIndentChar">
    <w:name w:val="Body Text Indent Char"/>
    <w:locked/>
    <w:rsid w:val="00AC7ED4"/>
    <w:rPr>
      <w:rFonts w:ascii="Futuris" w:eastAsia="SimSun" w:hAnsi="Futuris"/>
      <w:sz w:val="24"/>
      <w:lang w:val="ru-RU" w:eastAsia="ru-RU"/>
    </w:rPr>
  </w:style>
  <w:style w:type="character" w:customStyle="1" w:styleId="BodyText2Char">
    <w:name w:val="Body Text 2 Char"/>
    <w:locked/>
    <w:rsid w:val="00AC7ED4"/>
    <w:rPr>
      <w:rFonts w:ascii="Futuris" w:eastAsia="SimSun" w:hAnsi="Futuris"/>
      <w:sz w:val="24"/>
      <w:lang w:val="ru-RU" w:eastAsia="ru-RU"/>
    </w:rPr>
  </w:style>
  <w:style w:type="character" w:customStyle="1" w:styleId="BodyTextIndent2Char">
    <w:name w:val="Body Text Indent 2 Char"/>
    <w:locked/>
    <w:rsid w:val="00AC7ED4"/>
    <w:rPr>
      <w:rFonts w:ascii="Futuris" w:eastAsia="SimSun" w:hAnsi="Futuris"/>
      <w:sz w:val="24"/>
      <w:lang w:val="ru-RU" w:eastAsia="ru-RU"/>
    </w:rPr>
  </w:style>
  <w:style w:type="character" w:customStyle="1" w:styleId="HeaderChar">
    <w:name w:val="Header Char"/>
    <w:aliases w:val="Верхний колонтитул Знак Char"/>
    <w:locked/>
    <w:rsid w:val="00AC7ED4"/>
    <w:rPr>
      <w:rFonts w:ascii="Futuris" w:eastAsia="SimSun" w:hAnsi="Futuris"/>
      <w:sz w:val="24"/>
    </w:rPr>
  </w:style>
  <w:style w:type="character" w:customStyle="1" w:styleId="FooterChar">
    <w:name w:val="Footer Char"/>
    <w:locked/>
    <w:rsid w:val="00AC7ED4"/>
    <w:rPr>
      <w:rFonts w:ascii="Futuris" w:eastAsia="SimSun" w:hAnsi="Futuris"/>
      <w:sz w:val="24"/>
    </w:rPr>
  </w:style>
  <w:style w:type="character" w:customStyle="1" w:styleId="BodyTextChar">
    <w:name w:val="Body Text Char"/>
    <w:locked/>
    <w:rsid w:val="00AC7ED4"/>
    <w:rPr>
      <w:rFonts w:ascii="Futuris" w:eastAsia="SimSun" w:hAnsi="Futuris"/>
      <w:sz w:val="24"/>
    </w:rPr>
  </w:style>
  <w:style w:type="character" w:customStyle="1" w:styleId="BodyTextIndent3Char">
    <w:name w:val="Body Text Indent 3 Char"/>
    <w:locked/>
    <w:rsid w:val="00AC7ED4"/>
    <w:rPr>
      <w:rFonts w:ascii="Futuris" w:eastAsia="SimSun" w:hAnsi="Futuris"/>
      <w:sz w:val="16"/>
    </w:rPr>
  </w:style>
  <w:style w:type="character" w:customStyle="1" w:styleId="BodyText3Char">
    <w:name w:val="Body Text 3 Char"/>
    <w:locked/>
    <w:rsid w:val="00AC7ED4"/>
    <w:rPr>
      <w:rFonts w:eastAsia="SimSun"/>
      <w:kern w:val="2"/>
      <w:sz w:val="16"/>
      <w:lang w:val="en-US" w:eastAsia="zh-CN"/>
    </w:rPr>
  </w:style>
  <w:style w:type="character" w:customStyle="1" w:styleId="TitleChar">
    <w:name w:val="Title Char"/>
    <w:locked/>
    <w:rsid w:val="00AC7ED4"/>
    <w:rPr>
      <w:rFonts w:eastAsia="SimSun"/>
      <w:b/>
      <w:sz w:val="24"/>
    </w:rPr>
  </w:style>
  <w:style w:type="character" w:customStyle="1" w:styleId="CommentTextChar">
    <w:name w:val="Comment Text Char"/>
    <w:locked/>
    <w:rsid w:val="00AC7ED4"/>
    <w:rPr>
      <w:rFonts w:ascii="Arial" w:hAnsi="Arial"/>
      <w:lang w:val="en-GB" w:eastAsia="en-US"/>
    </w:rPr>
  </w:style>
  <w:style w:type="character" w:customStyle="1" w:styleId="BalloonTextChar">
    <w:name w:val="Balloon Text Char"/>
    <w:locked/>
    <w:rsid w:val="00AC7ED4"/>
    <w:rPr>
      <w:rFonts w:ascii="Tahoma" w:eastAsia="SimSun" w:hAnsi="Tahoma"/>
      <w:sz w:val="16"/>
    </w:rPr>
  </w:style>
  <w:style w:type="character" w:customStyle="1" w:styleId="PlainTextChar">
    <w:name w:val="Plain Text Char"/>
    <w:locked/>
    <w:rsid w:val="00AC7ED4"/>
    <w:rPr>
      <w:rFonts w:ascii="Courier New" w:eastAsia="SimSun" w:hAnsi="Courier New"/>
      <w:lang w:val="en-US" w:eastAsia="en-US"/>
    </w:rPr>
  </w:style>
  <w:style w:type="character" w:customStyle="1" w:styleId="SubtitleChar">
    <w:name w:val="Subtitle Char"/>
    <w:locked/>
    <w:rsid w:val="00AC7ED4"/>
    <w:rPr>
      <w:rFonts w:eastAsia="Times New Roman"/>
      <w:b/>
      <w:sz w:val="24"/>
      <w:lang w:val="en-US" w:eastAsia="en-US"/>
    </w:rPr>
  </w:style>
  <w:style w:type="character" w:customStyle="1" w:styleId="CommentSubjectChar">
    <w:name w:val="Comment Subject Char"/>
    <w:locked/>
    <w:rsid w:val="00AC7ED4"/>
    <w:rPr>
      <w:rFonts w:ascii="Arial" w:hAnsi="Arial"/>
      <w:b/>
      <w:lang w:val="en-GB" w:eastAsia="en-US"/>
    </w:rPr>
  </w:style>
  <w:style w:type="paragraph" w:styleId="aff6">
    <w:name w:val="Revision"/>
    <w:hidden/>
    <w:rsid w:val="00AC7ED4"/>
    <w:pPr>
      <w:spacing w:after="0" w:line="240" w:lineRule="auto"/>
    </w:pPr>
    <w:rPr>
      <w:rFonts w:ascii="Futuris" w:eastAsia="SimSun" w:hAnsi="Futuris" w:cs="Times New Roman"/>
      <w:sz w:val="24"/>
      <w:szCs w:val="24"/>
      <w:lang w:val="ru-RU" w:eastAsia="ru-RU"/>
    </w:rPr>
  </w:style>
  <w:style w:type="character" w:customStyle="1" w:styleId="ndradIndentIndEHPTBodyText2Char1Body3CharChar">
    <w:name w:val="样式 正文文本正文文字 ändradIndentIndEHPTBody Text2正文文字 Char1Body ...3 Char Char"/>
    <w:rsid w:val="00AC7ED4"/>
    <w:rPr>
      <w:sz w:val="24"/>
    </w:rPr>
  </w:style>
  <w:style w:type="paragraph" w:customStyle="1" w:styleId="Style42">
    <w:name w:val="_Style 42"/>
    <w:basedOn w:val="a"/>
    <w:next w:val="a6"/>
    <w:rsid w:val="00AC7ED4"/>
    <w:rPr>
      <w:rFonts w:ascii="Verdana" w:eastAsia="Batang" w:hAnsi="Verdana" w:cs="Verdana"/>
      <w:sz w:val="18"/>
      <w:szCs w:val="18"/>
      <w:lang w:eastAsia="ru-RU"/>
    </w:rPr>
  </w:style>
  <w:style w:type="paragraph" w:customStyle="1" w:styleId="15">
    <w:name w:val="列出段落1"/>
    <w:basedOn w:val="a"/>
    <w:rsid w:val="00AC7ED4"/>
    <w:pPr>
      <w:ind w:left="720"/>
    </w:pPr>
    <w:rPr>
      <w:rFonts w:ascii="Calibri" w:eastAsia="Batang" w:hAnsi="Calibri" w:cs="Calibri"/>
      <w:sz w:val="22"/>
      <w:szCs w:val="22"/>
      <w:lang w:eastAsia="en-US"/>
    </w:rPr>
  </w:style>
  <w:style w:type="paragraph" w:customStyle="1" w:styleId="CharChar">
    <w:name w:val="Char Char"/>
    <w:basedOn w:val="a"/>
    <w:rsid w:val="00AC7ED4"/>
    <w:pPr>
      <w:widowControl w:val="0"/>
      <w:ind w:left="-48"/>
      <w:jc w:val="both"/>
    </w:pPr>
    <w:rPr>
      <w:rFonts w:eastAsia="SimSun"/>
      <w:kern w:val="2"/>
      <w:sz w:val="21"/>
      <w:lang w:val="en-US" w:eastAsia="zh-CN"/>
    </w:rPr>
  </w:style>
  <w:style w:type="character" w:customStyle="1" w:styleId="jlqj4b">
    <w:name w:val="jlqj4b"/>
    <w:basedOn w:val="a0"/>
    <w:rsid w:val="00AC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7754</Words>
  <Characters>44200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Sobirov</dc:creator>
  <cp:keywords/>
  <dc:description/>
  <cp:lastModifiedBy>Aziz Sobirov</cp:lastModifiedBy>
  <cp:revision>4</cp:revision>
  <dcterms:created xsi:type="dcterms:W3CDTF">2022-04-01T03:55:00Z</dcterms:created>
  <dcterms:modified xsi:type="dcterms:W3CDTF">2022-04-01T04:10:00Z</dcterms:modified>
</cp:coreProperties>
</file>