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96E0" w14:textId="77777777" w:rsidR="00383AFF" w:rsidRPr="005700FA" w:rsidRDefault="00383AFF" w:rsidP="00383AFF">
      <w:pPr>
        <w:spacing w:after="0" w:line="240" w:lineRule="auto"/>
        <w:ind w:left="4678"/>
        <w:jc w:val="right"/>
        <w:outlineLvl w:val="0"/>
        <w:rPr>
          <w:b/>
        </w:rPr>
      </w:pPr>
      <w:r w:rsidRPr="005700FA">
        <w:rPr>
          <w:b/>
        </w:rPr>
        <w:t xml:space="preserve">Приложение № 6 </w:t>
      </w:r>
    </w:p>
    <w:p w14:paraId="41D7D223" w14:textId="77777777" w:rsidR="00383AFF" w:rsidRPr="005700FA" w:rsidRDefault="00383AFF" w:rsidP="00383AFF">
      <w:pPr>
        <w:spacing w:after="0" w:line="240" w:lineRule="auto"/>
        <w:jc w:val="right"/>
        <w:rPr>
          <w:b/>
          <w:bCs/>
        </w:rPr>
      </w:pPr>
      <w:r w:rsidRPr="005700FA">
        <w:rPr>
          <w:b/>
        </w:rPr>
        <w:t>к з</w:t>
      </w:r>
      <w:r w:rsidRPr="005700FA">
        <w:rPr>
          <w:b/>
          <w:bCs/>
        </w:rPr>
        <w:t>акупочной документации по отбору</w:t>
      </w:r>
    </w:p>
    <w:p w14:paraId="0FA55C7D" w14:textId="77777777" w:rsidR="00383AFF" w:rsidRPr="005700FA" w:rsidRDefault="00383AFF" w:rsidP="00383AFF">
      <w:pPr>
        <w:spacing w:after="0" w:line="240" w:lineRule="auto"/>
        <w:jc w:val="right"/>
        <w:rPr>
          <w:b/>
          <w:szCs w:val="24"/>
        </w:rPr>
      </w:pPr>
      <w:r w:rsidRPr="005700FA">
        <w:rPr>
          <w:b/>
        </w:rPr>
        <w:t xml:space="preserve"> </w:t>
      </w:r>
      <w:r w:rsidRPr="005700FA">
        <w:rPr>
          <w:b/>
          <w:szCs w:val="24"/>
        </w:rPr>
        <w:t>«по расширению технических ресурсов</w:t>
      </w:r>
    </w:p>
    <w:p w14:paraId="55D9DDBB" w14:textId="77777777" w:rsidR="00383AFF" w:rsidRPr="005700FA" w:rsidRDefault="00383AFF" w:rsidP="00383AFF">
      <w:pPr>
        <w:spacing w:after="0" w:line="240" w:lineRule="auto"/>
        <w:jc w:val="right"/>
        <w:rPr>
          <w:b/>
          <w:szCs w:val="24"/>
        </w:rPr>
      </w:pPr>
      <w:r w:rsidRPr="005700FA">
        <w:rPr>
          <w:b/>
          <w:szCs w:val="24"/>
        </w:rPr>
        <w:t xml:space="preserve"> оборудования сети хранения данных</w:t>
      </w:r>
    </w:p>
    <w:p w14:paraId="221C4339" w14:textId="77777777" w:rsidR="00383AFF" w:rsidRPr="005700FA" w:rsidRDefault="00383AFF" w:rsidP="00383AFF">
      <w:pPr>
        <w:spacing w:after="0" w:line="240" w:lineRule="auto"/>
        <w:jc w:val="right"/>
        <w:rPr>
          <w:b/>
          <w:sz w:val="32"/>
          <w:szCs w:val="32"/>
        </w:rPr>
      </w:pPr>
      <w:r w:rsidRPr="005700FA">
        <w:rPr>
          <w:b/>
          <w:szCs w:val="24"/>
        </w:rPr>
        <w:t xml:space="preserve"> центра кибербезопасности «</w:t>
      </w:r>
      <w:r w:rsidRPr="005700FA">
        <w:rPr>
          <w:b/>
          <w:szCs w:val="24"/>
          <w:lang w:val="en-US"/>
        </w:rPr>
        <w:t>CERT</w:t>
      </w:r>
      <w:r w:rsidRPr="005700FA">
        <w:rPr>
          <w:b/>
          <w:szCs w:val="24"/>
        </w:rPr>
        <w:t>-</w:t>
      </w:r>
      <w:r w:rsidRPr="005700FA">
        <w:rPr>
          <w:b/>
          <w:szCs w:val="24"/>
          <w:lang w:val="en-US"/>
        </w:rPr>
        <w:t>CBU</w:t>
      </w:r>
      <w:r w:rsidRPr="005700FA">
        <w:rPr>
          <w:b/>
          <w:szCs w:val="24"/>
        </w:rPr>
        <w:t>»»</w:t>
      </w:r>
    </w:p>
    <w:p w14:paraId="314BB7F3" w14:textId="77777777" w:rsidR="00383AFF" w:rsidRPr="005700FA" w:rsidRDefault="00383AFF" w:rsidP="00383AFF">
      <w:pPr>
        <w:jc w:val="right"/>
      </w:pPr>
    </w:p>
    <w:p w14:paraId="40DCC1BD" w14:textId="77777777" w:rsidR="00383AFF" w:rsidRPr="005700FA" w:rsidRDefault="00383AFF" w:rsidP="00383AFF">
      <w:pPr>
        <w:jc w:val="center"/>
        <w:rPr>
          <w:b/>
        </w:rPr>
      </w:pPr>
      <w:r w:rsidRPr="005700FA">
        <w:rPr>
          <w:b/>
        </w:rPr>
        <w:t>ПРОЕКТ КОНТРАКТА</w:t>
      </w:r>
    </w:p>
    <w:p w14:paraId="70014F0B" w14:textId="77777777" w:rsidR="00383AFF" w:rsidRPr="005700FA" w:rsidRDefault="00383AFF" w:rsidP="00383AFF">
      <w:pPr>
        <w:jc w:val="both"/>
        <w:rPr>
          <w:i/>
          <w:sz w:val="20"/>
          <w:szCs w:val="20"/>
        </w:rPr>
      </w:pPr>
      <w:r w:rsidRPr="005700FA">
        <w:rPr>
          <w:i/>
          <w:sz w:val="20"/>
          <w:szCs w:val="20"/>
        </w:rPr>
        <w:t>Настоящий проект контракта (договора) является предварительным, ее условия могут подлежать изменению по согласованию сторон в частях, не противоречащих действующему законодательству Республики Узбекистан</w:t>
      </w:r>
    </w:p>
    <w:p w14:paraId="7D423B99" w14:textId="77777777" w:rsidR="00383AFF" w:rsidRPr="005700FA" w:rsidRDefault="00383AFF" w:rsidP="00383AFF">
      <w:pPr>
        <w:pStyle w:val="a7"/>
        <w:spacing w:line="240" w:lineRule="auto"/>
        <w:rPr>
          <w:b/>
          <w:sz w:val="22"/>
          <w:szCs w:val="22"/>
        </w:rPr>
      </w:pPr>
      <w:r w:rsidRPr="005700FA">
        <w:rPr>
          <w:b/>
          <w:sz w:val="22"/>
          <w:szCs w:val="22"/>
        </w:rPr>
        <w:t xml:space="preserve">КОНТРАКТ № </w:t>
      </w:r>
      <w:bookmarkStart w:id="0" w:name="OLE_LINK2"/>
      <w:r w:rsidRPr="005700FA">
        <w:rPr>
          <w:b/>
          <w:sz w:val="22"/>
          <w:szCs w:val="22"/>
        </w:rPr>
        <w:t>______</w:t>
      </w:r>
      <w:bookmarkEnd w:id="0"/>
    </w:p>
    <w:p w14:paraId="70F55E48" w14:textId="77777777" w:rsidR="00383AFF" w:rsidRPr="005700FA" w:rsidRDefault="00383AFF" w:rsidP="00383AFF">
      <w:pPr>
        <w:pStyle w:val="a7"/>
        <w:spacing w:line="240" w:lineRule="auto"/>
        <w:rPr>
          <w:b/>
          <w:sz w:val="22"/>
          <w:szCs w:val="22"/>
        </w:rPr>
      </w:pPr>
    </w:p>
    <w:p w14:paraId="102EDA2F" w14:textId="77777777" w:rsidR="00383AFF" w:rsidRPr="005700FA" w:rsidRDefault="00383AFF" w:rsidP="00383AFF">
      <w:pPr>
        <w:tabs>
          <w:tab w:val="right" w:pos="4854"/>
        </w:tabs>
        <w:spacing w:line="240" w:lineRule="auto"/>
        <w:jc w:val="center"/>
        <w:rPr>
          <w:sz w:val="22"/>
        </w:rPr>
      </w:pPr>
      <w:r w:rsidRPr="005700FA">
        <w:rPr>
          <w:sz w:val="22"/>
        </w:rPr>
        <w:t>г. Ташкент</w:t>
      </w:r>
      <w:r w:rsidRPr="005700FA">
        <w:rPr>
          <w:sz w:val="22"/>
        </w:rPr>
        <w:tab/>
      </w:r>
      <w:r w:rsidRPr="005700FA">
        <w:rPr>
          <w:sz w:val="22"/>
        </w:rPr>
        <w:tab/>
      </w:r>
      <w:r w:rsidRPr="005700FA">
        <w:rPr>
          <w:sz w:val="22"/>
        </w:rPr>
        <w:tab/>
      </w:r>
      <w:r w:rsidRPr="005700FA">
        <w:rPr>
          <w:sz w:val="22"/>
        </w:rPr>
        <w:tab/>
        <w:t xml:space="preserve">     </w:t>
      </w:r>
      <w:r w:rsidRPr="005700FA">
        <w:rPr>
          <w:sz w:val="22"/>
        </w:rPr>
        <w:tab/>
        <w:t>«__» ________ 2022 г.</w:t>
      </w:r>
    </w:p>
    <w:p w14:paraId="7074F172" w14:textId="77777777" w:rsidR="00383AFF" w:rsidRPr="005700FA" w:rsidRDefault="00383AFF" w:rsidP="00383AFF">
      <w:pPr>
        <w:tabs>
          <w:tab w:val="right" w:pos="4854"/>
        </w:tabs>
        <w:spacing w:line="240" w:lineRule="auto"/>
        <w:rPr>
          <w:sz w:val="22"/>
        </w:rPr>
      </w:pPr>
    </w:p>
    <w:p w14:paraId="515FA158" w14:textId="77777777" w:rsidR="00383AFF" w:rsidRPr="005700FA" w:rsidRDefault="00383AFF" w:rsidP="00383AFF">
      <w:pPr>
        <w:spacing w:line="240" w:lineRule="auto"/>
        <w:ind w:firstLine="709"/>
        <w:jc w:val="both"/>
        <w:rPr>
          <w:sz w:val="22"/>
        </w:rPr>
      </w:pPr>
      <w:r w:rsidRPr="005700FA">
        <w:rPr>
          <w:b/>
          <w:sz w:val="22"/>
        </w:rPr>
        <w:t>«Центральный банк Республики Узбекистан»</w:t>
      </w:r>
      <w:r w:rsidRPr="005700FA">
        <w:rPr>
          <w:sz w:val="22"/>
        </w:rPr>
        <w:t>, в лице заместителя Председателя _____________________________, действующего на основании Закона, именуемый в дальнейшем Покупатель, с одной стороны, и Компания _____________________________</w:t>
      </w:r>
      <w:r w:rsidRPr="005700FA">
        <w:rPr>
          <w:b/>
          <w:sz w:val="22"/>
        </w:rPr>
        <w:t xml:space="preserve"> </w:t>
      </w:r>
      <w:r w:rsidRPr="005700FA">
        <w:rPr>
          <w:sz w:val="22"/>
        </w:rPr>
        <w:t>в лице директора ________________________, действующего на основании Устава, именуемая в дальнейшем Продавец, с другой стороны, заключили настоящий Контракт о нижеследующем:</w:t>
      </w:r>
    </w:p>
    <w:p w14:paraId="5CBD7B6B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</w:rPr>
      </w:pPr>
      <w:r w:rsidRPr="005700FA">
        <w:rPr>
          <w:b/>
          <w:sz w:val="22"/>
          <w:szCs w:val="22"/>
          <w:lang w:val="en-US"/>
        </w:rPr>
        <w:t xml:space="preserve">I. </w:t>
      </w:r>
      <w:r w:rsidRPr="005700FA">
        <w:rPr>
          <w:b/>
          <w:sz w:val="22"/>
          <w:szCs w:val="22"/>
        </w:rPr>
        <w:t>ПРЕДМЕТ КОНТРАКТА</w:t>
      </w:r>
    </w:p>
    <w:p w14:paraId="6C349887" w14:textId="77777777" w:rsidR="00383AFF" w:rsidRPr="005700FA" w:rsidRDefault="00383AFF" w:rsidP="00383AFF">
      <w:pPr>
        <w:widowControl w:val="0"/>
        <w:numPr>
          <w:ilvl w:val="1"/>
          <w:numId w:val="5"/>
        </w:numPr>
        <w:tabs>
          <w:tab w:val="clear" w:pos="360"/>
          <w:tab w:val="num" w:pos="709"/>
        </w:tabs>
        <w:adjustRightInd w:val="0"/>
        <w:spacing w:after="0" w:line="240" w:lineRule="auto"/>
        <w:ind w:left="709" w:hanging="709"/>
        <w:jc w:val="both"/>
        <w:textAlignment w:val="baseline"/>
        <w:rPr>
          <w:sz w:val="22"/>
        </w:rPr>
      </w:pPr>
      <w:r w:rsidRPr="005700FA">
        <w:rPr>
          <w:sz w:val="22"/>
        </w:rPr>
        <w:t>Продавец поставляет Покупателю компьютерное оборудование, в дальнейшем именуемое «Товары», и оказывает услуги по установке поставленных Товаров и обучению, именуемые далее «Услуги», а Покупатель, в свою очередь принимает и оплачивает доставленные Товары и Услуги по установке в количестве и в соответствии с описанием и спецификацией, приведенной в Приложении, составляющим неотъемлемую часть настоящего Контракта.</w:t>
      </w:r>
    </w:p>
    <w:p w14:paraId="38CC5905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  <w:lang w:val="en-US"/>
        </w:rPr>
      </w:pPr>
      <w:r w:rsidRPr="005700FA">
        <w:rPr>
          <w:b/>
          <w:sz w:val="22"/>
          <w:szCs w:val="22"/>
          <w:lang w:val="en-US"/>
        </w:rPr>
        <w:t>II.УСЛОВИЯ ПОСТАВКИ</w:t>
      </w:r>
    </w:p>
    <w:p w14:paraId="127FF6E7" w14:textId="77777777" w:rsidR="00383AFF" w:rsidRPr="005700FA" w:rsidRDefault="00383AFF" w:rsidP="00383AFF">
      <w:pPr>
        <w:widowControl w:val="0"/>
        <w:numPr>
          <w:ilvl w:val="1"/>
          <w:numId w:val="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Базисные условия поставки Товаров:</w:t>
      </w:r>
    </w:p>
    <w:p w14:paraId="522FA67A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clear" w:pos="36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2"/>
        </w:rPr>
      </w:pPr>
      <w:r w:rsidRPr="005700FA">
        <w:rPr>
          <w:i/>
          <w:sz w:val="22"/>
        </w:rPr>
        <w:t>для резидентов Республики Узбекистан</w:t>
      </w:r>
      <w:r w:rsidRPr="005700FA">
        <w:rPr>
          <w:sz w:val="22"/>
        </w:rPr>
        <w:t xml:space="preserve"> – склад Покупателя по адресу: Республика Узбекистан, город Ташкент, </w:t>
      </w:r>
      <w:proofErr w:type="spellStart"/>
      <w:r w:rsidRPr="005700FA">
        <w:rPr>
          <w:sz w:val="22"/>
        </w:rPr>
        <w:t>Мирабадский</w:t>
      </w:r>
      <w:proofErr w:type="spellEnd"/>
      <w:r w:rsidRPr="005700FA">
        <w:rPr>
          <w:sz w:val="22"/>
        </w:rPr>
        <w:t xml:space="preserve"> район, ул. И. Каримова, 6;</w:t>
      </w:r>
    </w:p>
    <w:p w14:paraId="091276C2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clear" w:pos="36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2"/>
        </w:rPr>
      </w:pPr>
      <w:r w:rsidRPr="005700FA">
        <w:rPr>
          <w:i/>
          <w:sz w:val="22"/>
        </w:rPr>
        <w:t>для нерезидентов Республики Узбекистан</w:t>
      </w:r>
      <w:r w:rsidRPr="005700FA">
        <w:rPr>
          <w:sz w:val="22"/>
        </w:rPr>
        <w:t xml:space="preserve"> – </w:t>
      </w:r>
      <w:r w:rsidRPr="005700FA">
        <w:rPr>
          <w:sz w:val="22"/>
          <w:lang w:val="en-US"/>
        </w:rPr>
        <w:t>DA</w:t>
      </w:r>
      <w:r w:rsidRPr="005700FA">
        <w:rPr>
          <w:sz w:val="22"/>
        </w:rPr>
        <w:t>P Ташкент, Республика Узбекистан согласно INCOTERMS – 2020.</w:t>
      </w:r>
    </w:p>
    <w:p w14:paraId="24629B30" w14:textId="77777777" w:rsidR="00383AFF" w:rsidRPr="005700FA" w:rsidRDefault="00383AFF" w:rsidP="00383AFF">
      <w:pPr>
        <w:widowControl w:val="0"/>
        <w:numPr>
          <w:ilvl w:val="1"/>
          <w:numId w:val="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Срок поставки Товаров 180 рабочих дней с даты </w:t>
      </w:r>
      <w:r w:rsidRPr="005700FA">
        <w:rPr>
          <w:sz w:val="22"/>
          <w:shd w:val="clear" w:color="auto" w:fill="FFFFFF"/>
        </w:rPr>
        <w:t>письменного извещения Покупателем Продавца о</w:t>
      </w:r>
      <w:r w:rsidRPr="005700FA">
        <w:rPr>
          <w:sz w:val="22"/>
        </w:rPr>
        <w:t xml:space="preserve"> вступлении настоящего Контракта в силу.</w:t>
      </w:r>
    </w:p>
    <w:p w14:paraId="75E84871" w14:textId="77777777" w:rsidR="00383AFF" w:rsidRPr="005700FA" w:rsidRDefault="00383AFF" w:rsidP="00383AFF">
      <w:pPr>
        <w:widowControl w:val="0"/>
        <w:numPr>
          <w:ilvl w:val="1"/>
          <w:numId w:val="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Поставка Товаров отдельными партиями и досрочная поставка допускаются.</w:t>
      </w:r>
    </w:p>
    <w:p w14:paraId="6B30063E" w14:textId="77777777" w:rsidR="00383AFF" w:rsidRPr="005700FA" w:rsidRDefault="00383AFF" w:rsidP="00383AFF">
      <w:pPr>
        <w:widowControl w:val="0"/>
        <w:numPr>
          <w:ilvl w:val="1"/>
          <w:numId w:val="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Датой поставки Товаров считается:</w:t>
      </w:r>
    </w:p>
    <w:p w14:paraId="2C6C67A5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clear" w:pos="36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2"/>
        </w:rPr>
      </w:pPr>
      <w:r w:rsidRPr="005700FA">
        <w:rPr>
          <w:i/>
          <w:sz w:val="22"/>
        </w:rPr>
        <w:t xml:space="preserve">для резидентов Республики Узбекистан – </w:t>
      </w:r>
      <w:r w:rsidRPr="005700FA">
        <w:rPr>
          <w:sz w:val="22"/>
        </w:rPr>
        <w:t>дата поставки на склад Покупателя.</w:t>
      </w:r>
    </w:p>
    <w:p w14:paraId="55D0E6CD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clear" w:pos="36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2"/>
        </w:rPr>
      </w:pPr>
      <w:r w:rsidRPr="005700FA">
        <w:rPr>
          <w:i/>
          <w:sz w:val="22"/>
        </w:rPr>
        <w:t xml:space="preserve">для нерезидентов Республики Узбекистан </w:t>
      </w:r>
      <w:r w:rsidRPr="005700FA">
        <w:rPr>
          <w:sz w:val="22"/>
        </w:rPr>
        <w:t>– дата отметки таможенных органов Республики Узбекистан на товаротранспортной накладной.</w:t>
      </w:r>
    </w:p>
    <w:p w14:paraId="4A3339B6" w14:textId="77777777" w:rsidR="00383AFF" w:rsidRPr="005700FA" w:rsidRDefault="00383AFF" w:rsidP="00383AFF">
      <w:pPr>
        <w:widowControl w:val="0"/>
        <w:numPr>
          <w:ilvl w:val="1"/>
          <w:numId w:val="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Продавец обязан письменно уведомить Покупателя о произведенной отгрузке Товаров и направить Покупателю следующие документы:</w:t>
      </w:r>
    </w:p>
    <w:p w14:paraId="2A39E2E5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Инвойс (оригинал);</w:t>
      </w:r>
    </w:p>
    <w:p w14:paraId="09C234A0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Упаковочный лист (оригинал);</w:t>
      </w:r>
    </w:p>
    <w:p w14:paraId="7A6991E6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Копию товарно-транспортной накладной;</w:t>
      </w:r>
    </w:p>
    <w:p w14:paraId="3F0F121A" w14:textId="77777777" w:rsidR="00383AFF" w:rsidRPr="005700FA" w:rsidRDefault="00383AFF" w:rsidP="00383AFF">
      <w:pPr>
        <w:widowControl w:val="0"/>
        <w:numPr>
          <w:ilvl w:val="1"/>
          <w:numId w:val="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В случае снятия с производства Товаров, поставляемых по настоящему Контракту, </w:t>
      </w:r>
      <w:r w:rsidRPr="005700FA">
        <w:rPr>
          <w:sz w:val="22"/>
        </w:rPr>
        <w:br/>
        <w:t xml:space="preserve">их модификации или модернизации производителем, Продавец, с согласия Покупателя </w:t>
      </w:r>
      <w:r w:rsidRPr="005700FA">
        <w:rPr>
          <w:sz w:val="22"/>
        </w:rPr>
        <w:br/>
        <w:t xml:space="preserve">и путем заключения дополнительного соглашения, обязуется поставить заменяющие </w:t>
      </w:r>
      <w:r w:rsidRPr="005700FA">
        <w:rPr>
          <w:sz w:val="22"/>
        </w:rPr>
        <w:br/>
        <w:t>их товары, отвечающие условиям и целям настоящего Контракта с сохранением Контрактной цены.</w:t>
      </w:r>
    </w:p>
    <w:p w14:paraId="40363880" w14:textId="77777777" w:rsidR="00383AFF" w:rsidRPr="005700FA" w:rsidRDefault="00383AFF" w:rsidP="00383AFF">
      <w:pPr>
        <w:widowControl w:val="0"/>
        <w:numPr>
          <w:ilvl w:val="1"/>
          <w:numId w:val="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Допускается отгрузка Товаров и выполнение Услуг третьими лицами. </w:t>
      </w:r>
    </w:p>
    <w:p w14:paraId="7B226428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</w:rPr>
      </w:pPr>
      <w:r w:rsidRPr="005700FA">
        <w:rPr>
          <w:b/>
          <w:sz w:val="22"/>
          <w:szCs w:val="22"/>
          <w:lang w:val="en-US"/>
        </w:rPr>
        <w:lastRenderedPageBreak/>
        <w:t>III</w:t>
      </w:r>
      <w:r w:rsidRPr="005700FA">
        <w:rPr>
          <w:b/>
          <w:sz w:val="22"/>
          <w:szCs w:val="22"/>
        </w:rPr>
        <w:t>.УПАКОВКА И МАРКИРОВКА</w:t>
      </w:r>
    </w:p>
    <w:p w14:paraId="716954AE" w14:textId="77777777" w:rsidR="00383AFF" w:rsidRPr="005700FA" w:rsidRDefault="00383AFF" w:rsidP="00383AFF">
      <w:pPr>
        <w:widowControl w:val="0"/>
        <w:numPr>
          <w:ilvl w:val="1"/>
          <w:numId w:val="3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Товары поставляются в заводской упаковке, предотвращающей его порчу </w:t>
      </w:r>
      <w:r w:rsidRPr="005700FA">
        <w:rPr>
          <w:sz w:val="22"/>
        </w:rPr>
        <w:br/>
        <w:t>и/или уничтожение на период поставки до приемки товаров Покупателем. Стоимость тары и упаковки входит в цену товаров и не подлежит возврату.</w:t>
      </w:r>
    </w:p>
    <w:p w14:paraId="70E284AE" w14:textId="77777777" w:rsidR="00383AFF" w:rsidRPr="005700FA" w:rsidRDefault="00383AFF" w:rsidP="00383AFF">
      <w:pPr>
        <w:spacing w:after="0" w:line="240" w:lineRule="auto"/>
        <w:ind w:left="720"/>
        <w:jc w:val="both"/>
        <w:rPr>
          <w:sz w:val="22"/>
        </w:rPr>
      </w:pPr>
      <w:r w:rsidRPr="005700FA">
        <w:rPr>
          <w:sz w:val="22"/>
        </w:rPr>
        <w:t>Маркировка при экспорте должна наноситься четко несмываемой краской или отштампована на бирках, и должна содержать следующее:</w:t>
      </w:r>
    </w:p>
    <w:p w14:paraId="3D08EF96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перечень упакованных предметов;</w:t>
      </w:r>
    </w:p>
    <w:p w14:paraId="1ADC2862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количество;</w:t>
      </w:r>
    </w:p>
    <w:p w14:paraId="0B05F7BE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тип (модель);</w:t>
      </w:r>
    </w:p>
    <w:p w14:paraId="7EFDFA14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номер места;</w:t>
      </w:r>
    </w:p>
    <w:p w14:paraId="706FCB19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вес брутто и нетто;</w:t>
      </w:r>
    </w:p>
    <w:p w14:paraId="0BCF6569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номер Договора;</w:t>
      </w:r>
    </w:p>
    <w:p w14:paraId="2E723334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адрес грузополучателя;</w:t>
      </w:r>
    </w:p>
    <w:p w14:paraId="6E23255C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left" w:pos="1080"/>
        </w:tabs>
        <w:adjustRightInd w:val="0"/>
        <w:spacing w:after="0" w:line="240" w:lineRule="auto"/>
        <w:ind w:firstLine="360"/>
        <w:jc w:val="both"/>
        <w:textAlignment w:val="baseline"/>
        <w:rPr>
          <w:sz w:val="22"/>
        </w:rPr>
      </w:pPr>
      <w:r w:rsidRPr="005700FA">
        <w:rPr>
          <w:sz w:val="22"/>
        </w:rPr>
        <w:t>наименование Покупателя.</w:t>
      </w:r>
    </w:p>
    <w:p w14:paraId="555D2199" w14:textId="77777777" w:rsidR="00383AFF" w:rsidRPr="005700FA" w:rsidRDefault="00383AFF" w:rsidP="00383AFF">
      <w:pPr>
        <w:widowControl w:val="0"/>
        <w:numPr>
          <w:ilvl w:val="1"/>
          <w:numId w:val="3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Маркировка при импорте Товаров будет производиться на государственном языке страны Покупателя, на территории Республики Узбекистан до оформления ГТД (ИМ 40):</w:t>
      </w:r>
    </w:p>
    <w:p w14:paraId="70DEC910" w14:textId="77777777" w:rsidR="00383AFF" w:rsidRPr="005700FA" w:rsidRDefault="00383AFF" w:rsidP="00383AFF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sz w:val="22"/>
        </w:rPr>
      </w:pPr>
      <w:r w:rsidRPr="005700FA">
        <w:rPr>
          <w:i/>
          <w:sz w:val="22"/>
        </w:rPr>
        <w:t>для резидентов Республики Узбекистан</w:t>
      </w:r>
      <w:r w:rsidRPr="005700FA">
        <w:rPr>
          <w:sz w:val="22"/>
        </w:rPr>
        <w:t xml:space="preserve"> - за счёт Продавца;</w:t>
      </w:r>
    </w:p>
    <w:p w14:paraId="2DD46CE4" w14:textId="77777777" w:rsidR="00383AFF" w:rsidRPr="005700FA" w:rsidRDefault="00383AFF" w:rsidP="00383AFF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sz w:val="22"/>
        </w:rPr>
      </w:pPr>
      <w:r w:rsidRPr="005700FA">
        <w:rPr>
          <w:i/>
          <w:sz w:val="22"/>
        </w:rPr>
        <w:t>для нерезидентов Республики Узбекистан</w:t>
      </w:r>
      <w:r w:rsidRPr="005700FA">
        <w:rPr>
          <w:sz w:val="22"/>
        </w:rPr>
        <w:t xml:space="preserve"> - за счёт Покупателя.</w:t>
      </w:r>
    </w:p>
    <w:p w14:paraId="496226E4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</w:rPr>
      </w:pPr>
      <w:r w:rsidRPr="005700FA">
        <w:rPr>
          <w:b/>
          <w:sz w:val="22"/>
          <w:szCs w:val="22"/>
          <w:lang w:val="en-US"/>
        </w:rPr>
        <w:t>IV</w:t>
      </w:r>
      <w:r w:rsidRPr="005700FA">
        <w:rPr>
          <w:b/>
          <w:sz w:val="22"/>
          <w:szCs w:val="22"/>
        </w:rPr>
        <w:t>. ЦЕНА И ОБЩАЯ СУММА КОНТРАКТА</w:t>
      </w:r>
    </w:p>
    <w:p w14:paraId="557ADE48" w14:textId="77777777" w:rsidR="00383AFF" w:rsidRPr="005700FA" w:rsidRDefault="00383AFF" w:rsidP="00383AFF">
      <w:pPr>
        <w:widowControl w:val="0"/>
        <w:numPr>
          <w:ilvl w:val="1"/>
          <w:numId w:val="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Общая сумма Контракта составляет ______________________</w:t>
      </w:r>
      <w:r w:rsidRPr="005700FA">
        <w:rPr>
          <w:sz w:val="22"/>
          <w:lang w:eastAsia="ru-RU"/>
        </w:rPr>
        <w:t>.</w:t>
      </w:r>
      <w:r w:rsidRPr="005700FA">
        <w:rPr>
          <w:sz w:val="22"/>
        </w:rPr>
        <w:t xml:space="preserve"> Цены на Товары включают:</w:t>
      </w:r>
    </w:p>
    <w:p w14:paraId="65AE47BF" w14:textId="77777777" w:rsidR="00383AFF" w:rsidRPr="005700FA" w:rsidRDefault="00383AFF" w:rsidP="00383AFF">
      <w:pPr>
        <w:pStyle w:val="a3"/>
        <w:numPr>
          <w:ilvl w:val="0"/>
          <w:numId w:val="15"/>
        </w:numPr>
        <w:tabs>
          <w:tab w:val="left" w:pos="851"/>
          <w:tab w:val="left" w:pos="4111"/>
        </w:tabs>
        <w:jc w:val="both"/>
        <w:rPr>
          <w:sz w:val="22"/>
        </w:rPr>
      </w:pPr>
      <w:r w:rsidRPr="005700FA">
        <w:rPr>
          <w:i/>
          <w:sz w:val="22"/>
        </w:rPr>
        <w:t>для резидентов Республики Узбекистан</w:t>
      </w:r>
      <w:r w:rsidRPr="005700FA">
        <w:rPr>
          <w:sz w:val="22"/>
        </w:rPr>
        <w:t xml:space="preserve"> – стоимость тары, упаковки, экспортной маркировки в стране Продавца, транспортировки, все налоги, таможенные сборы, пошлины и акцизы на территории страны Покупателя; </w:t>
      </w:r>
    </w:p>
    <w:p w14:paraId="6A035130" w14:textId="77777777" w:rsidR="00383AFF" w:rsidRPr="005700FA" w:rsidRDefault="00383AFF" w:rsidP="00383AFF">
      <w:pPr>
        <w:pStyle w:val="a3"/>
        <w:numPr>
          <w:ilvl w:val="0"/>
          <w:numId w:val="15"/>
        </w:numPr>
        <w:tabs>
          <w:tab w:val="left" w:pos="851"/>
          <w:tab w:val="left" w:pos="4111"/>
        </w:tabs>
        <w:jc w:val="both"/>
        <w:rPr>
          <w:sz w:val="22"/>
        </w:rPr>
      </w:pPr>
      <w:r w:rsidRPr="005700FA">
        <w:rPr>
          <w:i/>
          <w:sz w:val="22"/>
        </w:rPr>
        <w:t>для нерезидентов Республики Узбекистан</w:t>
      </w:r>
      <w:r w:rsidRPr="005700FA">
        <w:rPr>
          <w:sz w:val="22"/>
        </w:rPr>
        <w:t xml:space="preserve"> - стоимость тары, упаковки, экспортной маркировки в стране Продавца, транспортировки и не включают какие-либо налоги, таможенные сборы, пошлины и акцизы на территории страны Покупателя.</w:t>
      </w:r>
    </w:p>
    <w:p w14:paraId="1C4E805F" w14:textId="77777777" w:rsidR="00383AFF" w:rsidRPr="005700FA" w:rsidRDefault="00383AFF" w:rsidP="00383AFF">
      <w:pPr>
        <w:widowControl w:val="0"/>
        <w:numPr>
          <w:ilvl w:val="1"/>
          <w:numId w:val="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Приложении состоит из стоимости поставляемых Товаров в размере __________________ (________________________) и выполняемых Услуг в размере _________ (___________________).</w:t>
      </w:r>
    </w:p>
    <w:p w14:paraId="0A9F7F80" w14:textId="77777777" w:rsidR="00383AFF" w:rsidRPr="005700FA" w:rsidRDefault="00383AFF" w:rsidP="00383AFF">
      <w:pPr>
        <w:widowControl w:val="0"/>
        <w:numPr>
          <w:ilvl w:val="1"/>
          <w:numId w:val="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Базис цены на поставляемые Товар:</w:t>
      </w:r>
    </w:p>
    <w:p w14:paraId="23EB13D0" w14:textId="77777777" w:rsidR="00383AFF" w:rsidRPr="005700FA" w:rsidRDefault="00383AFF" w:rsidP="00383AFF">
      <w:pPr>
        <w:pStyle w:val="a3"/>
        <w:numPr>
          <w:ilvl w:val="0"/>
          <w:numId w:val="15"/>
        </w:numPr>
        <w:tabs>
          <w:tab w:val="left" w:pos="851"/>
          <w:tab w:val="left" w:pos="4111"/>
        </w:tabs>
        <w:jc w:val="both"/>
        <w:rPr>
          <w:sz w:val="22"/>
        </w:rPr>
      </w:pPr>
      <w:r w:rsidRPr="005700FA">
        <w:rPr>
          <w:i/>
          <w:sz w:val="22"/>
        </w:rPr>
        <w:t xml:space="preserve">для резидентов Республики Узбекистан – </w:t>
      </w:r>
      <w:r w:rsidRPr="005700FA">
        <w:rPr>
          <w:sz w:val="22"/>
        </w:rPr>
        <w:t xml:space="preserve">склад Покупателя по адресу: Республика Узбекистан, город Ташкент, </w:t>
      </w:r>
      <w:proofErr w:type="spellStart"/>
      <w:r w:rsidRPr="005700FA">
        <w:rPr>
          <w:sz w:val="22"/>
        </w:rPr>
        <w:t>Мирабадский</w:t>
      </w:r>
      <w:proofErr w:type="spellEnd"/>
      <w:r w:rsidRPr="005700FA">
        <w:rPr>
          <w:sz w:val="22"/>
        </w:rPr>
        <w:t xml:space="preserve"> район, ул. И. Каримова, 6;</w:t>
      </w:r>
    </w:p>
    <w:p w14:paraId="0C63E2E4" w14:textId="77777777" w:rsidR="00383AFF" w:rsidRPr="005700FA" w:rsidRDefault="00383AFF" w:rsidP="00383AFF">
      <w:pPr>
        <w:pStyle w:val="a3"/>
        <w:numPr>
          <w:ilvl w:val="0"/>
          <w:numId w:val="15"/>
        </w:numPr>
        <w:tabs>
          <w:tab w:val="left" w:pos="851"/>
          <w:tab w:val="left" w:pos="4111"/>
        </w:tabs>
        <w:jc w:val="both"/>
        <w:rPr>
          <w:sz w:val="22"/>
        </w:rPr>
      </w:pPr>
      <w:r w:rsidRPr="005700FA">
        <w:rPr>
          <w:i/>
          <w:sz w:val="22"/>
        </w:rPr>
        <w:t xml:space="preserve">для нерезидентов Республики Узбекистан </w:t>
      </w:r>
      <w:r w:rsidRPr="005700FA">
        <w:rPr>
          <w:sz w:val="22"/>
        </w:rPr>
        <w:t>– CIP Ташкент, Республика Узбекистан согласно INCOTERMS – 2020.</w:t>
      </w:r>
    </w:p>
    <w:p w14:paraId="6F03ED83" w14:textId="77777777" w:rsidR="00383AFF" w:rsidRPr="005700FA" w:rsidRDefault="00383AFF" w:rsidP="00383AFF">
      <w:pPr>
        <w:widowControl w:val="0"/>
        <w:numPr>
          <w:ilvl w:val="1"/>
          <w:numId w:val="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Цены на Товары и Услуги, поименованные в спецификации поставляемых товаров и услуг Приложения к настоящему Контракту, не подлежат изменению до полного исполнения сторонами Контрактных обязательств.</w:t>
      </w:r>
    </w:p>
    <w:p w14:paraId="04BBACA2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  <w:lang w:val="en-US"/>
        </w:rPr>
      </w:pPr>
      <w:r w:rsidRPr="005700FA">
        <w:rPr>
          <w:b/>
          <w:sz w:val="22"/>
          <w:szCs w:val="22"/>
          <w:lang w:val="en-US"/>
        </w:rPr>
        <w:t>V. УСЛОВИЯ ОПЛАТЫ</w:t>
      </w:r>
    </w:p>
    <w:p w14:paraId="2EDA8803" w14:textId="77777777" w:rsidR="00383AFF" w:rsidRPr="005700FA" w:rsidRDefault="00383AFF" w:rsidP="00383AFF">
      <w:pPr>
        <w:widowControl w:val="0"/>
        <w:numPr>
          <w:ilvl w:val="1"/>
          <w:numId w:val="6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Оплата за поставленный Товар производится в валюте контракта путём прямого банковского перевода на счёт Продавца.</w:t>
      </w:r>
    </w:p>
    <w:p w14:paraId="10A0A7AB" w14:textId="77777777" w:rsidR="00383AFF" w:rsidRPr="005700FA" w:rsidRDefault="00383AFF" w:rsidP="00383AFF">
      <w:pPr>
        <w:widowControl w:val="0"/>
        <w:numPr>
          <w:ilvl w:val="1"/>
          <w:numId w:val="6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Оплата 85% от стоимости поставленных Товаров, приведенных в Приложении</w:t>
      </w:r>
      <w:r w:rsidRPr="005700FA">
        <w:rPr>
          <w:sz w:val="22"/>
        </w:rPr>
        <w:br/>
        <w:t>к настоящему Контракту, или партии Товаров осуществляется Покупателем в течение 10 рабочих дней с даты поставки Товаров в соответствии с п. 4.3 настоящего Контракта.</w:t>
      </w:r>
    </w:p>
    <w:p w14:paraId="7E4D1705" w14:textId="77777777" w:rsidR="00383AFF" w:rsidRPr="005700FA" w:rsidRDefault="00383AFF" w:rsidP="00383AFF">
      <w:pPr>
        <w:widowControl w:val="0"/>
        <w:numPr>
          <w:ilvl w:val="1"/>
          <w:numId w:val="6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Оплата оставшихся 15% от стоимости поставленных Товаров, приведенных в Приложении к настоящему Контракту, осуществляется Покупателем в течении 10 рабочих дней после даты подписания Акта приема-сдачи выполненных Услуг между </w:t>
      </w:r>
      <w:r w:rsidRPr="005700FA">
        <w:rPr>
          <w:spacing w:val="-1"/>
          <w:sz w:val="22"/>
        </w:rPr>
        <w:t>Продавцом и Покупателем.</w:t>
      </w:r>
    </w:p>
    <w:p w14:paraId="6E791B17" w14:textId="77777777" w:rsidR="00383AFF" w:rsidRPr="005700FA" w:rsidRDefault="00383AFF" w:rsidP="00383AFF">
      <w:pPr>
        <w:widowControl w:val="0"/>
        <w:numPr>
          <w:ilvl w:val="1"/>
          <w:numId w:val="6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Оплата 100% от стоимости оказанных Услуг,</w:t>
      </w:r>
      <w:r w:rsidRPr="005700FA">
        <w:t xml:space="preserve"> </w:t>
      </w:r>
      <w:r w:rsidRPr="005700FA">
        <w:rPr>
          <w:sz w:val="22"/>
        </w:rPr>
        <w:t>приведенных в Приложении к настоящему Контракту, осуществляется в течении 10 рабочих дней после подписания Акта приёма-сдачи выполненных Услуг.</w:t>
      </w:r>
    </w:p>
    <w:p w14:paraId="3711405C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  <w:lang w:val="en-US"/>
        </w:rPr>
      </w:pPr>
      <w:r w:rsidRPr="005700FA">
        <w:rPr>
          <w:b/>
          <w:sz w:val="22"/>
          <w:szCs w:val="22"/>
          <w:lang w:val="en-US"/>
        </w:rPr>
        <w:t>VI. МОНТАЖ-ИНСТАЛЛЯЦИЯ</w:t>
      </w:r>
    </w:p>
    <w:p w14:paraId="2BDEDEC4" w14:textId="77777777" w:rsidR="00383AFF" w:rsidRPr="005700FA" w:rsidRDefault="00383AFF" w:rsidP="00383AFF">
      <w:pPr>
        <w:widowControl w:val="0"/>
        <w:numPr>
          <w:ilvl w:val="1"/>
          <w:numId w:val="13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Продавец окажет Услуги по монтажу и инсталляции «под ключ» всех поставленных </w:t>
      </w:r>
      <w:r w:rsidRPr="005700FA">
        <w:rPr>
          <w:sz w:val="22"/>
        </w:rPr>
        <w:br/>
        <w:t xml:space="preserve">в рамках настоящего Контракта Товаров, в соответствии со спецификацией Товаров и Услуг </w:t>
      </w:r>
      <w:r w:rsidRPr="005700FA">
        <w:rPr>
          <w:sz w:val="22"/>
        </w:rPr>
        <w:lastRenderedPageBreak/>
        <w:t>в Приложения к настоящему Контракту.</w:t>
      </w:r>
    </w:p>
    <w:p w14:paraId="2014DAC6" w14:textId="77777777" w:rsidR="00383AFF" w:rsidRPr="005700FA" w:rsidRDefault="00383AFF" w:rsidP="00383AFF">
      <w:pPr>
        <w:widowControl w:val="0"/>
        <w:numPr>
          <w:ilvl w:val="1"/>
          <w:numId w:val="13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Продавец окажет Услуги по установке поставленных в рамках настоящего Контракта Товаров в течение 30 (тридцати) рабочих дней со дня получения уведомления от Заказчика о готовности к выполнению работ.</w:t>
      </w:r>
    </w:p>
    <w:p w14:paraId="5B19A20A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  <w:lang w:val="en-US"/>
        </w:rPr>
      </w:pPr>
      <w:r w:rsidRPr="005700FA">
        <w:rPr>
          <w:b/>
          <w:sz w:val="22"/>
          <w:szCs w:val="22"/>
          <w:lang w:val="en-US"/>
        </w:rPr>
        <w:t>VII. КАЧЕСТВО И ГАРАНТИЯ</w:t>
      </w:r>
    </w:p>
    <w:p w14:paraId="016A37BF" w14:textId="77777777" w:rsidR="00383AFF" w:rsidRPr="005700FA" w:rsidRDefault="00383AFF" w:rsidP="00383AFF">
      <w:pPr>
        <w:widowControl w:val="0"/>
        <w:numPr>
          <w:ilvl w:val="1"/>
          <w:numId w:val="1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Продавец гарантирует, что поставляемые Товары являются новыми, не бывшими </w:t>
      </w:r>
      <w:r w:rsidRPr="005700FA">
        <w:rPr>
          <w:sz w:val="22"/>
        </w:rPr>
        <w:br/>
        <w:t xml:space="preserve">в эксплуатации, свободны от дефектов и соответствуют техническим условиям производителя. </w:t>
      </w:r>
    </w:p>
    <w:p w14:paraId="62E95341" w14:textId="77777777" w:rsidR="00383AFF" w:rsidRPr="005700FA" w:rsidRDefault="00383AFF" w:rsidP="00383AFF">
      <w:pPr>
        <w:widowControl w:val="0"/>
        <w:numPr>
          <w:ilvl w:val="1"/>
          <w:numId w:val="1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Гарантийный период на поставляемые Товары составляет 36 месяцев с даты поставки оборудования в соответствии с п. 2.4.</w:t>
      </w:r>
    </w:p>
    <w:p w14:paraId="2C2BDFA6" w14:textId="77777777" w:rsidR="00383AFF" w:rsidRPr="005700FA" w:rsidRDefault="00383AFF" w:rsidP="00383AFF">
      <w:pPr>
        <w:widowControl w:val="0"/>
        <w:numPr>
          <w:ilvl w:val="1"/>
          <w:numId w:val="1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В течение гарантийного периода по первому требованию Покупателя Продавец устраняет за свой счет дефекты и неисправности, возникшие не по вине Покупателя. Срок устранения не должен превышать 1 месяц с даты получения неисправных Товаров Продавцом </w:t>
      </w:r>
      <w:r w:rsidRPr="005700FA">
        <w:rPr>
          <w:sz w:val="22"/>
        </w:rPr>
        <w:br/>
        <w:t xml:space="preserve">до даты обратной отправки этих Товаров Покупателю. </w:t>
      </w:r>
    </w:p>
    <w:p w14:paraId="2A2FABFD" w14:textId="77777777" w:rsidR="00383AFF" w:rsidRPr="005700FA" w:rsidRDefault="00383AFF" w:rsidP="00383AFF">
      <w:pPr>
        <w:widowControl w:val="0"/>
        <w:numPr>
          <w:ilvl w:val="1"/>
          <w:numId w:val="1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Сдача-приемка Товаров осуществляется представителями сторон с составлением </w:t>
      </w:r>
      <w:r w:rsidRPr="005700FA">
        <w:rPr>
          <w:sz w:val="22"/>
        </w:rPr>
        <w:br/>
        <w:t>акта приемки-передачи.</w:t>
      </w:r>
    </w:p>
    <w:p w14:paraId="01E5C3BC" w14:textId="77777777" w:rsidR="00383AFF" w:rsidRPr="005700FA" w:rsidRDefault="00383AFF" w:rsidP="00383AFF">
      <w:pPr>
        <w:widowControl w:val="0"/>
        <w:numPr>
          <w:ilvl w:val="1"/>
          <w:numId w:val="1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Продавец не несет ответственности по гарантийным обязательствам в случае несогласованного с Продавцом самовольного устранения дефектов, ремонта, вскрытия комплектных частей Товара и при нарушении правил эксплуатации.</w:t>
      </w:r>
    </w:p>
    <w:p w14:paraId="6692A6F6" w14:textId="77777777" w:rsidR="00383AFF" w:rsidRPr="005700FA" w:rsidRDefault="00383AFF" w:rsidP="00383AFF">
      <w:pPr>
        <w:widowControl w:val="0"/>
        <w:numPr>
          <w:ilvl w:val="1"/>
          <w:numId w:val="1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Продавец оставляет за собой право перед проведением гарантийного обслуживания удостовериться в том, что в нем действительно имеется необходимость, и отказать </w:t>
      </w:r>
      <w:r w:rsidRPr="005700FA">
        <w:rPr>
          <w:sz w:val="22"/>
        </w:rPr>
        <w:br/>
        <w:t xml:space="preserve">в гарантийном обслуживании в случае, если товар испорчен, изменен либо поврежден Покупателем согласно п. 7.4 выше. </w:t>
      </w:r>
    </w:p>
    <w:p w14:paraId="231C16E5" w14:textId="77777777" w:rsidR="00383AFF" w:rsidRPr="005700FA" w:rsidRDefault="00383AFF" w:rsidP="00383AFF">
      <w:pPr>
        <w:widowControl w:val="0"/>
        <w:numPr>
          <w:ilvl w:val="1"/>
          <w:numId w:val="14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Если после вызова представителя Продавца, выясняется, что причины вызова не были связаны с гарантийным ремонтом, то расходы и издержки, связанные с этим вызовом, покрываются Покупателем</w:t>
      </w:r>
    </w:p>
    <w:p w14:paraId="07A70C69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</w:rPr>
      </w:pPr>
      <w:r w:rsidRPr="005700FA">
        <w:rPr>
          <w:b/>
          <w:sz w:val="22"/>
          <w:szCs w:val="22"/>
          <w:lang w:val="en-US"/>
        </w:rPr>
        <w:t>VIII</w:t>
      </w:r>
      <w:r w:rsidRPr="005700FA">
        <w:rPr>
          <w:b/>
          <w:sz w:val="22"/>
          <w:szCs w:val="22"/>
        </w:rPr>
        <w:t>. ПОРЯДОК СДАЧИ-ПРИЕМКИ</w:t>
      </w:r>
    </w:p>
    <w:p w14:paraId="2E93DAFB" w14:textId="77777777" w:rsidR="00383AFF" w:rsidRPr="005700FA" w:rsidRDefault="00383AFF" w:rsidP="00383AFF">
      <w:pPr>
        <w:spacing w:after="0" w:line="240" w:lineRule="auto"/>
        <w:ind w:left="743" w:hanging="743"/>
        <w:rPr>
          <w:sz w:val="22"/>
        </w:rPr>
      </w:pPr>
      <w:r w:rsidRPr="005700FA">
        <w:rPr>
          <w:sz w:val="22"/>
        </w:rPr>
        <w:t xml:space="preserve">8.1. </w:t>
      </w:r>
      <w:r w:rsidRPr="005700FA">
        <w:rPr>
          <w:sz w:val="22"/>
        </w:rPr>
        <w:tab/>
        <w:t>Товары считаются сданными Продавцом и принятыми Покупателем:</w:t>
      </w:r>
    </w:p>
    <w:p w14:paraId="7944A9EB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080"/>
        </w:tabs>
        <w:adjustRightInd w:val="0"/>
        <w:spacing w:after="0" w:line="240" w:lineRule="auto"/>
        <w:ind w:left="720" w:firstLine="0"/>
        <w:jc w:val="both"/>
        <w:textAlignment w:val="baseline"/>
        <w:rPr>
          <w:sz w:val="22"/>
        </w:rPr>
      </w:pPr>
      <w:r w:rsidRPr="005700FA">
        <w:rPr>
          <w:sz w:val="22"/>
        </w:rPr>
        <w:t>по соответствию – согласно Спецификации, указанной в Приложении к настоящему Контракту.</w:t>
      </w:r>
    </w:p>
    <w:p w14:paraId="5A379B4C" w14:textId="77777777" w:rsidR="00383AFF" w:rsidRPr="005700FA" w:rsidRDefault="00383AFF" w:rsidP="00383AFF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080"/>
        </w:tabs>
        <w:adjustRightInd w:val="0"/>
        <w:spacing w:after="0" w:line="240" w:lineRule="auto"/>
        <w:ind w:left="720" w:firstLine="0"/>
        <w:jc w:val="both"/>
        <w:textAlignment w:val="baseline"/>
        <w:rPr>
          <w:sz w:val="22"/>
        </w:rPr>
      </w:pPr>
      <w:r w:rsidRPr="005700FA">
        <w:rPr>
          <w:sz w:val="22"/>
        </w:rPr>
        <w:t>по количеству – согласно количеству, указанному в Приложении и сопроводительных документах.</w:t>
      </w:r>
    </w:p>
    <w:p w14:paraId="224DA76D" w14:textId="77777777" w:rsidR="00383AFF" w:rsidRPr="005700FA" w:rsidRDefault="00383AFF" w:rsidP="00383AFF">
      <w:pPr>
        <w:widowControl w:val="0"/>
        <w:numPr>
          <w:ilvl w:val="1"/>
          <w:numId w:val="7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Сдача-приемка Товаров осуществляется в здании Покупателя в г. Ташкент </w:t>
      </w:r>
      <w:r w:rsidRPr="005700FA">
        <w:rPr>
          <w:sz w:val="22"/>
        </w:rPr>
        <w:br/>
        <w:t xml:space="preserve">и сопровождается оформлением Акта приема-передачи Товаров между </w:t>
      </w:r>
      <w:r w:rsidRPr="005700FA">
        <w:rPr>
          <w:spacing w:val="-1"/>
          <w:sz w:val="22"/>
        </w:rPr>
        <w:t xml:space="preserve">Продавцом </w:t>
      </w:r>
      <w:r w:rsidRPr="005700FA">
        <w:rPr>
          <w:spacing w:val="-1"/>
          <w:sz w:val="22"/>
        </w:rPr>
        <w:br/>
        <w:t>и Покупателем</w:t>
      </w:r>
      <w:r w:rsidRPr="005700FA">
        <w:rPr>
          <w:sz w:val="22"/>
        </w:rPr>
        <w:t>.</w:t>
      </w:r>
    </w:p>
    <w:p w14:paraId="181CBAE5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  <w:lang w:val="en-US"/>
        </w:rPr>
      </w:pPr>
      <w:r w:rsidRPr="005700FA">
        <w:rPr>
          <w:b/>
          <w:sz w:val="22"/>
          <w:szCs w:val="22"/>
          <w:lang w:val="en-US"/>
        </w:rPr>
        <w:t>IX. РЕКЛАМАЦИИ</w:t>
      </w:r>
    </w:p>
    <w:p w14:paraId="213AA2CF" w14:textId="77777777" w:rsidR="00383AFF" w:rsidRPr="005700FA" w:rsidRDefault="00383AFF" w:rsidP="00383AFF">
      <w:pPr>
        <w:widowControl w:val="0"/>
        <w:numPr>
          <w:ilvl w:val="1"/>
          <w:numId w:val="8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Рекламации в отношении качества и количества в случае недостачи, могут быть заявлены </w:t>
      </w:r>
      <w:r w:rsidRPr="005700FA">
        <w:rPr>
          <w:sz w:val="22"/>
        </w:rPr>
        <w:br/>
        <w:t>в письменном виде Покупателем Продавцу в течение 30 календарных дней с даты сдачи-приемки Товаров (</w:t>
      </w:r>
      <w:proofErr w:type="spellStart"/>
      <w:r w:rsidRPr="005700FA">
        <w:rPr>
          <w:sz w:val="22"/>
        </w:rPr>
        <w:t>пп</w:t>
      </w:r>
      <w:proofErr w:type="spellEnd"/>
      <w:r w:rsidRPr="005700FA">
        <w:rPr>
          <w:sz w:val="22"/>
        </w:rPr>
        <w:t>. 8.1. – 8.2.)</w:t>
      </w:r>
    </w:p>
    <w:p w14:paraId="61849AD7" w14:textId="77777777" w:rsidR="00383AFF" w:rsidRPr="005700FA" w:rsidRDefault="00383AFF" w:rsidP="00383AFF">
      <w:pPr>
        <w:widowControl w:val="0"/>
        <w:numPr>
          <w:ilvl w:val="1"/>
          <w:numId w:val="8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Продавец обязан рассмотреть полученную рекламацию в течение 10 календарных </w:t>
      </w:r>
      <w:r w:rsidRPr="005700FA">
        <w:rPr>
          <w:sz w:val="22"/>
        </w:rPr>
        <w:br/>
        <w:t>дней с даты получения. Если по истечении указанного срока от Продавца не последует ответа, рекламация считается признанной Продавцом.</w:t>
      </w:r>
    </w:p>
    <w:p w14:paraId="37351A6D" w14:textId="77777777" w:rsidR="00383AFF" w:rsidRPr="005700FA" w:rsidRDefault="00383AFF" w:rsidP="00383AFF">
      <w:pPr>
        <w:widowControl w:val="0"/>
        <w:numPr>
          <w:ilvl w:val="1"/>
          <w:numId w:val="8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По требованию Покупателя Продавец обязан заменить несоответствующие требованиям Товары или их части на Товары или их части надлежащего качества в течении 90 рабочих дней, а недостающее количество Товаров поставить в течении 90 рабочих дней на условиях поставки CIP Ташкент.</w:t>
      </w:r>
    </w:p>
    <w:p w14:paraId="0B4385CB" w14:textId="77777777" w:rsidR="00383AFF" w:rsidRPr="005700FA" w:rsidRDefault="00383AFF" w:rsidP="00383AFF">
      <w:pPr>
        <w:widowControl w:val="0"/>
        <w:numPr>
          <w:ilvl w:val="1"/>
          <w:numId w:val="8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Все транспортные и другие расходы, связанные с </w:t>
      </w:r>
      <w:proofErr w:type="spellStart"/>
      <w:r w:rsidRPr="005700FA">
        <w:rPr>
          <w:sz w:val="22"/>
        </w:rPr>
        <w:t>заменых</w:t>
      </w:r>
      <w:proofErr w:type="spellEnd"/>
      <w:r w:rsidRPr="005700FA">
        <w:rPr>
          <w:sz w:val="22"/>
        </w:rPr>
        <w:t xml:space="preserve"> Товаров по рекламации, относятся за счёт Продавца.</w:t>
      </w:r>
    </w:p>
    <w:p w14:paraId="38706715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  <w:lang w:val="en-US"/>
        </w:rPr>
      </w:pPr>
      <w:r w:rsidRPr="005700FA">
        <w:rPr>
          <w:b/>
          <w:sz w:val="22"/>
          <w:szCs w:val="22"/>
          <w:lang w:val="en-US"/>
        </w:rPr>
        <w:t>X. ШТРАФНЫЕ САНКЦИИ</w:t>
      </w:r>
    </w:p>
    <w:p w14:paraId="4B2F5C28" w14:textId="77777777" w:rsidR="00383AFF" w:rsidRPr="005700FA" w:rsidRDefault="00383AFF" w:rsidP="00383AFF">
      <w:pPr>
        <w:widowControl w:val="0"/>
        <w:numPr>
          <w:ilvl w:val="1"/>
          <w:numId w:val="9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При несвоевременной оплате за поставленные Товары и/или Услуги Продавец имеет право взыскать с Покупателя пеню в размере 0,1% от суммы просроченного платежа за каждый </w:t>
      </w:r>
      <w:r w:rsidRPr="005700FA">
        <w:rPr>
          <w:sz w:val="22"/>
        </w:rPr>
        <w:lastRenderedPageBreak/>
        <w:t>день просрочки, но не более 10% от суммы просроченного платежа.</w:t>
      </w:r>
    </w:p>
    <w:p w14:paraId="72EF47F7" w14:textId="77777777" w:rsidR="00383AFF" w:rsidRPr="005700FA" w:rsidRDefault="00383AFF" w:rsidP="00383AFF">
      <w:pPr>
        <w:widowControl w:val="0"/>
        <w:numPr>
          <w:ilvl w:val="1"/>
          <w:numId w:val="9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В случае нарушения сроков поставки Товаров и/или оказание Услуг Покупатель имеет право взыскать с Продавца пеню в размере 0,1% от недопоставленных в срок Товаров и/или </w:t>
      </w:r>
      <w:r w:rsidRPr="005700FA">
        <w:rPr>
          <w:sz w:val="22"/>
        </w:rPr>
        <w:br/>
        <w:t xml:space="preserve">не оказанных в срок Услуг за каждый день просрочки, но при этом общая сумма пени </w:t>
      </w:r>
      <w:r w:rsidRPr="005700FA">
        <w:rPr>
          <w:sz w:val="22"/>
        </w:rPr>
        <w:br/>
        <w:t>не должна превышать 10% от суммы поставленного с просрочкой Товара и/или Услуг, оказанных с просрочкой.</w:t>
      </w:r>
    </w:p>
    <w:p w14:paraId="60A8BBF9" w14:textId="77777777" w:rsidR="00383AFF" w:rsidRPr="005700FA" w:rsidRDefault="00383AFF" w:rsidP="00383AFF">
      <w:pPr>
        <w:widowControl w:val="0"/>
        <w:numPr>
          <w:ilvl w:val="1"/>
          <w:numId w:val="9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 Покупатель или Продавец не удержат, по каким-либо причинам, сумму штрафа, то стороны обязуются произвести взаиморасчеты по первому требованию одной из сторон.</w:t>
      </w:r>
    </w:p>
    <w:p w14:paraId="4440395E" w14:textId="77777777" w:rsidR="00383AFF" w:rsidRPr="005700FA" w:rsidRDefault="00383AFF" w:rsidP="00383AFF">
      <w:pPr>
        <w:widowControl w:val="0"/>
        <w:numPr>
          <w:ilvl w:val="1"/>
          <w:numId w:val="9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Сторона, которая привлекла третье лицо к исполнению своих обязательств по Контракту, несет перед другой стороной ответственность за действия третьего лица, как за собственные действия.</w:t>
      </w:r>
    </w:p>
    <w:p w14:paraId="6EE592ED" w14:textId="77777777" w:rsidR="00383AFF" w:rsidRPr="005700FA" w:rsidRDefault="00383AFF" w:rsidP="00383AFF">
      <w:pPr>
        <w:widowControl w:val="0"/>
        <w:numPr>
          <w:ilvl w:val="1"/>
          <w:numId w:val="9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Уплата Покупателем и/или Продавцом неустоек, в случае неисполнения Сторонами своих обязательств, не освобождают Покупателя и Продавца от дальнейшего исполнения обязательств по Контракту.</w:t>
      </w:r>
    </w:p>
    <w:p w14:paraId="78428EBF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  <w:lang w:val="en-US"/>
        </w:rPr>
      </w:pPr>
      <w:r w:rsidRPr="005700FA">
        <w:rPr>
          <w:b/>
          <w:sz w:val="22"/>
          <w:szCs w:val="22"/>
          <w:lang w:val="en-US"/>
        </w:rPr>
        <w:t>XI. ФОРС-МАЖОР</w:t>
      </w:r>
    </w:p>
    <w:p w14:paraId="2C6B30F2" w14:textId="77777777" w:rsidR="00383AFF" w:rsidRPr="005700FA" w:rsidRDefault="00383AFF" w:rsidP="00383AFF">
      <w:pPr>
        <w:widowControl w:val="0"/>
        <w:numPr>
          <w:ilvl w:val="1"/>
          <w:numId w:val="10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обстоятельств, вызванных действием непреодолимой силы, возникших после заключения Контракта в результате событий чрезвычайного характера, таких как землетрясения, наводнения и другими природными явлениями, а также военными действиями, изменениями законодательства или иных нормативных актов, регулирующих необходимые условия Контракта, которые соответствующая сторона не могла ни предвидеть, </w:t>
      </w:r>
      <w:r w:rsidRPr="005700FA">
        <w:rPr>
          <w:sz w:val="22"/>
        </w:rPr>
        <w:br/>
        <w:t xml:space="preserve">ни предотвратить разумными мерами. </w:t>
      </w:r>
    </w:p>
    <w:p w14:paraId="27417B9F" w14:textId="77777777" w:rsidR="00383AFF" w:rsidRPr="005700FA" w:rsidRDefault="00383AFF" w:rsidP="00383AFF">
      <w:pPr>
        <w:widowControl w:val="0"/>
        <w:numPr>
          <w:ilvl w:val="1"/>
          <w:numId w:val="10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В случае возникновения таких обстоятельств стороны обязаны в течение 3 дней известить друг друга и начать переговоры об отсрочке Контракта на срок действия этих обстоятельств и/или составления дополнений к настоящему Контракту.</w:t>
      </w:r>
    </w:p>
    <w:p w14:paraId="16305616" w14:textId="77777777" w:rsidR="00383AFF" w:rsidRPr="005700FA" w:rsidRDefault="00383AFF" w:rsidP="00383AFF">
      <w:pPr>
        <w:widowControl w:val="0"/>
        <w:numPr>
          <w:ilvl w:val="1"/>
          <w:numId w:val="10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Если указанные обстоятельства продолжаются более двух месяцев, стороны выбирают альтернативные варианты или могут расторгнуть настоящий Контракт по соглашению сторон.</w:t>
      </w:r>
    </w:p>
    <w:p w14:paraId="57633CDE" w14:textId="77777777" w:rsidR="00383AFF" w:rsidRPr="005700FA" w:rsidRDefault="00383AFF" w:rsidP="00383AFF">
      <w:pPr>
        <w:widowControl w:val="0"/>
        <w:numPr>
          <w:ilvl w:val="1"/>
          <w:numId w:val="10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Форс-мажорные обстоятельства должны быть подтверждены уполномоченными государственными органами той или иной стороны.</w:t>
      </w:r>
    </w:p>
    <w:p w14:paraId="1522F74E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  <w:lang w:val="en-US"/>
        </w:rPr>
      </w:pPr>
      <w:r w:rsidRPr="005700FA">
        <w:rPr>
          <w:b/>
          <w:sz w:val="22"/>
          <w:szCs w:val="22"/>
          <w:lang w:val="en-US"/>
        </w:rPr>
        <w:t>XII. ПОРЯДОК РАЗРЕШЕНИЯ ХОЗЯЙСТВЕННЫХ СПОРОВ</w:t>
      </w:r>
    </w:p>
    <w:p w14:paraId="797618F7" w14:textId="77777777" w:rsidR="00383AFF" w:rsidRPr="005700FA" w:rsidRDefault="00383AFF" w:rsidP="00383AFF">
      <w:pPr>
        <w:widowControl w:val="0"/>
        <w:numPr>
          <w:ilvl w:val="1"/>
          <w:numId w:val="11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Все споры и разногласия, которые могут возникнуть из настоящего Контракта или в связи </w:t>
      </w:r>
      <w:r w:rsidRPr="005700FA">
        <w:rPr>
          <w:sz w:val="22"/>
        </w:rPr>
        <w:br/>
        <w:t xml:space="preserve">с ним, подлежат рассмотрению в Экономическом суде Республики Узбекистан </w:t>
      </w:r>
      <w:r w:rsidRPr="005700FA">
        <w:rPr>
          <w:sz w:val="22"/>
        </w:rPr>
        <w:br/>
        <w:t>в соответствии с правилами производства дел в этом суде, решения которого являются окончательными и обязательными для исполнения обеими сторонами.</w:t>
      </w:r>
    </w:p>
    <w:p w14:paraId="42A8AD52" w14:textId="77777777" w:rsidR="00383AFF" w:rsidRPr="005700FA" w:rsidRDefault="00383AFF" w:rsidP="00383AFF">
      <w:pPr>
        <w:pStyle w:val="a7"/>
        <w:spacing w:before="240" w:after="120" w:line="240" w:lineRule="auto"/>
        <w:rPr>
          <w:b/>
          <w:sz w:val="22"/>
          <w:szCs w:val="22"/>
        </w:rPr>
      </w:pPr>
      <w:r w:rsidRPr="005700FA">
        <w:rPr>
          <w:b/>
          <w:sz w:val="22"/>
          <w:szCs w:val="22"/>
          <w:lang w:val="en-US"/>
        </w:rPr>
        <w:t>XIII</w:t>
      </w:r>
      <w:r w:rsidRPr="005700FA">
        <w:rPr>
          <w:b/>
          <w:sz w:val="22"/>
          <w:szCs w:val="22"/>
        </w:rPr>
        <w:t>. ПРОЧИЕ УСЛОВИЯ</w:t>
      </w:r>
    </w:p>
    <w:p w14:paraId="5C0E0AB7" w14:textId="77777777" w:rsidR="00383AFF" w:rsidRPr="005700FA" w:rsidRDefault="00383AFF" w:rsidP="00383AFF">
      <w:pPr>
        <w:widowControl w:val="0"/>
        <w:numPr>
          <w:ilvl w:val="1"/>
          <w:numId w:val="1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Ни одна из сторон не вправе передавать свои права и обязательства по настоящему Контракту третьим лицам без письменного на то согласия другой стороны.</w:t>
      </w:r>
    </w:p>
    <w:p w14:paraId="21BDE5D9" w14:textId="77777777" w:rsidR="00383AFF" w:rsidRPr="005700FA" w:rsidRDefault="00383AFF" w:rsidP="00383AFF">
      <w:pPr>
        <w:widowControl w:val="0"/>
        <w:numPr>
          <w:ilvl w:val="1"/>
          <w:numId w:val="1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Все изменения и дополнения к настоящему Контракту действительны, если они совершены в письменной форме и подписаны уполномоченными на то лицами обеих сторон.</w:t>
      </w:r>
    </w:p>
    <w:p w14:paraId="0D2787BB" w14:textId="77777777" w:rsidR="00383AFF" w:rsidRPr="005700FA" w:rsidRDefault="00383AFF" w:rsidP="00383AFF">
      <w:pPr>
        <w:widowControl w:val="0"/>
        <w:numPr>
          <w:ilvl w:val="1"/>
          <w:numId w:val="1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С момента вступления настоящего Контракта в силу все предыдущие переговоры </w:t>
      </w:r>
      <w:r w:rsidRPr="005700FA">
        <w:rPr>
          <w:sz w:val="22"/>
        </w:rPr>
        <w:br/>
        <w:t>и переписка по нему теряют силу.</w:t>
      </w:r>
    </w:p>
    <w:p w14:paraId="408ED8DD" w14:textId="77777777" w:rsidR="00383AFF" w:rsidRPr="005700FA" w:rsidRDefault="00383AFF" w:rsidP="00383AFF">
      <w:pPr>
        <w:widowControl w:val="0"/>
        <w:numPr>
          <w:ilvl w:val="1"/>
          <w:numId w:val="1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Настоящий Контракт вступает в силу после письменного извещения Покупателем Продавца о постановке Контракта на учет в порядке, установленном </w:t>
      </w:r>
      <w:proofErr w:type="gramStart"/>
      <w:r w:rsidRPr="005700FA">
        <w:rPr>
          <w:sz w:val="22"/>
        </w:rPr>
        <w:t>законодательством Республики Узбекистан</w:t>
      </w:r>
      <w:proofErr w:type="gramEnd"/>
      <w:r w:rsidRPr="005700FA">
        <w:rPr>
          <w:sz w:val="22"/>
        </w:rPr>
        <w:t xml:space="preserve"> и действует до полного исполнения сторонами Контрактных обязательств.</w:t>
      </w:r>
    </w:p>
    <w:p w14:paraId="43227E83" w14:textId="77777777" w:rsidR="00383AFF" w:rsidRPr="005700FA" w:rsidRDefault="00383AFF" w:rsidP="00383AFF">
      <w:pPr>
        <w:widowControl w:val="0"/>
        <w:numPr>
          <w:ilvl w:val="1"/>
          <w:numId w:val="1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Настоящий Контракт составлен в двух экземплярах на русском языке, имеющих одинаковую юридическую силу.</w:t>
      </w:r>
    </w:p>
    <w:p w14:paraId="1D5C3478" w14:textId="77777777" w:rsidR="00383AFF" w:rsidRPr="005700FA" w:rsidRDefault="00383AFF" w:rsidP="00383AFF">
      <w:pPr>
        <w:widowControl w:val="0"/>
        <w:numPr>
          <w:ilvl w:val="1"/>
          <w:numId w:val="1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>Приложение к Контракту является неотъемлемой его частью.</w:t>
      </w:r>
    </w:p>
    <w:p w14:paraId="7555A101" w14:textId="77777777" w:rsidR="00383AFF" w:rsidRPr="005700FA" w:rsidRDefault="00383AFF" w:rsidP="00383AFF">
      <w:pPr>
        <w:widowControl w:val="0"/>
        <w:numPr>
          <w:ilvl w:val="1"/>
          <w:numId w:val="12"/>
        </w:numPr>
        <w:adjustRightInd w:val="0"/>
        <w:spacing w:after="0" w:line="240" w:lineRule="auto"/>
        <w:jc w:val="both"/>
        <w:textAlignment w:val="baseline"/>
        <w:rPr>
          <w:sz w:val="22"/>
        </w:rPr>
      </w:pPr>
      <w:r w:rsidRPr="005700FA">
        <w:rPr>
          <w:sz w:val="22"/>
        </w:rPr>
        <w:t xml:space="preserve">Вопросы, нерегулируемые настоящим Контрактом, регулируются действующим законодательством Республики Узбекистан и международными документами, </w:t>
      </w:r>
      <w:r w:rsidRPr="005700FA">
        <w:rPr>
          <w:sz w:val="22"/>
        </w:rPr>
        <w:lastRenderedPageBreak/>
        <w:t>касающимися существа сделки.</w:t>
      </w:r>
    </w:p>
    <w:p w14:paraId="710E9327" w14:textId="77777777" w:rsidR="00383AFF" w:rsidRPr="005700FA" w:rsidRDefault="00383AFF" w:rsidP="00383AFF">
      <w:pPr>
        <w:spacing w:line="240" w:lineRule="auto"/>
        <w:ind w:firstLine="708"/>
        <w:rPr>
          <w:sz w:val="22"/>
        </w:rPr>
      </w:pPr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5299"/>
        <w:gridCol w:w="4761"/>
      </w:tblGrid>
      <w:tr w:rsidR="00383AFF" w:rsidRPr="005700FA" w14:paraId="457CF8E6" w14:textId="77777777" w:rsidTr="007A0E18">
        <w:trPr>
          <w:jc w:val="center"/>
        </w:trPr>
        <w:tc>
          <w:tcPr>
            <w:tcW w:w="5299" w:type="dxa"/>
          </w:tcPr>
          <w:p w14:paraId="57303FAB" w14:textId="77777777" w:rsidR="00383AFF" w:rsidRPr="005700FA" w:rsidRDefault="00383AFF" w:rsidP="007A0E18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1" w:name="OLE_LINK1"/>
            <w:r w:rsidRPr="005700FA">
              <w:rPr>
                <w:b/>
                <w:sz w:val="22"/>
              </w:rPr>
              <w:t>Покупатель:</w:t>
            </w:r>
          </w:p>
        </w:tc>
        <w:tc>
          <w:tcPr>
            <w:tcW w:w="4761" w:type="dxa"/>
          </w:tcPr>
          <w:p w14:paraId="710770BD" w14:textId="77777777" w:rsidR="00383AFF" w:rsidRPr="005700FA" w:rsidRDefault="00383AFF" w:rsidP="007A0E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700FA">
              <w:rPr>
                <w:b/>
                <w:sz w:val="22"/>
              </w:rPr>
              <w:t>Продавец:</w:t>
            </w:r>
          </w:p>
        </w:tc>
      </w:tr>
      <w:tr w:rsidR="00383AFF" w:rsidRPr="005700FA" w14:paraId="39E91ABB" w14:textId="77777777" w:rsidTr="007A0E18">
        <w:trPr>
          <w:jc w:val="center"/>
        </w:trPr>
        <w:tc>
          <w:tcPr>
            <w:tcW w:w="5299" w:type="dxa"/>
            <w:vAlign w:val="center"/>
          </w:tcPr>
          <w:p w14:paraId="66655B4E" w14:textId="77777777" w:rsidR="00383AFF" w:rsidRPr="005700FA" w:rsidRDefault="00383AFF" w:rsidP="007A0E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700FA">
              <w:rPr>
                <w:b/>
                <w:sz w:val="22"/>
              </w:rPr>
              <w:t>___________________________</w:t>
            </w:r>
          </w:p>
        </w:tc>
        <w:tc>
          <w:tcPr>
            <w:tcW w:w="4761" w:type="dxa"/>
            <w:vAlign w:val="center"/>
          </w:tcPr>
          <w:p w14:paraId="596CB1AD" w14:textId="77777777" w:rsidR="00383AFF" w:rsidRPr="005700FA" w:rsidRDefault="00383AFF" w:rsidP="007A0E18">
            <w:pPr>
              <w:pStyle w:val="2"/>
              <w:jc w:val="center"/>
              <w:rPr>
                <w:sz w:val="22"/>
                <w:szCs w:val="22"/>
              </w:rPr>
            </w:pPr>
            <w:r w:rsidRPr="005700FA">
              <w:rPr>
                <w:bCs/>
                <w:sz w:val="22"/>
                <w:szCs w:val="22"/>
              </w:rPr>
              <w:t>____________________</w:t>
            </w:r>
          </w:p>
        </w:tc>
      </w:tr>
      <w:tr w:rsidR="00383AFF" w:rsidRPr="005700FA" w14:paraId="065789A1" w14:textId="77777777" w:rsidTr="007A0E18">
        <w:trPr>
          <w:jc w:val="center"/>
        </w:trPr>
        <w:tc>
          <w:tcPr>
            <w:tcW w:w="5299" w:type="dxa"/>
          </w:tcPr>
          <w:p w14:paraId="3EB34C74" w14:textId="77777777" w:rsidR="00383AFF" w:rsidRPr="005700FA" w:rsidRDefault="00383AFF" w:rsidP="007A0E18">
            <w:pPr>
              <w:spacing w:after="0" w:line="240" w:lineRule="auto"/>
              <w:ind w:right="186"/>
              <w:jc w:val="center"/>
              <w:rPr>
                <w:sz w:val="22"/>
              </w:rPr>
            </w:pPr>
            <w:r w:rsidRPr="005700FA">
              <w:rPr>
                <w:sz w:val="22"/>
              </w:rPr>
              <w:t>Центральный банк Республики Узбекистан</w:t>
            </w:r>
          </w:p>
          <w:p w14:paraId="7F88D3C8" w14:textId="77777777" w:rsidR="00383AFF" w:rsidRPr="005700FA" w:rsidRDefault="00383AFF" w:rsidP="007A0E18">
            <w:pPr>
              <w:spacing w:after="0" w:line="240" w:lineRule="auto"/>
              <w:ind w:right="186"/>
              <w:jc w:val="center"/>
              <w:rPr>
                <w:sz w:val="22"/>
              </w:rPr>
            </w:pPr>
            <w:r w:rsidRPr="005700FA">
              <w:rPr>
                <w:sz w:val="22"/>
              </w:rPr>
              <w:t>100001, ул. Ислама Каримова, 6</w:t>
            </w:r>
          </w:p>
          <w:p w14:paraId="3F319119" w14:textId="77777777" w:rsidR="00383AFF" w:rsidRPr="005700FA" w:rsidRDefault="00383AFF" w:rsidP="007A0E18">
            <w:pPr>
              <w:spacing w:after="0" w:line="240" w:lineRule="auto"/>
              <w:ind w:right="186"/>
              <w:jc w:val="center"/>
              <w:rPr>
                <w:sz w:val="22"/>
              </w:rPr>
            </w:pPr>
            <w:r w:rsidRPr="005700FA">
              <w:rPr>
                <w:sz w:val="22"/>
              </w:rPr>
              <w:t xml:space="preserve"> РУ г. Ташкент. SWIFT: CBUZUZ22</w:t>
            </w:r>
          </w:p>
          <w:p w14:paraId="6B984638" w14:textId="77777777" w:rsidR="00383AFF" w:rsidRPr="005700FA" w:rsidRDefault="00383AFF" w:rsidP="007A0E18">
            <w:pPr>
              <w:spacing w:after="0" w:line="240" w:lineRule="auto"/>
              <w:ind w:right="186"/>
              <w:jc w:val="center"/>
              <w:rPr>
                <w:sz w:val="22"/>
              </w:rPr>
            </w:pPr>
            <w:r w:rsidRPr="005700FA">
              <w:rPr>
                <w:b/>
                <w:sz w:val="22"/>
              </w:rPr>
              <w:t xml:space="preserve">БАНК: </w:t>
            </w:r>
            <w:r w:rsidRPr="005700FA">
              <w:rPr>
                <w:sz w:val="22"/>
              </w:rPr>
              <w:t>Национальный банк</w:t>
            </w:r>
            <w:r w:rsidRPr="005700FA">
              <w:rPr>
                <w:sz w:val="22"/>
              </w:rPr>
              <w:br/>
              <w:t>внешнеэкономической деятельности</w:t>
            </w:r>
            <w:r w:rsidRPr="005700FA">
              <w:rPr>
                <w:sz w:val="22"/>
              </w:rPr>
              <w:br/>
              <w:t>Республики Узбекистан</w:t>
            </w:r>
          </w:p>
          <w:p w14:paraId="4BCABFE3" w14:textId="77777777" w:rsidR="00383AFF" w:rsidRPr="005700FA" w:rsidRDefault="00383AFF" w:rsidP="007A0E18">
            <w:pPr>
              <w:spacing w:after="0" w:line="240" w:lineRule="auto"/>
              <w:ind w:right="186"/>
              <w:jc w:val="center"/>
              <w:rPr>
                <w:sz w:val="22"/>
              </w:rPr>
            </w:pPr>
            <w:r w:rsidRPr="005700FA">
              <w:rPr>
                <w:sz w:val="22"/>
              </w:rPr>
              <w:t>Счёт № 20802840300000450007</w:t>
            </w:r>
          </w:p>
          <w:p w14:paraId="3C3056E2" w14:textId="77777777" w:rsidR="00383AFF" w:rsidRPr="005700FA" w:rsidRDefault="00383AFF" w:rsidP="007A0E18">
            <w:pPr>
              <w:spacing w:after="0" w:line="240" w:lineRule="auto"/>
              <w:ind w:right="186"/>
              <w:jc w:val="center"/>
              <w:rPr>
                <w:sz w:val="22"/>
              </w:rPr>
            </w:pPr>
            <w:r w:rsidRPr="005700FA">
              <w:rPr>
                <w:sz w:val="22"/>
              </w:rPr>
              <w:t>SWIFT: NBFAUZ2X</w:t>
            </w:r>
          </w:p>
        </w:tc>
        <w:tc>
          <w:tcPr>
            <w:tcW w:w="4761" w:type="dxa"/>
          </w:tcPr>
          <w:p w14:paraId="2581F9C4" w14:textId="77777777" w:rsidR="00383AFF" w:rsidRPr="005700FA" w:rsidRDefault="00383AFF" w:rsidP="007A0E18">
            <w:pPr>
              <w:spacing w:after="0" w:line="240" w:lineRule="auto"/>
              <w:ind w:left="301"/>
              <w:jc w:val="center"/>
              <w:rPr>
                <w:sz w:val="18"/>
                <w:szCs w:val="18"/>
              </w:rPr>
            </w:pPr>
            <w:r w:rsidRPr="005700FA"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83AFF" w:rsidRPr="005700FA" w14:paraId="2A0CF746" w14:textId="77777777" w:rsidTr="007A0E18">
        <w:trPr>
          <w:trHeight w:val="876"/>
          <w:jc w:val="center"/>
        </w:trPr>
        <w:tc>
          <w:tcPr>
            <w:tcW w:w="5299" w:type="dxa"/>
          </w:tcPr>
          <w:p w14:paraId="6747AC85" w14:textId="77777777" w:rsidR="00383AFF" w:rsidRPr="005700FA" w:rsidRDefault="00383AFF" w:rsidP="007A0E18">
            <w:pPr>
              <w:spacing w:after="0" w:line="240" w:lineRule="auto"/>
              <w:ind w:firstLine="691"/>
              <w:rPr>
                <w:sz w:val="22"/>
              </w:rPr>
            </w:pPr>
          </w:p>
        </w:tc>
        <w:tc>
          <w:tcPr>
            <w:tcW w:w="4761" w:type="dxa"/>
          </w:tcPr>
          <w:p w14:paraId="43B24BA6" w14:textId="77777777" w:rsidR="00383AFF" w:rsidRPr="005700FA" w:rsidRDefault="00383AFF" w:rsidP="007A0E18">
            <w:pPr>
              <w:spacing w:after="0" w:line="240" w:lineRule="auto"/>
              <w:ind w:left="-49" w:firstLine="481"/>
              <w:rPr>
                <w:snapToGrid w:val="0"/>
                <w:lang w:eastAsia="ru-RU"/>
              </w:rPr>
            </w:pPr>
          </w:p>
        </w:tc>
      </w:tr>
      <w:tr w:rsidR="00383AFF" w:rsidRPr="005700FA" w14:paraId="0E1E2C42" w14:textId="77777777" w:rsidTr="007A0E18">
        <w:trPr>
          <w:jc w:val="center"/>
        </w:trPr>
        <w:tc>
          <w:tcPr>
            <w:tcW w:w="5299" w:type="dxa"/>
          </w:tcPr>
          <w:p w14:paraId="4E76F559" w14:textId="77777777" w:rsidR="00383AFF" w:rsidRPr="005700FA" w:rsidRDefault="00383AFF" w:rsidP="007A0E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700FA">
              <w:rPr>
                <w:b/>
                <w:sz w:val="22"/>
              </w:rPr>
              <w:t>От Покупателя:</w:t>
            </w:r>
          </w:p>
        </w:tc>
        <w:tc>
          <w:tcPr>
            <w:tcW w:w="4761" w:type="dxa"/>
          </w:tcPr>
          <w:p w14:paraId="44AF24A8" w14:textId="77777777" w:rsidR="00383AFF" w:rsidRPr="005700FA" w:rsidRDefault="00383AFF" w:rsidP="007A0E18">
            <w:pPr>
              <w:spacing w:after="0" w:line="240" w:lineRule="auto"/>
              <w:jc w:val="center"/>
              <w:rPr>
                <w:sz w:val="22"/>
              </w:rPr>
            </w:pPr>
            <w:r w:rsidRPr="005700FA">
              <w:rPr>
                <w:b/>
                <w:sz w:val="22"/>
              </w:rPr>
              <w:t>От Продавца:</w:t>
            </w:r>
          </w:p>
        </w:tc>
      </w:tr>
      <w:tr w:rsidR="00383AFF" w:rsidRPr="005700FA" w14:paraId="38B7A900" w14:textId="77777777" w:rsidTr="007A0E18">
        <w:trPr>
          <w:jc w:val="center"/>
        </w:trPr>
        <w:tc>
          <w:tcPr>
            <w:tcW w:w="5299" w:type="dxa"/>
          </w:tcPr>
          <w:p w14:paraId="369490AE" w14:textId="77777777" w:rsidR="00383AFF" w:rsidRPr="005700FA" w:rsidRDefault="00383AFF" w:rsidP="007A0E18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761" w:type="dxa"/>
          </w:tcPr>
          <w:p w14:paraId="7C7F3F98" w14:textId="77777777" w:rsidR="00383AFF" w:rsidRPr="005700FA" w:rsidRDefault="00383AFF" w:rsidP="007A0E18">
            <w:pPr>
              <w:spacing w:after="0" w:line="240" w:lineRule="auto"/>
              <w:rPr>
                <w:sz w:val="22"/>
              </w:rPr>
            </w:pPr>
          </w:p>
        </w:tc>
      </w:tr>
      <w:tr w:rsidR="00383AFF" w:rsidRPr="005700FA" w14:paraId="3741FC02" w14:textId="77777777" w:rsidTr="007A0E18">
        <w:trPr>
          <w:jc w:val="center"/>
        </w:trPr>
        <w:tc>
          <w:tcPr>
            <w:tcW w:w="5299" w:type="dxa"/>
          </w:tcPr>
          <w:p w14:paraId="78DB255C" w14:textId="77777777" w:rsidR="00383AFF" w:rsidRPr="005700FA" w:rsidRDefault="00383AFF" w:rsidP="007A0E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700FA">
              <w:rPr>
                <w:b/>
                <w:sz w:val="22"/>
              </w:rPr>
              <w:t>Центральный банк</w:t>
            </w:r>
            <w:r w:rsidRPr="005700FA">
              <w:rPr>
                <w:b/>
                <w:sz w:val="22"/>
              </w:rPr>
              <w:br/>
              <w:t>Республики Узбекистан</w:t>
            </w:r>
          </w:p>
        </w:tc>
        <w:tc>
          <w:tcPr>
            <w:tcW w:w="4761" w:type="dxa"/>
          </w:tcPr>
          <w:p w14:paraId="0A353BC0" w14:textId="77777777" w:rsidR="00383AFF" w:rsidRPr="005700FA" w:rsidRDefault="00383AFF" w:rsidP="007A0E18">
            <w:pPr>
              <w:spacing w:after="0" w:line="240" w:lineRule="auto"/>
              <w:rPr>
                <w:sz w:val="22"/>
              </w:rPr>
            </w:pPr>
          </w:p>
        </w:tc>
      </w:tr>
      <w:tr w:rsidR="00383AFF" w:rsidRPr="005700FA" w14:paraId="6E64CA56" w14:textId="77777777" w:rsidTr="007A0E18">
        <w:trPr>
          <w:jc w:val="center"/>
        </w:trPr>
        <w:tc>
          <w:tcPr>
            <w:tcW w:w="5299" w:type="dxa"/>
          </w:tcPr>
          <w:p w14:paraId="796DA899" w14:textId="77777777" w:rsidR="00383AFF" w:rsidRPr="005700FA" w:rsidRDefault="00383AFF" w:rsidP="007A0E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761" w:type="dxa"/>
          </w:tcPr>
          <w:p w14:paraId="7EE9E78B" w14:textId="77777777" w:rsidR="00383AFF" w:rsidRPr="005700FA" w:rsidRDefault="00383AFF" w:rsidP="007A0E1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83AFF" w:rsidRPr="005700FA" w14:paraId="6A0920B1" w14:textId="77777777" w:rsidTr="007A0E18">
        <w:trPr>
          <w:jc w:val="center"/>
        </w:trPr>
        <w:tc>
          <w:tcPr>
            <w:tcW w:w="5299" w:type="dxa"/>
          </w:tcPr>
          <w:p w14:paraId="2BB33569" w14:textId="77777777" w:rsidR="00383AFF" w:rsidRPr="005700FA" w:rsidRDefault="00383AFF" w:rsidP="007A0E18">
            <w:pPr>
              <w:pStyle w:val="Q-MAC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5700FA">
              <w:rPr>
                <w:sz w:val="22"/>
                <w:szCs w:val="22"/>
              </w:rPr>
              <w:t>_________________</w:t>
            </w:r>
          </w:p>
          <w:p w14:paraId="1514D3D7" w14:textId="77777777" w:rsidR="00383AFF" w:rsidRPr="005700FA" w:rsidRDefault="00383AFF" w:rsidP="007A0E18">
            <w:pPr>
              <w:pStyle w:val="Q-MAC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</w:p>
          <w:p w14:paraId="5B0F98A6" w14:textId="77777777" w:rsidR="00383AFF" w:rsidRPr="005700FA" w:rsidRDefault="00383AFF" w:rsidP="007A0E18">
            <w:pPr>
              <w:pStyle w:val="Q-MAC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5700FA">
              <w:rPr>
                <w:sz w:val="22"/>
                <w:szCs w:val="22"/>
              </w:rPr>
              <w:t xml:space="preserve">Заместитель Председателя ЦБ </w:t>
            </w:r>
            <w:proofErr w:type="spellStart"/>
            <w:r w:rsidRPr="005700FA">
              <w:rPr>
                <w:sz w:val="22"/>
                <w:szCs w:val="22"/>
              </w:rPr>
              <w:t>РУз</w:t>
            </w:r>
            <w:proofErr w:type="spellEnd"/>
          </w:p>
        </w:tc>
        <w:tc>
          <w:tcPr>
            <w:tcW w:w="4761" w:type="dxa"/>
          </w:tcPr>
          <w:p w14:paraId="00600554" w14:textId="77777777" w:rsidR="00383AFF" w:rsidRPr="005700FA" w:rsidRDefault="00383AFF" w:rsidP="007A0E18">
            <w:pPr>
              <w:spacing w:after="0" w:line="240" w:lineRule="auto"/>
              <w:jc w:val="center"/>
              <w:rPr>
                <w:sz w:val="22"/>
              </w:rPr>
            </w:pPr>
            <w:r w:rsidRPr="005700FA">
              <w:rPr>
                <w:sz w:val="22"/>
              </w:rPr>
              <w:t>__________________</w:t>
            </w:r>
          </w:p>
          <w:p w14:paraId="7EB92601" w14:textId="77777777" w:rsidR="00383AFF" w:rsidRPr="005700FA" w:rsidRDefault="00383AFF" w:rsidP="007A0E18">
            <w:pPr>
              <w:spacing w:after="0" w:line="240" w:lineRule="auto"/>
              <w:jc w:val="center"/>
              <w:rPr>
                <w:sz w:val="22"/>
              </w:rPr>
            </w:pPr>
          </w:p>
          <w:p w14:paraId="1FF3E0F0" w14:textId="77777777" w:rsidR="00383AFF" w:rsidRPr="005700FA" w:rsidRDefault="00383AFF" w:rsidP="007A0E18">
            <w:pPr>
              <w:spacing w:after="0" w:line="240" w:lineRule="auto"/>
              <w:jc w:val="center"/>
              <w:rPr>
                <w:sz w:val="22"/>
              </w:rPr>
            </w:pPr>
            <w:r w:rsidRPr="005700FA">
              <w:rPr>
                <w:sz w:val="22"/>
              </w:rPr>
              <w:t>руководитель</w:t>
            </w:r>
          </w:p>
        </w:tc>
      </w:tr>
      <w:bookmarkEnd w:id="1"/>
    </w:tbl>
    <w:p w14:paraId="7B380768" w14:textId="77777777" w:rsidR="00383AFF" w:rsidRPr="005700FA" w:rsidRDefault="00383AFF" w:rsidP="00383AFF">
      <w:pPr>
        <w:pStyle w:val="a7"/>
        <w:spacing w:line="240" w:lineRule="auto"/>
        <w:jc w:val="both"/>
      </w:pPr>
    </w:p>
    <w:p w14:paraId="2F810A35" w14:textId="77777777" w:rsidR="00383AFF" w:rsidRPr="005700FA" w:rsidRDefault="00383AFF" w:rsidP="00383AFF">
      <w:pPr>
        <w:spacing w:line="240" w:lineRule="auto"/>
        <w:jc w:val="right"/>
      </w:pPr>
    </w:p>
    <w:p w14:paraId="04715C9D" w14:textId="77777777" w:rsidR="00383AFF" w:rsidRPr="005700FA" w:rsidRDefault="00383AFF" w:rsidP="00383AFF">
      <w:r w:rsidRPr="005700FA">
        <w:br w:type="page"/>
      </w:r>
    </w:p>
    <w:p w14:paraId="0BFA9FD9" w14:textId="77777777" w:rsidR="00383AFF" w:rsidRPr="005700FA" w:rsidRDefault="00383AFF" w:rsidP="00383AFF">
      <w:pPr>
        <w:spacing w:line="240" w:lineRule="auto"/>
        <w:jc w:val="right"/>
        <w:sectPr w:rsidR="00383AFF" w:rsidRPr="005700FA" w:rsidSect="00295E7A">
          <w:footerReference w:type="default" r:id="rId5"/>
          <w:pgSz w:w="11906" w:h="16838"/>
          <w:pgMar w:top="1134" w:right="851" w:bottom="1134" w:left="1701" w:header="0" w:footer="0" w:gutter="0"/>
          <w:cols w:space="708"/>
          <w:titlePg/>
          <w:docGrid w:linePitch="360"/>
        </w:sectPr>
      </w:pPr>
    </w:p>
    <w:p w14:paraId="28D2ECC6" w14:textId="77777777" w:rsidR="00383AFF" w:rsidRPr="005700FA" w:rsidRDefault="00383AFF" w:rsidP="00383AFF">
      <w:pPr>
        <w:spacing w:line="240" w:lineRule="auto"/>
        <w:jc w:val="right"/>
      </w:pPr>
      <w:r w:rsidRPr="005700FA">
        <w:lastRenderedPageBreak/>
        <w:t>Приложение</w:t>
      </w:r>
      <w:r w:rsidRPr="005700FA">
        <w:br/>
        <w:t>к Контракту № ______ от «_____» _____________ 2022 г.</w:t>
      </w:r>
    </w:p>
    <w:p w14:paraId="3ED23076" w14:textId="77777777" w:rsidR="00383AFF" w:rsidRPr="005700FA" w:rsidRDefault="00383AFF" w:rsidP="00383AFF">
      <w:pPr>
        <w:jc w:val="center"/>
        <w:rPr>
          <w:b/>
        </w:rPr>
      </w:pPr>
      <w:r w:rsidRPr="005700FA">
        <w:rPr>
          <w:b/>
        </w:rPr>
        <w:t>СПЕЦИФИКАЦИЯ</w:t>
      </w:r>
    </w:p>
    <w:tbl>
      <w:tblPr>
        <w:tblW w:w="146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235"/>
        <w:gridCol w:w="3970"/>
        <w:gridCol w:w="874"/>
        <w:gridCol w:w="688"/>
        <w:gridCol w:w="2963"/>
        <w:gridCol w:w="1430"/>
        <w:gridCol w:w="1701"/>
        <w:gridCol w:w="1264"/>
      </w:tblGrid>
      <w:tr w:rsidR="00383AFF" w:rsidRPr="005700FA" w14:paraId="35F0F338" w14:textId="77777777" w:rsidTr="007A0E18">
        <w:trPr>
          <w:cantSplit/>
          <w:trHeight w:val="76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21D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14CE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Продукт.</w:t>
            </w:r>
            <w:r w:rsidRPr="005700FA">
              <w:rPr>
                <w:b/>
                <w:bCs/>
                <w:color w:val="000000"/>
                <w:lang w:eastAsia="ru-RU"/>
              </w:rPr>
              <w:br/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D9C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D4B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00FA">
              <w:rPr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4FF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00FA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0CE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Страна происхождения, наименование завода-изготовителя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5455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Цена за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FE06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80C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Код ТН ВЭД</w:t>
            </w:r>
          </w:p>
        </w:tc>
      </w:tr>
      <w:tr w:rsidR="00383AFF" w:rsidRPr="005700FA" w14:paraId="5AE889AF" w14:textId="77777777" w:rsidTr="007A0E18">
        <w:trPr>
          <w:cantSplit/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8388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F098" w14:textId="77777777" w:rsidR="00383AFF" w:rsidRPr="005700FA" w:rsidRDefault="00383AFF" w:rsidP="007A0E18">
            <w:pPr>
              <w:spacing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B82F" w14:textId="77777777" w:rsidR="00383AFF" w:rsidRPr="005700FA" w:rsidRDefault="00383AFF" w:rsidP="007A0E18">
            <w:pPr>
              <w:spacing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A90E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70F4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05A6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9650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28D7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FA2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</w:tr>
      <w:tr w:rsidR="00383AFF" w:rsidRPr="005700FA" w14:paraId="532621ED" w14:textId="77777777" w:rsidTr="007A0E18">
        <w:trPr>
          <w:cantSplit/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E4A1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B71A" w14:textId="77777777" w:rsidR="00383AFF" w:rsidRPr="005700FA" w:rsidRDefault="00383AFF" w:rsidP="007A0E18">
            <w:pPr>
              <w:spacing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2648" w14:textId="77777777" w:rsidR="00383AFF" w:rsidRPr="005700FA" w:rsidRDefault="00383AFF" w:rsidP="007A0E18">
            <w:pPr>
              <w:spacing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56B8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C462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C0E3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A3C6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BE92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A023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</w:tr>
      <w:tr w:rsidR="00383AFF" w:rsidRPr="005700FA" w14:paraId="1DBFCABF" w14:textId="77777777" w:rsidTr="007A0E18">
        <w:trPr>
          <w:cantSplit/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5850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…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DF63" w14:textId="77777777" w:rsidR="00383AFF" w:rsidRPr="005700FA" w:rsidRDefault="00383AFF" w:rsidP="007A0E18">
            <w:pPr>
              <w:spacing w:line="240" w:lineRule="auto"/>
              <w:contextualSpacing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Услуги по установки и ввода в эксплуатацию согласно требованиям технического задания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A937" w14:textId="77777777" w:rsidR="00383AFF" w:rsidRPr="005700FA" w:rsidRDefault="00383AFF" w:rsidP="007A0E18">
            <w:pPr>
              <w:spacing w:line="240" w:lineRule="auto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6B10" w14:textId="77777777" w:rsidR="00383AFF" w:rsidRPr="005700FA" w:rsidRDefault="00383AFF" w:rsidP="007A0E18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149C" w14:textId="77777777" w:rsidR="00383AFF" w:rsidRPr="005700FA" w:rsidRDefault="00383AFF" w:rsidP="007A0E18">
            <w:pPr>
              <w:spacing w:line="240" w:lineRule="auto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FAC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7BA5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51B1" w14:textId="77777777" w:rsidR="00383AFF" w:rsidRPr="005700FA" w:rsidRDefault="00383AFF" w:rsidP="007A0E18">
            <w:pPr>
              <w:spacing w:line="240" w:lineRule="auto"/>
              <w:jc w:val="right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</w:tr>
      <w:tr w:rsidR="00383AFF" w:rsidRPr="005700FA" w14:paraId="4AA5501E" w14:textId="77777777" w:rsidTr="007A0E18">
        <w:trPr>
          <w:cantSplit/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B3E3" w14:textId="77777777" w:rsidR="00383AFF" w:rsidRPr="005700FA" w:rsidRDefault="00383AFF" w:rsidP="007A0E18">
            <w:pPr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…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F5A3" w14:textId="77777777" w:rsidR="00383AFF" w:rsidRPr="005700FA" w:rsidRDefault="00383AFF" w:rsidP="007A0E18">
            <w:pPr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Обучение сотрудников Заказчика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56D1" w14:textId="77777777" w:rsidR="00383AFF" w:rsidRPr="005700FA" w:rsidRDefault="00383AFF" w:rsidP="007A0E18">
            <w:pPr>
              <w:spacing w:line="240" w:lineRule="auto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5948" w14:textId="77777777" w:rsidR="00383AFF" w:rsidRPr="005700FA" w:rsidRDefault="00383AFF" w:rsidP="007A0E18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F254" w14:textId="77777777" w:rsidR="00383AFF" w:rsidRPr="005700FA" w:rsidRDefault="00383AFF" w:rsidP="007A0E18">
            <w:pPr>
              <w:spacing w:line="240" w:lineRule="auto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BD1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7FD1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E89" w14:textId="77777777" w:rsidR="00383AFF" w:rsidRPr="005700FA" w:rsidRDefault="00383AFF" w:rsidP="007A0E18">
            <w:pPr>
              <w:spacing w:line="240" w:lineRule="auto"/>
              <w:jc w:val="right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</w:tr>
      <w:tr w:rsidR="00383AFF" w:rsidRPr="005700FA" w14:paraId="7FB6DC61" w14:textId="77777777" w:rsidTr="007A0E18">
        <w:trPr>
          <w:cantSplit/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5A47" w14:textId="77777777" w:rsidR="00383AFF" w:rsidRPr="005700FA" w:rsidRDefault="00383AFF" w:rsidP="007A0E18">
            <w:pPr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254A" w14:textId="77777777" w:rsidR="00383AFF" w:rsidRPr="005700FA" w:rsidRDefault="00383AFF" w:rsidP="007A0E18">
            <w:pPr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7D5F" w14:textId="77777777" w:rsidR="00383AFF" w:rsidRPr="005700FA" w:rsidRDefault="00383AFF" w:rsidP="007A0E18">
            <w:pPr>
              <w:spacing w:line="240" w:lineRule="auto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7828" w14:textId="77777777" w:rsidR="00383AFF" w:rsidRPr="005700FA" w:rsidRDefault="00383AFF" w:rsidP="007A0E18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7DC8" w14:textId="77777777" w:rsidR="00383AFF" w:rsidRPr="005700FA" w:rsidRDefault="00383AFF" w:rsidP="007A0E18">
            <w:pPr>
              <w:spacing w:line="240" w:lineRule="auto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470A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5700F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F4E4" w14:textId="77777777" w:rsidR="00383AFF" w:rsidRPr="005700FA" w:rsidRDefault="00383AFF" w:rsidP="007A0E18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B9C0" w14:textId="77777777" w:rsidR="00383AFF" w:rsidRPr="005700FA" w:rsidRDefault="00383AFF" w:rsidP="007A0E18">
            <w:pPr>
              <w:spacing w:line="240" w:lineRule="auto"/>
              <w:jc w:val="right"/>
              <w:rPr>
                <w:color w:val="000000"/>
                <w:lang w:eastAsia="ru-RU"/>
              </w:rPr>
            </w:pPr>
            <w:r w:rsidRPr="005700FA">
              <w:rPr>
                <w:color w:val="000000"/>
                <w:lang w:eastAsia="ru-RU"/>
              </w:rPr>
              <w:t> </w:t>
            </w:r>
          </w:p>
        </w:tc>
      </w:tr>
    </w:tbl>
    <w:p w14:paraId="25316914" w14:textId="77777777" w:rsidR="00383AFF" w:rsidRPr="005700FA" w:rsidRDefault="00383AFF" w:rsidP="00383AFF">
      <w:pPr>
        <w:spacing w:line="240" w:lineRule="auto"/>
      </w:pPr>
      <w:r w:rsidRPr="005700FA">
        <w:br/>
        <w:t xml:space="preserve">Грузоотправитель: </w:t>
      </w:r>
    </w:p>
    <w:p w14:paraId="7398F735" w14:textId="77777777" w:rsidR="00383AFF" w:rsidRPr="005700FA" w:rsidRDefault="00383AFF" w:rsidP="00383AFF"/>
    <w:p w14:paraId="4E50AF61" w14:textId="77777777" w:rsidR="00383AFF" w:rsidRPr="005700FA" w:rsidRDefault="00383AFF" w:rsidP="00383AFF">
      <w:pPr>
        <w:contextualSpacing/>
      </w:pPr>
      <w:r w:rsidRPr="005700FA">
        <w:br/>
        <w:t xml:space="preserve">От Покупателя _____________________________                                                                   От </w:t>
      </w:r>
      <w:proofErr w:type="gramStart"/>
      <w:r w:rsidRPr="005700FA">
        <w:t>Продавца:_</w:t>
      </w:r>
      <w:proofErr w:type="gramEnd"/>
      <w:r w:rsidRPr="005700FA">
        <w:t>_____________________</w:t>
      </w:r>
    </w:p>
    <w:p w14:paraId="0864F149" w14:textId="77777777" w:rsidR="00383AFF" w:rsidRPr="005700FA" w:rsidRDefault="00383AFF" w:rsidP="00383AFF">
      <w:pPr>
        <w:spacing w:after="0"/>
        <w:ind w:left="7513"/>
        <w:jc w:val="both"/>
        <w:outlineLvl w:val="0"/>
        <w:rPr>
          <w:b/>
        </w:rPr>
        <w:sectPr w:rsidR="00383AFF" w:rsidRPr="005700FA" w:rsidSect="00295E7A">
          <w:pgSz w:w="16838" w:h="11906" w:orient="landscape"/>
          <w:pgMar w:top="1134" w:right="851" w:bottom="1134" w:left="1701" w:header="0" w:footer="0" w:gutter="0"/>
          <w:cols w:space="708"/>
          <w:docGrid w:linePitch="360"/>
        </w:sectPr>
      </w:pPr>
    </w:p>
    <w:p w14:paraId="137AD8E9" w14:textId="77777777" w:rsidR="002F04F5" w:rsidRDefault="002F04F5"/>
    <w:sectPr w:rsidR="002F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49608"/>
      <w:docPartObj>
        <w:docPartGallery w:val="Page Numbers (Bottom of Page)"/>
        <w:docPartUnique/>
      </w:docPartObj>
    </w:sdtPr>
    <w:sdtEndPr/>
    <w:sdtContent>
      <w:p w14:paraId="23893737" w14:textId="77777777" w:rsidR="00B27BDE" w:rsidRDefault="00383A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62180D93" w14:textId="77777777" w:rsidR="00B27BDE" w:rsidRPr="00D955C6" w:rsidRDefault="00383AFF" w:rsidP="00D955C6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1B0"/>
    <w:multiLevelType w:val="multilevel"/>
    <w:tmpl w:val="9CAC206A"/>
    <w:lvl w:ilvl="0">
      <w:start w:val="10"/>
      <w:numFmt w:val="decimal"/>
      <w:lvlText w:val="%1."/>
      <w:lvlJc w:val="left"/>
      <w:pPr>
        <w:tabs>
          <w:tab w:val="num" w:pos="542"/>
        </w:tabs>
        <w:ind w:left="542" w:hanging="54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61139DD"/>
    <w:multiLevelType w:val="multilevel"/>
    <w:tmpl w:val="3F5875F0"/>
    <w:lvl w:ilvl="0">
      <w:start w:val="8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74C48EE"/>
    <w:multiLevelType w:val="singleLevel"/>
    <w:tmpl w:val="04663B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8A1A4B"/>
    <w:multiLevelType w:val="multilevel"/>
    <w:tmpl w:val="02D4BF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0B14FF"/>
    <w:multiLevelType w:val="multilevel"/>
    <w:tmpl w:val="5124388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B01627"/>
    <w:multiLevelType w:val="hybridMultilevel"/>
    <w:tmpl w:val="3AE4870E"/>
    <w:lvl w:ilvl="0" w:tplc="C8CCE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1F20"/>
    <w:multiLevelType w:val="multilevel"/>
    <w:tmpl w:val="A33A68B2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1F250B0"/>
    <w:multiLevelType w:val="multilevel"/>
    <w:tmpl w:val="7F0A2E52"/>
    <w:lvl w:ilvl="0">
      <w:start w:val="4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32E37AB"/>
    <w:multiLevelType w:val="multilevel"/>
    <w:tmpl w:val="4BEE59D2"/>
    <w:lvl w:ilvl="0">
      <w:start w:val="4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9717085"/>
    <w:multiLevelType w:val="multilevel"/>
    <w:tmpl w:val="FAB20624"/>
    <w:lvl w:ilvl="0">
      <w:start w:val="11"/>
      <w:numFmt w:val="decimal"/>
      <w:lvlText w:val="%1."/>
      <w:lvlJc w:val="left"/>
      <w:pPr>
        <w:tabs>
          <w:tab w:val="num" w:pos="542"/>
        </w:tabs>
        <w:ind w:left="542" w:hanging="54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CCA4922"/>
    <w:multiLevelType w:val="multilevel"/>
    <w:tmpl w:val="DF1A7A0C"/>
    <w:lvl w:ilvl="0">
      <w:start w:val="3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B984F9A"/>
    <w:multiLevelType w:val="multilevel"/>
    <w:tmpl w:val="B880A1BE"/>
    <w:lvl w:ilvl="0">
      <w:start w:val="4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C0769EE"/>
    <w:multiLevelType w:val="multilevel"/>
    <w:tmpl w:val="8480BC56"/>
    <w:lvl w:ilvl="0">
      <w:start w:val="4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DEF7B72"/>
    <w:multiLevelType w:val="multilevel"/>
    <w:tmpl w:val="3B32742E"/>
    <w:lvl w:ilvl="0">
      <w:start w:val="12"/>
      <w:numFmt w:val="decimal"/>
      <w:lvlText w:val="%1."/>
      <w:lvlJc w:val="left"/>
      <w:pPr>
        <w:tabs>
          <w:tab w:val="num" w:pos="542"/>
        </w:tabs>
        <w:ind w:left="542" w:hanging="54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EC06C69"/>
    <w:multiLevelType w:val="multilevel"/>
    <w:tmpl w:val="81681A6E"/>
    <w:lvl w:ilvl="0">
      <w:start w:val="9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FF"/>
    <w:rsid w:val="002F04F5"/>
    <w:rsid w:val="003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C19C"/>
  <w15:chartTrackingRefBased/>
  <w15:docId w15:val="{E1BDC365-967D-4E69-9A78-24E48FCA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F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Заголовок_3,Bullet List,FooterText,numbered,List_Paragraph,Multilevel para_II,List Paragraph (numbered (a)),Numbered list,Абзац списка1,List Paragraph1,Абзац списка не нумерованный,Абзац списка литеральный"/>
    <w:basedOn w:val="a"/>
    <w:link w:val="a4"/>
    <w:uiPriority w:val="1"/>
    <w:qFormat/>
    <w:rsid w:val="00383AFF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3A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AFF"/>
    <w:rPr>
      <w:rFonts w:ascii="Times New Roman" w:eastAsia="Calibri" w:hAnsi="Times New Roman" w:cs="Times New Roman"/>
      <w:sz w:val="24"/>
    </w:rPr>
  </w:style>
  <w:style w:type="paragraph" w:customStyle="1" w:styleId="2">
    <w:name w:val="заголовок 2"/>
    <w:basedOn w:val="a"/>
    <w:next w:val="a"/>
    <w:rsid w:val="00383AFF"/>
    <w:pPr>
      <w:keepNext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Q-MAC">
    <w:name w:val="Q-MAC текст"/>
    <w:rsid w:val="00383AFF"/>
    <w:pPr>
      <w:spacing w:before="60" w:after="6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,Заголовок_3 Знак,Bullet List Знак,FooterText Знак,numbered Знак,List_Paragraph Знак,Multilevel para_II Знак,List Paragraph (numbered (a)) Знак,Numbered list Знак,Абзац списка1 Знак,List Paragraph1 Знак"/>
    <w:link w:val="a3"/>
    <w:uiPriority w:val="1"/>
    <w:rsid w:val="00383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азвание"/>
    <w:basedOn w:val="a"/>
    <w:qFormat/>
    <w:rsid w:val="00383AFF"/>
    <w:pPr>
      <w:widowControl w:val="0"/>
      <w:adjustRightInd w:val="0"/>
      <w:spacing w:after="0" w:line="360" w:lineRule="atLeast"/>
      <w:jc w:val="center"/>
      <w:textAlignment w:val="baseline"/>
    </w:pPr>
    <w:rPr>
      <w:rFonts w:eastAsia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2030</Words>
  <Characters>11576</Characters>
  <Application>Microsoft Office Word</Application>
  <DocSecurity>0</DocSecurity>
  <Lines>96</Lines>
  <Paragraphs>27</Paragraphs>
  <ScaleCrop>false</ScaleCrop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n.matkarimov</dc:creator>
  <cp:keywords/>
  <dc:description/>
  <cp:lastModifiedBy>n.matkarimov</cp:lastModifiedBy>
  <cp:revision>1</cp:revision>
  <dcterms:created xsi:type="dcterms:W3CDTF">2022-08-23T06:45:00Z</dcterms:created>
  <dcterms:modified xsi:type="dcterms:W3CDTF">2022-08-23T06:46:00Z</dcterms:modified>
</cp:coreProperties>
</file>