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5D7FF" w14:textId="765D1170" w:rsidR="002B4540" w:rsidRDefault="00F26470" w:rsidP="00367575">
      <w:pPr>
        <w:pStyle w:val="aff4"/>
        <w:spacing w:line="230" w:lineRule="auto"/>
        <w:jc w:val="center"/>
        <w:rPr>
          <w:rFonts w:ascii="Times New Roman" w:hAnsi="Times New Roman"/>
          <w:b/>
        </w:rPr>
      </w:pPr>
      <w:bookmarkStart w:id="0" w:name="_GoBack"/>
      <w:bookmarkEnd w:id="0"/>
      <w:r w:rsidRPr="00E40656">
        <w:rPr>
          <w:rFonts w:ascii="Times New Roman" w:hAnsi="Times New Roman"/>
          <w:b/>
        </w:rPr>
        <w:t xml:space="preserve">Проект договора для участников </w:t>
      </w:r>
      <w:r w:rsidR="00367575">
        <w:rPr>
          <w:rFonts w:ascii="Times New Roman" w:hAnsi="Times New Roman"/>
          <w:b/>
        </w:rPr>
        <w:t>отбора</w:t>
      </w:r>
      <w:r w:rsidR="00D7055F">
        <w:rPr>
          <w:rFonts w:ascii="Times New Roman" w:hAnsi="Times New Roman"/>
          <w:b/>
        </w:rPr>
        <w:t xml:space="preserve"> (на узбекском языке)</w:t>
      </w:r>
    </w:p>
    <w:p w14:paraId="27BB8A92" w14:textId="77777777" w:rsidR="00D7055F" w:rsidRPr="00D7055F" w:rsidRDefault="00D7055F" w:rsidP="00D7055F">
      <w:pPr>
        <w:pStyle w:val="af3"/>
        <w:rPr>
          <w:lang w:val="ru-RU" w:eastAsia="zh-CN" w:bidi="hi-IN"/>
        </w:rPr>
      </w:pPr>
    </w:p>
    <w:p w14:paraId="57F1C1D0" w14:textId="77777777" w:rsidR="001A0106" w:rsidRPr="001A0106" w:rsidRDefault="001A0106" w:rsidP="001A0106">
      <w:pPr>
        <w:jc w:val="center"/>
        <w:rPr>
          <w:rFonts w:ascii="Times New Roman" w:hAnsi="Times New Roman"/>
          <w:b/>
          <w:noProof/>
          <w:lang w:val="uz-Cyrl-UZ"/>
        </w:rPr>
      </w:pPr>
      <w:bookmarkStart w:id="1" w:name="_Toc406080922"/>
      <w:bookmarkStart w:id="2" w:name="_Toc111965086"/>
      <w:bookmarkStart w:id="3" w:name="_Toc115776686"/>
      <w:bookmarkStart w:id="4" w:name="_Toc281236533"/>
      <w:bookmarkStart w:id="5" w:name="_Toc40149733"/>
      <w:r w:rsidRPr="001A0106">
        <w:rPr>
          <w:rFonts w:ascii="Times New Roman" w:hAnsi="Times New Roman"/>
          <w:b/>
          <w:bCs/>
          <w:noProof/>
        </w:rPr>
        <w:t xml:space="preserve">-sonli kredit qaytmaslik xataridan </w:t>
      </w:r>
      <w:r w:rsidRPr="001A0106">
        <w:rPr>
          <w:rFonts w:ascii="Times New Roman" w:hAnsi="Times New Roman"/>
          <w:bCs/>
          <w:i/>
          <w:noProof/>
        </w:rPr>
        <w:t>(t</w:t>
      </w:r>
      <w:r w:rsidRPr="001A0106">
        <w:rPr>
          <w:rFonts w:ascii="Times New Roman" w:hAnsi="Times New Roman"/>
          <w:bCs/>
          <w:i/>
          <w:noProof/>
          <w:lang w:eastAsia="uz-Cyrl-UZ"/>
        </w:rPr>
        <w:t>adbirkorlik xavfini)</w:t>
      </w:r>
      <w:r w:rsidRPr="001A0106">
        <w:rPr>
          <w:rFonts w:ascii="Times New Roman" w:hAnsi="Times New Roman"/>
          <w:b/>
          <w:bCs/>
          <w:noProof/>
          <w:lang w:eastAsia="uz-Cyrl-UZ"/>
        </w:rPr>
        <w:t xml:space="preserve"> </w:t>
      </w:r>
      <w:r w:rsidRPr="001A0106">
        <w:rPr>
          <w:rFonts w:ascii="Times New Roman" w:hAnsi="Times New Roman"/>
          <w:b/>
          <w:bCs/>
          <w:noProof/>
        </w:rPr>
        <w:t>sugʻurtalash</w:t>
      </w:r>
    </w:p>
    <w:p w14:paraId="70A528D8" w14:textId="77777777" w:rsidR="001A0106" w:rsidRPr="001A0106" w:rsidRDefault="001A0106" w:rsidP="001A0106">
      <w:pPr>
        <w:widowControl w:val="0"/>
        <w:jc w:val="center"/>
        <w:rPr>
          <w:rFonts w:ascii="Times New Roman" w:hAnsi="Times New Roman"/>
          <w:i/>
          <w:noProof/>
          <w:lang w:val="uz-Cyrl-UZ"/>
        </w:rPr>
      </w:pPr>
      <w:r w:rsidRPr="001A0106">
        <w:rPr>
          <w:rFonts w:ascii="Times New Roman" w:hAnsi="Times New Roman"/>
          <w:i/>
          <w:noProof/>
          <w:lang w:val="uz-Cyrl-UZ"/>
        </w:rPr>
        <w:t>(umumiy sugʻurta sohasining 14-klass qoidalariga muvofiq ishlab chiqilgan)</w:t>
      </w:r>
    </w:p>
    <w:p w14:paraId="0B1CCFF9" w14:textId="77777777" w:rsidR="001A0106" w:rsidRPr="001A0106" w:rsidRDefault="001A0106" w:rsidP="001A0106">
      <w:pPr>
        <w:jc w:val="center"/>
        <w:rPr>
          <w:rFonts w:ascii="Times New Roman" w:hAnsi="Times New Roman"/>
          <w:b/>
          <w:bCs/>
          <w:noProof/>
          <w:lang w:val="uz-Cyrl-UZ"/>
        </w:rPr>
      </w:pPr>
    </w:p>
    <w:p w14:paraId="6B632D57" w14:textId="77777777" w:rsidR="001A0106" w:rsidRPr="001A0106" w:rsidRDefault="001A0106" w:rsidP="001A0106">
      <w:pPr>
        <w:jc w:val="center"/>
        <w:rPr>
          <w:rFonts w:ascii="Times New Roman" w:hAnsi="Times New Roman"/>
          <w:b/>
          <w:bCs/>
          <w:noProof/>
          <w:lang w:val="uz-Cyrl-UZ"/>
        </w:rPr>
      </w:pPr>
      <w:r w:rsidRPr="001A0106">
        <w:rPr>
          <w:rFonts w:ascii="Times New Roman" w:hAnsi="Times New Roman"/>
          <w:b/>
          <w:bCs/>
          <w:noProof/>
          <w:lang w:val="uz-Cyrl-UZ"/>
        </w:rPr>
        <w:t xml:space="preserve">SHARTNOMASI </w:t>
      </w:r>
    </w:p>
    <w:p w14:paraId="56CF510C" w14:textId="77777777" w:rsidR="001A0106" w:rsidRPr="001A0106" w:rsidRDefault="001A0106" w:rsidP="001A0106">
      <w:pPr>
        <w:pStyle w:val="54"/>
        <w:shd w:val="clear" w:color="auto" w:fill="auto"/>
        <w:tabs>
          <w:tab w:val="left" w:leader="underscore" w:pos="699"/>
          <w:tab w:val="left" w:leader="underscore" w:pos="1746"/>
          <w:tab w:val="left" w:leader="underscore" w:pos="3378"/>
          <w:tab w:val="left" w:pos="7510"/>
          <w:tab w:val="left" w:leader="underscore" w:pos="9037"/>
        </w:tabs>
        <w:spacing w:line="240" w:lineRule="auto"/>
        <w:ind w:left="80"/>
        <w:jc w:val="both"/>
        <w:rPr>
          <w:i/>
          <w:noProof/>
          <w:sz w:val="24"/>
          <w:szCs w:val="24"/>
          <w:vertAlign w:val="superscript"/>
          <w:lang w:val="uz-Cyrl-UZ"/>
        </w:rPr>
      </w:pPr>
      <w:r w:rsidRPr="001A0106">
        <w:rPr>
          <w:noProof/>
          <w:sz w:val="24"/>
          <w:szCs w:val="24"/>
          <w:lang w:val="uz-Cyrl-UZ"/>
        </w:rPr>
        <w:t>2022-yil “__” _____                                                                                          Fargʻona sh.</w:t>
      </w:r>
      <w:r w:rsidRPr="001A0106">
        <w:rPr>
          <w:i/>
          <w:noProof/>
          <w:sz w:val="24"/>
          <w:szCs w:val="24"/>
          <w:vertAlign w:val="superscript"/>
          <w:lang w:val="uz-Cyrl-UZ"/>
        </w:rPr>
        <w:t xml:space="preserve">                 </w:t>
      </w:r>
    </w:p>
    <w:p w14:paraId="6A652FAB" w14:textId="77777777" w:rsidR="001A0106" w:rsidRPr="001A0106" w:rsidRDefault="001A0106" w:rsidP="001A0106">
      <w:pPr>
        <w:pStyle w:val="54"/>
        <w:shd w:val="clear" w:color="auto" w:fill="auto"/>
        <w:tabs>
          <w:tab w:val="left" w:leader="underscore" w:pos="699"/>
          <w:tab w:val="left" w:leader="underscore" w:pos="1746"/>
          <w:tab w:val="left" w:leader="underscore" w:pos="3378"/>
          <w:tab w:val="left" w:pos="7510"/>
          <w:tab w:val="left" w:leader="underscore" w:pos="9037"/>
        </w:tabs>
        <w:spacing w:line="240" w:lineRule="auto"/>
        <w:ind w:left="80"/>
        <w:jc w:val="both"/>
        <w:rPr>
          <w:i/>
          <w:noProof/>
          <w:sz w:val="24"/>
          <w:szCs w:val="24"/>
          <w:vertAlign w:val="superscript"/>
          <w:lang w:val="uz-Cyrl-UZ"/>
        </w:rPr>
      </w:pPr>
      <w:r w:rsidRPr="001A0106">
        <w:rPr>
          <w:i/>
          <w:noProof/>
          <w:sz w:val="24"/>
          <w:szCs w:val="24"/>
          <w:vertAlign w:val="superscript"/>
          <w:lang w:val="uz-Cyrl-UZ"/>
        </w:rPr>
        <w:t xml:space="preserve">                                                                                                                                                                                                                                                        </w:t>
      </w:r>
    </w:p>
    <w:p w14:paraId="46E2AC0E"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Oʻzbekiston Respublikasi Moliya Vazirligi tomonidan berilgan Litsenziya hamda _________________</w:t>
      </w:r>
      <w:r w:rsidRPr="001A0106">
        <w:rPr>
          <w:rStyle w:val="115pt"/>
          <w:noProof/>
          <w:sz w:val="24"/>
          <w:szCs w:val="24"/>
          <w:lang w:val="uz-Cyrl-UZ"/>
        </w:rPr>
        <w:t xml:space="preserve">ning </w:t>
      </w:r>
      <w:r w:rsidRPr="001A0106">
        <w:rPr>
          <w:rFonts w:ascii="Times New Roman" w:hAnsi="Times New Roman" w:cs="Times New Roman"/>
          <w:noProof/>
          <w:sz w:val="24"/>
          <w:szCs w:val="24"/>
          <w:lang w:val="uz-Cyrl-UZ"/>
        </w:rPr>
        <w:t>Bosh ishonchnomasi asosida faoliyat yurituvchi ____________________menedjeri _______________</w:t>
      </w:r>
    </w:p>
    <w:p w14:paraId="00EF755F"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 xml:space="preserve">keyingi oʻrinlarda </w:t>
      </w:r>
      <w:r w:rsidRPr="001A0106">
        <w:rPr>
          <w:rFonts w:ascii="Times New Roman" w:hAnsi="Times New Roman" w:cs="Times New Roman"/>
          <w:b/>
          <w:noProof/>
          <w:sz w:val="24"/>
          <w:szCs w:val="24"/>
          <w:lang w:val="uz-Cyrl-UZ"/>
        </w:rPr>
        <w:t xml:space="preserve">“Sugʻurtalovchi” </w:t>
      </w:r>
      <w:r w:rsidRPr="001A0106">
        <w:rPr>
          <w:rFonts w:ascii="Times New Roman" w:hAnsi="Times New Roman" w:cs="Times New Roman"/>
          <w:noProof/>
          <w:sz w:val="24"/>
          <w:szCs w:val="24"/>
          <w:lang w:val="uz-Cyrl-UZ"/>
        </w:rPr>
        <w:t xml:space="preserve">deb bir tomondan </w:t>
      </w:r>
      <w:r w:rsidRPr="001A0106">
        <w:rPr>
          <w:rFonts w:ascii="Times New Roman" w:hAnsi="Times New Roman" w:cs="Times New Roman"/>
          <w:b/>
          <w:noProof/>
          <w:sz w:val="24"/>
          <w:szCs w:val="24"/>
          <w:lang w:val="uz-Cyrl-UZ"/>
        </w:rPr>
        <w:t>“Agrobank” ATB ________ filiali</w:t>
      </w:r>
      <w:r w:rsidRPr="001A0106">
        <w:rPr>
          <w:rFonts w:ascii="Times New Roman" w:hAnsi="Times New Roman" w:cs="Times New Roman"/>
          <w:noProof/>
          <w:sz w:val="24"/>
          <w:szCs w:val="24"/>
          <w:lang w:val="uz-Cyrl-UZ"/>
        </w:rPr>
        <w:t xml:space="preserve">, ______________ishonchnoma asosida faoliyat yurituvchi                                                                                                                                                                       keyingi oʻrinlarda </w:t>
      </w:r>
      <w:r w:rsidRPr="001A0106">
        <w:rPr>
          <w:rFonts w:ascii="Times New Roman" w:hAnsi="Times New Roman" w:cs="Times New Roman"/>
          <w:b/>
          <w:noProof/>
          <w:sz w:val="24"/>
          <w:szCs w:val="24"/>
          <w:lang w:val="uz-Cyrl-UZ"/>
        </w:rPr>
        <w:t>“Sugʻurta qildiruvchi”,</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b/>
          <w:noProof/>
          <w:sz w:val="24"/>
          <w:szCs w:val="24"/>
          <w:lang w:val="uz-Cyrl-UZ"/>
        </w:rPr>
        <w:t xml:space="preserve">“Naf oluvchi” </w:t>
      </w:r>
      <w:r w:rsidRPr="001A0106">
        <w:rPr>
          <w:rFonts w:ascii="Times New Roman" w:hAnsi="Times New Roman" w:cs="Times New Roman"/>
          <w:noProof/>
          <w:sz w:val="24"/>
          <w:szCs w:val="24"/>
          <w:lang w:val="uz-Cyrl-UZ"/>
        </w:rPr>
        <w:t xml:space="preserve">deb yuritiladi                             </w:t>
      </w:r>
    </w:p>
    <w:p w14:paraId="7D7680A5" w14:textId="77777777" w:rsidR="001A0106" w:rsidRPr="001A0106" w:rsidRDefault="001A0106" w:rsidP="001A0106">
      <w:pPr>
        <w:pStyle w:val="1f6"/>
        <w:shd w:val="clear" w:color="auto" w:fill="auto"/>
        <w:spacing w:line="240" w:lineRule="auto"/>
        <w:ind w:right="-2"/>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Kredit oluvchi “_____________</w:t>
      </w:r>
      <w:r w:rsidRPr="001A0106">
        <w:rPr>
          <w:rFonts w:ascii="Times New Roman" w:hAnsi="Times New Roman" w:cs="Times New Roman"/>
          <w:noProof/>
          <w:sz w:val="24"/>
          <w:szCs w:val="24"/>
          <w:lang w:val="uz-Cyrl-UZ"/>
        </w:rPr>
        <w:t>” raxbari _________</w:t>
      </w:r>
      <w:r w:rsidRPr="001A0106">
        <w:rPr>
          <w:rFonts w:ascii="Times New Roman" w:hAnsi="Times New Roman" w:cs="Times New Roman"/>
          <w:b/>
          <w:noProof/>
          <w:sz w:val="24"/>
          <w:szCs w:val="24"/>
          <w:lang w:val="uz-Cyrl-UZ"/>
        </w:rPr>
        <w:t xml:space="preserve"> </w:t>
      </w:r>
      <w:r w:rsidRPr="001A0106">
        <w:rPr>
          <w:rFonts w:ascii="Times New Roman" w:hAnsi="Times New Roman" w:cs="Times New Roman"/>
          <w:noProof/>
          <w:sz w:val="24"/>
          <w:szCs w:val="24"/>
          <w:lang w:val="uz-Cyrl-UZ"/>
        </w:rPr>
        <w:t>, quyidagi shartlar asosida ushbu sugʻurta shartnomasini tuzdilar.</w:t>
      </w:r>
    </w:p>
    <w:p w14:paraId="0E7D8B49"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1. Mazkur sugʻurta shartnomasida ishlatiladigan  atamalar  quyidagi  tushunchalarga ega:</w:t>
      </w:r>
    </w:p>
    <w:p w14:paraId="01551EE1" w14:textId="77777777" w:rsidR="001A0106" w:rsidRPr="001A0106" w:rsidRDefault="001A0106" w:rsidP="001A0106">
      <w:pPr>
        <w:pStyle w:val="37"/>
        <w:shd w:val="clear" w:color="auto" w:fill="auto"/>
        <w:spacing w:line="240" w:lineRule="auto"/>
        <w:ind w:right="-2" w:firstLine="567"/>
        <w:jc w:val="both"/>
        <w:rPr>
          <w:noProof/>
          <w:lang w:val="uz-Cyrl-UZ"/>
        </w:rPr>
      </w:pPr>
      <w:r w:rsidRPr="001A0106">
        <w:rPr>
          <w:b/>
          <w:bCs/>
          <w:noProof/>
          <w:color w:val="000000"/>
          <w:lang w:val="uz-Cyrl-UZ"/>
        </w:rPr>
        <w:t xml:space="preserve">sugʻurtalovchi - </w:t>
      </w:r>
      <w:r w:rsidRPr="001A0106">
        <w:rPr>
          <w:bCs/>
          <w:noProof/>
          <w:color w:val="000000"/>
          <w:lang w:val="uz-Cyrl-UZ"/>
        </w:rPr>
        <w:t>u</w:t>
      </w:r>
      <w:r w:rsidRPr="001A0106">
        <w:rPr>
          <w:noProof/>
          <w:lang w:val="uz-Cyrl-UZ"/>
        </w:rPr>
        <w:t>mumiy sugʻurta sohasining tegishli klasslari boʻyicha sugʻurtani amalga oshirish uchun Litsenziyaga ega boʻlgan va sugʻurta shartnomasiga muvofiq sugʻurta tovoni toʻlovini amalga oshirish majburiyatini oluvchi tijorat tashkiloti boʻlgan yuridik shaxs;</w:t>
      </w:r>
    </w:p>
    <w:p w14:paraId="398E496C" w14:textId="77777777" w:rsidR="001A0106" w:rsidRPr="001A0106" w:rsidRDefault="001A0106" w:rsidP="001A0106">
      <w:pPr>
        <w:autoSpaceDE w:val="0"/>
        <w:autoSpaceDN w:val="0"/>
        <w:adjustRightInd w:val="0"/>
        <w:ind w:right="-2" w:firstLine="567"/>
        <w:jc w:val="both"/>
        <w:rPr>
          <w:rFonts w:ascii="Times New Roman" w:hAnsi="Times New Roman"/>
          <w:noProof/>
          <w:lang w:val="uz-Cyrl-UZ"/>
        </w:rPr>
      </w:pPr>
      <w:r w:rsidRPr="001A0106">
        <w:rPr>
          <w:rFonts w:ascii="Times New Roman" w:hAnsi="Times New Roman"/>
          <w:b/>
          <w:bCs/>
          <w:noProof/>
          <w:color w:val="000000"/>
          <w:lang w:val="uz-Cyrl-UZ"/>
        </w:rPr>
        <w:t xml:space="preserve">sugʻurta qildiruvchi - </w:t>
      </w:r>
      <w:r w:rsidRPr="001A0106">
        <w:rPr>
          <w:rFonts w:ascii="Times New Roman" w:hAnsi="Times New Roman"/>
          <w:noProof/>
          <w:lang w:val="uz-Cyrl-UZ"/>
        </w:rPr>
        <w:t>sugʻurtalovchi bilan sugʻurta shartnomasini tuzgan, sugʻurta shartnomasida kelishilgan sugʻurta mukofotini (sugʻurta badalini) toʻlovchi va sugʻurtalovchi bilan aniq sugʻurta munosabatlariga kiruvchi har qanday tashkiliy-huquqiy shakldagi yuridik shaxs yoki yakka tartibdagi tadbirkor;</w:t>
      </w:r>
    </w:p>
    <w:p w14:paraId="22A38A1B" w14:textId="77777777" w:rsidR="001A0106" w:rsidRPr="001A0106" w:rsidRDefault="001A0106" w:rsidP="001A0106">
      <w:pPr>
        <w:ind w:right="-2" w:firstLine="567"/>
        <w:jc w:val="both"/>
        <w:rPr>
          <w:rFonts w:ascii="Times New Roman" w:hAnsi="Times New Roman"/>
          <w:noProof/>
          <w:lang w:val="uz-Cyrl-UZ"/>
        </w:rPr>
      </w:pPr>
      <w:r w:rsidRPr="001A0106">
        <w:rPr>
          <w:rFonts w:ascii="Times New Roman" w:hAnsi="Times New Roman"/>
          <w:b/>
          <w:noProof/>
          <w:lang w:val="uz-Cyrl-UZ"/>
        </w:rPr>
        <w:t>kredit oluvchi (sugʻurta qildiruvchi)</w:t>
      </w:r>
      <w:r w:rsidRPr="001A0106">
        <w:rPr>
          <w:rFonts w:ascii="Times New Roman" w:hAnsi="Times New Roman"/>
          <w:noProof/>
          <w:lang w:val="uz-Cyrl-UZ"/>
        </w:rPr>
        <w:t xml:space="preserve"> –  qishloq xoʻjaligi mahsulotlarini tayyorlovchi tashkilotlardan buyurtma asosida mahsulot sotib olish maqsadida tijorat banki tomonidan beriladigan kredit mablagʻlarini olgan yuridik shaxs yoki yakka tartibdagi tadbirkor;</w:t>
      </w:r>
    </w:p>
    <w:p w14:paraId="76F5F2E4" w14:textId="77777777" w:rsidR="001A0106" w:rsidRPr="001A0106" w:rsidRDefault="001A0106" w:rsidP="001A0106">
      <w:pPr>
        <w:pStyle w:val="1f6"/>
        <w:shd w:val="clear" w:color="auto" w:fill="auto"/>
        <w:tabs>
          <w:tab w:val="left" w:pos="1184"/>
          <w:tab w:val="left" w:pos="3046"/>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naf oluvchi</w:t>
      </w:r>
      <w:r w:rsidRPr="001A0106">
        <w:rPr>
          <w:rFonts w:ascii="Times New Roman" w:hAnsi="Times New Roman" w:cs="Times New Roman"/>
          <w:noProof/>
          <w:sz w:val="24"/>
          <w:szCs w:val="24"/>
          <w:lang w:val="uz-Cyrl-UZ"/>
        </w:rPr>
        <w:t xml:space="preserve"> – kredit oluvchi (sugʻurta qildiruvchi) bilan tuzilgan kredit shartnomasiga koʻra kredit oluvchiga mahsulotlarni tayyorlash va </w:t>
      </w:r>
      <w:r w:rsidRPr="001A0106">
        <w:rPr>
          <w:rFonts w:ascii="Times New Roman" w:hAnsi="Times New Roman" w:cs="Times New Roman"/>
          <w:bCs/>
          <w:noProof/>
          <w:color w:val="000000"/>
          <w:sz w:val="24"/>
          <w:szCs w:val="24"/>
          <w:lang w:val="uz-Cyrl-UZ"/>
        </w:rPr>
        <w:t>yetkazib ber</w:t>
      </w:r>
      <w:r w:rsidRPr="001A0106">
        <w:rPr>
          <w:rFonts w:ascii="Times New Roman" w:hAnsi="Times New Roman" w:cs="Times New Roman"/>
          <w:noProof/>
          <w:sz w:val="24"/>
          <w:szCs w:val="24"/>
          <w:lang w:val="uz-Cyrl-UZ"/>
        </w:rPr>
        <w:t xml:space="preserve">ishi uchun kredit mablagʻlari ajratadigan tijorat banki; </w:t>
      </w:r>
    </w:p>
    <w:p w14:paraId="547400CD" w14:textId="77777777" w:rsidR="001A0106" w:rsidRPr="001A0106" w:rsidRDefault="001A0106" w:rsidP="001A0106">
      <w:pPr>
        <w:pStyle w:val="1f6"/>
        <w:shd w:val="clear" w:color="auto" w:fill="auto"/>
        <w:tabs>
          <w:tab w:val="left" w:pos="1184"/>
          <w:tab w:val="left" w:pos="3046"/>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 xml:space="preserve">mahsulot yetkazib beruvchi </w:t>
      </w:r>
      <w:r w:rsidRPr="001A0106">
        <w:rPr>
          <w:rFonts w:ascii="Times New Roman" w:hAnsi="Times New Roman" w:cs="Times New Roman"/>
          <w:noProof/>
          <w:sz w:val="24"/>
          <w:szCs w:val="24"/>
          <w:lang w:val="uz-Cyrl-UZ"/>
        </w:rPr>
        <w:t>– qishloq xoʻjaligi mahsulotlarini yetishtiruvchilar;</w:t>
      </w:r>
    </w:p>
    <w:p w14:paraId="014F8893" w14:textId="77777777" w:rsidR="001A0106" w:rsidRPr="001A0106" w:rsidRDefault="001A0106" w:rsidP="001A0106">
      <w:pPr>
        <w:pStyle w:val="37"/>
        <w:shd w:val="clear" w:color="auto" w:fill="auto"/>
        <w:tabs>
          <w:tab w:val="left" w:pos="346"/>
        </w:tabs>
        <w:spacing w:line="240" w:lineRule="auto"/>
        <w:ind w:right="-2" w:firstLine="567"/>
        <w:jc w:val="both"/>
        <w:rPr>
          <w:noProof/>
          <w:lang w:val="uz-Cyrl-UZ"/>
        </w:rPr>
      </w:pPr>
      <w:r w:rsidRPr="001A0106">
        <w:rPr>
          <w:b/>
          <w:bCs/>
          <w:noProof/>
          <w:color w:val="000000"/>
          <w:lang w:val="uz-Cyrl-UZ"/>
        </w:rPr>
        <w:t xml:space="preserve">qishloq xoʻjalik mahsulotlarini buyurtma asosida xarid qilish boʻyicha shartnoma - </w:t>
      </w:r>
      <w:r w:rsidRPr="001A0106">
        <w:rPr>
          <w:bCs/>
          <w:noProof/>
          <w:color w:val="000000"/>
          <w:lang w:val="uz-Cyrl-UZ"/>
        </w:rPr>
        <w:t xml:space="preserve">sugʻurta qildiruvchi bilan </w:t>
      </w:r>
      <w:r w:rsidRPr="001A0106">
        <w:rPr>
          <w:noProof/>
          <w:lang w:val="uz-Cyrl-UZ"/>
        </w:rPr>
        <w:t>qishloq xoʻjaligi mahsulotlarini yetishtiruvchilar oʻrtasida tuzilgan bitim(shartnoma)</w:t>
      </w:r>
      <w:r w:rsidRPr="001A0106">
        <w:rPr>
          <w:bCs/>
          <w:noProof/>
          <w:color w:val="000000"/>
          <w:lang w:val="uz-Cyrl-UZ"/>
        </w:rPr>
        <w:t>;</w:t>
      </w:r>
    </w:p>
    <w:p w14:paraId="6337298B" w14:textId="77777777" w:rsidR="001A0106" w:rsidRPr="001A0106" w:rsidRDefault="001A0106" w:rsidP="001A0106">
      <w:pPr>
        <w:pStyle w:val="37"/>
        <w:shd w:val="clear" w:color="auto" w:fill="auto"/>
        <w:tabs>
          <w:tab w:val="left" w:pos="3651"/>
        </w:tabs>
        <w:spacing w:line="240" w:lineRule="auto"/>
        <w:ind w:right="-2" w:firstLine="567"/>
        <w:jc w:val="both"/>
        <w:rPr>
          <w:noProof/>
          <w:lang w:val="uz-Cyrl-UZ"/>
        </w:rPr>
      </w:pPr>
      <w:r w:rsidRPr="001A0106">
        <w:rPr>
          <w:b/>
          <w:noProof/>
          <w:lang w:val="uz-Cyrl-UZ"/>
        </w:rPr>
        <w:t>kredit shartnomasi</w:t>
      </w:r>
      <w:r w:rsidRPr="001A0106">
        <w:rPr>
          <w:noProof/>
          <w:lang w:val="uz-Cyrl-UZ"/>
        </w:rPr>
        <w:t xml:space="preserve"> – kredit oluvchi (sugʻurta qildiruvchi) va naf oluvchi oʻrtasida 2022yil “____” ____ da tuzilgan ___- sonli kredit shartnomasi;</w:t>
      </w:r>
    </w:p>
    <w:p w14:paraId="5641B7E6" w14:textId="77777777" w:rsidR="001A0106" w:rsidRPr="001A0106" w:rsidRDefault="001A0106" w:rsidP="001A0106">
      <w:pPr>
        <w:pStyle w:val="37"/>
        <w:shd w:val="clear" w:color="auto" w:fill="auto"/>
        <w:tabs>
          <w:tab w:val="left" w:pos="3651"/>
        </w:tabs>
        <w:spacing w:line="240" w:lineRule="auto"/>
        <w:ind w:right="-2" w:firstLine="567"/>
        <w:jc w:val="both"/>
        <w:rPr>
          <w:noProof/>
          <w:lang w:val="uz-Cyrl-UZ"/>
        </w:rPr>
      </w:pPr>
      <w:r w:rsidRPr="001A0106">
        <w:rPr>
          <w:b/>
          <w:noProof/>
          <w:lang w:val="uz-Cyrl-UZ"/>
        </w:rPr>
        <w:t>kredit mablagʻlari</w:t>
      </w:r>
      <w:r w:rsidRPr="001A0106">
        <w:rPr>
          <w:noProof/>
          <w:lang w:val="uz-Cyrl-UZ"/>
        </w:rPr>
        <w:t xml:space="preserve"> - kredit shartnomasiga koʻra kredit oluvchiga naf oluvchi tomonidan beriladigan mablagʻlar (q</w:t>
      </w:r>
      <w:r w:rsidRPr="001A0106">
        <w:rPr>
          <w:bCs/>
          <w:noProof/>
          <w:color w:val="000000"/>
          <w:lang w:val="uz-Cyrl-UZ"/>
        </w:rPr>
        <w:t>ishloq xoʻjaligi mahsulotlarini yetishtirish va sotib olish uchun beriladigan pul mablagʻlari)</w:t>
      </w:r>
      <w:r w:rsidRPr="001A0106">
        <w:rPr>
          <w:noProof/>
          <w:lang w:val="uz-Cyrl-UZ"/>
        </w:rPr>
        <w:t>;</w:t>
      </w:r>
    </w:p>
    <w:p w14:paraId="3238E845" w14:textId="77777777" w:rsidR="001A0106" w:rsidRPr="001A0106" w:rsidRDefault="001A0106" w:rsidP="001A0106">
      <w:pPr>
        <w:pStyle w:val="37"/>
        <w:shd w:val="clear" w:color="auto" w:fill="auto"/>
        <w:tabs>
          <w:tab w:val="left" w:pos="3651"/>
        </w:tabs>
        <w:spacing w:line="240" w:lineRule="auto"/>
        <w:ind w:right="-2" w:firstLine="567"/>
        <w:jc w:val="both"/>
        <w:rPr>
          <w:b/>
          <w:noProof/>
          <w:lang w:val="uz-Cyrl-UZ"/>
        </w:rPr>
      </w:pPr>
      <w:r w:rsidRPr="001A0106">
        <w:rPr>
          <w:b/>
          <w:noProof/>
          <w:lang w:val="uz-Cyrl-UZ"/>
        </w:rPr>
        <w:t xml:space="preserve">sugʻurta qiymati - </w:t>
      </w:r>
      <w:r w:rsidRPr="001A0106">
        <w:rPr>
          <w:noProof/>
          <w:lang w:val="uz-Cyrl-UZ"/>
        </w:rPr>
        <w:t>k</w:t>
      </w:r>
      <w:r w:rsidRPr="001A0106">
        <w:rPr>
          <w:bCs/>
          <w:noProof/>
          <w:color w:val="000000"/>
          <w:lang w:val="uz-Cyrl-UZ"/>
        </w:rPr>
        <w:t>redit shartnomasiga asosan ajratiladigan kredit mablagʻlarining 100 foiz miqdori;</w:t>
      </w:r>
    </w:p>
    <w:p w14:paraId="4C336041" w14:textId="77777777" w:rsidR="001A0106" w:rsidRPr="001A0106" w:rsidRDefault="001A0106" w:rsidP="001A0106">
      <w:pPr>
        <w:pStyle w:val="37"/>
        <w:shd w:val="clear" w:color="auto" w:fill="auto"/>
        <w:tabs>
          <w:tab w:val="left" w:pos="3651"/>
        </w:tabs>
        <w:spacing w:line="240" w:lineRule="auto"/>
        <w:ind w:right="-2" w:firstLine="567"/>
        <w:jc w:val="both"/>
        <w:rPr>
          <w:noProof/>
          <w:lang w:val="uz-Cyrl-UZ"/>
        </w:rPr>
      </w:pPr>
      <w:r w:rsidRPr="001A0106">
        <w:rPr>
          <w:b/>
          <w:noProof/>
          <w:lang w:val="uz-Cyrl-UZ"/>
        </w:rPr>
        <w:t>sugʻurta summasi (puli)</w:t>
      </w:r>
      <w:r w:rsidRPr="001A0106">
        <w:rPr>
          <w:noProof/>
          <w:lang w:val="uz-Cyrl-UZ"/>
        </w:rPr>
        <w:t xml:space="preserve"> - sugʻurta qildiruvchi va sugʻurtalovchining kelishuviga muvofiq belgilanadigan pul miqdori boʻlib, sugʻurtalovchi sugʻurta shartnomasi boʻyicha sugʻurta tovonini undan oshmagan miqdorda toʻlash majburiyatini oladi (sugʻurta hodisasi boʻyicha);</w:t>
      </w:r>
    </w:p>
    <w:p w14:paraId="6A007880" w14:textId="77777777" w:rsidR="001A0106" w:rsidRPr="001A0106" w:rsidRDefault="001A0106" w:rsidP="001A0106">
      <w:pPr>
        <w:pStyle w:val="37"/>
        <w:shd w:val="clear" w:color="auto" w:fill="auto"/>
        <w:tabs>
          <w:tab w:val="left" w:pos="3651"/>
        </w:tabs>
        <w:spacing w:line="240" w:lineRule="auto"/>
        <w:ind w:right="-2" w:firstLine="567"/>
        <w:jc w:val="both"/>
        <w:rPr>
          <w:noProof/>
          <w:lang w:val="uz-Cyrl-UZ"/>
        </w:rPr>
      </w:pPr>
      <w:r w:rsidRPr="001A0106">
        <w:rPr>
          <w:b/>
          <w:noProof/>
          <w:lang w:val="uz-Cyrl-UZ"/>
        </w:rPr>
        <w:t>sugʻurta shartnomasi</w:t>
      </w:r>
      <w:r w:rsidRPr="001A0106">
        <w:rPr>
          <w:noProof/>
          <w:lang w:val="uz-Cyrl-UZ"/>
        </w:rPr>
        <w:t xml:space="preserve"> - yozma kelishuv boʻlib, unga koʻra sugʻurtalovchi kelishuvda shartlashilgan haq (sugʻurta mukofoti) evaziga kelishuvda nazarda tutilgan voqea (sugʻurta </w:t>
      </w:r>
      <w:r w:rsidRPr="001A0106">
        <w:rPr>
          <w:noProof/>
          <w:lang w:val="uz-Cyrl-UZ"/>
        </w:rPr>
        <w:lastRenderedPageBreak/>
        <w:t>hodisasi) sodir boʻlganda sugʻurta qildiruvchiga sugʻurta tovonini toʻlash majburiyatini oladi;</w:t>
      </w:r>
    </w:p>
    <w:p w14:paraId="2F1BAD01" w14:textId="77777777" w:rsidR="001A0106" w:rsidRPr="001A0106" w:rsidRDefault="001A0106" w:rsidP="001A0106">
      <w:pPr>
        <w:autoSpaceDE w:val="0"/>
        <w:autoSpaceDN w:val="0"/>
        <w:adjustRightInd w:val="0"/>
        <w:ind w:right="-2" w:firstLine="567"/>
        <w:jc w:val="both"/>
        <w:rPr>
          <w:rFonts w:ascii="Times New Roman" w:hAnsi="Times New Roman"/>
          <w:noProof/>
          <w:lang w:val="uz-Cyrl-UZ"/>
        </w:rPr>
      </w:pPr>
      <w:r w:rsidRPr="001A0106">
        <w:rPr>
          <w:rFonts w:ascii="Times New Roman" w:hAnsi="Times New Roman"/>
          <w:b/>
          <w:bCs/>
          <w:noProof/>
          <w:lang w:val="uz-Cyrl-UZ"/>
        </w:rPr>
        <w:t>sugʻurtalangan faoliyat</w:t>
      </w:r>
      <w:r w:rsidRPr="001A0106">
        <w:rPr>
          <w:rFonts w:ascii="Times New Roman" w:hAnsi="Times New Roman"/>
          <w:noProof/>
          <w:lang w:val="uz-Cyrl-UZ"/>
        </w:rPr>
        <w:t xml:space="preserve"> - mahsulot ishlab chiqarish, xizmat koʻrsatish, ish bajarish va (yoki) isteʼmolchilarga tovar sotish boʻyicha sugʻurta shartnomasida koʻrsatilgan sugʻurta qildiruvchining xoʻjalik faoliyati (biznesi);</w:t>
      </w:r>
    </w:p>
    <w:p w14:paraId="53C8C56C" w14:textId="77777777" w:rsidR="001A0106" w:rsidRPr="001A0106" w:rsidRDefault="001A0106" w:rsidP="001A0106">
      <w:pPr>
        <w:autoSpaceDE w:val="0"/>
        <w:autoSpaceDN w:val="0"/>
        <w:adjustRightInd w:val="0"/>
        <w:ind w:right="-2" w:firstLine="567"/>
        <w:jc w:val="both"/>
        <w:rPr>
          <w:rFonts w:ascii="Times New Roman" w:hAnsi="Times New Roman"/>
          <w:noProof/>
          <w:lang w:val="uz-Cyrl-UZ"/>
        </w:rPr>
      </w:pPr>
      <w:r w:rsidRPr="001A0106">
        <w:rPr>
          <w:rFonts w:ascii="Times New Roman" w:hAnsi="Times New Roman"/>
          <w:b/>
          <w:bCs/>
          <w:noProof/>
          <w:lang w:val="uz-Cyrl-UZ"/>
        </w:rPr>
        <w:t>sugʻurtalovchi javobgarligining limiti</w:t>
      </w:r>
      <w:r w:rsidRPr="001A0106">
        <w:rPr>
          <w:rFonts w:ascii="Times New Roman" w:hAnsi="Times New Roman"/>
          <w:noProof/>
          <w:lang w:val="uz-Cyrl-UZ"/>
        </w:rPr>
        <w:t xml:space="preserve"> - sugʻurta shartnomasida belgilanadigan pul miqdori boʻlib, uning chegarasida har bir alohida yoki barcha sugʻurta hodisalari boʻyicha sugʻurta tovonining miqdori belgilanadi;</w:t>
      </w:r>
    </w:p>
    <w:p w14:paraId="584A93B4" w14:textId="77777777" w:rsidR="001A0106" w:rsidRPr="001A0106" w:rsidRDefault="001A0106" w:rsidP="001A0106">
      <w:pPr>
        <w:ind w:right="-2" w:firstLine="567"/>
        <w:jc w:val="both"/>
        <w:rPr>
          <w:rFonts w:ascii="Times New Roman" w:hAnsi="Times New Roman"/>
          <w:noProof/>
          <w:lang w:val="uz-Cyrl-UZ"/>
        </w:rPr>
      </w:pPr>
      <w:r w:rsidRPr="001A0106">
        <w:rPr>
          <w:rFonts w:ascii="Times New Roman" w:hAnsi="Times New Roman"/>
          <w:b/>
          <w:noProof/>
          <w:lang w:val="uz-Cyrl-UZ"/>
        </w:rPr>
        <w:t>sugʻurta mukofoti</w:t>
      </w:r>
      <w:r w:rsidRPr="001A0106">
        <w:rPr>
          <w:rFonts w:ascii="Times New Roman" w:hAnsi="Times New Roman"/>
          <w:noProof/>
          <w:lang w:val="uz-Cyrl-UZ"/>
        </w:rPr>
        <w:t xml:space="preserve"> - sugʻurta qildiruvchi sugʻurta shartnomasida belgilangan tartibda va muddatlarda sugʻurtalovchiga toʻlashi shart boʻlgan sugʻurta haqi;</w:t>
      </w:r>
    </w:p>
    <w:p w14:paraId="40114791" w14:textId="77777777" w:rsidR="001A0106" w:rsidRPr="001A0106" w:rsidRDefault="001A0106" w:rsidP="001A0106">
      <w:pPr>
        <w:ind w:right="-2" w:firstLine="567"/>
        <w:jc w:val="both"/>
        <w:rPr>
          <w:rFonts w:ascii="Times New Roman" w:hAnsi="Times New Roman"/>
          <w:noProof/>
          <w:lang w:val="uz-Cyrl-UZ"/>
        </w:rPr>
      </w:pPr>
      <w:r w:rsidRPr="001A0106">
        <w:rPr>
          <w:rFonts w:ascii="Times New Roman" w:hAnsi="Times New Roman"/>
          <w:b/>
          <w:noProof/>
          <w:lang w:val="uz-Cyrl-UZ"/>
        </w:rPr>
        <w:t>sugʻurta polisi</w:t>
      </w:r>
      <w:r w:rsidRPr="001A0106">
        <w:rPr>
          <w:rFonts w:ascii="Times New Roman" w:hAnsi="Times New Roman"/>
          <w:noProof/>
          <w:lang w:val="uz-Cyrl-UZ"/>
        </w:rPr>
        <w:t xml:space="preserve"> - sugʻurta shartnomasi tuzilganligini tasdiqlovchi va sugʻurta qildiruvchiga u sugʻurta mukofotini yoki uning birinchi qismini toʻlagandan keyin beriladigan hujjat(sugʻurta javobgarligi boshlanganligini tasdiqlovchi hujjat);</w:t>
      </w:r>
    </w:p>
    <w:p w14:paraId="71F36415"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 xml:space="preserve">sugʻurta hodisasi - </w:t>
      </w:r>
      <w:r w:rsidRPr="001A0106">
        <w:rPr>
          <w:rFonts w:ascii="Times New Roman" w:hAnsi="Times New Roman" w:cs="Times New Roman"/>
          <w:noProof/>
          <w:sz w:val="24"/>
          <w:szCs w:val="24"/>
          <w:lang w:val="uz-Cyrl-UZ"/>
        </w:rPr>
        <w:t>cugʻurta qildiruvchining Naf oluvchi oldidagi kredit qarzlari qaytarilmasligi boʻyicha javobgarligini yuzaga kelishi;</w:t>
      </w:r>
    </w:p>
    <w:p w14:paraId="215374BD" w14:textId="77777777" w:rsidR="001A0106" w:rsidRPr="001A0106" w:rsidRDefault="001A0106" w:rsidP="001A0106">
      <w:pPr>
        <w:pStyle w:val="37"/>
        <w:shd w:val="clear" w:color="auto" w:fill="auto"/>
        <w:tabs>
          <w:tab w:val="left" w:pos="3651"/>
        </w:tabs>
        <w:spacing w:line="240" w:lineRule="auto"/>
        <w:ind w:right="-2" w:firstLine="567"/>
        <w:jc w:val="both"/>
        <w:rPr>
          <w:noProof/>
          <w:lang w:val="uz-Cyrl-UZ"/>
        </w:rPr>
      </w:pPr>
      <w:r w:rsidRPr="001A0106">
        <w:rPr>
          <w:b/>
          <w:noProof/>
          <w:lang w:val="uz-Cyrl-UZ"/>
        </w:rPr>
        <w:t>sugʻurta tovoni</w:t>
      </w:r>
      <w:r w:rsidRPr="001A0106">
        <w:rPr>
          <w:noProof/>
          <w:lang w:val="uz-Cyrl-UZ"/>
        </w:rPr>
        <w:t xml:space="preserve"> - sugʻurtalovchi sugʻurta shartnomasida kelishilgan sugʻurta hodisasi sodir boʻlganda sugʻurta qildiruvchi koʻrgan zararlarini sugʻurta summasi (puli)dan oshmagan miqdorda toʻlaydigan pul mablagʻlari miqdori (s</w:t>
      </w:r>
      <w:r w:rsidRPr="001A0106">
        <w:rPr>
          <w:bCs/>
          <w:noProof/>
          <w:color w:val="000000"/>
          <w:lang w:val="uz-Cyrl-UZ"/>
        </w:rPr>
        <w:t xml:space="preserve">ugʻurta hodisasi natijasida naf oluvchiga sugʻurta qildiruvchi tomonidan kredit mablagʻining qaytarilmaganligi boʻyicha koʻrilgan zararni qoplash uchun sugʻurtalovchi tomonidan toʻlanadigan sugʻurta summasi (puli) doirasidagi pul mablagʻlari). </w:t>
      </w:r>
      <w:r w:rsidRPr="001A0106">
        <w:rPr>
          <w:noProof/>
          <w:lang w:val="uz-Cyrl-UZ"/>
        </w:rPr>
        <w:t>Franshiza – Sugʻurta qildiruvchining koʻrgan zararini bir qismi boʻlib, Sugʻurta xodisasi natijasida Sugʻurtalovchi zararning shu qismi uchun javobgarlik olib bormaydi. Shartsiz franshiza – koʻrilgan zararning maʼlum bir kelishilgan qismi boʻlib, jami zarar qismidan chegirilib qolinadi hamda sugʻurtalovchi shu zarar yuzasidan daʼvoni koʻrib chiqmaydi va sugʻurta tovonini toʻlash majburiyatini olib bormaydi;;</w:t>
      </w:r>
    </w:p>
    <w:p w14:paraId="19B23AEC" w14:textId="77777777" w:rsidR="001A0106" w:rsidRPr="001A0106" w:rsidRDefault="001A0106" w:rsidP="001A0106">
      <w:pPr>
        <w:pStyle w:val="1f6"/>
        <w:shd w:val="clear" w:color="auto" w:fill="auto"/>
        <w:tabs>
          <w:tab w:val="left" w:pos="1184"/>
          <w:tab w:val="left" w:pos="3046"/>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bCs/>
          <w:noProof/>
          <w:sz w:val="24"/>
          <w:szCs w:val="24"/>
          <w:lang w:val="uz-Cyrl-UZ"/>
        </w:rPr>
        <w:t>sugʻurta hududi</w:t>
      </w:r>
      <w:r w:rsidRPr="001A0106">
        <w:rPr>
          <w:rFonts w:ascii="Times New Roman" w:hAnsi="Times New Roman" w:cs="Times New Roman"/>
          <w:noProof/>
          <w:sz w:val="24"/>
          <w:szCs w:val="24"/>
          <w:lang w:val="uz-Cyrl-UZ"/>
        </w:rPr>
        <w:t xml:space="preserve"> - sugʻurta amalda boʻladigan hudud. Sugʻurta shartnomasi sugʻurta hududida sodir boʻlgan hodisalarga nisbatan amalda boʻladi;</w:t>
      </w:r>
    </w:p>
    <w:p w14:paraId="658B356A" w14:textId="77777777" w:rsidR="001A0106" w:rsidRPr="001A0106" w:rsidRDefault="001A0106" w:rsidP="001A0106">
      <w:pPr>
        <w:autoSpaceDE w:val="0"/>
        <w:autoSpaceDN w:val="0"/>
        <w:adjustRightInd w:val="0"/>
        <w:ind w:right="-2" w:firstLine="567"/>
        <w:jc w:val="both"/>
        <w:rPr>
          <w:rFonts w:ascii="Times New Roman" w:hAnsi="Times New Roman"/>
          <w:noProof/>
          <w:lang w:val="uz-Cyrl-UZ"/>
        </w:rPr>
      </w:pPr>
      <w:r w:rsidRPr="001A0106">
        <w:rPr>
          <w:rFonts w:ascii="Times New Roman" w:hAnsi="Times New Roman"/>
          <w:b/>
          <w:bCs/>
          <w:noProof/>
          <w:lang w:val="uz-Cyrl-UZ"/>
        </w:rPr>
        <w:t>tegishli ravishda tovarlarni joʻnatish (xizmatlar koʻrsatish, ishlar bajarish)</w:t>
      </w:r>
      <w:r w:rsidRPr="001A0106">
        <w:rPr>
          <w:rFonts w:ascii="Times New Roman" w:hAnsi="Times New Roman"/>
          <w:noProof/>
          <w:lang w:val="uz-Cyrl-UZ"/>
        </w:rPr>
        <w:t xml:space="preserve"> - kontrakt shartlari va muddatlariga muvofiq kontragentga tovarlarni joʻnatish (xizmatlar koʻrsatish, ishlar bajarish), bunda:</w:t>
      </w:r>
    </w:p>
    <w:p w14:paraId="288D20DD" w14:textId="77777777" w:rsidR="001A0106" w:rsidRPr="001A0106" w:rsidRDefault="001A0106" w:rsidP="001A0106">
      <w:pPr>
        <w:autoSpaceDE w:val="0"/>
        <w:autoSpaceDN w:val="0"/>
        <w:adjustRightInd w:val="0"/>
        <w:ind w:right="-2" w:firstLine="567"/>
        <w:jc w:val="both"/>
        <w:rPr>
          <w:rFonts w:ascii="Times New Roman" w:hAnsi="Times New Roman"/>
          <w:noProof/>
          <w:lang w:val="uz-Cyrl-UZ"/>
        </w:rPr>
      </w:pPr>
      <w:r w:rsidRPr="001A0106">
        <w:rPr>
          <w:rFonts w:ascii="Times New Roman" w:hAnsi="Times New Roman"/>
          <w:noProof/>
          <w:lang w:val="uz-Cyrl-UZ"/>
        </w:rPr>
        <w:t>a) joʻnatilgan tovarlar (koʻrsatilgan xizmatlar, bajarilgan ishlar) kontragent tomonidan kontrakt shartlari va muddatlariga muvofiq qabul qilib olingan;</w:t>
      </w:r>
    </w:p>
    <w:p w14:paraId="493293B4" w14:textId="77777777" w:rsidR="001A0106" w:rsidRPr="001A0106" w:rsidRDefault="001A0106" w:rsidP="001A0106">
      <w:pPr>
        <w:autoSpaceDE w:val="0"/>
        <w:autoSpaceDN w:val="0"/>
        <w:adjustRightInd w:val="0"/>
        <w:ind w:right="-2" w:firstLine="567"/>
        <w:jc w:val="both"/>
        <w:rPr>
          <w:rFonts w:ascii="Times New Roman" w:hAnsi="Times New Roman"/>
          <w:noProof/>
          <w:lang w:val="uz-Cyrl-UZ"/>
        </w:rPr>
      </w:pPr>
      <w:r w:rsidRPr="001A0106">
        <w:rPr>
          <w:rFonts w:ascii="Times New Roman" w:hAnsi="Times New Roman"/>
          <w:noProof/>
          <w:lang w:val="uz-Cyrl-UZ"/>
        </w:rPr>
        <w:t>b) tovarlar (xizmatlar, ishlar) sugʻurta shartnomasi amalda boʻlgan davrda joʻnatilgan (koʻrsatilgan, bajarilgan);</w:t>
      </w:r>
    </w:p>
    <w:p w14:paraId="34593CEE" w14:textId="77777777" w:rsidR="001A0106" w:rsidRPr="001A0106" w:rsidRDefault="001A0106" w:rsidP="001A0106">
      <w:pPr>
        <w:autoSpaceDE w:val="0"/>
        <w:autoSpaceDN w:val="0"/>
        <w:adjustRightInd w:val="0"/>
        <w:ind w:right="-2" w:firstLine="567"/>
        <w:jc w:val="both"/>
        <w:rPr>
          <w:rFonts w:ascii="Times New Roman" w:hAnsi="Times New Roman"/>
          <w:noProof/>
          <w:lang w:val="uz-Cyrl-UZ"/>
        </w:rPr>
      </w:pPr>
      <w:r w:rsidRPr="001A0106">
        <w:rPr>
          <w:rFonts w:ascii="Times New Roman" w:hAnsi="Times New Roman"/>
          <w:noProof/>
          <w:lang w:val="uz-Cyrl-UZ"/>
        </w:rPr>
        <w:t>d) tovarlar (xizmatlar, ishlar) kontrakt valyutasiga sotilgan (koʻrsatilgan, bajarilgan);</w:t>
      </w:r>
    </w:p>
    <w:p w14:paraId="5E833673" w14:textId="77777777" w:rsidR="001A0106" w:rsidRPr="001A0106" w:rsidRDefault="001A0106" w:rsidP="001A0106">
      <w:pPr>
        <w:ind w:right="-2" w:firstLine="567"/>
        <w:jc w:val="both"/>
        <w:rPr>
          <w:rFonts w:ascii="Times New Roman" w:hAnsi="Times New Roman"/>
          <w:noProof/>
          <w:lang w:val="uz-Cyrl-UZ"/>
        </w:rPr>
      </w:pPr>
      <w:r w:rsidRPr="001A0106">
        <w:rPr>
          <w:rFonts w:ascii="Times New Roman" w:hAnsi="Times New Roman"/>
          <w:b/>
          <w:noProof/>
          <w:lang w:val="uz-Cyrl-UZ"/>
        </w:rPr>
        <w:t xml:space="preserve">sugʻurta muddati – </w:t>
      </w:r>
      <w:r w:rsidRPr="001A0106">
        <w:rPr>
          <w:rFonts w:ascii="Times New Roman" w:hAnsi="Times New Roman"/>
          <w:noProof/>
          <w:lang w:val="uz-Cyrl-UZ"/>
        </w:rPr>
        <w:t>kredit shartnomasida koʻrsatilgan kredit mablagʻlarining qaytari</w:t>
      </w:r>
      <w:r w:rsidRPr="001A0106">
        <w:rPr>
          <w:rFonts w:ascii="Times New Roman" w:hAnsi="Times New Roman"/>
          <w:noProof/>
        </w:rPr>
        <w:t>lishi</w:t>
      </w:r>
      <w:r w:rsidRPr="001A0106">
        <w:rPr>
          <w:rFonts w:ascii="Times New Roman" w:hAnsi="Times New Roman"/>
          <w:noProof/>
          <w:lang w:val="uz-Cyrl-UZ"/>
        </w:rPr>
        <w:t xml:space="preserve"> muddati;</w:t>
      </w:r>
    </w:p>
    <w:p w14:paraId="6ACCB842" w14:textId="77777777" w:rsidR="001A0106" w:rsidRPr="001A0106" w:rsidRDefault="001A0106" w:rsidP="001A0106">
      <w:pPr>
        <w:autoSpaceDE w:val="0"/>
        <w:autoSpaceDN w:val="0"/>
        <w:adjustRightInd w:val="0"/>
        <w:ind w:right="-2" w:firstLine="567"/>
        <w:jc w:val="both"/>
        <w:rPr>
          <w:rFonts w:ascii="Times New Roman" w:hAnsi="Times New Roman"/>
          <w:noProof/>
          <w:lang w:val="uz-Cyrl-UZ"/>
        </w:rPr>
      </w:pPr>
      <w:r w:rsidRPr="001A0106">
        <w:rPr>
          <w:rFonts w:ascii="Times New Roman" w:hAnsi="Times New Roman"/>
          <w:b/>
          <w:bCs/>
          <w:noProof/>
          <w:lang w:val="uz-Cyrl-UZ"/>
        </w:rPr>
        <w:t>kutish davri</w:t>
      </w:r>
      <w:r w:rsidRPr="001A0106">
        <w:rPr>
          <w:rFonts w:ascii="Times New Roman" w:hAnsi="Times New Roman"/>
          <w:noProof/>
          <w:lang w:val="uz-Cyrl-UZ"/>
        </w:rPr>
        <w:t xml:space="preserve"> – sugʻurta qildiruvchi oʻzining naf oluvchi oldidagi  kredit mablagʻini toʻliq qaytarmasligi natijasida uning javobgarligi vujudga kelganda, kredit shartnomasida belgilangan qarzlar qaytarilishining oxirgi toʻlov sanasidan keyingi 60(oltmish) kun; </w:t>
      </w:r>
    </w:p>
    <w:p w14:paraId="4AC5BE0D" w14:textId="77777777" w:rsidR="001A0106" w:rsidRPr="001A0106" w:rsidRDefault="001A0106" w:rsidP="001A0106">
      <w:pPr>
        <w:pStyle w:val="37"/>
        <w:shd w:val="clear" w:color="auto" w:fill="auto"/>
        <w:tabs>
          <w:tab w:val="left" w:pos="3651"/>
        </w:tabs>
        <w:spacing w:line="240" w:lineRule="auto"/>
        <w:ind w:right="-2" w:firstLine="567"/>
        <w:jc w:val="both"/>
        <w:rPr>
          <w:noProof/>
          <w:lang w:val="uz-Cyrl-UZ"/>
        </w:rPr>
      </w:pPr>
      <w:r w:rsidRPr="001A0106">
        <w:rPr>
          <w:b/>
          <w:noProof/>
          <w:lang w:val="uz-Cyrl-UZ"/>
        </w:rPr>
        <w:t>f</w:t>
      </w:r>
      <w:r w:rsidRPr="001A0106">
        <w:rPr>
          <w:b/>
          <w:bCs/>
          <w:noProof/>
          <w:color w:val="000000"/>
          <w:lang w:val="uz-Cyrl-UZ"/>
        </w:rPr>
        <w:t>ors-major</w:t>
      </w:r>
      <w:r w:rsidRPr="001A0106">
        <w:rPr>
          <w:bCs/>
          <w:noProof/>
          <w:color w:val="000000"/>
          <w:lang w:val="uz-Cyrl-UZ"/>
        </w:rPr>
        <w:t xml:space="preserve"> - f</w:t>
      </w:r>
      <w:r w:rsidRPr="001A0106">
        <w:rPr>
          <w:noProof/>
          <w:lang w:val="uz-Cyrl-UZ"/>
        </w:rPr>
        <w:t>avqulodda va oldindan koʻrilmagan tavsifda boʻlib, taraflar majburiyatlarini qabul qilgandan keyin kelib chiqadigan hamda ularning xohish irodasiga bogʻliq boʻlmay, aqliy tadbirlar bilan uning oldini olib boʻlmaydigan holat.</w:t>
      </w:r>
    </w:p>
    <w:p w14:paraId="18359A43" w14:textId="77777777" w:rsidR="001A0106" w:rsidRPr="001A0106" w:rsidRDefault="001A0106" w:rsidP="001A0106">
      <w:pPr>
        <w:pStyle w:val="2a"/>
        <w:shd w:val="clear" w:color="auto" w:fill="auto"/>
        <w:spacing w:after="120" w:line="240" w:lineRule="auto"/>
        <w:ind w:right="-2" w:firstLine="709"/>
        <w:rPr>
          <w:b/>
          <w:noProof/>
          <w:sz w:val="24"/>
          <w:szCs w:val="24"/>
          <w:lang w:val="uz-Cyrl-UZ"/>
        </w:rPr>
      </w:pPr>
      <w:r w:rsidRPr="001A0106">
        <w:rPr>
          <w:b/>
          <w:noProof/>
          <w:sz w:val="24"/>
          <w:szCs w:val="24"/>
          <w:lang w:val="uz-Cyrl-UZ"/>
        </w:rPr>
        <w:t>2. SHARTNOMA PREDMETI</w:t>
      </w:r>
    </w:p>
    <w:p w14:paraId="5B6BAD91"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2.1</w:t>
      </w:r>
      <w:r w:rsidRPr="001A0106">
        <w:rPr>
          <w:rFonts w:ascii="Times New Roman" w:hAnsi="Times New Roman" w:cs="Times New Roman"/>
          <w:noProof/>
          <w:sz w:val="24"/>
          <w:szCs w:val="24"/>
          <w:lang w:val="uz-Cyrl-UZ"/>
        </w:rPr>
        <w:t>. Sugʻurtalovchi, Sugʻurta qildiruvchi Naf oluvchi oldidagi kredit qarzlarini sugʻurta puli doirasida qaytarishi boʻyicha javobgarligini yuzaga kelishidan sugʻurta  himoyasini  taqdim etadi.</w:t>
      </w:r>
    </w:p>
    <w:p w14:paraId="73DD7C40" w14:textId="77777777" w:rsidR="001A0106" w:rsidRPr="001A0106" w:rsidRDefault="001A0106" w:rsidP="001A0106">
      <w:pPr>
        <w:pStyle w:val="2a"/>
        <w:shd w:val="clear" w:color="auto" w:fill="auto"/>
        <w:spacing w:after="120" w:line="240" w:lineRule="auto"/>
        <w:ind w:right="-2" w:firstLine="567"/>
        <w:rPr>
          <w:noProof/>
          <w:sz w:val="24"/>
          <w:szCs w:val="24"/>
          <w:lang w:val="en-US"/>
        </w:rPr>
      </w:pPr>
      <w:r w:rsidRPr="001A0106">
        <w:rPr>
          <w:b/>
          <w:noProof/>
          <w:sz w:val="24"/>
          <w:szCs w:val="24"/>
          <w:lang w:val="uz-Cyrl-UZ"/>
        </w:rPr>
        <w:t>3</w:t>
      </w:r>
      <w:r w:rsidRPr="001A0106">
        <w:rPr>
          <w:b/>
          <w:noProof/>
          <w:sz w:val="24"/>
          <w:szCs w:val="24"/>
          <w:lang w:val="en-US"/>
        </w:rPr>
        <w:t>. SU</w:t>
      </w:r>
      <w:r w:rsidRPr="001A0106">
        <w:rPr>
          <w:b/>
          <w:noProof/>
          <w:sz w:val="24"/>
          <w:szCs w:val="24"/>
          <w:lang w:val="uz-Cyrl-UZ"/>
        </w:rPr>
        <w:t>Gʻ</w:t>
      </w:r>
      <w:r w:rsidRPr="001A0106">
        <w:rPr>
          <w:b/>
          <w:noProof/>
          <w:sz w:val="24"/>
          <w:szCs w:val="24"/>
          <w:lang w:val="en-US"/>
        </w:rPr>
        <w:t>URTA PULI VA SU</w:t>
      </w:r>
      <w:r w:rsidRPr="001A0106">
        <w:rPr>
          <w:b/>
          <w:noProof/>
          <w:sz w:val="24"/>
          <w:szCs w:val="24"/>
          <w:lang w:val="uz-Cyrl-UZ"/>
        </w:rPr>
        <w:t>Gʻ</w:t>
      </w:r>
      <w:r w:rsidRPr="001A0106">
        <w:rPr>
          <w:b/>
          <w:noProof/>
          <w:sz w:val="24"/>
          <w:szCs w:val="24"/>
          <w:lang w:val="en-US"/>
        </w:rPr>
        <w:t>URTA JAVOBGARLIGI</w:t>
      </w:r>
      <w:r w:rsidRPr="001A0106">
        <w:rPr>
          <w:noProof/>
          <w:sz w:val="24"/>
          <w:szCs w:val="24"/>
          <w:lang w:val="en-US"/>
        </w:rPr>
        <w:t>.</w:t>
      </w:r>
    </w:p>
    <w:p w14:paraId="12F48C9A" w14:textId="77777777" w:rsidR="001A0106" w:rsidRPr="001A0106" w:rsidRDefault="001A0106" w:rsidP="001A0106">
      <w:pPr>
        <w:pStyle w:val="1f6"/>
        <w:shd w:val="clear" w:color="auto" w:fill="auto"/>
        <w:tabs>
          <w:tab w:val="left" w:pos="993"/>
          <w:tab w:val="left" w:pos="1134"/>
          <w:tab w:val="left" w:leader="underscore" w:pos="9697"/>
        </w:tabs>
        <w:spacing w:line="240" w:lineRule="auto"/>
        <w:ind w:right="-2" w:firstLine="567"/>
        <w:jc w:val="both"/>
        <w:rPr>
          <w:rFonts w:ascii="Times New Roman" w:hAnsi="Times New Roman" w:cs="Times New Roman"/>
          <w:noProof/>
          <w:sz w:val="24"/>
          <w:szCs w:val="24"/>
          <w:lang w:val="en-US"/>
        </w:rPr>
      </w:pPr>
      <w:r w:rsidRPr="001A0106">
        <w:rPr>
          <w:rFonts w:ascii="Times New Roman" w:hAnsi="Times New Roman" w:cs="Times New Roman"/>
          <w:b/>
          <w:noProof/>
          <w:sz w:val="24"/>
          <w:szCs w:val="24"/>
          <w:lang w:val="uz-Cyrl-UZ"/>
        </w:rPr>
        <w:lastRenderedPageBreak/>
        <w:t>3.</w:t>
      </w:r>
      <w:r w:rsidRPr="001A0106">
        <w:rPr>
          <w:rFonts w:ascii="Times New Roman" w:hAnsi="Times New Roman" w:cs="Times New Roman"/>
          <w:noProof/>
          <w:sz w:val="24"/>
          <w:szCs w:val="24"/>
          <w:lang w:val="uz-Cyrl-UZ"/>
        </w:rPr>
        <w:t>1. </w:t>
      </w:r>
      <w:r w:rsidRPr="001A0106">
        <w:rPr>
          <w:rFonts w:ascii="Times New Roman" w:hAnsi="Times New Roman" w:cs="Times New Roman"/>
          <w:noProof/>
          <w:sz w:val="24"/>
          <w:szCs w:val="24"/>
          <w:lang w:val="en-US"/>
        </w:rPr>
        <w:t>Mazkur</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shartnoma b</w:t>
      </w:r>
      <w:r w:rsidRPr="001A0106">
        <w:rPr>
          <w:rFonts w:ascii="Times New Roman" w:hAnsi="Times New Roman" w:cs="Times New Roman"/>
          <w:noProof/>
          <w:sz w:val="24"/>
          <w:szCs w:val="24"/>
          <w:lang w:val="uz-Cyrl-UZ"/>
        </w:rPr>
        <w:t>oʻ</w:t>
      </w:r>
      <w:r w:rsidRPr="001A0106">
        <w:rPr>
          <w:rFonts w:ascii="Times New Roman" w:hAnsi="Times New Roman" w:cs="Times New Roman"/>
          <w:noProof/>
          <w:sz w:val="24"/>
          <w:szCs w:val="24"/>
          <w:lang w:val="en-US"/>
        </w:rPr>
        <w:t>yicha su</w:t>
      </w:r>
      <w:r w:rsidRPr="001A0106">
        <w:rPr>
          <w:rFonts w:ascii="Times New Roman" w:hAnsi="Times New Roman" w:cs="Times New Roman"/>
          <w:noProof/>
          <w:sz w:val="24"/>
          <w:szCs w:val="24"/>
          <w:lang w:val="uz-Cyrl-UZ"/>
        </w:rPr>
        <w:t>gʻ</w:t>
      </w:r>
      <w:r w:rsidRPr="001A0106">
        <w:rPr>
          <w:rFonts w:ascii="Times New Roman" w:hAnsi="Times New Roman" w:cs="Times New Roman"/>
          <w:noProof/>
          <w:sz w:val="24"/>
          <w:szCs w:val="24"/>
          <w:lang w:val="en-US"/>
        </w:rPr>
        <w:t xml:space="preserve">urta </w:t>
      </w:r>
      <w:r w:rsidRPr="001A0106">
        <w:rPr>
          <w:rFonts w:ascii="Times New Roman" w:hAnsi="Times New Roman" w:cs="Times New Roman"/>
          <w:noProof/>
          <w:sz w:val="24"/>
          <w:szCs w:val="24"/>
          <w:lang w:val="uz-Cyrl-UZ"/>
        </w:rPr>
        <w:t>qiymati</w:t>
      </w:r>
      <w:r w:rsidRPr="001A0106">
        <w:rPr>
          <w:rFonts w:ascii="Times New Roman" w:hAnsi="Times New Roman" w:cs="Times New Roman"/>
          <w:noProof/>
          <w:sz w:val="24"/>
          <w:szCs w:val="24"/>
          <w:lang w:val="en-US"/>
        </w:rPr>
        <w:t xml:space="preserve">  __________</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(__) s</w:t>
      </w:r>
      <w:r w:rsidRPr="001A0106">
        <w:rPr>
          <w:rFonts w:ascii="Times New Roman" w:hAnsi="Times New Roman" w:cs="Times New Roman"/>
          <w:noProof/>
          <w:sz w:val="24"/>
          <w:szCs w:val="24"/>
          <w:lang w:val="uz-Cyrl-UZ"/>
        </w:rPr>
        <w:t>oʻ</w:t>
      </w:r>
      <w:r w:rsidRPr="001A0106">
        <w:rPr>
          <w:rFonts w:ascii="Times New Roman" w:hAnsi="Times New Roman" w:cs="Times New Roman"/>
          <w:noProof/>
          <w:sz w:val="24"/>
          <w:szCs w:val="24"/>
          <w:lang w:val="en-US"/>
        </w:rPr>
        <w:t>mni tashkil</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etadi</w:t>
      </w:r>
      <w:r w:rsidRPr="001A0106">
        <w:rPr>
          <w:rStyle w:val="2pt"/>
          <w:rFonts w:eastAsia="Calibri"/>
          <w:noProof/>
          <w:sz w:val="24"/>
          <w:szCs w:val="24"/>
          <w:lang w:val="en-US"/>
        </w:rPr>
        <w:t>.</w:t>
      </w:r>
    </w:p>
    <w:p w14:paraId="4AC2B268" w14:textId="77777777" w:rsidR="001A0106" w:rsidRPr="001A0106" w:rsidRDefault="001A0106" w:rsidP="001A0106">
      <w:pPr>
        <w:pStyle w:val="1f6"/>
        <w:shd w:val="clear" w:color="auto" w:fill="auto"/>
        <w:tabs>
          <w:tab w:val="left" w:pos="993"/>
          <w:tab w:val="left" w:leader="underscore" w:pos="6414"/>
        </w:tabs>
        <w:spacing w:line="240" w:lineRule="auto"/>
        <w:ind w:right="-2" w:firstLine="567"/>
        <w:jc w:val="both"/>
        <w:rPr>
          <w:rFonts w:ascii="Times New Roman" w:hAnsi="Times New Roman" w:cs="Times New Roman"/>
          <w:noProof/>
          <w:sz w:val="24"/>
          <w:szCs w:val="24"/>
          <w:lang w:val="en-US"/>
        </w:rPr>
      </w:pPr>
      <w:r w:rsidRPr="001A0106">
        <w:rPr>
          <w:rFonts w:ascii="Times New Roman" w:hAnsi="Times New Roman" w:cs="Times New Roman"/>
          <w:b/>
          <w:noProof/>
          <w:sz w:val="24"/>
          <w:szCs w:val="24"/>
          <w:lang w:val="uz-Cyrl-UZ"/>
        </w:rPr>
        <w:t>3.2</w:t>
      </w:r>
      <w:r w:rsidRPr="001A0106">
        <w:rPr>
          <w:rFonts w:ascii="Times New Roman" w:hAnsi="Times New Roman" w:cs="Times New Roman"/>
          <w:noProof/>
          <w:sz w:val="24"/>
          <w:szCs w:val="24"/>
          <w:lang w:val="uz-Cyrl-UZ"/>
        </w:rPr>
        <w:t xml:space="preserve">. Ushbu </w:t>
      </w:r>
      <w:r w:rsidRPr="001A0106">
        <w:rPr>
          <w:rFonts w:ascii="Times New Roman" w:hAnsi="Times New Roman" w:cs="Times New Roman"/>
          <w:noProof/>
          <w:sz w:val="24"/>
          <w:szCs w:val="24"/>
          <w:lang w:val="en-US"/>
        </w:rPr>
        <w:t>shartnoma</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b</w:t>
      </w:r>
      <w:r w:rsidRPr="001A0106">
        <w:rPr>
          <w:rFonts w:ascii="Times New Roman" w:hAnsi="Times New Roman" w:cs="Times New Roman"/>
          <w:noProof/>
          <w:sz w:val="24"/>
          <w:szCs w:val="24"/>
          <w:lang w:val="uz-Cyrl-UZ"/>
        </w:rPr>
        <w:t>oʻ</w:t>
      </w:r>
      <w:r w:rsidRPr="001A0106">
        <w:rPr>
          <w:rFonts w:ascii="Times New Roman" w:hAnsi="Times New Roman" w:cs="Times New Roman"/>
          <w:noProof/>
          <w:sz w:val="24"/>
          <w:szCs w:val="24"/>
          <w:lang w:val="en-US"/>
        </w:rPr>
        <w:t>yicha</w:t>
      </w:r>
      <w:r w:rsidRPr="001A0106">
        <w:rPr>
          <w:rFonts w:ascii="Times New Roman" w:hAnsi="Times New Roman" w:cs="Times New Roman"/>
          <w:noProof/>
          <w:sz w:val="24"/>
          <w:szCs w:val="24"/>
          <w:lang w:val="uz-Cyrl-UZ"/>
        </w:rPr>
        <w:t xml:space="preserve"> sugʻurta puli   __________ </w:t>
      </w:r>
      <w:r w:rsidRPr="001A0106">
        <w:rPr>
          <w:rFonts w:ascii="Times New Roman" w:hAnsi="Times New Roman" w:cs="Times New Roman"/>
          <w:noProof/>
          <w:sz w:val="24"/>
          <w:szCs w:val="24"/>
          <w:lang w:val="en-US"/>
        </w:rPr>
        <w:t>(_____) s</w:t>
      </w:r>
      <w:r w:rsidRPr="001A0106">
        <w:rPr>
          <w:rFonts w:ascii="Times New Roman" w:hAnsi="Times New Roman" w:cs="Times New Roman"/>
          <w:noProof/>
          <w:sz w:val="24"/>
          <w:szCs w:val="24"/>
          <w:lang w:val="uz-Cyrl-UZ"/>
        </w:rPr>
        <w:t>oʻ</w:t>
      </w:r>
      <w:r w:rsidRPr="001A0106">
        <w:rPr>
          <w:rFonts w:ascii="Times New Roman" w:hAnsi="Times New Roman" w:cs="Times New Roman"/>
          <w:noProof/>
          <w:sz w:val="24"/>
          <w:szCs w:val="24"/>
          <w:lang w:val="en-US"/>
        </w:rPr>
        <w:t>mni tashkil</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etadi.</w:t>
      </w:r>
    </w:p>
    <w:p w14:paraId="2A431E0B" w14:textId="77777777" w:rsidR="001A0106" w:rsidRPr="001A0106" w:rsidRDefault="001A0106" w:rsidP="001A0106">
      <w:pPr>
        <w:pStyle w:val="1f6"/>
        <w:shd w:val="clear" w:color="auto" w:fill="auto"/>
        <w:tabs>
          <w:tab w:val="left" w:pos="1201"/>
        </w:tabs>
        <w:spacing w:line="240" w:lineRule="auto"/>
        <w:ind w:right="-2" w:firstLine="567"/>
        <w:jc w:val="both"/>
        <w:rPr>
          <w:rFonts w:ascii="Times New Roman" w:hAnsi="Times New Roman" w:cs="Times New Roman"/>
          <w:noProof/>
          <w:sz w:val="24"/>
          <w:szCs w:val="24"/>
          <w:lang w:val="en-US"/>
        </w:rPr>
      </w:pPr>
      <w:r w:rsidRPr="001A0106">
        <w:rPr>
          <w:rFonts w:ascii="Times New Roman" w:hAnsi="Times New Roman" w:cs="Times New Roman"/>
          <w:b/>
          <w:noProof/>
          <w:sz w:val="24"/>
          <w:szCs w:val="24"/>
          <w:lang w:val="en-US"/>
        </w:rPr>
        <w:t>3.3</w:t>
      </w:r>
      <w:r w:rsidRPr="001A0106">
        <w:rPr>
          <w:rFonts w:ascii="Times New Roman" w:hAnsi="Times New Roman" w:cs="Times New Roman"/>
          <w:noProof/>
          <w:sz w:val="24"/>
          <w:szCs w:val="24"/>
          <w:lang w:val="en-US"/>
        </w:rPr>
        <w:t>. Su</w:t>
      </w:r>
      <w:r w:rsidRPr="001A0106">
        <w:rPr>
          <w:rFonts w:ascii="Times New Roman" w:hAnsi="Times New Roman" w:cs="Times New Roman"/>
          <w:noProof/>
          <w:sz w:val="24"/>
          <w:szCs w:val="24"/>
          <w:lang w:val="uz-Cyrl-UZ"/>
        </w:rPr>
        <w:t>gʻ</w:t>
      </w:r>
      <w:r w:rsidRPr="001A0106">
        <w:rPr>
          <w:rFonts w:ascii="Times New Roman" w:hAnsi="Times New Roman" w:cs="Times New Roman"/>
          <w:noProof/>
          <w:sz w:val="24"/>
          <w:szCs w:val="24"/>
          <w:lang w:val="en-US"/>
        </w:rPr>
        <w:t>urta</w:t>
      </w:r>
      <w:r w:rsidRPr="001A0106">
        <w:rPr>
          <w:rFonts w:ascii="Times New Roman" w:hAnsi="Times New Roman" w:cs="Times New Roman"/>
          <w:noProof/>
          <w:sz w:val="24"/>
          <w:szCs w:val="24"/>
          <w:lang w:val="uz-Cyrl-UZ"/>
        </w:rPr>
        <w:t xml:space="preserve"> q</w:t>
      </w:r>
      <w:r w:rsidRPr="001A0106">
        <w:rPr>
          <w:rFonts w:ascii="Times New Roman" w:hAnsi="Times New Roman" w:cs="Times New Roman"/>
          <w:noProof/>
          <w:sz w:val="24"/>
          <w:szCs w:val="24"/>
          <w:lang w:val="en-US"/>
        </w:rPr>
        <w:t>ildiruvchi, su</w:t>
      </w:r>
      <w:r w:rsidRPr="001A0106">
        <w:rPr>
          <w:rFonts w:ascii="Times New Roman" w:hAnsi="Times New Roman" w:cs="Times New Roman"/>
          <w:noProof/>
          <w:sz w:val="24"/>
          <w:szCs w:val="24"/>
          <w:lang w:val="uz-Cyrl-UZ"/>
        </w:rPr>
        <w:t>gʻ</w:t>
      </w:r>
      <w:r w:rsidRPr="001A0106">
        <w:rPr>
          <w:rFonts w:ascii="Times New Roman" w:hAnsi="Times New Roman" w:cs="Times New Roman"/>
          <w:noProof/>
          <w:sz w:val="24"/>
          <w:szCs w:val="24"/>
          <w:lang w:val="en-US"/>
        </w:rPr>
        <w:t>urta</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shartnomasini</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tuzishni</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s</w:t>
      </w:r>
      <w:r w:rsidRPr="001A0106">
        <w:rPr>
          <w:rFonts w:ascii="Times New Roman" w:hAnsi="Times New Roman" w:cs="Times New Roman"/>
          <w:noProof/>
          <w:sz w:val="24"/>
          <w:szCs w:val="24"/>
          <w:lang w:val="uz-Cyrl-UZ"/>
        </w:rPr>
        <w:t>oʻ</w:t>
      </w:r>
      <w:r w:rsidRPr="001A0106">
        <w:rPr>
          <w:rFonts w:ascii="Times New Roman" w:hAnsi="Times New Roman" w:cs="Times New Roman"/>
          <w:noProof/>
          <w:sz w:val="24"/>
          <w:szCs w:val="24"/>
          <w:lang w:val="en-US"/>
        </w:rPr>
        <w:t>rab</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yozgan</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 xml:space="preserve">arizasi </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bilan</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birga</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 xml:space="preserve">kredit </w:t>
      </w:r>
      <w:r w:rsidRPr="001A0106">
        <w:rPr>
          <w:rFonts w:ascii="Times New Roman" w:hAnsi="Times New Roman" w:cs="Times New Roman"/>
          <w:noProof/>
          <w:sz w:val="24"/>
          <w:szCs w:val="24"/>
          <w:lang w:val="uz-Cyrl-UZ"/>
        </w:rPr>
        <w:t>q</w:t>
      </w:r>
      <w:r w:rsidRPr="001A0106">
        <w:rPr>
          <w:rFonts w:ascii="Times New Roman" w:hAnsi="Times New Roman" w:cs="Times New Roman"/>
          <w:noProof/>
          <w:sz w:val="24"/>
          <w:szCs w:val="24"/>
          <w:lang w:val="en-US"/>
        </w:rPr>
        <w:t>aytarilmasligi</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b</w:t>
      </w:r>
      <w:r w:rsidRPr="001A0106">
        <w:rPr>
          <w:rFonts w:ascii="Times New Roman" w:hAnsi="Times New Roman" w:cs="Times New Roman"/>
          <w:noProof/>
          <w:sz w:val="24"/>
          <w:szCs w:val="24"/>
          <w:lang w:val="uz-Cyrl-UZ"/>
        </w:rPr>
        <w:t>oʻ</w:t>
      </w:r>
      <w:r w:rsidRPr="001A0106">
        <w:rPr>
          <w:rFonts w:ascii="Times New Roman" w:hAnsi="Times New Roman" w:cs="Times New Roman"/>
          <w:noProof/>
          <w:sz w:val="24"/>
          <w:szCs w:val="24"/>
          <w:lang w:val="en-US"/>
        </w:rPr>
        <w:t>yicha</w:t>
      </w:r>
      <w:r w:rsidRPr="001A0106">
        <w:rPr>
          <w:rFonts w:ascii="Times New Roman" w:hAnsi="Times New Roman" w:cs="Times New Roman"/>
          <w:noProof/>
          <w:sz w:val="24"/>
          <w:szCs w:val="24"/>
          <w:lang w:val="uz-Cyrl-UZ"/>
        </w:rPr>
        <w:t xml:space="preserve"> javobgarligini </w:t>
      </w:r>
      <w:r w:rsidRPr="001A0106">
        <w:rPr>
          <w:rFonts w:ascii="Times New Roman" w:hAnsi="Times New Roman" w:cs="Times New Roman"/>
          <w:noProof/>
          <w:sz w:val="24"/>
          <w:szCs w:val="24"/>
          <w:lang w:val="en-US"/>
        </w:rPr>
        <w:t>su</w:t>
      </w:r>
      <w:r w:rsidRPr="001A0106">
        <w:rPr>
          <w:rFonts w:ascii="Times New Roman" w:hAnsi="Times New Roman" w:cs="Times New Roman"/>
          <w:noProof/>
          <w:sz w:val="24"/>
          <w:szCs w:val="24"/>
          <w:lang w:val="uz-Cyrl-UZ"/>
        </w:rPr>
        <w:t>gʻ</w:t>
      </w:r>
      <w:r w:rsidRPr="001A0106">
        <w:rPr>
          <w:rFonts w:ascii="Times New Roman" w:hAnsi="Times New Roman" w:cs="Times New Roman"/>
          <w:noProof/>
          <w:sz w:val="24"/>
          <w:szCs w:val="24"/>
          <w:lang w:val="en-US"/>
        </w:rPr>
        <w:t>urta</w:t>
      </w:r>
      <w:r w:rsidRPr="001A0106">
        <w:rPr>
          <w:rFonts w:ascii="Times New Roman" w:hAnsi="Times New Roman" w:cs="Times New Roman"/>
          <w:noProof/>
          <w:sz w:val="24"/>
          <w:szCs w:val="24"/>
          <w:lang w:val="uz-Cyrl-UZ"/>
        </w:rPr>
        <w:t xml:space="preserve"> q</w:t>
      </w:r>
      <w:r w:rsidRPr="001A0106">
        <w:rPr>
          <w:rFonts w:ascii="Times New Roman" w:hAnsi="Times New Roman" w:cs="Times New Roman"/>
          <w:noProof/>
          <w:sz w:val="24"/>
          <w:szCs w:val="24"/>
          <w:lang w:val="en-US"/>
        </w:rPr>
        <w:t>ilishga</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tegishli b</w:t>
      </w:r>
      <w:r w:rsidRPr="001A0106">
        <w:rPr>
          <w:rFonts w:ascii="Times New Roman" w:hAnsi="Times New Roman" w:cs="Times New Roman"/>
          <w:noProof/>
          <w:sz w:val="24"/>
          <w:szCs w:val="24"/>
          <w:lang w:val="uz-Cyrl-UZ"/>
        </w:rPr>
        <w:t>oʻ</w:t>
      </w:r>
      <w:r w:rsidRPr="001A0106">
        <w:rPr>
          <w:rFonts w:ascii="Times New Roman" w:hAnsi="Times New Roman" w:cs="Times New Roman"/>
          <w:noProof/>
          <w:sz w:val="24"/>
          <w:szCs w:val="24"/>
          <w:lang w:val="en-US"/>
        </w:rPr>
        <w:t>lgan</w:t>
      </w:r>
      <w:r w:rsidRPr="001A0106">
        <w:rPr>
          <w:rFonts w:ascii="Times New Roman" w:hAnsi="Times New Roman" w:cs="Times New Roman"/>
          <w:noProof/>
          <w:sz w:val="24"/>
          <w:szCs w:val="24"/>
          <w:lang w:val="uz-Cyrl-UZ"/>
        </w:rPr>
        <w:t xml:space="preserve"> q</w:t>
      </w:r>
      <w:r w:rsidRPr="001A0106">
        <w:rPr>
          <w:rFonts w:ascii="Times New Roman" w:hAnsi="Times New Roman" w:cs="Times New Roman"/>
          <w:noProof/>
          <w:sz w:val="24"/>
          <w:szCs w:val="24"/>
          <w:lang w:val="en-US"/>
        </w:rPr>
        <w:t>uyidagi</w:t>
      </w:r>
      <w:r w:rsidRPr="001A0106">
        <w:rPr>
          <w:rFonts w:ascii="Times New Roman" w:hAnsi="Times New Roman" w:cs="Times New Roman"/>
          <w:noProof/>
          <w:sz w:val="24"/>
          <w:szCs w:val="24"/>
          <w:lang w:val="uz-Cyrl-UZ"/>
        </w:rPr>
        <w:t xml:space="preserve"> h</w:t>
      </w:r>
      <w:r w:rsidRPr="001A0106">
        <w:rPr>
          <w:rFonts w:ascii="Times New Roman" w:hAnsi="Times New Roman" w:cs="Times New Roman"/>
          <w:noProof/>
          <w:sz w:val="24"/>
          <w:szCs w:val="24"/>
          <w:lang w:val="en-US"/>
        </w:rPr>
        <w:t>ujjatlar t</w:t>
      </w:r>
      <w:r w:rsidRPr="001A0106">
        <w:rPr>
          <w:rFonts w:ascii="Times New Roman" w:hAnsi="Times New Roman" w:cs="Times New Roman"/>
          <w:noProof/>
          <w:sz w:val="24"/>
          <w:szCs w:val="24"/>
          <w:lang w:val="uz-Cyrl-UZ"/>
        </w:rPr>
        <w:t>oʻ</w:t>
      </w:r>
      <w:r w:rsidRPr="001A0106">
        <w:rPr>
          <w:rFonts w:ascii="Times New Roman" w:hAnsi="Times New Roman" w:cs="Times New Roman"/>
          <w:noProof/>
          <w:sz w:val="24"/>
          <w:szCs w:val="24"/>
          <w:lang w:val="en-US"/>
        </w:rPr>
        <w:t>plamini Su</w:t>
      </w:r>
      <w:r w:rsidRPr="001A0106">
        <w:rPr>
          <w:rFonts w:ascii="Times New Roman" w:hAnsi="Times New Roman" w:cs="Times New Roman"/>
          <w:noProof/>
          <w:sz w:val="24"/>
          <w:szCs w:val="24"/>
          <w:lang w:val="uz-Cyrl-UZ"/>
        </w:rPr>
        <w:t>gʻ</w:t>
      </w:r>
      <w:r w:rsidRPr="001A0106">
        <w:rPr>
          <w:rFonts w:ascii="Times New Roman" w:hAnsi="Times New Roman" w:cs="Times New Roman"/>
          <w:noProof/>
          <w:sz w:val="24"/>
          <w:szCs w:val="24"/>
          <w:lang w:val="en-US"/>
        </w:rPr>
        <w:t>urtalovchiga</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ta</w:t>
      </w:r>
      <w:r w:rsidRPr="001A0106">
        <w:rPr>
          <w:rFonts w:ascii="Times New Roman" w:hAnsi="Times New Roman" w:cs="Times New Roman"/>
          <w:noProof/>
          <w:sz w:val="24"/>
          <w:szCs w:val="24"/>
          <w:lang w:val="uz-Cyrl-UZ"/>
        </w:rPr>
        <w:t>q</w:t>
      </w:r>
      <w:r w:rsidRPr="001A0106">
        <w:rPr>
          <w:rFonts w:ascii="Times New Roman" w:hAnsi="Times New Roman" w:cs="Times New Roman"/>
          <w:noProof/>
          <w:sz w:val="24"/>
          <w:szCs w:val="24"/>
          <w:lang w:val="en-US"/>
        </w:rPr>
        <w:t>dim</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etadi:</w:t>
      </w:r>
    </w:p>
    <w:p w14:paraId="6BE452CD" w14:textId="77777777" w:rsidR="001A0106" w:rsidRPr="001A0106" w:rsidRDefault="001A0106" w:rsidP="001A0106">
      <w:pPr>
        <w:pStyle w:val="1f6"/>
        <w:shd w:val="clear" w:color="auto" w:fill="auto"/>
        <w:tabs>
          <w:tab w:val="left" w:pos="709"/>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w:t>
      </w:r>
      <w:r w:rsidRPr="001A0106">
        <w:rPr>
          <w:rFonts w:ascii="Times New Roman" w:hAnsi="Times New Roman" w:cs="Times New Roman"/>
          <w:noProof/>
          <w:sz w:val="24"/>
          <w:szCs w:val="24"/>
          <w:lang w:val="uz-Cyrl-UZ"/>
        </w:rPr>
        <w:tab/>
        <w:t>sugʻurta  qildiruvchi  bilan  mahsulot yetkazib  beruvchi  oʻrtasida  qishloq xoʻjaligi</w:t>
      </w:r>
    </w:p>
    <w:p w14:paraId="31497544" w14:textId="77777777" w:rsidR="001A0106" w:rsidRPr="001A0106" w:rsidRDefault="001A0106" w:rsidP="001A0106">
      <w:pPr>
        <w:pStyle w:val="1f6"/>
        <w:shd w:val="clear" w:color="auto" w:fill="auto"/>
        <w:tabs>
          <w:tab w:val="left" w:pos="709"/>
        </w:tabs>
        <w:spacing w:line="240" w:lineRule="auto"/>
        <w:ind w:right="-2"/>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 xml:space="preserve">mahsulotlarini  xarid qilish boʻyicha tuzilgan va tasdiqlangan shartnoma (kontrakt, </w:t>
      </w:r>
      <w:r w:rsidRPr="001A0106">
        <w:rPr>
          <w:rFonts w:ascii="Times New Roman" w:hAnsi="Times New Roman" w:cs="Times New Roman"/>
          <w:noProof/>
          <w:sz w:val="24"/>
          <w:szCs w:val="24"/>
          <w:lang w:val="en-US"/>
        </w:rPr>
        <w:t>b</w:t>
      </w:r>
      <w:r w:rsidRPr="001A0106">
        <w:rPr>
          <w:rFonts w:ascii="Times New Roman" w:hAnsi="Times New Roman" w:cs="Times New Roman"/>
          <w:noProof/>
          <w:sz w:val="24"/>
          <w:szCs w:val="24"/>
          <w:lang w:val="uz-Cyrl-UZ"/>
        </w:rPr>
        <w:t>itim) nusxasi;</w:t>
      </w:r>
    </w:p>
    <w:p w14:paraId="6A246FAB" w14:textId="77777777" w:rsidR="001A0106" w:rsidRPr="001A0106" w:rsidRDefault="001A0106" w:rsidP="001A0106">
      <w:pPr>
        <w:pStyle w:val="1f6"/>
        <w:widowControl/>
        <w:numPr>
          <w:ilvl w:val="0"/>
          <w:numId w:val="25"/>
        </w:numPr>
        <w:shd w:val="clear" w:color="auto" w:fill="auto"/>
        <w:tabs>
          <w:tab w:val="left" w:pos="709"/>
        </w:tabs>
        <w:spacing w:before="0" w:line="240" w:lineRule="auto"/>
        <w:ind w:right="-2"/>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kredit mablagʻlari olish uchun tuzilgan sugʻurta qildiruvchining "Biznes rejasi" nusxasi;</w:t>
      </w:r>
    </w:p>
    <w:p w14:paraId="12DCD548" w14:textId="77777777" w:rsidR="001A0106" w:rsidRPr="001A0106" w:rsidRDefault="001A0106" w:rsidP="001A0106">
      <w:pPr>
        <w:pStyle w:val="1f6"/>
        <w:widowControl/>
        <w:numPr>
          <w:ilvl w:val="0"/>
          <w:numId w:val="25"/>
        </w:numPr>
        <w:shd w:val="clear" w:color="auto" w:fill="auto"/>
        <w:tabs>
          <w:tab w:val="left" w:pos="709"/>
        </w:tabs>
        <w:spacing w:before="0" w:line="240" w:lineRule="auto"/>
        <w:ind w:right="-2"/>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qildiruvchining buxgalteriya balansi (oxirgi hisobot davriga) nusxasi;</w:t>
      </w:r>
    </w:p>
    <w:p w14:paraId="3CEEDCAF" w14:textId="77777777" w:rsidR="001A0106" w:rsidRPr="001A0106" w:rsidRDefault="001A0106" w:rsidP="001A0106">
      <w:pPr>
        <w:pStyle w:val="1f6"/>
        <w:widowControl/>
        <w:numPr>
          <w:ilvl w:val="0"/>
          <w:numId w:val="25"/>
        </w:numPr>
        <w:shd w:val="clear" w:color="auto" w:fill="auto"/>
        <w:tabs>
          <w:tab w:val="left" w:pos="709"/>
        </w:tabs>
        <w:spacing w:before="0" w:line="240" w:lineRule="auto"/>
        <w:ind w:right="-2"/>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jamlanma va oxirgi 3 (uch) yillik moliyaviy hisobot nusxasi;</w:t>
      </w:r>
    </w:p>
    <w:p w14:paraId="329501E3" w14:textId="77777777" w:rsidR="001A0106" w:rsidRPr="001A0106" w:rsidRDefault="001A0106" w:rsidP="001A0106">
      <w:pPr>
        <w:pStyle w:val="1f6"/>
        <w:widowControl/>
        <w:numPr>
          <w:ilvl w:val="0"/>
          <w:numId w:val="25"/>
        </w:numPr>
        <w:shd w:val="clear" w:color="auto" w:fill="auto"/>
        <w:tabs>
          <w:tab w:val="left" w:pos="709"/>
        </w:tabs>
        <w:spacing w:before="0" w:line="240" w:lineRule="auto"/>
        <w:ind w:left="0"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kredit mablagʻlarini olish uchun tijorat banki bilan sugʻurta qildiruvchi oʻrtasida tuzilgan</w:t>
      </w:r>
      <w:r w:rsidRPr="001A0106">
        <w:rPr>
          <w:rFonts w:ascii="Times New Roman" w:hAnsi="Times New Roman" w:cs="Times New Roman"/>
          <w:noProof/>
          <w:sz w:val="24"/>
          <w:szCs w:val="24"/>
          <w:lang w:val="en-US"/>
        </w:rPr>
        <w:t xml:space="preserve"> </w:t>
      </w:r>
      <w:r w:rsidRPr="001A0106">
        <w:rPr>
          <w:rFonts w:ascii="Times New Roman" w:hAnsi="Times New Roman" w:cs="Times New Roman"/>
          <w:noProof/>
          <w:sz w:val="24"/>
          <w:szCs w:val="24"/>
          <w:lang w:val="uz-Cyrl-UZ"/>
        </w:rPr>
        <w:t>kredit shartnomasi nusxasi.</w:t>
      </w:r>
    </w:p>
    <w:p w14:paraId="668BFF7E" w14:textId="77777777" w:rsidR="001A0106" w:rsidRPr="001A0106" w:rsidRDefault="001A0106" w:rsidP="001A0106">
      <w:pPr>
        <w:pStyle w:val="2a"/>
        <w:shd w:val="clear" w:color="auto" w:fill="auto"/>
        <w:spacing w:after="120" w:line="240" w:lineRule="auto"/>
        <w:ind w:right="-285" w:firstLine="426"/>
        <w:rPr>
          <w:b/>
          <w:noProof/>
          <w:sz w:val="24"/>
          <w:szCs w:val="24"/>
          <w:lang w:val="uz-Cyrl-UZ"/>
        </w:rPr>
      </w:pPr>
      <w:r w:rsidRPr="001A0106">
        <w:rPr>
          <w:b/>
          <w:noProof/>
          <w:sz w:val="24"/>
          <w:szCs w:val="24"/>
          <w:lang w:val="uz-Cyrl-UZ"/>
        </w:rPr>
        <w:t>4. SUGʻURTA MUKOFOTINING HAJMI VA TOʻLASH TARTIBI</w:t>
      </w:r>
    </w:p>
    <w:p w14:paraId="23D55F5D" w14:textId="77777777" w:rsidR="001A0106" w:rsidRPr="001A0106" w:rsidRDefault="001A0106" w:rsidP="001A0106">
      <w:pPr>
        <w:pStyle w:val="1f6"/>
        <w:shd w:val="clear" w:color="auto" w:fill="auto"/>
        <w:tabs>
          <w:tab w:val="left" w:pos="426"/>
          <w:tab w:val="left" w:leader="underscore" w:pos="8036"/>
        </w:tabs>
        <w:spacing w:line="240" w:lineRule="auto"/>
        <w:ind w:right="-2" w:firstLine="567"/>
        <w:jc w:val="both"/>
        <w:rPr>
          <w:rFonts w:ascii="Times New Roman" w:hAnsi="Times New Roman" w:cs="Times New Roman"/>
          <w:noProof/>
          <w:color w:val="000000"/>
          <w:sz w:val="24"/>
          <w:szCs w:val="24"/>
          <w:lang w:val="uz-Cyrl-UZ"/>
        </w:rPr>
      </w:pPr>
      <w:r w:rsidRPr="001A0106">
        <w:rPr>
          <w:rFonts w:ascii="Times New Roman" w:hAnsi="Times New Roman" w:cs="Times New Roman"/>
          <w:b/>
          <w:noProof/>
          <w:sz w:val="24"/>
          <w:szCs w:val="24"/>
          <w:lang w:val="uz-Cyrl-UZ"/>
        </w:rPr>
        <w:t>4.1</w:t>
      </w:r>
      <w:r w:rsidRPr="001A0106">
        <w:rPr>
          <w:rFonts w:ascii="Times New Roman" w:hAnsi="Times New Roman" w:cs="Times New Roman"/>
          <w:noProof/>
          <w:sz w:val="24"/>
          <w:szCs w:val="24"/>
          <w:lang w:val="uz-Cyrl-UZ"/>
        </w:rPr>
        <w:t>. Sugʻurta tarifining miqdori sugʻurta pulidan ____ (____)</w:t>
      </w:r>
      <w:r w:rsidRPr="001A0106">
        <w:rPr>
          <w:rFonts w:ascii="Times New Roman" w:hAnsi="Times New Roman" w:cs="Times New Roman"/>
          <w:b/>
          <w:noProof/>
          <w:sz w:val="24"/>
          <w:szCs w:val="24"/>
          <w:lang w:val="uz-Cyrl-UZ"/>
        </w:rPr>
        <w:t xml:space="preserve"> </w:t>
      </w:r>
      <w:r w:rsidRPr="001A0106">
        <w:rPr>
          <w:rFonts w:ascii="Times New Roman" w:hAnsi="Times New Roman" w:cs="Times New Roman"/>
          <w:noProof/>
          <w:sz w:val="24"/>
          <w:szCs w:val="24"/>
          <w:lang w:val="uz-Cyrl-UZ"/>
        </w:rPr>
        <w:t xml:space="preserve">foiz miqdorida belgilanib, sugʻurta mukofoti sugʻurta muddati uchun qoʻshimcha qiymat soligʻisiz _________ (______) soʻmni tashkil etadi. </w:t>
      </w:r>
      <w:r w:rsidRPr="001A0106">
        <w:rPr>
          <w:rFonts w:ascii="Times New Roman" w:hAnsi="Times New Roman" w:cs="Times New Roman"/>
          <w:noProof/>
          <w:color w:val="000000"/>
          <w:sz w:val="24"/>
          <w:szCs w:val="24"/>
          <w:lang w:val="uz-Cyrl-UZ"/>
        </w:rPr>
        <w:t xml:space="preserve">    </w:t>
      </w:r>
    </w:p>
    <w:p w14:paraId="4BB83D6A" w14:textId="77777777" w:rsidR="001A0106" w:rsidRPr="001A0106" w:rsidRDefault="001A0106" w:rsidP="001A0106">
      <w:pPr>
        <w:pStyle w:val="1f6"/>
        <w:shd w:val="clear" w:color="auto" w:fill="auto"/>
        <w:tabs>
          <w:tab w:val="left" w:pos="426"/>
          <w:tab w:val="left" w:leader="underscore" w:pos="8036"/>
        </w:tabs>
        <w:spacing w:line="240" w:lineRule="auto"/>
        <w:ind w:right="-2" w:firstLine="567"/>
        <w:jc w:val="both"/>
        <w:rPr>
          <w:rFonts w:ascii="Times New Roman" w:hAnsi="Times New Roman" w:cs="Times New Roman"/>
          <w:noProof/>
          <w:color w:val="000000"/>
          <w:sz w:val="24"/>
          <w:szCs w:val="24"/>
          <w:lang w:val="uz-Cyrl-UZ"/>
        </w:rPr>
      </w:pPr>
      <w:r w:rsidRPr="001A0106">
        <w:rPr>
          <w:rFonts w:ascii="Times New Roman" w:hAnsi="Times New Roman" w:cs="Times New Roman"/>
          <w:b/>
          <w:noProof/>
          <w:sz w:val="24"/>
          <w:szCs w:val="24"/>
          <w:lang w:val="uz-Cyrl-UZ"/>
        </w:rPr>
        <w:t xml:space="preserve">4.2. </w:t>
      </w:r>
      <w:r w:rsidRPr="001A0106">
        <w:rPr>
          <w:rFonts w:ascii="Times New Roman" w:hAnsi="Times New Roman" w:cs="Times New Roman"/>
          <w:noProof/>
          <w:sz w:val="24"/>
          <w:szCs w:val="24"/>
          <w:lang w:val="uz-Cyrl-UZ"/>
        </w:rPr>
        <w:t>Sugʻurta mukofoti Sugʻurta qildiruvchi tomonidan bir yoʻla shartnoma tuzilgan kundan boshlab 5 (besh) ish kuni ichida toʻliq toʻlab beriladi.</w:t>
      </w:r>
    </w:p>
    <w:p w14:paraId="7618E20C" w14:textId="77777777" w:rsidR="001A0106" w:rsidRPr="001A0106" w:rsidRDefault="001A0106" w:rsidP="001A0106">
      <w:pPr>
        <w:pStyle w:val="1f6"/>
        <w:shd w:val="clear" w:color="auto" w:fill="auto"/>
        <w:tabs>
          <w:tab w:val="left" w:pos="1201"/>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4.3.</w:t>
      </w:r>
      <w:r w:rsidRPr="001A0106">
        <w:rPr>
          <w:rFonts w:ascii="Times New Roman" w:hAnsi="Times New Roman" w:cs="Times New Roman"/>
          <w:noProof/>
          <w:sz w:val="24"/>
          <w:szCs w:val="24"/>
          <w:lang w:val="uz-Cyrl-UZ"/>
        </w:rPr>
        <w:t xml:space="preserve"> Sugʻurta qildiruvchi tomonidan sugʻurta mukofoti Sugʻurtalovchining hisob raqamiga belgilangan muddatlarda toʻliq kelib tushmasa mazkur shartnoma boʻyicha javobgarlik olib borilmaydi. </w:t>
      </w:r>
    </w:p>
    <w:p w14:paraId="33A4DEB2"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4.4.</w:t>
      </w:r>
      <w:r w:rsidRPr="001A0106">
        <w:rPr>
          <w:rFonts w:ascii="Times New Roman" w:hAnsi="Times New Roman" w:cs="Times New Roman"/>
          <w:noProof/>
          <w:sz w:val="24"/>
          <w:szCs w:val="24"/>
          <w:lang w:val="uz-Cyrl-UZ"/>
        </w:rPr>
        <w:t xml:space="preserve"> Mazkur shartnoma boʻyicha barcha hisob - kitoblar Oʻzbekiston Respublikasi soʻmida olib boriladi.</w:t>
      </w:r>
    </w:p>
    <w:p w14:paraId="3B1A3529" w14:textId="77777777" w:rsidR="001A0106" w:rsidRPr="001A0106" w:rsidRDefault="001A0106" w:rsidP="001A0106">
      <w:pPr>
        <w:pStyle w:val="2a"/>
        <w:shd w:val="clear" w:color="auto" w:fill="auto"/>
        <w:spacing w:line="240" w:lineRule="auto"/>
        <w:ind w:right="-285" w:firstLine="426"/>
        <w:rPr>
          <w:b/>
          <w:noProof/>
          <w:sz w:val="24"/>
          <w:szCs w:val="24"/>
          <w:lang w:val="uz-Cyrl-UZ"/>
        </w:rPr>
      </w:pPr>
      <w:r w:rsidRPr="001A0106">
        <w:rPr>
          <w:b/>
          <w:noProof/>
          <w:sz w:val="24"/>
          <w:szCs w:val="24"/>
          <w:lang w:val="uz-Cyrl-UZ"/>
        </w:rPr>
        <w:t>5</w:t>
      </w:r>
      <w:r w:rsidRPr="001A0106">
        <w:rPr>
          <w:b/>
          <w:noProof/>
          <w:sz w:val="24"/>
          <w:szCs w:val="24"/>
          <w:lang w:val="en-US"/>
        </w:rPr>
        <w:t xml:space="preserve">. SHARTNOMANI KUCHGA KIRISHI </w:t>
      </w:r>
      <w:r w:rsidRPr="001A0106">
        <w:rPr>
          <w:b/>
          <w:noProof/>
          <w:sz w:val="24"/>
          <w:szCs w:val="24"/>
          <w:lang w:val="uz-Cyrl-UZ"/>
        </w:rPr>
        <w:t xml:space="preserve"> </w:t>
      </w:r>
      <w:r w:rsidRPr="001A0106">
        <w:rPr>
          <w:b/>
          <w:noProof/>
          <w:sz w:val="24"/>
          <w:szCs w:val="24"/>
          <w:lang w:val="en-US"/>
        </w:rPr>
        <w:t xml:space="preserve">VA </w:t>
      </w:r>
      <w:r w:rsidRPr="001A0106">
        <w:rPr>
          <w:b/>
          <w:noProof/>
          <w:sz w:val="24"/>
          <w:szCs w:val="24"/>
          <w:lang w:val="uz-Cyrl-UZ"/>
        </w:rPr>
        <w:t xml:space="preserve"> </w:t>
      </w:r>
      <w:r w:rsidRPr="001A0106">
        <w:rPr>
          <w:b/>
          <w:noProof/>
          <w:sz w:val="24"/>
          <w:szCs w:val="24"/>
          <w:lang w:val="en-US"/>
        </w:rPr>
        <w:t xml:space="preserve">AMAL </w:t>
      </w:r>
      <w:r w:rsidRPr="001A0106">
        <w:rPr>
          <w:b/>
          <w:noProof/>
          <w:sz w:val="24"/>
          <w:szCs w:val="24"/>
          <w:lang w:val="uz-Cyrl-UZ"/>
        </w:rPr>
        <w:t>Q</w:t>
      </w:r>
      <w:r w:rsidRPr="001A0106">
        <w:rPr>
          <w:b/>
          <w:noProof/>
          <w:sz w:val="24"/>
          <w:szCs w:val="24"/>
          <w:lang w:val="en-US"/>
        </w:rPr>
        <w:t>ILISH MUDDATI</w:t>
      </w:r>
      <w:r w:rsidRPr="001A0106">
        <w:rPr>
          <w:b/>
          <w:noProof/>
          <w:sz w:val="24"/>
          <w:szCs w:val="24"/>
          <w:lang w:val="uz-Cyrl-UZ"/>
        </w:rPr>
        <w:t xml:space="preserve">, </w:t>
      </w:r>
    </w:p>
    <w:p w14:paraId="77762AE7" w14:textId="77777777" w:rsidR="001A0106" w:rsidRPr="001A0106" w:rsidRDefault="001A0106" w:rsidP="001A0106">
      <w:pPr>
        <w:pStyle w:val="2a"/>
        <w:shd w:val="clear" w:color="auto" w:fill="auto"/>
        <w:spacing w:after="120" w:line="240" w:lineRule="auto"/>
        <w:ind w:right="-285" w:firstLine="567"/>
        <w:rPr>
          <w:b/>
          <w:noProof/>
          <w:sz w:val="24"/>
          <w:szCs w:val="24"/>
          <w:lang w:val="uz-Cyrl-UZ"/>
        </w:rPr>
      </w:pPr>
      <w:r w:rsidRPr="001A0106">
        <w:rPr>
          <w:b/>
          <w:noProof/>
          <w:sz w:val="24"/>
          <w:szCs w:val="24"/>
          <w:lang w:val="uz-Cyrl-UZ"/>
        </w:rPr>
        <w:t>SUGʻURTA POLISINI BERISH TARTIBI</w:t>
      </w:r>
    </w:p>
    <w:p w14:paraId="0B58C4ED" w14:textId="77777777" w:rsidR="001A0106" w:rsidRPr="001A0106" w:rsidRDefault="001A0106" w:rsidP="001A0106">
      <w:pPr>
        <w:tabs>
          <w:tab w:val="left" w:pos="1134"/>
        </w:tabs>
        <w:ind w:right="-2" w:firstLine="567"/>
        <w:jc w:val="both"/>
        <w:rPr>
          <w:rFonts w:ascii="Times New Roman" w:hAnsi="Times New Roman"/>
          <w:noProof/>
          <w:lang w:val="uz-Cyrl-UZ"/>
        </w:rPr>
      </w:pPr>
      <w:r w:rsidRPr="001A0106">
        <w:rPr>
          <w:rFonts w:ascii="Times New Roman" w:hAnsi="Times New Roman"/>
          <w:b/>
          <w:noProof/>
          <w:lang w:val="uz-Cyrl-UZ"/>
        </w:rPr>
        <w:t>5.1.</w:t>
      </w:r>
      <w:r w:rsidRPr="001A0106">
        <w:rPr>
          <w:rFonts w:ascii="Times New Roman" w:hAnsi="Times New Roman"/>
          <w:noProof/>
          <w:lang w:val="uz-Cyrl-UZ"/>
        </w:rPr>
        <w:t xml:space="preserve"> Sugʻurta  shartnomasi “___” _____ 2022 yildan boshlab kuchga kiradi va “___” ____ 202__ yilda oʻz kuchini yoʻqotadi.</w:t>
      </w:r>
    </w:p>
    <w:p w14:paraId="678765E0" w14:textId="77777777" w:rsidR="001A0106" w:rsidRPr="001A0106" w:rsidRDefault="001A0106" w:rsidP="001A0106">
      <w:pPr>
        <w:pStyle w:val="1f6"/>
        <w:shd w:val="clear" w:color="auto" w:fill="auto"/>
        <w:tabs>
          <w:tab w:val="left" w:pos="426"/>
          <w:tab w:val="left" w:pos="993"/>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5.2</w:t>
      </w:r>
      <w:r w:rsidRPr="001A0106">
        <w:rPr>
          <w:rFonts w:ascii="Times New Roman" w:hAnsi="Times New Roman" w:cs="Times New Roman"/>
          <w:noProof/>
          <w:sz w:val="24"/>
          <w:szCs w:val="24"/>
          <w:lang w:val="uz-Cyrl-UZ"/>
        </w:rPr>
        <w:t>. Sugʻurta shartnomasiga koʻra hisoblangan sugʻurta mukofoti oʻrnatilgan muddatda Sugʻurtalovchining hisob raqamiga kelib tushgandan soʻng 3 (uch) ish kuni ichida Sugʻurtalovchi tomonidan sugʻurta polisi rasmiylashtiriladi va Sugʻurta qildiruvchiga taqdim etiladi.</w:t>
      </w:r>
    </w:p>
    <w:p w14:paraId="505C41E7" w14:textId="77777777" w:rsidR="001A0106" w:rsidRPr="001A0106" w:rsidRDefault="001A0106" w:rsidP="001A0106">
      <w:pPr>
        <w:pStyle w:val="1f6"/>
        <w:shd w:val="clear" w:color="auto" w:fill="auto"/>
        <w:tabs>
          <w:tab w:val="left" w:pos="993"/>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5.3</w:t>
      </w:r>
      <w:r w:rsidRPr="001A0106">
        <w:rPr>
          <w:rFonts w:ascii="Times New Roman" w:hAnsi="Times New Roman" w:cs="Times New Roman"/>
          <w:noProof/>
          <w:sz w:val="24"/>
          <w:szCs w:val="24"/>
          <w:lang w:val="uz-Cyrl-UZ"/>
        </w:rPr>
        <w:t>. Sugʻurtalovchi sugʻurta himoyasini taqdim etishi yuzasidan sugʻurta shartnomasining amal qilishi hisoblangan sugʻurta mukofoti belgilangan muddatda Sugʻurtalovchining hisob raqamiga toʻliq kelib tushgandan soʻng, sugʻurta polisi yozib berilgan kundan boshlanadi.</w:t>
      </w:r>
    </w:p>
    <w:p w14:paraId="3B5E5E10" w14:textId="77777777" w:rsidR="001A0106" w:rsidRPr="001A0106" w:rsidRDefault="001A0106" w:rsidP="001A0106">
      <w:pPr>
        <w:pStyle w:val="1f6"/>
        <w:shd w:val="clear" w:color="auto" w:fill="auto"/>
        <w:tabs>
          <w:tab w:val="left" w:pos="851"/>
          <w:tab w:val="left" w:pos="993"/>
        </w:tabs>
        <w:spacing w:line="240" w:lineRule="auto"/>
        <w:ind w:right="-2"/>
        <w:jc w:val="center"/>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6</w:t>
      </w:r>
      <w:r w:rsidRPr="001A0106">
        <w:rPr>
          <w:rFonts w:ascii="Times New Roman" w:hAnsi="Times New Roman" w:cs="Times New Roman"/>
          <w:b/>
          <w:noProof/>
          <w:sz w:val="24"/>
          <w:szCs w:val="24"/>
          <w:lang w:val="en-US"/>
        </w:rPr>
        <w:t>. SU</w:t>
      </w:r>
      <w:r w:rsidRPr="001A0106">
        <w:rPr>
          <w:rFonts w:ascii="Times New Roman" w:hAnsi="Times New Roman" w:cs="Times New Roman"/>
          <w:b/>
          <w:noProof/>
          <w:sz w:val="24"/>
          <w:szCs w:val="24"/>
          <w:lang w:val="uz-Cyrl-UZ"/>
        </w:rPr>
        <w:t>Gʻ</w:t>
      </w:r>
      <w:r w:rsidRPr="001A0106">
        <w:rPr>
          <w:rFonts w:ascii="Times New Roman" w:hAnsi="Times New Roman" w:cs="Times New Roman"/>
          <w:b/>
          <w:noProof/>
          <w:sz w:val="24"/>
          <w:szCs w:val="24"/>
          <w:lang w:val="en-US"/>
        </w:rPr>
        <w:t>URTA</w:t>
      </w:r>
      <w:r w:rsidRPr="001A0106">
        <w:rPr>
          <w:rFonts w:ascii="Times New Roman" w:hAnsi="Times New Roman" w:cs="Times New Roman"/>
          <w:b/>
          <w:noProof/>
          <w:sz w:val="24"/>
          <w:szCs w:val="24"/>
          <w:lang w:val="uz-Cyrl-UZ"/>
        </w:rPr>
        <w:t xml:space="preserve"> SHARTNOMASI (</w:t>
      </w:r>
      <w:r w:rsidRPr="001A0106">
        <w:rPr>
          <w:rFonts w:ascii="Times New Roman" w:hAnsi="Times New Roman" w:cs="Times New Roman"/>
          <w:b/>
          <w:noProof/>
          <w:sz w:val="24"/>
          <w:szCs w:val="24"/>
          <w:lang w:val="en-US"/>
        </w:rPr>
        <w:t>POLISI</w:t>
      </w:r>
      <w:r w:rsidRPr="001A0106">
        <w:rPr>
          <w:rFonts w:ascii="Times New Roman" w:hAnsi="Times New Roman" w:cs="Times New Roman"/>
          <w:b/>
          <w:noProof/>
          <w:sz w:val="24"/>
          <w:szCs w:val="24"/>
          <w:lang w:val="uz-Cyrl-UZ"/>
        </w:rPr>
        <w:t xml:space="preserve">) </w:t>
      </w:r>
      <w:r w:rsidRPr="001A0106">
        <w:rPr>
          <w:rFonts w:ascii="Times New Roman" w:hAnsi="Times New Roman" w:cs="Times New Roman"/>
          <w:b/>
          <w:noProof/>
          <w:sz w:val="24"/>
          <w:szCs w:val="24"/>
          <w:lang w:val="en-US"/>
        </w:rPr>
        <w:t>NI MUDDATIDAN</w:t>
      </w:r>
      <w:r w:rsidRPr="001A0106">
        <w:rPr>
          <w:rFonts w:ascii="Times New Roman" w:hAnsi="Times New Roman" w:cs="Times New Roman"/>
          <w:b/>
          <w:noProof/>
          <w:sz w:val="24"/>
          <w:szCs w:val="24"/>
          <w:lang w:val="uz-Cyrl-UZ"/>
        </w:rPr>
        <w:t xml:space="preserve"> </w:t>
      </w:r>
    </w:p>
    <w:p w14:paraId="2E4B56AB" w14:textId="77777777" w:rsidR="001A0106" w:rsidRPr="001A0106" w:rsidRDefault="001A0106" w:rsidP="001A0106">
      <w:pPr>
        <w:pStyle w:val="1f6"/>
        <w:shd w:val="clear" w:color="auto" w:fill="auto"/>
        <w:tabs>
          <w:tab w:val="left" w:pos="851"/>
          <w:tab w:val="left" w:pos="993"/>
        </w:tabs>
        <w:spacing w:after="120" w:line="240" w:lineRule="auto"/>
        <w:ind w:right="-2"/>
        <w:jc w:val="center"/>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 xml:space="preserve"> OLDIN TOʻXTATILISHI</w:t>
      </w:r>
    </w:p>
    <w:p w14:paraId="1B48A335" w14:textId="77777777" w:rsidR="001A0106" w:rsidRPr="001A0106" w:rsidRDefault="001A0106" w:rsidP="001A0106">
      <w:pPr>
        <w:pStyle w:val="1f6"/>
        <w:shd w:val="clear" w:color="auto" w:fill="auto"/>
        <w:tabs>
          <w:tab w:val="left" w:pos="1134"/>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6.1</w:t>
      </w:r>
      <w:r w:rsidRPr="001A0106">
        <w:rPr>
          <w:rFonts w:ascii="Times New Roman" w:hAnsi="Times New Roman" w:cs="Times New Roman"/>
          <w:noProof/>
          <w:sz w:val="24"/>
          <w:szCs w:val="24"/>
          <w:lang w:val="uz-Cyrl-UZ"/>
        </w:rPr>
        <w:t xml:space="preserve">. Sugʻurta shartnomasini va sugʻurta polisini toʻxtatishni nazarda tutgan kundan boshlab 30 </w:t>
      </w:r>
      <w:r w:rsidRPr="001A0106">
        <w:rPr>
          <w:rFonts w:ascii="Times New Roman" w:hAnsi="Times New Roman" w:cs="Times New Roman"/>
          <w:noProof/>
          <w:sz w:val="24"/>
          <w:szCs w:val="24"/>
          <w:lang w:val="uz-Cyrl-UZ"/>
        </w:rPr>
        <w:lastRenderedPageBreak/>
        <w:t>(oʻttiz) kun avval tomonlardan birining kelishilgan holda bergan yozma ravishdagi arizasiga asosan ushbu sugʻurta shartnomasi yoki sugʻurta polisining amal qilish muddati toʻxtatilishi mumkin.</w:t>
      </w:r>
    </w:p>
    <w:p w14:paraId="4CA9EDDD" w14:textId="77777777" w:rsidR="001A0106" w:rsidRPr="001A0106" w:rsidRDefault="001A0106" w:rsidP="001A0106">
      <w:pPr>
        <w:pStyle w:val="1f6"/>
        <w:shd w:val="clear" w:color="auto" w:fill="auto"/>
        <w:tabs>
          <w:tab w:val="left" w:pos="1134"/>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6.2</w:t>
      </w:r>
      <w:r w:rsidRPr="001A0106">
        <w:rPr>
          <w:rFonts w:ascii="Times New Roman" w:hAnsi="Times New Roman" w:cs="Times New Roman"/>
          <w:noProof/>
          <w:sz w:val="24"/>
          <w:szCs w:val="24"/>
          <w:lang w:val="uz-Cyrl-UZ"/>
        </w:rPr>
        <w:t>. Sugʻurta shartnomasining amal qilish muddati quyidagi hollarda toʻxtatiladi:</w:t>
      </w:r>
    </w:p>
    <w:p w14:paraId="2E17074F"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en-US"/>
        </w:rPr>
        <w:t xml:space="preserve">- </w:t>
      </w:r>
      <w:r w:rsidRPr="001A0106">
        <w:rPr>
          <w:rFonts w:ascii="Times New Roman" w:hAnsi="Times New Roman" w:cs="Times New Roman"/>
          <w:noProof/>
          <w:sz w:val="24"/>
          <w:szCs w:val="24"/>
          <w:lang w:val="uz-Cyrl-UZ"/>
        </w:rPr>
        <w:t>ushbu sugʻurta shartnomasida belgilangan muddatlarda sugʻurta mukofotlari toʻlanmasa;</w:t>
      </w:r>
    </w:p>
    <w:p w14:paraId="44803B3D" w14:textId="77777777" w:rsidR="001A0106" w:rsidRPr="001A0106" w:rsidRDefault="001A0106" w:rsidP="001A0106">
      <w:pPr>
        <w:pStyle w:val="1f6"/>
        <w:shd w:val="clear" w:color="auto" w:fill="auto"/>
        <w:spacing w:line="240" w:lineRule="auto"/>
        <w:ind w:right="-2" w:firstLine="567"/>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 Sugʻurtalovchi tomonidan sugʻurta tovonini toʻlash boʻyicha olingan majburiyatlar toʻliq bajarilsa;</w:t>
      </w:r>
    </w:p>
    <w:p w14:paraId="066D6F53" w14:textId="77777777" w:rsidR="001A0106" w:rsidRPr="001A0106" w:rsidRDefault="001A0106" w:rsidP="001A0106">
      <w:pPr>
        <w:pStyle w:val="1f6"/>
        <w:shd w:val="clear" w:color="auto" w:fill="auto"/>
        <w:spacing w:line="240" w:lineRule="auto"/>
        <w:ind w:right="-2" w:firstLine="567"/>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 Sugʻurta qildiruvchi  (Kredit oluvchi) tomonidan kredit mablagʻlari toʻliq qaytarilgan boʻlsa.</w:t>
      </w:r>
    </w:p>
    <w:p w14:paraId="2F5486AA"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6.3</w:t>
      </w:r>
      <w:r w:rsidRPr="001A0106">
        <w:rPr>
          <w:rFonts w:ascii="Times New Roman" w:hAnsi="Times New Roman" w:cs="Times New Roman"/>
          <w:noProof/>
          <w:sz w:val="24"/>
          <w:szCs w:val="24"/>
          <w:lang w:val="uz-Cyrl-UZ"/>
        </w:rPr>
        <w:t xml:space="preserve"> Sugʻurta qildiruvchi/Naf oluvchi sugʻurta shartnomasini muddatidan oldin bekor qilgan taqdirda, Sugʻurtalovchi sugʻurta mukofotini qaytarmaydi(Oʻz.R.FK 936-moddasi).</w:t>
      </w:r>
    </w:p>
    <w:p w14:paraId="30B612E3" w14:textId="77777777" w:rsidR="001A0106" w:rsidRPr="001A0106" w:rsidRDefault="001A0106" w:rsidP="001A0106">
      <w:pPr>
        <w:pStyle w:val="2a"/>
        <w:shd w:val="clear" w:color="auto" w:fill="auto"/>
        <w:spacing w:after="120" w:line="240" w:lineRule="auto"/>
        <w:ind w:right="-285" w:firstLine="426"/>
        <w:rPr>
          <w:b/>
          <w:noProof/>
          <w:sz w:val="24"/>
          <w:szCs w:val="24"/>
          <w:lang w:val="uz-Cyrl-UZ"/>
        </w:rPr>
      </w:pPr>
      <w:r w:rsidRPr="001A0106">
        <w:rPr>
          <w:b/>
          <w:noProof/>
          <w:sz w:val="24"/>
          <w:szCs w:val="24"/>
          <w:lang w:val="uz-Cyrl-UZ"/>
        </w:rPr>
        <w:t>7. SUGʻURTA HODISASI</w:t>
      </w:r>
    </w:p>
    <w:p w14:paraId="53FF6023"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7.1.</w:t>
      </w:r>
      <w:r w:rsidRPr="001A0106">
        <w:rPr>
          <w:rFonts w:ascii="Times New Roman" w:hAnsi="Times New Roman" w:cs="Times New Roman"/>
          <w:noProof/>
          <w:sz w:val="24"/>
          <w:szCs w:val="24"/>
          <w:lang w:val="uz-Cyrl-UZ"/>
        </w:rPr>
        <w:t xml:space="preserve"> Sugʻurta qildiruvchining Naf oluvchi oldidagi kredit qarzlarini qaytarilmasligi boʻyicha javobgarligini yuzaga kelishi sugʻurta hodisasi hisoblanadi.</w:t>
      </w:r>
    </w:p>
    <w:p w14:paraId="0717F81C" w14:textId="77777777" w:rsidR="001A0106" w:rsidRPr="001A0106" w:rsidRDefault="001A0106" w:rsidP="001A0106">
      <w:pPr>
        <w:pStyle w:val="1f6"/>
        <w:shd w:val="clear" w:color="auto" w:fill="auto"/>
        <w:tabs>
          <w:tab w:val="left" w:pos="851"/>
          <w:tab w:val="left" w:pos="993"/>
        </w:tabs>
        <w:spacing w:line="240" w:lineRule="auto"/>
        <w:ind w:right="-2" w:firstLine="567"/>
        <w:jc w:val="both"/>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7.2. Quyidagi holatlarda Sugʻurtalovchining majburiyatlari vujudga kelmaydi:</w:t>
      </w:r>
    </w:p>
    <w:p w14:paraId="3D95F209"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 kredit mablagʻlaridan kredit shartnomasida koʻzda tutilmagan boshqa maqsadlarda foydalanganligi natijasida sugʻurta xodisasi sodir boʻlganda;</w:t>
      </w:r>
    </w:p>
    <w:p w14:paraId="3C730F06"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hodisasi haqida belgilangan muddatda xabar berilmaganligi oqibatida  yetkazilgan zarar miqdorini aniqlab boʻlmaganda;</w:t>
      </w:r>
    </w:p>
    <w:p w14:paraId="25142529"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 (Kredit oluvchi) tomonidan ehtiyotsizlik yoki qasddan qilingan hatti - harakat va/yoki harakatsizliklar natijasida kredit mabagʻlarining qaytarilmaganligida (fuqarolik burchi bilan bogʻliq boʻlgan harakatlar yoki ularning xayoti, salomatligi bilan bogʻliq boʻlgan harakatlar bundan mustasno);</w:t>
      </w:r>
    </w:p>
    <w:p w14:paraId="10E2506B"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 tomonidan Sugʻurtalovchiga qasddan notoʻgʻri maʼlumotlar berilganda;</w:t>
      </w:r>
    </w:p>
    <w:p w14:paraId="5533C707"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 bilan Naf oluvchi  kreditdan foydalanish maqsadini va oʻzaro hisob–kitoblarni hamda kredit shartnomasi muddatini oʻzgartirib, bu haqda Sugʻurtalovchini yozma xabardor qilmagan holda;</w:t>
      </w:r>
    </w:p>
    <w:p w14:paraId="3E672D30"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Naf oluvchi kredit shartnomasi shartlariga zid ravishda kredit berishni kechiktirishi, hamda Sugʻurta qildiruvchidan kelib tushgan mablagʻlarni kreditni qoplashdan boshqa maqsadlarga qabul qilishida;</w:t>
      </w:r>
    </w:p>
    <w:p w14:paraId="173D5585"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Naf oluvchi tomonidan kredit mablagʻlarining maqsadli ishlatilishi yuzasidan nazorat oʻrnatilmaganligi va monitoring qilinmaganligida;</w:t>
      </w:r>
    </w:p>
    <w:p w14:paraId="270682F2"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Naf oluvchi tomonidan kutish davriga amal qilinmaganda;</w:t>
      </w:r>
    </w:p>
    <w:p w14:paraId="3FDA3729"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 tomonidan mahsulotlarni sifatli saqlash choralari koʻrilmaganida (sovuq urishi (muzlab qolishi), chirib ketishi, koʻkarib ketishining oldini olish maqsadida kerakli chora-tadbirlar koʻrilmagan boʻlsa, mahsulotlar tovar koʻrinishini yoʻqotsa, bir xil harorat (temperatura)da va maxsus joylarda saqlanmaganligi aniqlansa);</w:t>
      </w:r>
    </w:p>
    <w:p w14:paraId="3182F10B"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mahsulotlar talon-taroj qilinishiga yoʻl qoʻyilganligida (aniqlangan holatlarda);</w:t>
      </w:r>
    </w:p>
    <w:p w14:paraId="076601F9"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lastRenderedPageBreak/>
        <w:t xml:space="preserve">mahsulotlar saqlanishida sanitariya qoidalari va gigiyenik normativlarga amal qilinmaganligida;  </w:t>
      </w:r>
    </w:p>
    <w:p w14:paraId="6F66722A"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 omborxonasida mahsulotlar mavjud boʻlib savdoga chiqarilmagan boʻlsa;</w:t>
      </w:r>
    </w:p>
    <w:p w14:paraId="4836A4C0"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chet (xorijiy davlatlar)dan mahsulotlar keltirilishida sifatli va zaruriy xizmat (transport, temir yoʻl)lar oʻz vaqtida koʻrsatilmaganda;</w:t>
      </w:r>
    </w:p>
    <w:p w14:paraId="735B3E60"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naf oluvchi tomonidan kredit mablagʻlarini oʻz vaqtida qaytarilishi boʻyicha barcha zarur choralar shuningdek, qonunchilikda belgilangan tartibda undirish choralari koʻrilmaganda;</w:t>
      </w:r>
    </w:p>
    <w:p w14:paraId="0E74E6E8"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 tomonidan noqonuniy hatti-harakatlar sodir etilganligi oqibatida jinoy ish qoʻzgʻatilgan boʻlsa;</w:t>
      </w:r>
    </w:p>
    <w:p w14:paraId="35CB19D7" w14:textId="77777777" w:rsidR="001A0106" w:rsidRPr="001A0106" w:rsidRDefault="001A0106" w:rsidP="001A0106">
      <w:pPr>
        <w:pStyle w:val="1f6"/>
        <w:shd w:val="clear" w:color="auto" w:fill="auto"/>
        <w:spacing w:line="240" w:lineRule="auto"/>
        <w:ind w:right="-2" w:firstLine="567"/>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fors- major holatida.</w:t>
      </w:r>
    </w:p>
    <w:p w14:paraId="7CF126E3" w14:textId="77777777" w:rsidR="001A0106" w:rsidRPr="001A0106" w:rsidRDefault="001A0106" w:rsidP="001A0106">
      <w:pPr>
        <w:pStyle w:val="2a"/>
        <w:shd w:val="clear" w:color="auto" w:fill="auto"/>
        <w:spacing w:after="120" w:line="240" w:lineRule="auto"/>
        <w:ind w:right="-285" w:firstLine="426"/>
        <w:rPr>
          <w:b/>
          <w:noProof/>
          <w:sz w:val="24"/>
          <w:szCs w:val="24"/>
          <w:lang w:val="uz-Cyrl-UZ"/>
        </w:rPr>
      </w:pPr>
      <w:r w:rsidRPr="001A0106">
        <w:rPr>
          <w:b/>
          <w:noProof/>
          <w:sz w:val="24"/>
          <w:szCs w:val="24"/>
          <w:lang w:val="uz-Cyrl-UZ"/>
        </w:rPr>
        <w:t>8. SUGʻURTA TOVONI</w:t>
      </w:r>
    </w:p>
    <w:p w14:paraId="4A6DDEBB" w14:textId="77777777" w:rsidR="001A0106" w:rsidRPr="001A0106" w:rsidRDefault="001A0106" w:rsidP="001A0106">
      <w:pPr>
        <w:pStyle w:val="1f6"/>
        <w:shd w:val="clear" w:color="auto" w:fill="auto"/>
        <w:tabs>
          <w:tab w:val="left" w:pos="993"/>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8.1</w:t>
      </w:r>
      <w:r w:rsidRPr="001A0106">
        <w:rPr>
          <w:rFonts w:ascii="Times New Roman" w:hAnsi="Times New Roman" w:cs="Times New Roman"/>
          <w:noProof/>
          <w:sz w:val="24"/>
          <w:szCs w:val="24"/>
          <w:lang w:val="uz-Cyrl-UZ"/>
        </w:rPr>
        <w:t>. Naf oluvchi Sugʻurta qildiruvchi tomonidan kredit mablagʻlarini oʻz vaqtida qaytarilishi uchun barcha choralarini koʻradi, shuningdek qonunchilikda belgilangan tartibda undirish choralarini koʻradi.</w:t>
      </w:r>
    </w:p>
    <w:p w14:paraId="740686F8" w14:textId="77777777" w:rsidR="001A0106" w:rsidRPr="001A0106" w:rsidRDefault="001A0106" w:rsidP="001A0106">
      <w:pPr>
        <w:pStyle w:val="1f6"/>
        <w:shd w:val="clear" w:color="auto" w:fill="auto"/>
        <w:tabs>
          <w:tab w:val="left" w:pos="993"/>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8.2</w:t>
      </w:r>
      <w:r w:rsidRPr="001A0106">
        <w:rPr>
          <w:rFonts w:ascii="Times New Roman" w:hAnsi="Times New Roman" w:cs="Times New Roman"/>
          <w:noProof/>
          <w:sz w:val="24"/>
          <w:szCs w:val="24"/>
          <w:lang w:val="uz-Cyrl-UZ"/>
        </w:rPr>
        <w:t>. Berilgan kredit mablagʻlarini qaytarish muddati kelganda kreditlar va unga hisoblangan foizlar birinchi navbatda bank tomonidan Sugʻurta qildiruvchining hisob raqamlaridan (memorial orderlar) undiriladi.</w:t>
      </w:r>
    </w:p>
    <w:p w14:paraId="3974CC88" w14:textId="77777777" w:rsidR="001A0106" w:rsidRPr="001A0106" w:rsidRDefault="001A0106" w:rsidP="001A0106">
      <w:pPr>
        <w:ind w:right="-2" w:firstLine="567"/>
        <w:jc w:val="both"/>
        <w:rPr>
          <w:rFonts w:ascii="Times New Roman" w:hAnsi="Times New Roman"/>
          <w:noProof/>
          <w:lang w:val="uz-Cyrl-UZ"/>
        </w:rPr>
      </w:pPr>
      <w:r w:rsidRPr="001A0106">
        <w:rPr>
          <w:rFonts w:ascii="Times New Roman" w:hAnsi="Times New Roman"/>
          <w:b/>
          <w:noProof/>
          <w:lang w:val="uz-Cyrl-UZ"/>
        </w:rPr>
        <w:t xml:space="preserve">8.3. </w:t>
      </w:r>
      <w:r w:rsidRPr="001A0106">
        <w:rPr>
          <w:rFonts w:ascii="Times New Roman" w:hAnsi="Times New Roman"/>
          <w:noProof/>
          <w:lang w:val="uz-Cyrl-UZ"/>
        </w:rPr>
        <w:t xml:space="preserve">Sugʻurta qildiruvchi (Kredit oluvchi) tomonidan Naf oluvchiga qaytarilgan qarz summalari birinchi navbatda Sugʻurtalovchi tomonidan mazkur sugʻurta shartnomasi va sugʻurta polisi boʻyicha olingan sugʻurta javobgarligiga yoʻnaltirilgan hisoblanadi. </w:t>
      </w:r>
    </w:p>
    <w:p w14:paraId="50D761BC" w14:textId="77777777" w:rsidR="001A0106" w:rsidRPr="001A0106" w:rsidRDefault="001A0106" w:rsidP="001A0106">
      <w:pPr>
        <w:pStyle w:val="a8"/>
        <w:spacing w:line="240" w:lineRule="atLeast"/>
        <w:ind w:right="-2" w:firstLine="567"/>
        <w:jc w:val="both"/>
        <w:rPr>
          <w:rFonts w:ascii="Times New Roman" w:hAnsi="Times New Roman"/>
          <w:noProof/>
          <w:lang w:val="uz-Cyrl-UZ"/>
        </w:rPr>
      </w:pPr>
      <w:r w:rsidRPr="001A0106">
        <w:rPr>
          <w:rFonts w:ascii="Times New Roman" w:hAnsi="Times New Roman"/>
          <w:b/>
          <w:noProof/>
          <w:lang w:val="uz-Cyrl-UZ"/>
        </w:rPr>
        <w:t xml:space="preserve">8.4. </w:t>
      </w:r>
      <w:r w:rsidRPr="001A0106">
        <w:rPr>
          <w:rFonts w:ascii="Times New Roman" w:hAnsi="Times New Roman"/>
          <w:noProof/>
          <w:lang w:val="uz-Cyrl-UZ"/>
        </w:rPr>
        <w:t>Kredit shartnomasi shartlariga muvofiq Sugʻurta qildiruvchi oʻzining Naf oluvchi oldidagi kredit boʻyicha qarzlarini toʻliq qaytarmasligi natijasida uning javobgarligi vujudga kelganda, kredit shartnomasida belgilangan qarz mablagʻlari qaytarilishining oxirgi toʻlov sanasidan kutish davri (60 kun) oʻtgandan soʻng,  Sugʻurta qildiruvchi/Naf oluvchi hodisa toʻgʻrisida 5 (besh) kun ichida Sugʻurtalovchiga yozma ravishda xabar beradi.</w:t>
      </w:r>
    </w:p>
    <w:p w14:paraId="71CD4B73" w14:textId="77777777" w:rsidR="001A0106" w:rsidRPr="001A0106" w:rsidRDefault="001A0106" w:rsidP="001A0106">
      <w:pPr>
        <w:pStyle w:val="a8"/>
        <w:spacing w:line="240" w:lineRule="atLeast"/>
        <w:ind w:right="-2" w:firstLine="567"/>
        <w:jc w:val="both"/>
        <w:rPr>
          <w:rFonts w:ascii="Times New Roman" w:hAnsi="Times New Roman"/>
          <w:noProof/>
          <w:lang w:val="uz-Cyrl-UZ"/>
        </w:rPr>
      </w:pPr>
      <w:r w:rsidRPr="001A0106">
        <w:rPr>
          <w:rFonts w:ascii="Times New Roman" w:hAnsi="Times New Roman"/>
          <w:noProof/>
          <w:lang w:val="uz-Cyrl-UZ"/>
        </w:rPr>
        <w:t>Xabarnoma erkin holda yoziladi va unda Sugʻurta qildiruvchi (Kredit oluvchi) tomonidan kredit qarzlarini qaytarishi bilan bogʻliq  tafsilotlar, hisob-kitoblar bayon etilib, tasdiqlovchi quyidagi hujjatlar ilova qilinadi:</w:t>
      </w:r>
    </w:p>
    <w:p w14:paraId="6BD47907" w14:textId="77777777" w:rsidR="001A0106" w:rsidRPr="001A0106" w:rsidRDefault="001A0106" w:rsidP="001A0106">
      <w:pPr>
        <w:widowControl w:val="0"/>
        <w:ind w:right="-2" w:firstLine="567"/>
        <w:jc w:val="both"/>
        <w:rPr>
          <w:rFonts w:ascii="Times New Roman" w:hAnsi="Times New Roman"/>
          <w:noProof/>
          <w:lang w:val="uz-Cyrl-UZ"/>
        </w:rPr>
      </w:pPr>
      <w:r w:rsidRPr="001A0106">
        <w:rPr>
          <w:rFonts w:ascii="Times New Roman" w:hAnsi="Times New Roman"/>
          <w:noProof/>
          <w:lang w:val="uz-Cyrl-UZ"/>
        </w:rPr>
        <w:t>sugʻurta polisi;</w:t>
      </w:r>
    </w:p>
    <w:p w14:paraId="5134044B" w14:textId="77777777" w:rsidR="001A0106" w:rsidRPr="001A0106" w:rsidRDefault="001A0106" w:rsidP="001A0106">
      <w:pPr>
        <w:widowControl w:val="0"/>
        <w:ind w:right="-2" w:firstLine="567"/>
        <w:jc w:val="both"/>
        <w:rPr>
          <w:rFonts w:ascii="Times New Roman" w:hAnsi="Times New Roman"/>
          <w:noProof/>
          <w:lang w:val="uz-Cyrl-UZ"/>
        </w:rPr>
      </w:pPr>
      <w:r w:rsidRPr="001A0106">
        <w:rPr>
          <w:rFonts w:ascii="Times New Roman" w:hAnsi="Times New Roman"/>
          <w:noProof/>
          <w:lang w:val="uz-Cyrl-UZ"/>
        </w:rPr>
        <w:t>sugʻurta hodisasi roʻy berganligini tasdiqlovchi hujjatlar va yetkazilgan zarar miqdori;</w:t>
      </w:r>
    </w:p>
    <w:p w14:paraId="539589BC" w14:textId="77777777" w:rsidR="001A0106" w:rsidRPr="001A0106" w:rsidRDefault="001A0106" w:rsidP="001A0106">
      <w:pPr>
        <w:widowControl w:val="0"/>
        <w:ind w:right="-2" w:firstLine="567"/>
        <w:jc w:val="both"/>
        <w:rPr>
          <w:rFonts w:ascii="Times New Roman" w:hAnsi="Times New Roman"/>
          <w:noProof/>
          <w:lang w:val="uz-Cyrl-UZ"/>
        </w:rPr>
      </w:pPr>
      <w:r w:rsidRPr="001A0106">
        <w:rPr>
          <w:rFonts w:ascii="Times New Roman" w:hAnsi="Times New Roman"/>
          <w:noProof/>
          <w:lang w:val="uz-Cyrl-UZ"/>
        </w:rPr>
        <w:t>toʻlov topshiriqnomalari, toʻlov talabnomalari, Sugʻurta qildiruvchi (Kredit oluvchi)ning depozit va kredit hisob raqamlari holati toʻgʻrisidagi tasdiqlangan bank maʼlumotnomasi;</w:t>
      </w:r>
    </w:p>
    <w:p w14:paraId="2AD1DEFE" w14:textId="77777777" w:rsidR="001A0106" w:rsidRPr="001A0106" w:rsidRDefault="001A0106" w:rsidP="001A0106">
      <w:pPr>
        <w:widowControl w:val="0"/>
        <w:ind w:right="-2" w:firstLine="567"/>
        <w:jc w:val="both"/>
        <w:rPr>
          <w:rFonts w:ascii="Times New Roman" w:hAnsi="Times New Roman"/>
          <w:noProof/>
          <w:lang w:val="uz-Cyrl-UZ"/>
        </w:rPr>
      </w:pPr>
      <w:r w:rsidRPr="001A0106">
        <w:rPr>
          <w:rFonts w:ascii="Times New Roman" w:hAnsi="Times New Roman"/>
          <w:noProof/>
          <w:lang w:val="uz-Cyrl-UZ"/>
        </w:rPr>
        <w:t>Sugʻurta qildiruvchi (Kredit oluvchi)ning kredit shartnomasini ijro qilishi bilan bogʻliq boʻlgan, ssuda va hisoblangan foizlar hisob-raqamlaridagi pul oqimlarini harakati toʻgʻrisidagi tasdiqlangan bank koʻchirmasi;</w:t>
      </w:r>
    </w:p>
    <w:p w14:paraId="50648D1D" w14:textId="77777777" w:rsidR="001A0106" w:rsidRPr="001A0106" w:rsidRDefault="001A0106" w:rsidP="001A0106">
      <w:pPr>
        <w:widowControl w:val="0"/>
        <w:ind w:right="-2" w:firstLine="567"/>
        <w:jc w:val="both"/>
        <w:rPr>
          <w:rFonts w:ascii="Times New Roman" w:hAnsi="Times New Roman"/>
          <w:noProof/>
          <w:lang w:val="uz-Cyrl-UZ"/>
        </w:rPr>
      </w:pPr>
      <w:r w:rsidRPr="001A0106">
        <w:rPr>
          <w:rFonts w:ascii="Times New Roman" w:hAnsi="Times New Roman"/>
          <w:noProof/>
          <w:lang w:val="uz-Cyrl-UZ"/>
        </w:rPr>
        <w:t>Naf oluvchini Kredit shartnomasiga muvofiq qarzdorlikni undirish boʻyicha oʻz huquqlaridan foydalanib amalga oshirgan chora-tadbirlarini tasdiqlovchi hujjatlar;</w:t>
      </w:r>
    </w:p>
    <w:p w14:paraId="3C867F61" w14:textId="77777777" w:rsidR="001A0106" w:rsidRPr="001A0106" w:rsidRDefault="001A0106" w:rsidP="001A0106">
      <w:pPr>
        <w:widowControl w:val="0"/>
        <w:ind w:right="-2" w:firstLine="567"/>
        <w:jc w:val="both"/>
        <w:rPr>
          <w:rFonts w:ascii="Times New Roman" w:hAnsi="Times New Roman"/>
          <w:noProof/>
          <w:lang w:val="uz-Cyrl-UZ"/>
        </w:rPr>
      </w:pPr>
      <w:r w:rsidRPr="001A0106">
        <w:rPr>
          <w:rFonts w:ascii="Times New Roman" w:hAnsi="Times New Roman"/>
          <w:noProof/>
          <w:lang w:val="uz-Cyrl-UZ"/>
        </w:rPr>
        <w:t>sugʻurta hodisasi oqibatlari, sabablarini oʻrganish uchun zarur boʻlgan xabarnomalar, xatlar, talabnomalar, yozishmalar va boshqa hujjatlar;</w:t>
      </w:r>
    </w:p>
    <w:p w14:paraId="0ED19105" w14:textId="77777777" w:rsidR="001A0106" w:rsidRPr="001A0106" w:rsidRDefault="001A0106" w:rsidP="001A0106">
      <w:pPr>
        <w:widowControl w:val="0"/>
        <w:ind w:right="-2" w:firstLine="567"/>
        <w:jc w:val="both"/>
        <w:rPr>
          <w:rFonts w:ascii="Times New Roman" w:hAnsi="Times New Roman"/>
          <w:noProof/>
          <w:lang w:val="uz-Cyrl-UZ"/>
        </w:rPr>
      </w:pPr>
      <w:r w:rsidRPr="001A0106">
        <w:rPr>
          <w:rFonts w:ascii="Times New Roman" w:hAnsi="Times New Roman"/>
          <w:noProof/>
          <w:lang w:val="uz-Cyrl-UZ"/>
        </w:rPr>
        <w:t xml:space="preserve">Sugʻurta qildiruvchining bankrotligida  ushbu holatni tasdiqlovchi sud qarori (aniqlangan hollarda). </w:t>
      </w:r>
    </w:p>
    <w:p w14:paraId="18B52C0F" w14:textId="77777777" w:rsidR="001A0106" w:rsidRPr="001A0106" w:rsidRDefault="001A0106" w:rsidP="001A0106">
      <w:pPr>
        <w:pStyle w:val="1f6"/>
        <w:shd w:val="clear" w:color="auto" w:fill="auto"/>
        <w:tabs>
          <w:tab w:val="left" w:pos="993"/>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8.5.</w:t>
      </w:r>
      <w:r w:rsidRPr="001A0106">
        <w:rPr>
          <w:rFonts w:ascii="Times New Roman" w:hAnsi="Times New Roman" w:cs="Times New Roman"/>
          <w:noProof/>
          <w:sz w:val="24"/>
          <w:szCs w:val="24"/>
          <w:lang w:val="uz-Cyrl-UZ"/>
        </w:rPr>
        <w:t xml:space="preserve"> Sugʻurtalovchi xabarnomani olgandan soʻng, hodisa roʻy berganligini oʻrganib chiqib, roʻy bergan hodisa toʻgʻrisida dastlabki maʼlumotnomani tuzadi. Dastlabki maʼlumotnoma Sugʻurtalovchi, Naf oluvchi va Sugʻurta qildiruvchi hamda mutasaddi tashkilotlarning vakillari ishtirokida tuziladi.</w:t>
      </w:r>
    </w:p>
    <w:p w14:paraId="7967FA9C" w14:textId="77777777" w:rsidR="001A0106" w:rsidRPr="001A0106" w:rsidRDefault="001A0106" w:rsidP="001A0106">
      <w:pPr>
        <w:pStyle w:val="1f6"/>
        <w:shd w:val="clear" w:color="auto" w:fill="auto"/>
        <w:tabs>
          <w:tab w:val="left" w:pos="993"/>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lastRenderedPageBreak/>
        <w:t>8.6</w:t>
      </w:r>
      <w:r w:rsidRPr="001A0106">
        <w:rPr>
          <w:rFonts w:ascii="Times New Roman" w:hAnsi="Times New Roman" w:cs="Times New Roman"/>
          <w:noProof/>
          <w:sz w:val="24"/>
          <w:szCs w:val="24"/>
          <w:lang w:val="uz-Cyrl-UZ"/>
        </w:rPr>
        <w:t>. Sugʻurta tovonlarining hajmi olingan moliyaviy maʼlumotlar asosida, Naf oluvchi va Sugʻurta qildiruvchining moliyaviy xoʻjalik faoliyatidagi statistik va buxgalteriya hisobotlari toʻgʻrisidagi maʼlumotlariga va debitor hamda shartnomaviy munosabatda boʻlgan yuridik shaxslar bilan tuzilgan shartnoma majburiyatlari bajarilganligiga tayanib aniqlanadi.</w:t>
      </w:r>
    </w:p>
    <w:p w14:paraId="25063799" w14:textId="77777777" w:rsidR="001A0106" w:rsidRPr="001A0106" w:rsidRDefault="001A0106" w:rsidP="001A0106">
      <w:pPr>
        <w:pStyle w:val="1f6"/>
        <w:shd w:val="clear" w:color="auto" w:fill="auto"/>
        <w:tabs>
          <w:tab w:val="left" w:pos="993"/>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8.7</w:t>
      </w:r>
      <w:r w:rsidRPr="001A0106">
        <w:rPr>
          <w:rFonts w:ascii="Times New Roman" w:hAnsi="Times New Roman" w:cs="Times New Roman"/>
          <w:noProof/>
          <w:sz w:val="24"/>
          <w:szCs w:val="24"/>
          <w:lang w:val="uz-Cyrl-UZ"/>
        </w:rPr>
        <w:t xml:space="preserve">. Sugʻurta tovoni Sugʻurtalovchi tomonidan olingan sugʻurta javobgarligi boʻyicha ajratilgan kredit mablagʻlaridan kreditning qaytarilgan qismi va franshiza miqdori ayirmasi bilan aniqlanadi. Ushbu shartnoma boʻyicha shartsiz franshiza ellik foiz qilib belgilanadi. </w:t>
      </w:r>
    </w:p>
    <w:p w14:paraId="7A8FA50C" w14:textId="77777777" w:rsidR="001A0106" w:rsidRPr="001A0106" w:rsidRDefault="001A0106" w:rsidP="001A0106">
      <w:pPr>
        <w:tabs>
          <w:tab w:val="left" w:pos="426"/>
        </w:tabs>
        <w:ind w:right="-2" w:firstLine="567"/>
        <w:jc w:val="both"/>
        <w:rPr>
          <w:rFonts w:ascii="Times New Roman" w:hAnsi="Times New Roman"/>
          <w:noProof/>
          <w:lang w:val="uz-Cyrl-UZ"/>
        </w:rPr>
      </w:pPr>
      <w:r w:rsidRPr="001A0106">
        <w:rPr>
          <w:rFonts w:ascii="Times New Roman" w:hAnsi="Times New Roman"/>
          <w:b/>
          <w:noProof/>
          <w:lang w:val="uz-Cyrl-UZ"/>
        </w:rPr>
        <w:t>8.8</w:t>
      </w:r>
      <w:r w:rsidRPr="001A0106">
        <w:rPr>
          <w:rFonts w:ascii="Times New Roman" w:hAnsi="Times New Roman"/>
          <w:noProof/>
          <w:lang w:val="uz-Cyrl-UZ"/>
        </w:rPr>
        <w:t xml:space="preserve">. </w:t>
      </w:r>
      <w:bookmarkStart w:id="6" w:name="196238"/>
      <w:r w:rsidRPr="001A0106">
        <w:rPr>
          <w:rFonts w:ascii="Times New Roman" w:hAnsi="Times New Roman"/>
          <w:noProof/>
          <w:lang w:val="uz-Cyrl-UZ"/>
        </w:rPr>
        <w:t>Agar sugʻurta polisida sugʻurta puli sugʻurta qiymatidan kam qilib belgilangan boʻlsa, Sugʻurtalovchi sugʻurta hodisasi yuz berganida Naf oluvchiga u koʻrgan zararni sugʻurta pulining sugʻurta qiymatiga boʻlgan nisbatiga mutanosib ravishda qoplaydi</w:t>
      </w:r>
      <w:bookmarkEnd w:id="6"/>
      <w:r w:rsidRPr="001A0106">
        <w:rPr>
          <w:rFonts w:ascii="Times New Roman" w:hAnsi="Times New Roman"/>
          <w:noProof/>
          <w:lang w:val="uz-Cyrl-UZ"/>
        </w:rPr>
        <w:t>(Oʻz.R.FK 936-moddasi).</w:t>
      </w:r>
    </w:p>
    <w:p w14:paraId="73BBAD99" w14:textId="77777777" w:rsidR="001A0106" w:rsidRPr="001A0106" w:rsidRDefault="001A0106" w:rsidP="001A0106">
      <w:pPr>
        <w:tabs>
          <w:tab w:val="left" w:pos="426"/>
        </w:tabs>
        <w:ind w:right="-2" w:firstLine="567"/>
        <w:jc w:val="both"/>
        <w:rPr>
          <w:rFonts w:ascii="Times New Roman" w:hAnsi="Times New Roman"/>
          <w:noProof/>
          <w:lang w:val="uz-Cyrl-UZ"/>
        </w:rPr>
      </w:pPr>
      <w:r w:rsidRPr="001A0106">
        <w:rPr>
          <w:rFonts w:ascii="Times New Roman" w:hAnsi="Times New Roman"/>
          <w:b/>
          <w:noProof/>
          <w:lang w:val="uz-Cyrl-UZ"/>
        </w:rPr>
        <w:t>8.9.</w:t>
      </w:r>
      <w:r w:rsidRPr="001A0106">
        <w:rPr>
          <w:rFonts w:ascii="Times New Roman" w:hAnsi="Times New Roman"/>
          <w:noProof/>
          <w:lang w:val="uz-Cyrl-UZ"/>
        </w:rPr>
        <w:t xml:space="preserve"> Agar shartnomada franshiza qoʻllanilgan boʻlsa, sugʻurta tovonini aniqlashda franshiza miqdori inobatga olinadi.</w:t>
      </w:r>
    </w:p>
    <w:p w14:paraId="01FFCAAF" w14:textId="77777777" w:rsidR="001A0106" w:rsidRPr="001A0106" w:rsidRDefault="001A0106" w:rsidP="001A0106">
      <w:pPr>
        <w:pStyle w:val="1f6"/>
        <w:shd w:val="clear" w:color="auto" w:fill="auto"/>
        <w:tabs>
          <w:tab w:val="left" w:pos="567"/>
          <w:tab w:val="left" w:pos="993"/>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8.10</w:t>
      </w:r>
      <w:r w:rsidRPr="001A0106">
        <w:rPr>
          <w:rFonts w:ascii="Times New Roman" w:hAnsi="Times New Roman" w:cs="Times New Roman"/>
          <w:noProof/>
          <w:sz w:val="24"/>
          <w:szCs w:val="24"/>
          <w:lang w:val="uz-Cyrl-UZ"/>
        </w:rPr>
        <w:t>. Sugʻurtalovchining toʻlov komissiyasi tomonidan sugʻurta tovonini toʻlash toʻgʻrisidagi qarori qabul qilingandan keyin tomonlar oʻrtasidagi sugʻurta hodisasi tan olinganligi haqidagi dalolatnoma tuzilganidan soʻng Naf oluvchiga 5 (besh) ish kuni ichida aniqlangan sugʻurta tovoni  toʻlab beriladi.</w:t>
      </w:r>
    </w:p>
    <w:p w14:paraId="4D0F580A" w14:textId="77777777" w:rsidR="001A0106" w:rsidRPr="001A0106" w:rsidRDefault="001A0106" w:rsidP="001A0106">
      <w:pPr>
        <w:pStyle w:val="1f6"/>
        <w:shd w:val="clear" w:color="auto" w:fill="auto"/>
        <w:tabs>
          <w:tab w:val="left" w:pos="1550"/>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8.11</w:t>
      </w:r>
      <w:r w:rsidRPr="001A0106">
        <w:rPr>
          <w:rFonts w:ascii="Times New Roman" w:hAnsi="Times New Roman" w:cs="Times New Roman"/>
          <w:noProof/>
          <w:sz w:val="24"/>
          <w:szCs w:val="24"/>
          <w:lang w:val="uz-Cyrl-UZ"/>
        </w:rPr>
        <w:t>. Oʻzbekiston Respublikasi Fuqarolik kodeksining 955-moddasiga koʻra Sugʻurta qildiruvchi Sugʻurtalovchiga sugʻurta tovonini yoki sugʻurta pulini toʻlashni soʻrab murojaat etganidan keyin Sugʻurtalovchi sugʻurta tovonini toʻlashni rad etish toʻgʻrisidagi qarori va rad etish sabablari asoslantirilgan dalil-isbotlari bilan 15 (oʻn besh) kundan kechiktirmay Sugʻurta qildiruvchiga xabar qiladi.</w:t>
      </w:r>
    </w:p>
    <w:p w14:paraId="10EAF0F7" w14:textId="77777777" w:rsidR="001A0106" w:rsidRPr="001A0106" w:rsidRDefault="001A0106" w:rsidP="001A0106">
      <w:pPr>
        <w:pStyle w:val="2a"/>
        <w:shd w:val="clear" w:color="auto" w:fill="auto"/>
        <w:spacing w:after="120" w:line="240" w:lineRule="auto"/>
        <w:ind w:right="-285" w:firstLine="426"/>
        <w:rPr>
          <w:b/>
          <w:noProof/>
          <w:sz w:val="24"/>
          <w:szCs w:val="24"/>
          <w:lang w:val="uz-Cyrl-UZ"/>
        </w:rPr>
      </w:pPr>
      <w:r w:rsidRPr="001A0106">
        <w:rPr>
          <w:b/>
          <w:noProof/>
          <w:sz w:val="24"/>
          <w:szCs w:val="24"/>
          <w:lang w:val="uz-Cyrl-UZ"/>
        </w:rPr>
        <w:t>9. SUBROGATSIYA</w:t>
      </w:r>
    </w:p>
    <w:p w14:paraId="202AFF7C" w14:textId="77777777" w:rsidR="001A0106" w:rsidRPr="001A0106" w:rsidRDefault="001A0106" w:rsidP="001A0106">
      <w:pPr>
        <w:pStyle w:val="1f6"/>
        <w:shd w:val="clear" w:color="auto" w:fill="auto"/>
        <w:tabs>
          <w:tab w:val="left" w:pos="993"/>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9.1</w:t>
      </w:r>
      <w:r w:rsidRPr="001A0106">
        <w:rPr>
          <w:rFonts w:ascii="Times New Roman" w:hAnsi="Times New Roman" w:cs="Times New Roman"/>
          <w:noProof/>
          <w:sz w:val="24"/>
          <w:szCs w:val="24"/>
          <w:lang w:val="uz-Cyrl-UZ"/>
        </w:rPr>
        <w:t>. Naf oluvchining Sugʻurta qildiruvchiga nisbatan daʼvo qilish huquqi Sugʻurtalovchi tomonidan Naf oluvchining koʻrgan zarari yuzasidan toʻlab berilgan sugʻurta tovoni (qoplab berilgan mablagʻ) doirasida Sugʻurtalovchiga oʻtadi. Sugʻurtalovchiga daʼvo boʻyicha oʻtkazilgan huquqi qonunchilikda belgilangan tartibda amalga oshiriladi.</w:t>
      </w:r>
    </w:p>
    <w:p w14:paraId="2C980407" w14:textId="77777777" w:rsidR="001A0106" w:rsidRPr="001A0106" w:rsidRDefault="001A0106" w:rsidP="001A0106">
      <w:pPr>
        <w:pStyle w:val="1f6"/>
        <w:shd w:val="clear" w:color="auto" w:fill="auto"/>
        <w:tabs>
          <w:tab w:val="left" w:pos="993"/>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9.2</w:t>
      </w:r>
      <w:r w:rsidRPr="001A0106">
        <w:rPr>
          <w:rFonts w:ascii="Times New Roman" w:hAnsi="Times New Roman" w:cs="Times New Roman"/>
          <w:noProof/>
          <w:sz w:val="24"/>
          <w:szCs w:val="24"/>
          <w:lang w:val="uz-Cyrl-UZ"/>
        </w:rPr>
        <w:t>. Naf oluvchi, Sugʻurtalovchiga daʼvo arizasi boʻyicha barcha tegishli hujjatlarni va isbotlovchi maʼlumotlarni berishga majbur.</w:t>
      </w:r>
    </w:p>
    <w:p w14:paraId="5EDF3B0F"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9.3</w:t>
      </w:r>
      <w:r w:rsidRPr="001A0106">
        <w:rPr>
          <w:rFonts w:ascii="Times New Roman" w:hAnsi="Times New Roman" w:cs="Times New Roman"/>
          <w:noProof/>
          <w:sz w:val="24"/>
          <w:szCs w:val="24"/>
          <w:lang w:val="uz-Cyrl-UZ"/>
        </w:rPr>
        <w:t>. Sugʻurtalovchi Oʻzbekiston Respublikasi Qonunlariga asosan qoplangan zarar miqdorini (toʻlangan sugʻurta tovoni miqdorida) javobgar shaxsdan undirishni amalga oshirishi mumkin.</w:t>
      </w:r>
    </w:p>
    <w:p w14:paraId="63519AC2" w14:textId="77777777" w:rsidR="001A0106" w:rsidRPr="001A0106" w:rsidRDefault="001A0106" w:rsidP="001A0106">
      <w:pPr>
        <w:pStyle w:val="1f6"/>
        <w:shd w:val="clear" w:color="auto" w:fill="auto"/>
        <w:spacing w:after="120" w:line="240" w:lineRule="auto"/>
        <w:ind w:right="-285" w:firstLine="426"/>
        <w:jc w:val="center"/>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10. TOMONLARNING XUQUQ VA MAJBURIYATLARI</w:t>
      </w:r>
    </w:p>
    <w:p w14:paraId="4CAADE78" w14:textId="77777777" w:rsidR="001A0106" w:rsidRPr="001A0106" w:rsidRDefault="001A0106" w:rsidP="001A0106">
      <w:pPr>
        <w:pStyle w:val="1f6"/>
        <w:shd w:val="clear" w:color="auto" w:fill="auto"/>
        <w:tabs>
          <w:tab w:val="left" w:pos="993"/>
        </w:tabs>
        <w:spacing w:line="240" w:lineRule="auto"/>
        <w:ind w:right="-2" w:firstLine="567"/>
        <w:jc w:val="both"/>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10.1. Sugʻurtalovchining majburiyatlari:</w:t>
      </w:r>
    </w:p>
    <w:p w14:paraId="522571D7"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qildiruvchi/Naf oluvchini ushbu shartnoma shartlari bilan tanishtirish;</w:t>
      </w:r>
    </w:p>
    <w:p w14:paraId="018D338E"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polisini sugʻurta shartnomasining 5.2.-bandida belgilangan muddatda Sugʻurta qildiruvchi/Naf oluvchiga berish;</w:t>
      </w:r>
    </w:p>
    <w:p w14:paraId="20FF7806"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hodisasi toʻgʻrisidagi xabarnoma tushgach, Sugʻurta qildiruvchidan kredit berilishi va soʻndirilishi bilan bogʻliq boʻlgan Sugʻurta qildiruvchining faoliyati haqida toʻliq maʼlumot va xujjatlarni olish;</w:t>
      </w:r>
    </w:p>
    <w:p w14:paraId="03AC42D2"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tovonini aniqlash va tegishli tashkilotlar ishtirokida dastlabki maʼlumotnoma hamda sugʻurta tovonini toʻlash toʻgʻrisidagi qaror qabul qilinganidan keyin dalolatnoma tuzish;</w:t>
      </w:r>
    </w:p>
    <w:p w14:paraId="028C1998"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lastRenderedPageBreak/>
        <w:t>sugʻurta hodisasi natijasida koʻrilgan zararni Naf oluvchiga sugʻurta shartnomasida belgilangan tartibda va muddatlarda toʻlab berish.</w:t>
      </w:r>
    </w:p>
    <w:p w14:paraId="53BE86E4" w14:textId="77777777" w:rsidR="001A0106" w:rsidRPr="001A0106" w:rsidRDefault="001A0106" w:rsidP="001A0106">
      <w:pPr>
        <w:pStyle w:val="1f6"/>
        <w:shd w:val="clear" w:color="auto" w:fill="auto"/>
        <w:tabs>
          <w:tab w:val="left" w:pos="1266"/>
        </w:tabs>
        <w:spacing w:line="240" w:lineRule="auto"/>
        <w:ind w:right="-2" w:firstLine="567"/>
        <w:jc w:val="both"/>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10.2. Sugʻurtalovchining huquqlari:</w:t>
      </w:r>
    </w:p>
    <w:p w14:paraId="4F49B089"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sugʻurtalangan kredit mablagʻlarining maqsadli ishlatilishini sugʻurta shartnomasi amal qilgan davrda Naf oluvchi bilan muntazam ravishda monitoring qilib borish;</w:t>
      </w:r>
    </w:p>
    <w:p w14:paraId="59064671"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ushbu shartnomaning 7.2.-bandlarida va qonunchilikda belgilangan tartibda sugʻurta tovonini toʻlashni rad etish;</w:t>
      </w:r>
    </w:p>
    <w:p w14:paraId="60C9529D"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toʻlangan sugʻurta tovonini Sugʻurta qildiruvchidan undirib olish haqida daʼvo qilish huquqidan foydalanish;</w:t>
      </w:r>
    </w:p>
    <w:p w14:paraId="26732AA7"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qildiruvchidan majburiyatlarining bajarilmasligi holatlari boʻyicha batafsil maʼlumot olish.</w:t>
      </w:r>
    </w:p>
    <w:p w14:paraId="2B380570" w14:textId="77777777" w:rsidR="001A0106" w:rsidRPr="001A0106" w:rsidRDefault="001A0106" w:rsidP="001A0106">
      <w:pPr>
        <w:pStyle w:val="1f6"/>
        <w:shd w:val="clear" w:color="auto" w:fill="auto"/>
        <w:tabs>
          <w:tab w:val="left" w:pos="1266"/>
        </w:tabs>
        <w:spacing w:line="240" w:lineRule="auto"/>
        <w:ind w:right="-2" w:firstLine="567"/>
        <w:jc w:val="both"/>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10.3. Sugʻurta qildiruvchining majburiyatlari:</w:t>
      </w:r>
    </w:p>
    <w:p w14:paraId="1F355914"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Naf oluvchiga olingan kredit mablagʻlarini oʻz vaqtida qaytarilishini taʼminlash;</w:t>
      </w:r>
    </w:p>
    <w:p w14:paraId="5CA7215E"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mahsulot yetkazib beruvchi tomonidan joʻnatilgan qishloq xoʻjaligi mahsulotlarini belgilangan miqdorda va muddatlarda qabul qilish;</w:t>
      </w:r>
    </w:p>
    <w:p w14:paraId="12B7E978"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qabul qilingan mahsulotlarni sifatli saqlash choralarini koʻrish;</w:t>
      </w:r>
    </w:p>
    <w:p w14:paraId="34845DA9"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mahsulotlar sovuq urishi (muzlab qolishi), chirib ketishi va koʻkarib ketishining oldini olish maqsadida zarur chora-tadbirlar koʻrish;</w:t>
      </w:r>
    </w:p>
    <w:p w14:paraId="5509F7A8"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 xml:space="preserve">doimiy bir xil temperaturada va maxsus joylarda saqlash;  </w:t>
      </w:r>
    </w:p>
    <w:p w14:paraId="7A6ECB02"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yetkazilgan va saqlanayotgan mahsulotlar talon-taroj qilinmasligi boʻyicha choralar koʻrish;</w:t>
      </w:r>
    </w:p>
    <w:p w14:paraId="076F09E9"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 xml:space="preserve">mahsulotlar saqlanishida sanitariya qoidalari va gigiyenik normativlariga qatʼiy rioya etish;  </w:t>
      </w:r>
    </w:p>
    <w:p w14:paraId="49DBDEA0"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 xml:space="preserve">chet (xorijiy davlatlar)dan mahsulotlar keltirilishida sifatli va zaruriy  xizmat (transport, temir yoʻl)larni oʻz vaqtida koʻrsatilishini taʼminlash boʻyicha tadbirlar ishlab chiqish; </w:t>
      </w:r>
    </w:p>
    <w:p w14:paraId="12F875B2"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mahsulot yetkazib beruvchi tomonidan sifatli boʻlmagan qishloq xoʻjaligi mahsulotlari kelib tushganligi aniqlangan taqdirda yetkazib beruvchini zudlik bilan ogohlantirib, Naf oluvchini xabardor qilish.</w:t>
      </w:r>
    </w:p>
    <w:p w14:paraId="60C7F1C6" w14:textId="77777777" w:rsidR="001A0106" w:rsidRPr="001A0106" w:rsidRDefault="001A0106" w:rsidP="001A0106">
      <w:pPr>
        <w:pStyle w:val="1f6"/>
        <w:shd w:val="clear" w:color="auto" w:fill="auto"/>
        <w:tabs>
          <w:tab w:val="left" w:pos="1266"/>
        </w:tabs>
        <w:spacing w:line="240" w:lineRule="auto"/>
        <w:ind w:right="-2" w:firstLine="567"/>
        <w:jc w:val="both"/>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10.4. Sugʻurta qildiruvchining huquqlari:</w:t>
      </w:r>
    </w:p>
    <w:p w14:paraId="71931709"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Sugʻurtalovchidan, mazkur shartnomaga asosan sugʻurta mukofoti toʻliq toʻlanganidan soʻng, sugʻurta polisini belgilangan muddatda olish;</w:t>
      </w:r>
    </w:p>
    <w:p w14:paraId="32E7B9DE"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mahsulot yetkazib beruvchidan mahsulotlarni xarid qilish boʻyicha tuzilgan oʻzaro shartnomada belgilangan miqdorda va kelishilgan muddatlarda yetishtirib berilishini talab qilish;</w:t>
      </w:r>
    </w:p>
    <w:p w14:paraId="7ED24E64"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mahsulot yetkazib beruvchi tomonidan oʻzaro tuzilgan shartnomada shartlashilgan majburiyatlarning bajarilmasligi yoki lozim darajada bajarilmasligi natijasida yetkazilgan zararlar qoplanishini talab qilish.</w:t>
      </w:r>
    </w:p>
    <w:p w14:paraId="65163CE0"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 xml:space="preserve">sugʻurta shartnomasi amal qilgan davrda shartnomaga doir savollarga Sugʻurtalovchidan toʻliq </w:t>
      </w:r>
      <w:r w:rsidRPr="001A0106">
        <w:rPr>
          <w:rFonts w:ascii="Times New Roman" w:hAnsi="Times New Roman" w:cs="Times New Roman"/>
          <w:noProof/>
          <w:sz w:val="24"/>
          <w:szCs w:val="24"/>
          <w:lang w:val="uz-Cyrl-UZ"/>
        </w:rPr>
        <w:lastRenderedPageBreak/>
        <w:t>javoblar olish, hamda ushbu shartnoma shartlari bilan tanishish;</w:t>
      </w:r>
    </w:p>
    <w:p w14:paraId="212A429B" w14:textId="77777777" w:rsidR="001A0106" w:rsidRPr="001A0106" w:rsidRDefault="001A0106" w:rsidP="001A0106">
      <w:pPr>
        <w:pStyle w:val="1f6"/>
        <w:shd w:val="clear" w:color="auto" w:fill="auto"/>
        <w:tabs>
          <w:tab w:val="left" w:pos="1266"/>
        </w:tabs>
        <w:spacing w:line="240" w:lineRule="auto"/>
        <w:ind w:right="-2" w:firstLine="567"/>
        <w:jc w:val="both"/>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10.5. Naf oluvchining majburiyatlari:</w:t>
      </w:r>
    </w:p>
    <w:p w14:paraId="6D49F6FE"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shartnomasiga asosan sugʻurta hodisasi roʻy bermasligi boʻyicha barcha zarur choralarni koʻrish;</w:t>
      </w:r>
    </w:p>
    <w:p w14:paraId="49956170"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kredit mablagʻlari maqsadli ishlatilishini monitoring qilib borish;</w:t>
      </w:r>
    </w:p>
    <w:p w14:paraId="02C7E693"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shartnomasi shartlarini belgilangan muddatlarda bajarish;</w:t>
      </w:r>
    </w:p>
    <w:p w14:paraId="49E5438F"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 tomonidan kredit shartnomasi shartlari bajarilmagan holatlarda berilgan kredit mablagʻlarini sugʻurta qildiruvchidan soʻndirish choralarini koʻrish;</w:t>
      </w:r>
    </w:p>
    <w:p w14:paraId="7B5D9A97"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hodisasi sodir boʻlganda Sugʻurtalovchiga yozma ravishda belgilangan muddatda xabarnoma berish, hamda zarar miqdorini aniqlash yuzasidan zarur boʻlgan barcha moliyaviy va boshqa hujjatlarni Sugʻurtalovchiga taqdim qilish;</w:t>
      </w:r>
    </w:p>
    <w:p w14:paraId="51009B4D"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toʻlangan sugʻurta tovonini Sugʻurta qildiruvchidan  undirib olish maqsadida Cugʻurtalovchiga daʼvo huquqini amalga oshirish bilan bogʻliq, boʻlgan barcha hujjatlarni taqdim qilish.</w:t>
      </w:r>
    </w:p>
    <w:p w14:paraId="1F52A9F9"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10.6. Naf oluvchining huquqlari:</w:t>
      </w:r>
    </w:p>
    <w:p w14:paraId="414F767F"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shartnomasi amal qilgan davrda shartnomaga doir savollarga Sugʻurtalovchidan toʻliq javoblar olish, hamda ushbu shartnoma shartlari bilan tanishish;</w:t>
      </w:r>
    </w:p>
    <w:p w14:paraId="2081B317"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hodisasi sabablarini oʻrganishda qatnashish;</w:t>
      </w:r>
    </w:p>
    <w:p w14:paraId="2AC041BD"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hodisasi sodir boʻlganligi Sugʻurtalovchi tomonidan tan olinganda ushbu shartnoma shartlari boʻyicha sugʻurta tovonini  olish.\</w:t>
      </w:r>
    </w:p>
    <w:p w14:paraId="2CA6B4F8"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p>
    <w:p w14:paraId="1279689C" w14:textId="77777777" w:rsidR="001A0106" w:rsidRPr="001A0106" w:rsidRDefault="001A0106" w:rsidP="001A0106">
      <w:pPr>
        <w:pStyle w:val="28"/>
        <w:keepNext/>
        <w:keepLines/>
        <w:shd w:val="clear" w:color="auto" w:fill="auto"/>
        <w:spacing w:after="120" w:line="240" w:lineRule="auto"/>
        <w:ind w:right="-285" w:firstLine="426"/>
        <w:jc w:val="center"/>
        <w:rPr>
          <w:b w:val="0"/>
          <w:noProof/>
          <w:sz w:val="24"/>
          <w:szCs w:val="24"/>
          <w:lang w:val="uz-Cyrl-UZ"/>
        </w:rPr>
      </w:pPr>
      <w:bookmarkStart w:id="7" w:name="bookmark0"/>
      <w:r w:rsidRPr="001A0106">
        <w:rPr>
          <w:noProof/>
          <w:sz w:val="24"/>
          <w:szCs w:val="24"/>
          <w:lang w:val="uz-Cyrl-UZ"/>
        </w:rPr>
        <w:t>11. TOMONLARNING JAVOBGARLIGI</w:t>
      </w:r>
      <w:bookmarkEnd w:id="7"/>
    </w:p>
    <w:p w14:paraId="56AEEC55" w14:textId="77777777" w:rsidR="001A0106" w:rsidRPr="001A0106" w:rsidRDefault="001A0106" w:rsidP="001A0106">
      <w:pPr>
        <w:pStyle w:val="1f6"/>
        <w:shd w:val="clear" w:color="auto" w:fill="auto"/>
        <w:tabs>
          <w:tab w:val="left" w:pos="1134"/>
          <w:tab w:val="left" w:pos="3802"/>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11.1</w:t>
      </w:r>
      <w:r w:rsidRPr="001A0106">
        <w:rPr>
          <w:rFonts w:ascii="Times New Roman" w:hAnsi="Times New Roman" w:cs="Times New Roman"/>
          <w:noProof/>
          <w:sz w:val="24"/>
          <w:szCs w:val="24"/>
          <w:lang w:val="uz-Cyrl-UZ"/>
        </w:rPr>
        <w:t xml:space="preserve">. Ushbu sugʻurta shartnomasining shartlarini bajarmaganlik yoki toʻliq bajarmaganlik uchun taraflar Oʻzbekiston Respublikasining “Xoʻjalik yurituvchi suʼbektlar faoliyatining shartnomaviy – huquqiy bazasi toʻgʻrisida”gi Qonunida belgilangan javobgarlikni bir xil meʼyorda olib boradilar. </w:t>
      </w:r>
    </w:p>
    <w:p w14:paraId="0FAD538C" w14:textId="77777777" w:rsidR="001A0106" w:rsidRPr="001A0106" w:rsidRDefault="001A0106" w:rsidP="001A0106">
      <w:pPr>
        <w:pStyle w:val="1f6"/>
        <w:shd w:val="clear" w:color="auto" w:fill="auto"/>
        <w:tabs>
          <w:tab w:val="left" w:pos="1134"/>
          <w:tab w:val="left" w:pos="3802"/>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11.2</w:t>
      </w:r>
      <w:r w:rsidRPr="001A0106">
        <w:rPr>
          <w:rFonts w:ascii="Times New Roman" w:hAnsi="Times New Roman" w:cs="Times New Roman"/>
          <w:noProof/>
          <w:sz w:val="24"/>
          <w:szCs w:val="24"/>
          <w:lang w:val="uz-Cyrl-UZ"/>
        </w:rPr>
        <w:t xml:space="preserve">. </w:t>
      </w:r>
      <w:bookmarkStart w:id="8" w:name="bookmark1"/>
      <w:r w:rsidRPr="001A0106">
        <w:rPr>
          <w:rFonts w:ascii="Times New Roman" w:hAnsi="Times New Roman" w:cs="Times New Roman"/>
          <w:noProof/>
          <w:sz w:val="24"/>
          <w:szCs w:val="24"/>
          <w:lang w:val="uz-Cyrl-UZ"/>
        </w:rPr>
        <w:t>Shartnomadan kelib chiqadigan kelishmovchiliklar va nizolar Qonun hujjatlari talablari asosida oʻzaro muzokaralar, kelishuvlar bilan, yaʼni nizoni sudgacha hal qilish (talabnoma yuborish) tartibiga rioya etish orqali hal etiladi. Taraflar kelishmovchiliklarni oʻzaro hal etmagan taqdirlarda, hujjatlar toʻplami Xoʻjalik sudiga nizoni hal etish uchun beriladi.</w:t>
      </w:r>
    </w:p>
    <w:p w14:paraId="274AE424" w14:textId="77777777" w:rsidR="001A0106" w:rsidRPr="001A0106" w:rsidRDefault="001A0106" w:rsidP="001A0106">
      <w:pPr>
        <w:pStyle w:val="1f6"/>
        <w:shd w:val="clear" w:color="auto" w:fill="auto"/>
        <w:tabs>
          <w:tab w:val="left" w:pos="1134"/>
          <w:tab w:val="left" w:pos="3802"/>
        </w:tabs>
        <w:spacing w:after="120" w:line="240" w:lineRule="auto"/>
        <w:ind w:right="-2" w:firstLine="426"/>
        <w:jc w:val="center"/>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12. MAXSUS  SHARTLAR</w:t>
      </w:r>
      <w:bookmarkEnd w:id="8"/>
    </w:p>
    <w:p w14:paraId="7F1F0B6C"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12.1</w:t>
      </w:r>
      <w:r w:rsidRPr="001A0106">
        <w:rPr>
          <w:rFonts w:ascii="Times New Roman" w:hAnsi="Times New Roman" w:cs="Times New Roman"/>
          <w:noProof/>
          <w:sz w:val="24"/>
          <w:szCs w:val="24"/>
          <w:lang w:val="uz-Cyrl-UZ"/>
        </w:rPr>
        <w:t>. Sugʻurta shartnomasining amal qilish muddati boshlanguniga qadar Naf oluvchi oʻziga Sugʻurta qildiruvchiga nisbatan mavjud boʻlgan barcha kredit qaytarilmasligi bilan bogʻliq boʻlgan javobgarlik (tavakkalchilik)larni sugʻurtalash shartnomalari yoki sugʻurta polislari toʻgʻrisida Sugʻurtalovchiga xabar berishga majbur.</w:t>
      </w:r>
    </w:p>
    <w:p w14:paraId="65061FF9" w14:textId="77777777" w:rsidR="001A0106" w:rsidRPr="001A0106" w:rsidRDefault="001A0106" w:rsidP="001A0106">
      <w:pPr>
        <w:pStyle w:val="1f6"/>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12.2</w:t>
      </w:r>
      <w:r w:rsidRPr="001A0106">
        <w:rPr>
          <w:rFonts w:ascii="Times New Roman" w:hAnsi="Times New Roman" w:cs="Times New Roman"/>
          <w:noProof/>
          <w:sz w:val="24"/>
          <w:szCs w:val="24"/>
          <w:lang w:val="uz-Cyrl-UZ"/>
        </w:rPr>
        <w:t>. Mazkur sugʻurta sharnomasiga kiritilayotgan oʻzgartirish va qoʻshimchalar yozma shaklda rasmiylashtirilishi talab etiladi, aks holda ular haqiqiy emas deb hisoblanadi.</w:t>
      </w:r>
    </w:p>
    <w:p w14:paraId="37058978" w14:textId="77777777" w:rsidR="001A0106" w:rsidRPr="001A0106" w:rsidRDefault="001A0106" w:rsidP="001A0106">
      <w:pPr>
        <w:jc w:val="both"/>
        <w:rPr>
          <w:rFonts w:ascii="Times New Roman" w:hAnsi="Times New Roman"/>
          <w:noProof/>
          <w:lang w:val="uz-Cyrl-UZ"/>
        </w:rPr>
      </w:pPr>
      <w:r w:rsidRPr="001A0106">
        <w:rPr>
          <w:rFonts w:ascii="Times New Roman" w:hAnsi="Times New Roman"/>
          <w:b/>
          <w:noProof/>
          <w:lang w:val="uz-Cyrl-UZ"/>
        </w:rPr>
        <w:t xml:space="preserve">          12.3. </w:t>
      </w:r>
      <w:r w:rsidRPr="001A0106">
        <w:rPr>
          <w:rFonts w:ascii="Times New Roman" w:hAnsi="Times New Roman"/>
          <w:noProof/>
          <w:lang w:val="uz-Cyrl-UZ"/>
        </w:rPr>
        <w:t xml:space="preserve">Sugʻurta qildiruvchi, sugʻurtalangan kredit boʻyicha tuzilgan yoki tuzilishi koʻzda tutilayotgan barcha sugʻurta shartnomalari haqida Sugʻurtalovchini xabardor qilishi shart. Qoʻshaloq sugʻurtalangan kredit boʻyicha, har bir Sugʻurtalovchi oʻzlari tuzgan  sugʻurta </w:t>
      </w:r>
      <w:r w:rsidRPr="001A0106">
        <w:rPr>
          <w:rFonts w:ascii="Times New Roman" w:hAnsi="Times New Roman"/>
          <w:noProof/>
          <w:lang w:val="uz-Cyrl-UZ"/>
        </w:rPr>
        <w:lastRenderedPageBreak/>
        <w:t>shartnomalari doirasida  sugʻurta tovoni toʻlovi  majburiyatini oladi, ammo barcha sugʻurtalovchilar toʻlaydigan sugʻurta tovonining miqdori zararning haqiqiy qiymatidan ortiq boʻlishi mumkin emas.Agar sugʻurta hodisasi roʻy bergan vaqtda, sugʻurtalangan kredit boshqa sugʻurta shartnomalari bilan xuddi shu tavakkalchilik boʻyicha sugʻurta qilingan boʻlsa, zararning qoplanishi har bir sugʻurta tashkilotining  sugʻurta summalariga proporsional ravishda taqsimlanadi.</w:t>
      </w:r>
    </w:p>
    <w:p w14:paraId="6A779DA7" w14:textId="77777777" w:rsidR="001A0106" w:rsidRPr="001A0106" w:rsidRDefault="001A0106" w:rsidP="001A0106">
      <w:pPr>
        <w:pStyle w:val="2a"/>
        <w:shd w:val="clear" w:color="auto" w:fill="auto"/>
        <w:spacing w:after="120" w:line="240" w:lineRule="auto"/>
        <w:ind w:right="-2" w:firstLine="567"/>
        <w:rPr>
          <w:b/>
          <w:noProof/>
          <w:sz w:val="24"/>
          <w:szCs w:val="24"/>
          <w:lang w:val="uz-Cyrl-UZ"/>
        </w:rPr>
      </w:pPr>
      <w:r w:rsidRPr="001A0106">
        <w:rPr>
          <w:b/>
          <w:noProof/>
          <w:sz w:val="24"/>
          <w:szCs w:val="24"/>
          <w:lang w:val="uz-Cyrl-UZ"/>
        </w:rPr>
        <w:t>13. BOSHQA SHARTLAR</w:t>
      </w:r>
    </w:p>
    <w:p w14:paraId="09E80070" w14:textId="77777777" w:rsidR="001A0106" w:rsidRPr="001A0106" w:rsidRDefault="001A0106" w:rsidP="001A0106">
      <w:pPr>
        <w:pStyle w:val="1f6"/>
        <w:shd w:val="clear" w:color="auto" w:fill="auto"/>
        <w:tabs>
          <w:tab w:val="left" w:pos="1134"/>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13.1</w:t>
      </w:r>
      <w:r w:rsidRPr="001A0106">
        <w:rPr>
          <w:rFonts w:ascii="Times New Roman" w:hAnsi="Times New Roman" w:cs="Times New Roman"/>
          <w:noProof/>
          <w:sz w:val="24"/>
          <w:szCs w:val="24"/>
          <w:lang w:val="uz-Cyrl-UZ"/>
        </w:rPr>
        <w:t>. Ushbu shartnoma boʻyicha tomonlar shartnomaning ilovalarini va unga tegishli hujjatlarni boshqa shaxslarga tomonlarning yozma roziligisiz bermaydi va shartnomaga tegishli boʻlgan barcha maʼlumotlarni sir saqlaydi.</w:t>
      </w:r>
    </w:p>
    <w:p w14:paraId="24658A54" w14:textId="77777777" w:rsidR="001A0106" w:rsidRPr="001A0106" w:rsidRDefault="001A0106" w:rsidP="001A0106">
      <w:pPr>
        <w:pStyle w:val="1f6"/>
        <w:shd w:val="clear" w:color="auto" w:fill="auto"/>
        <w:tabs>
          <w:tab w:val="left" w:pos="1134"/>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13.2</w:t>
      </w:r>
      <w:r w:rsidRPr="001A0106">
        <w:rPr>
          <w:rFonts w:ascii="Times New Roman" w:hAnsi="Times New Roman" w:cs="Times New Roman"/>
          <w:noProof/>
          <w:sz w:val="24"/>
          <w:szCs w:val="24"/>
          <w:lang w:val="uz-Cyrl-UZ"/>
        </w:rPr>
        <w:t>. Mazkur sugʻurta shartnomasi uch nusxada tuzilgan boʻlib, Sugʻurtalovchi, Sugʻurta qildiruvchi, Naf oluvchida bitta nusxadan saqlanadi va ularning har biri bir xil huquqiy kuchga ega.</w:t>
      </w:r>
    </w:p>
    <w:p w14:paraId="6E66CC8E" w14:textId="4869EEC5" w:rsidR="001A0106" w:rsidRPr="001A0106" w:rsidRDefault="001A0106" w:rsidP="001A0106">
      <w:pPr>
        <w:pStyle w:val="2a"/>
        <w:shd w:val="clear" w:color="auto" w:fill="auto"/>
        <w:spacing w:before="0" w:line="240" w:lineRule="auto"/>
        <w:ind w:left="20" w:firstLine="660"/>
        <w:rPr>
          <w:b/>
          <w:noProof/>
          <w:sz w:val="24"/>
          <w:szCs w:val="24"/>
          <w:lang w:val="uz-Cyrl-UZ"/>
        </w:rPr>
      </w:pPr>
    </w:p>
    <w:p w14:paraId="22F9CC1E" w14:textId="77777777" w:rsidR="001A0106" w:rsidRPr="001A0106" w:rsidRDefault="001A0106" w:rsidP="001A0106">
      <w:pPr>
        <w:pStyle w:val="2a"/>
        <w:shd w:val="clear" w:color="auto" w:fill="auto"/>
        <w:spacing w:before="0" w:line="240" w:lineRule="auto"/>
        <w:ind w:left="20" w:firstLine="660"/>
        <w:rPr>
          <w:b/>
          <w:noProof/>
          <w:sz w:val="24"/>
          <w:szCs w:val="24"/>
          <w:lang w:val="uz-Cyrl-UZ"/>
        </w:rPr>
      </w:pPr>
    </w:p>
    <w:p w14:paraId="131EAEBF" w14:textId="6418587D" w:rsidR="001A0106" w:rsidRDefault="001A0106" w:rsidP="001A0106">
      <w:pPr>
        <w:pStyle w:val="2a"/>
        <w:shd w:val="clear" w:color="auto" w:fill="auto"/>
        <w:spacing w:before="0" w:line="240" w:lineRule="auto"/>
        <w:ind w:left="20" w:firstLine="660"/>
        <w:rPr>
          <w:b/>
          <w:noProof/>
          <w:sz w:val="24"/>
          <w:szCs w:val="24"/>
          <w:lang w:val="en-US"/>
        </w:rPr>
      </w:pPr>
      <w:r w:rsidRPr="001A0106">
        <w:rPr>
          <w:b/>
          <w:noProof/>
          <w:sz w:val="24"/>
          <w:szCs w:val="24"/>
          <w:lang w:val="uz-Cyrl-UZ"/>
        </w:rPr>
        <w:t>14</w:t>
      </w:r>
      <w:r w:rsidRPr="001A0106">
        <w:rPr>
          <w:b/>
          <w:noProof/>
          <w:sz w:val="24"/>
          <w:szCs w:val="24"/>
          <w:lang w:val="en-US"/>
        </w:rPr>
        <w:t>. TOMONLARNING REKVIZITLARI VA YURIDIK</w:t>
      </w:r>
      <w:r w:rsidRPr="001A0106">
        <w:rPr>
          <w:b/>
          <w:noProof/>
          <w:sz w:val="24"/>
          <w:szCs w:val="24"/>
          <w:lang w:val="uz-Latn-UZ"/>
        </w:rPr>
        <w:t xml:space="preserve"> </w:t>
      </w:r>
      <w:r w:rsidRPr="001A0106">
        <w:rPr>
          <w:b/>
          <w:noProof/>
          <w:sz w:val="24"/>
          <w:szCs w:val="24"/>
          <w:lang w:val="en-US"/>
        </w:rPr>
        <w:t>MANZIL</w:t>
      </w:r>
      <w:r w:rsidRPr="001A0106">
        <w:rPr>
          <w:b/>
          <w:noProof/>
          <w:sz w:val="24"/>
          <w:szCs w:val="24"/>
          <w:lang w:val="uz-Cyrl-UZ"/>
        </w:rPr>
        <w:t>GOH</w:t>
      </w:r>
      <w:r w:rsidRPr="001A0106">
        <w:rPr>
          <w:b/>
          <w:noProof/>
          <w:sz w:val="24"/>
          <w:szCs w:val="24"/>
          <w:lang w:val="en-US"/>
        </w:rPr>
        <w:t>I</w:t>
      </w:r>
    </w:p>
    <w:p w14:paraId="15079917" w14:textId="77777777" w:rsidR="001A0106" w:rsidRPr="001A0106" w:rsidRDefault="001A0106" w:rsidP="001A0106">
      <w:pPr>
        <w:pStyle w:val="2a"/>
        <w:shd w:val="clear" w:color="auto" w:fill="auto"/>
        <w:spacing w:before="0" w:line="240" w:lineRule="auto"/>
        <w:ind w:left="20" w:firstLine="660"/>
        <w:rPr>
          <w:b/>
          <w:noProof/>
          <w:sz w:val="24"/>
          <w:szCs w:val="24"/>
          <w:lang w:val="en-US"/>
        </w:rPr>
      </w:pPr>
    </w:p>
    <w:tbl>
      <w:tblPr>
        <w:tblW w:w="15344" w:type="dxa"/>
        <w:tblInd w:w="-714" w:type="dxa"/>
        <w:tblLayout w:type="fixed"/>
        <w:tblLook w:val="04A0" w:firstRow="1" w:lastRow="0" w:firstColumn="1" w:lastColumn="0" w:noHBand="0" w:noVBand="1"/>
      </w:tblPr>
      <w:tblGrid>
        <w:gridCol w:w="5191"/>
        <w:gridCol w:w="5191"/>
        <w:gridCol w:w="4962"/>
      </w:tblGrid>
      <w:tr w:rsidR="001A0106" w:rsidRPr="001A0106" w14:paraId="0AEA72A4" w14:textId="77777777" w:rsidTr="001A0106">
        <w:tc>
          <w:tcPr>
            <w:tcW w:w="5191" w:type="dxa"/>
            <w:vAlign w:val="center"/>
          </w:tcPr>
          <w:p w14:paraId="1B2293BB" w14:textId="77777777" w:rsidR="001A0106" w:rsidRPr="001A0106" w:rsidRDefault="001A0106" w:rsidP="001A0106">
            <w:pPr>
              <w:pStyle w:val="af3"/>
              <w:spacing w:after="200" w:line="240" w:lineRule="auto"/>
              <w:jc w:val="center"/>
              <w:rPr>
                <w:b/>
                <w:noProof/>
                <w:szCs w:val="24"/>
                <w:lang w:val="uz-Cyrl-UZ"/>
              </w:rPr>
            </w:pPr>
            <w:r w:rsidRPr="001A0106">
              <w:rPr>
                <w:b/>
                <w:noProof/>
                <w:szCs w:val="24"/>
                <w:u w:val="single"/>
                <w:lang w:val="uz-Cyrl-UZ"/>
              </w:rPr>
              <w:t>“Sugʻurtalovchi”</w:t>
            </w:r>
          </w:p>
          <w:p w14:paraId="188A2535" w14:textId="77777777" w:rsidR="001A0106" w:rsidRPr="001A0106" w:rsidRDefault="001A0106" w:rsidP="001A0106">
            <w:pPr>
              <w:pStyle w:val="af3"/>
              <w:spacing w:line="240" w:lineRule="auto"/>
              <w:jc w:val="center"/>
              <w:rPr>
                <w:noProof/>
                <w:szCs w:val="24"/>
                <w:lang w:val="uz-Cyrl-UZ"/>
              </w:rPr>
            </w:pPr>
            <w:r w:rsidRPr="001A0106">
              <w:rPr>
                <w:noProof/>
                <w:szCs w:val="24"/>
                <w:lang w:val="uz-Cyrl-UZ"/>
              </w:rPr>
              <w:t>_____________-__ sugʻurta markazi</w:t>
            </w:r>
          </w:p>
          <w:p w14:paraId="06C2258B" w14:textId="77777777" w:rsidR="001A0106" w:rsidRPr="001A0106" w:rsidRDefault="001A0106" w:rsidP="001A0106">
            <w:pPr>
              <w:widowControl w:val="0"/>
              <w:jc w:val="center"/>
              <w:rPr>
                <w:rFonts w:ascii="Times New Roman" w:hAnsi="Times New Roman"/>
                <w:noProof/>
                <w:spacing w:val="-7"/>
                <w:lang w:val="uz-Cyrl-UZ"/>
              </w:rPr>
            </w:pPr>
            <w:r w:rsidRPr="001A0106">
              <w:rPr>
                <w:rFonts w:ascii="Times New Roman" w:hAnsi="Times New Roman"/>
                <w:noProof/>
                <w:spacing w:val="-7"/>
                <w:lang w:val="uz-Cyrl-UZ"/>
              </w:rPr>
              <w:t>Manzili: __________</w:t>
            </w:r>
          </w:p>
          <w:p w14:paraId="6126FD51" w14:textId="77777777" w:rsidR="001A0106" w:rsidRPr="001A0106" w:rsidRDefault="001A0106" w:rsidP="001A0106">
            <w:pPr>
              <w:pStyle w:val="af3"/>
              <w:spacing w:line="240" w:lineRule="auto"/>
              <w:jc w:val="center"/>
              <w:rPr>
                <w:noProof/>
                <w:szCs w:val="24"/>
                <w:lang w:val="uz-Cyrl-UZ"/>
              </w:rPr>
            </w:pPr>
          </w:p>
          <w:p w14:paraId="2FD0F2A1" w14:textId="77777777" w:rsidR="001A0106" w:rsidRPr="001A0106" w:rsidRDefault="001A0106" w:rsidP="001A0106">
            <w:pPr>
              <w:ind w:right="-425"/>
              <w:jc w:val="center"/>
              <w:rPr>
                <w:rFonts w:ascii="Times New Roman" w:hAnsi="Times New Roman"/>
                <w:noProof/>
                <w:lang w:val="uz-Cyrl-UZ"/>
              </w:rPr>
            </w:pPr>
            <w:r w:rsidRPr="001A0106">
              <w:rPr>
                <w:rFonts w:ascii="Times New Roman" w:hAnsi="Times New Roman"/>
                <w:noProof/>
                <w:lang w:val="uz-Cyrl-UZ"/>
              </w:rPr>
              <w:t>x/r ___________________</w:t>
            </w:r>
          </w:p>
          <w:p w14:paraId="7DF8DB08" w14:textId="77777777" w:rsidR="001A0106" w:rsidRPr="001A0106" w:rsidRDefault="001A0106" w:rsidP="001A0106">
            <w:pPr>
              <w:pStyle w:val="af3"/>
              <w:spacing w:line="240" w:lineRule="auto"/>
              <w:jc w:val="center"/>
              <w:rPr>
                <w:noProof/>
                <w:szCs w:val="24"/>
                <w:lang w:val="uz-Cyrl-UZ"/>
              </w:rPr>
            </w:pPr>
            <w:r w:rsidRPr="001A0106">
              <w:rPr>
                <w:noProof/>
                <w:szCs w:val="24"/>
                <w:lang w:val="uz-Cyrl-UZ"/>
              </w:rPr>
              <w:t>INN: ________, MFO: _____</w:t>
            </w:r>
          </w:p>
          <w:p w14:paraId="4EF7CC39" w14:textId="77777777" w:rsidR="001A0106" w:rsidRPr="001A0106" w:rsidRDefault="001A0106" w:rsidP="001A0106">
            <w:pPr>
              <w:pStyle w:val="af3"/>
              <w:spacing w:line="240" w:lineRule="auto"/>
              <w:jc w:val="center"/>
              <w:rPr>
                <w:noProof/>
                <w:szCs w:val="24"/>
                <w:lang w:val="uz-Cyrl-UZ"/>
              </w:rPr>
            </w:pPr>
            <w:r w:rsidRPr="001A0106">
              <w:rPr>
                <w:noProof/>
                <w:szCs w:val="24"/>
                <w:lang w:val="uz-Cyrl-UZ"/>
              </w:rPr>
              <w:t>________________________</w:t>
            </w:r>
          </w:p>
          <w:p w14:paraId="13628C8A" w14:textId="77777777" w:rsidR="001A0106" w:rsidRPr="001A0106" w:rsidRDefault="001A0106" w:rsidP="001A0106">
            <w:pPr>
              <w:pStyle w:val="1"/>
              <w:spacing w:before="0"/>
              <w:jc w:val="center"/>
              <w:rPr>
                <w:rFonts w:ascii="Times New Roman" w:hAnsi="Times New Roman"/>
                <w:b w:val="0"/>
                <w:noProof/>
                <w:sz w:val="24"/>
                <w:szCs w:val="24"/>
                <w:lang w:val="uz-Cyrl-UZ"/>
              </w:rPr>
            </w:pPr>
          </w:p>
          <w:p w14:paraId="46B637D7" w14:textId="77777777" w:rsidR="001A0106" w:rsidRPr="001A0106" w:rsidRDefault="001A0106" w:rsidP="001A0106">
            <w:pPr>
              <w:pStyle w:val="1"/>
              <w:spacing w:before="0"/>
              <w:jc w:val="center"/>
              <w:rPr>
                <w:rFonts w:ascii="Times New Roman" w:hAnsi="Times New Roman"/>
                <w:noProof/>
                <w:sz w:val="24"/>
                <w:szCs w:val="24"/>
                <w:lang w:val="uz-Cyrl-UZ"/>
              </w:rPr>
            </w:pPr>
          </w:p>
          <w:p w14:paraId="5789054D" w14:textId="77777777" w:rsidR="001A0106" w:rsidRPr="001A0106" w:rsidRDefault="001A0106" w:rsidP="001A0106">
            <w:pPr>
              <w:pStyle w:val="af3"/>
              <w:spacing w:line="240" w:lineRule="auto"/>
              <w:jc w:val="center"/>
              <w:rPr>
                <w:noProof/>
                <w:szCs w:val="24"/>
                <w:lang w:val="uz-Cyrl-UZ"/>
              </w:rPr>
            </w:pPr>
            <w:r w:rsidRPr="001A0106">
              <w:rPr>
                <w:noProof/>
                <w:szCs w:val="24"/>
                <w:lang w:val="uz-Cyrl-UZ"/>
              </w:rPr>
              <w:t>Рахбар</w:t>
            </w:r>
          </w:p>
          <w:p w14:paraId="3E9D3EC7" w14:textId="77777777" w:rsidR="001A0106" w:rsidRPr="001A0106" w:rsidRDefault="001A0106" w:rsidP="001A0106">
            <w:pPr>
              <w:pStyle w:val="af3"/>
              <w:spacing w:line="240" w:lineRule="auto"/>
              <w:jc w:val="center"/>
              <w:rPr>
                <w:noProof/>
                <w:szCs w:val="24"/>
                <w:lang w:val="uz-Cyrl-UZ"/>
              </w:rPr>
            </w:pPr>
            <w:r w:rsidRPr="001A0106">
              <w:rPr>
                <w:noProof/>
                <w:szCs w:val="24"/>
                <w:lang w:val="uz-Cyrl-UZ"/>
              </w:rPr>
              <w:t>____________________</w:t>
            </w:r>
          </w:p>
          <w:p w14:paraId="317E3009" w14:textId="77777777" w:rsidR="001A0106" w:rsidRPr="001A0106" w:rsidRDefault="001A0106" w:rsidP="001A0106">
            <w:pPr>
              <w:pStyle w:val="af3"/>
              <w:spacing w:line="240" w:lineRule="auto"/>
              <w:jc w:val="center"/>
              <w:rPr>
                <w:noProof/>
                <w:szCs w:val="24"/>
                <w:lang w:val="uz-Cyrl-UZ"/>
              </w:rPr>
            </w:pPr>
            <w:r w:rsidRPr="001A0106">
              <w:rPr>
                <w:noProof/>
                <w:szCs w:val="24"/>
                <w:lang w:val="uz-Cyrl-UZ"/>
              </w:rPr>
              <w:t>Ф.и.ш (imzo)</w:t>
            </w:r>
          </w:p>
          <w:p w14:paraId="510597A5" w14:textId="77777777" w:rsidR="001A0106" w:rsidRPr="001A0106" w:rsidRDefault="001A0106" w:rsidP="001A0106">
            <w:pPr>
              <w:pStyle w:val="2a"/>
              <w:shd w:val="clear" w:color="auto" w:fill="auto"/>
              <w:spacing w:before="0" w:line="240" w:lineRule="auto"/>
              <w:rPr>
                <w:b/>
                <w:bCs/>
                <w:noProof/>
                <w:color w:val="000000"/>
                <w:sz w:val="24"/>
                <w:szCs w:val="24"/>
                <w:lang w:val="uz-Cyrl-UZ"/>
              </w:rPr>
            </w:pPr>
            <w:r w:rsidRPr="001A0106">
              <w:rPr>
                <w:noProof/>
                <w:sz w:val="24"/>
                <w:szCs w:val="24"/>
                <w:lang w:val="uz-Cyrl-UZ"/>
              </w:rPr>
              <w:t>M.Oʻ.</w:t>
            </w:r>
          </w:p>
        </w:tc>
        <w:tc>
          <w:tcPr>
            <w:tcW w:w="5191" w:type="dxa"/>
          </w:tcPr>
          <w:p w14:paraId="5E976EA1" w14:textId="77777777" w:rsidR="001A0106" w:rsidRPr="001A0106" w:rsidRDefault="001A0106" w:rsidP="001A0106">
            <w:pPr>
              <w:pStyle w:val="2a"/>
              <w:shd w:val="clear" w:color="auto" w:fill="auto"/>
              <w:spacing w:before="0" w:line="240" w:lineRule="auto"/>
              <w:rPr>
                <w:bCs/>
                <w:noProof/>
                <w:color w:val="000000"/>
                <w:sz w:val="24"/>
                <w:szCs w:val="24"/>
                <w:lang w:val="en-US"/>
              </w:rPr>
            </w:pPr>
            <w:r w:rsidRPr="001A0106">
              <w:rPr>
                <w:b/>
                <w:bCs/>
                <w:noProof/>
                <w:color w:val="000000"/>
                <w:sz w:val="24"/>
                <w:szCs w:val="24"/>
                <w:lang w:val="uz-Cyrl-UZ"/>
              </w:rPr>
              <w:t>“Sugʻurtalovchi”</w:t>
            </w:r>
          </w:p>
          <w:p w14:paraId="727C0096" w14:textId="77777777" w:rsidR="001A0106" w:rsidRPr="001A0106" w:rsidRDefault="001A0106" w:rsidP="001A0106">
            <w:pPr>
              <w:pStyle w:val="af3"/>
              <w:spacing w:line="240" w:lineRule="auto"/>
              <w:jc w:val="center"/>
              <w:rPr>
                <w:noProof/>
                <w:szCs w:val="24"/>
                <w:lang w:val="uz-Cyrl-UZ"/>
              </w:rPr>
            </w:pPr>
            <w:r w:rsidRPr="001A0106">
              <w:rPr>
                <w:noProof/>
                <w:szCs w:val="24"/>
              </w:rPr>
              <w:t>“</w:t>
            </w:r>
            <w:r w:rsidRPr="001A0106">
              <w:rPr>
                <w:noProof/>
                <w:szCs w:val="24"/>
                <w:lang w:val="uz-Cyrl-UZ"/>
              </w:rPr>
              <w:t>Agrobank” ATB _______tuman filiali</w:t>
            </w:r>
          </w:p>
          <w:p w14:paraId="1A2F5C20" w14:textId="77777777" w:rsidR="001A0106" w:rsidRPr="001A0106" w:rsidRDefault="001A0106" w:rsidP="001A0106">
            <w:pPr>
              <w:widowControl w:val="0"/>
              <w:jc w:val="center"/>
              <w:rPr>
                <w:rFonts w:ascii="Times New Roman" w:hAnsi="Times New Roman"/>
                <w:noProof/>
                <w:lang w:val="uz-Cyrl-UZ"/>
              </w:rPr>
            </w:pPr>
            <w:r w:rsidRPr="001A0106">
              <w:rPr>
                <w:rFonts w:ascii="Times New Roman" w:hAnsi="Times New Roman"/>
                <w:noProof/>
                <w:spacing w:val="-7"/>
                <w:lang w:val="uz-Cyrl-UZ"/>
              </w:rPr>
              <w:t>Manzili: Fargʻona viloyati_____________</w:t>
            </w:r>
          </w:p>
          <w:p w14:paraId="25EE052D" w14:textId="77777777" w:rsidR="001A0106" w:rsidRPr="001A0106" w:rsidRDefault="001A0106" w:rsidP="001A0106">
            <w:pPr>
              <w:ind w:right="-425"/>
              <w:jc w:val="center"/>
              <w:rPr>
                <w:rFonts w:ascii="Times New Roman" w:hAnsi="Times New Roman"/>
                <w:noProof/>
                <w:lang w:val="uz-Cyrl-UZ"/>
              </w:rPr>
            </w:pPr>
            <w:r w:rsidRPr="001A0106">
              <w:rPr>
                <w:rFonts w:ascii="Times New Roman" w:hAnsi="Times New Roman"/>
                <w:noProof/>
                <w:lang w:val="uz-Cyrl-UZ"/>
              </w:rPr>
              <w:t>x/r____________________________</w:t>
            </w:r>
          </w:p>
          <w:p w14:paraId="3749691D" w14:textId="77777777" w:rsidR="001A0106" w:rsidRPr="001A0106" w:rsidRDefault="001A0106" w:rsidP="001A0106">
            <w:pPr>
              <w:ind w:right="-425"/>
              <w:jc w:val="center"/>
              <w:rPr>
                <w:rFonts w:ascii="Times New Roman" w:hAnsi="Times New Roman"/>
                <w:noProof/>
                <w:lang w:val="uz-Cyrl-UZ"/>
              </w:rPr>
            </w:pPr>
            <w:r w:rsidRPr="001A0106">
              <w:rPr>
                <w:rFonts w:ascii="Times New Roman" w:hAnsi="Times New Roman"/>
                <w:noProof/>
                <w:lang w:val="uz-Cyrl-UZ"/>
              </w:rPr>
              <w:t xml:space="preserve"> MFO: ______</w:t>
            </w:r>
          </w:p>
          <w:p w14:paraId="1652483E" w14:textId="77777777" w:rsidR="001A0106" w:rsidRPr="001A0106" w:rsidRDefault="001A0106" w:rsidP="001A0106">
            <w:pPr>
              <w:ind w:right="-425"/>
              <w:jc w:val="center"/>
              <w:rPr>
                <w:rFonts w:ascii="Times New Roman" w:hAnsi="Times New Roman"/>
                <w:noProof/>
                <w:lang w:val="uz-Cyrl-UZ"/>
              </w:rPr>
            </w:pPr>
          </w:p>
          <w:p w14:paraId="6DAA29AB" w14:textId="77777777" w:rsidR="001A0106" w:rsidRPr="001A0106" w:rsidRDefault="001A0106" w:rsidP="001A0106">
            <w:pPr>
              <w:pStyle w:val="1"/>
              <w:spacing w:before="0"/>
              <w:jc w:val="center"/>
              <w:rPr>
                <w:rFonts w:ascii="Times New Roman" w:hAnsi="Times New Roman"/>
                <w:b w:val="0"/>
                <w:noProof/>
                <w:sz w:val="24"/>
                <w:szCs w:val="24"/>
                <w:lang w:val="uz-Cyrl-UZ"/>
              </w:rPr>
            </w:pPr>
            <w:r w:rsidRPr="001A0106">
              <w:rPr>
                <w:rFonts w:ascii="Times New Roman" w:hAnsi="Times New Roman"/>
                <w:b w:val="0"/>
                <w:noProof/>
                <w:sz w:val="24"/>
                <w:szCs w:val="24"/>
                <w:lang w:val="uz-Cyrl-UZ"/>
              </w:rPr>
              <w:t>Raxbar _________</w:t>
            </w:r>
          </w:p>
          <w:p w14:paraId="340D7956" w14:textId="77777777" w:rsidR="001A0106" w:rsidRPr="001A0106" w:rsidRDefault="001A0106" w:rsidP="001A0106">
            <w:pPr>
              <w:pStyle w:val="af3"/>
              <w:spacing w:line="240" w:lineRule="auto"/>
              <w:jc w:val="center"/>
              <w:rPr>
                <w:noProof/>
                <w:szCs w:val="24"/>
                <w:lang w:val="uz-Cyrl-UZ"/>
              </w:rPr>
            </w:pPr>
          </w:p>
          <w:p w14:paraId="03F4A798" w14:textId="77777777" w:rsidR="001A0106" w:rsidRPr="001A0106" w:rsidRDefault="001A0106" w:rsidP="001A0106">
            <w:pPr>
              <w:pStyle w:val="af3"/>
              <w:spacing w:line="240" w:lineRule="auto"/>
              <w:jc w:val="center"/>
              <w:rPr>
                <w:noProof/>
                <w:szCs w:val="24"/>
                <w:lang w:val="uz-Cyrl-UZ"/>
              </w:rPr>
            </w:pPr>
          </w:p>
          <w:p w14:paraId="5BCE3368" w14:textId="77777777" w:rsidR="001A0106" w:rsidRPr="001A0106" w:rsidRDefault="001A0106" w:rsidP="001A0106">
            <w:pPr>
              <w:pStyle w:val="af3"/>
              <w:spacing w:line="240" w:lineRule="auto"/>
              <w:jc w:val="center"/>
              <w:rPr>
                <w:noProof/>
                <w:szCs w:val="24"/>
                <w:lang w:val="uz-Cyrl-UZ"/>
              </w:rPr>
            </w:pPr>
            <w:r w:rsidRPr="001A0106">
              <w:rPr>
                <w:noProof/>
                <w:szCs w:val="24"/>
                <w:lang w:val="uz-Cyrl-UZ"/>
              </w:rPr>
              <w:t>____________________</w:t>
            </w:r>
          </w:p>
          <w:p w14:paraId="1096F7AC" w14:textId="77777777" w:rsidR="001A0106" w:rsidRPr="001A0106" w:rsidRDefault="001A0106" w:rsidP="001A0106">
            <w:pPr>
              <w:pStyle w:val="af3"/>
              <w:spacing w:line="240" w:lineRule="auto"/>
              <w:jc w:val="center"/>
              <w:rPr>
                <w:noProof/>
                <w:szCs w:val="24"/>
                <w:lang w:val="uz-Cyrl-UZ"/>
              </w:rPr>
            </w:pPr>
            <w:r w:rsidRPr="001A0106">
              <w:rPr>
                <w:noProof/>
                <w:szCs w:val="24"/>
                <w:lang w:val="uz-Cyrl-UZ"/>
              </w:rPr>
              <w:t xml:space="preserve"> (imzo)</w:t>
            </w:r>
          </w:p>
          <w:p w14:paraId="0AA841A0" w14:textId="77777777" w:rsidR="001A0106" w:rsidRPr="001A0106" w:rsidRDefault="001A0106" w:rsidP="001A0106">
            <w:pPr>
              <w:rPr>
                <w:rFonts w:ascii="Times New Roman" w:hAnsi="Times New Roman"/>
                <w:noProof/>
                <w:lang w:val="uz-Cyrl-UZ"/>
              </w:rPr>
            </w:pPr>
          </w:p>
          <w:p w14:paraId="73EA5D2E" w14:textId="77777777" w:rsidR="001A0106" w:rsidRPr="001A0106" w:rsidRDefault="001A0106" w:rsidP="001A0106">
            <w:pPr>
              <w:rPr>
                <w:rFonts w:ascii="Times New Roman" w:hAnsi="Times New Roman"/>
                <w:noProof/>
                <w:lang w:val="uz-Cyrl-UZ"/>
              </w:rPr>
            </w:pPr>
          </w:p>
          <w:p w14:paraId="0105A78C" w14:textId="77777777" w:rsidR="001A0106" w:rsidRPr="001A0106" w:rsidRDefault="001A0106" w:rsidP="001A0106">
            <w:pPr>
              <w:tabs>
                <w:tab w:val="left" w:pos="1425"/>
              </w:tabs>
              <w:rPr>
                <w:rFonts w:ascii="Times New Roman" w:hAnsi="Times New Roman"/>
                <w:noProof/>
                <w:lang w:val="uz-Cyrl-UZ"/>
              </w:rPr>
            </w:pPr>
            <w:r w:rsidRPr="001A0106">
              <w:rPr>
                <w:rFonts w:ascii="Times New Roman" w:hAnsi="Times New Roman"/>
                <w:noProof/>
                <w:lang w:val="uz-Cyrl-UZ"/>
              </w:rPr>
              <w:tab/>
              <w:t xml:space="preserve">Bosh xisobchi: </w:t>
            </w:r>
          </w:p>
        </w:tc>
        <w:tc>
          <w:tcPr>
            <w:tcW w:w="4962" w:type="dxa"/>
          </w:tcPr>
          <w:p w14:paraId="50F966D2" w14:textId="77777777" w:rsidR="001A0106" w:rsidRPr="001A0106" w:rsidRDefault="001A0106" w:rsidP="001A0106">
            <w:pPr>
              <w:pStyle w:val="2a"/>
              <w:shd w:val="clear" w:color="auto" w:fill="auto"/>
              <w:spacing w:before="0" w:line="240" w:lineRule="auto"/>
              <w:rPr>
                <w:b/>
                <w:bCs/>
                <w:noProof/>
                <w:color w:val="000000"/>
                <w:sz w:val="24"/>
                <w:szCs w:val="24"/>
                <w:lang w:val="uz-Cyrl-UZ"/>
              </w:rPr>
            </w:pPr>
          </w:p>
        </w:tc>
      </w:tr>
      <w:bookmarkEnd w:id="1"/>
      <w:bookmarkEnd w:id="2"/>
      <w:bookmarkEnd w:id="3"/>
      <w:bookmarkEnd w:id="4"/>
      <w:bookmarkEnd w:id="5"/>
    </w:tbl>
    <w:p w14:paraId="1E818024" w14:textId="46FCC218" w:rsidR="00D7055F" w:rsidRPr="001A0106" w:rsidRDefault="00D7055F" w:rsidP="001A0106">
      <w:pPr>
        <w:pStyle w:val="2a"/>
        <w:shd w:val="clear" w:color="auto" w:fill="auto"/>
        <w:spacing w:line="240" w:lineRule="auto"/>
        <w:ind w:firstLine="0"/>
        <w:jc w:val="left"/>
        <w:rPr>
          <w:noProof/>
          <w:sz w:val="18"/>
          <w:szCs w:val="18"/>
          <w:lang w:val="uz-Cyrl-UZ"/>
        </w:rPr>
      </w:pPr>
    </w:p>
    <w:sectPr w:rsidR="00D7055F" w:rsidRPr="001A0106" w:rsidSect="00A36699">
      <w:footerReference w:type="even" r:id="rId8"/>
      <w:footerReference w:type="default" r:id="rId9"/>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A0E98" w14:textId="77777777" w:rsidR="00C06ABB" w:rsidRDefault="00C06ABB">
      <w:r>
        <w:separator/>
      </w:r>
    </w:p>
  </w:endnote>
  <w:endnote w:type="continuationSeparator" w:id="0">
    <w:p w14:paraId="466CDA04" w14:textId="77777777" w:rsidR="00C06ABB" w:rsidRDefault="00C0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04375" w14:textId="77777777" w:rsidR="001A0106" w:rsidRDefault="001A010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F8BF44" w14:textId="77777777" w:rsidR="001A0106" w:rsidRDefault="001A0106"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527EF" w14:textId="4ADBBB7A" w:rsidR="001A0106" w:rsidRDefault="001A0106" w:rsidP="00E620A2">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26632" w14:textId="77777777" w:rsidR="00C06ABB" w:rsidRDefault="00C06ABB">
      <w:r>
        <w:separator/>
      </w:r>
    </w:p>
  </w:footnote>
  <w:footnote w:type="continuationSeparator" w:id="0">
    <w:p w14:paraId="4EA8FDC2" w14:textId="77777777" w:rsidR="00C06ABB" w:rsidRDefault="00C06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5C6BE5"/>
    <w:multiLevelType w:val="hybridMultilevel"/>
    <w:tmpl w:val="E818A1F6"/>
    <w:lvl w:ilvl="0" w:tplc="3904DA34">
      <w:start w:val="1"/>
      <w:numFmt w:val="russianLower"/>
      <w:lvlText w:val="%1)"/>
      <w:lvlJc w:val="left"/>
      <w:pPr>
        <w:ind w:left="1353" w:hanging="360"/>
      </w:pPr>
      <w:rPr>
        <w:rFonts w:hint="default"/>
      </w:rPr>
    </w:lvl>
    <w:lvl w:ilvl="1" w:tplc="AE1E3834" w:tentative="1">
      <w:start w:val="1"/>
      <w:numFmt w:val="lowerLetter"/>
      <w:lvlText w:val="%2."/>
      <w:lvlJc w:val="left"/>
      <w:pPr>
        <w:ind w:left="2040" w:hanging="360"/>
      </w:pPr>
    </w:lvl>
    <w:lvl w:ilvl="2" w:tplc="AAAE7D94" w:tentative="1">
      <w:start w:val="1"/>
      <w:numFmt w:val="lowerRoman"/>
      <w:lvlText w:val="%3."/>
      <w:lvlJc w:val="right"/>
      <w:pPr>
        <w:ind w:left="2760" w:hanging="180"/>
      </w:pPr>
    </w:lvl>
    <w:lvl w:ilvl="3" w:tplc="FF842C5E" w:tentative="1">
      <w:start w:val="1"/>
      <w:numFmt w:val="decimal"/>
      <w:lvlText w:val="%4."/>
      <w:lvlJc w:val="left"/>
      <w:pPr>
        <w:ind w:left="3480" w:hanging="360"/>
      </w:pPr>
    </w:lvl>
    <w:lvl w:ilvl="4" w:tplc="599C2728" w:tentative="1">
      <w:start w:val="1"/>
      <w:numFmt w:val="lowerLetter"/>
      <w:lvlText w:val="%5."/>
      <w:lvlJc w:val="left"/>
      <w:pPr>
        <w:ind w:left="4200" w:hanging="360"/>
      </w:pPr>
    </w:lvl>
    <w:lvl w:ilvl="5" w:tplc="B532C3B6" w:tentative="1">
      <w:start w:val="1"/>
      <w:numFmt w:val="lowerRoman"/>
      <w:lvlText w:val="%6."/>
      <w:lvlJc w:val="right"/>
      <w:pPr>
        <w:ind w:left="4920" w:hanging="180"/>
      </w:pPr>
    </w:lvl>
    <w:lvl w:ilvl="6" w:tplc="C616F156" w:tentative="1">
      <w:start w:val="1"/>
      <w:numFmt w:val="decimal"/>
      <w:lvlText w:val="%7."/>
      <w:lvlJc w:val="left"/>
      <w:pPr>
        <w:ind w:left="5640" w:hanging="360"/>
      </w:pPr>
    </w:lvl>
    <w:lvl w:ilvl="7" w:tplc="37D2C24C" w:tentative="1">
      <w:start w:val="1"/>
      <w:numFmt w:val="lowerLetter"/>
      <w:lvlText w:val="%8."/>
      <w:lvlJc w:val="left"/>
      <w:pPr>
        <w:ind w:left="6360" w:hanging="360"/>
      </w:pPr>
    </w:lvl>
    <w:lvl w:ilvl="8" w:tplc="8A28B4A0" w:tentative="1">
      <w:start w:val="1"/>
      <w:numFmt w:val="lowerRoman"/>
      <w:lvlText w:val="%9."/>
      <w:lvlJc w:val="right"/>
      <w:pPr>
        <w:ind w:left="7080" w:hanging="180"/>
      </w:pPr>
    </w:lvl>
  </w:abstractNum>
  <w:abstractNum w:abstractNumId="10" w15:restartNumberingAfterBreak="0">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9E145C"/>
    <w:multiLevelType w:val="hybridMultilevel"/>
    <w:tmpl w:val="9A9000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4B1D6A"/>
    <w:multiLevelType w:val="hybridMultilevel"/>
    <w:tmpl w:val="609CC168"/>
    <w:lvl w:ilvl="0" w:tplc="7F6E0522">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2"/>
  </w:num>
  <w:num w:numId="2">
    <w:abstractNumId w:val="0"/>
  </w:num>
  <w:num w:numId="3">
    <w:abstractNumId w:val="6"/>
  </w:num>
  <w:num w:numId="4">
    <w:abstractNumId w:val="11"/>
  </w:num>
  <w:num w:numId="5">
    <w:abstractNumId w:val="22"/>
  </w:num>
  <w:num w:numId="6">
    <w:abstractNumId w:val="21"/>
  </w:num>
  <w:num w:numId="7">
    <w:abstractNumId w:val="3"/>
  </w:num>
  <w:num w:numId="8">
    <w:abstractNumId w:val="14"/>
  </w:num>
  <w:num w:numId="9">
    <w:abstractNumId w:val="24"/>
  </w:num>
  <w:num w:numId="10">
    <w:abstractNumId w:val="13"/>
  </w:num>
  <w:num w:numId="11">
    <w:abstractNumId w:val="7"/>
  </w:num>
  <w:num w:numId="12">
    <w:abstractNumId w:val="15"/>
  </w:num>
  <w:num w:numId="13">
    <w:abstractNumId w:val="20"/>
  </w:num>
  <w:num w:numId="14">
    <w:abstractNumId w:val="2"/>
  </w:num>
  <w:num w:numId="15">
    <w:abstractNumId w:val="16"/>
  </w:num>
  <w:num w:numId="16">
    <w:abstractNumId w:val="4"/>
  </w:num>
  <w:num w:numId="17">
    <w:abstractNumId w:val="5"/>
  </w:num>
  <w:num w:numId="18">
    <w:abstractNumId w:val="8"/>
  </w:num>
  <w:num w:numId="19">
    <w:abstractNumId w:val="23"/>
  </w:num>
  <w:num w:numId="20">
    <w:abstractNumId w:val="18"/>
  </w:num>
  <w:num w:numId="21">
    <w:abstractNumId w:val="19"/>
  </w:num>
  <w:num w:numId="22">
    <w:abstractNumId w:val="10"/>
  </w:num>
  <w:num w:numId="23">
    <w:abstractNumId w:val="17"/>
  </w:num>
  <w:num w:numId="24">
    <w:abstractNumId w:val="9"/>
  </w:num>
  <w:num w:numId="2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6F4C"/>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5DB8"/>
    <w:rsid w:val="00046CBD"/>
    <w:rsid w:val="00046D3A"/>
    <w:rsid w:val="00047994"/>
    <w:rsid w:val="00051649"/>
    <w:rsid w:val="00052C4A"/>
    <w:rsid w:val="000540FA"/>
    <w:rsid w:val="00055A31"/>
    <w:rsid w:val="000561CF"/>
    <w:rsid w:val="00057B96"/>
    <w:rsid w:val="00061F2F"/>
    <w:rsid w:val="00062507"/>
    <w:rsid w:val="00062D5A"/>
    <w:rsid w:val="00062EA3"/>
    <w:rsid w:val="00063AEF"/>
    <w:rsid w:val="00064C2B"/>
    <w:rsid w:val="00064DF6"/>
    <w:rsid w:val="00064E42"/>
    <w:rsid w:val="00065ABC"/>
    <w:rsid w:val="00066281"/>
    <w:rsid w:val="00070C41"/>
    <w:rsid w:val="000710F3"/>
    <w:rsid w:val="00071B58"/>
    <w:rsid w:val="00071C8D"/>
    <w:rsid w:val="00071D50"/>
    <w:rsid w:val="00072572"/>
    <w:rsid w:val="0007393E"/>
    <w:rsid w:val="00074272"/>
    <w:rsid w:val="00075569"/>
    <w:rsid w:val="0007560E"/>
    <w:rsid w:val="00076705"/>
    <w:rsid w:val="0008146F"/>
    <w:rsid w:val="000822B0"/>
    <w:rsid w:val="00082325"/>
    <w:rsid w:val="00082B42"/>
    <w:rsid w:val="000839D1"/>
    <w:rsid w:val="0008506F"/>
    <w:rsid w:val="000857B0"/>
    <w:rsid w:val="0008680A"/>
    <w:rsid w:val="00086FDF"/>
    <w:rsid w:val="0008700F"/>
    <w:rsid w:val="000878E1"/>
    <w:rsid w:val="00090A39"/>
    <w:rsid w:val="00090A88"/>
    <w:rsid w:val="00091E99"/>
    <w:rsid w:val="00092E62"/>
    <w:rsid w:val="00093098"/>
    <w:rsid w:val="000943D0"/>
    <w:rsid w:val="000947F1"/>
    <w:rsid w:val="00094964"/>
    <w:rsid w:val="0009515C"/>
    <w:rsid w:val="00095457"/>
    <w:rsid w:val="00097DAD"/>
    <w:rsid w:val="000A043C"/>
    <w:rsid w:val="000A047B"/>
    <w:rsid w:val="000A0EC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B7EDF"/>
    <w:rsid w:val="000C03AD"/>
    <w:rsid w:val="000C127C"/>
    <w:rsid w:val="000C2B98"/>
    <w:rsid w:val="000C4AF4"/>
    <w:rsid w:val="000C53F3"/>
    <w:rsid w:val="000C59BE"/>
    <w:rsid w:val="000C5C03"/>
    <w:rsid w:val="000C66A9"/>
    <w:rsid w:val="000C690A"/>
    <w:rsid w:val="000C6B3E"/>
    <w:rsid w:val="000C74BB"/>
    <w:rsid w:val="000D0AE2"/>
    <w:rsid w:val="000D1442"/>
    <w:rsid w:val="000D3438"/>
    <w:rsid w:val="000D3E9F"/>
    <w:rsid w:val="000D44E1"/>
    <w:rsid w:val="000D4572"/>
    <w:rsid w:val="000D4584"/>
    <w:rsid w:val="000D4D7B"/>
    <w:rsid w:val="000D564F"/>
    <w:rsid w:val="000D64D9"/>
    <w:rsid w:val="000D781B"/>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273E2"/>
    <w:rsid w:val="0013013C"/>
    <w:rsid w:val="001307D8"/>
    <w:rsid w:val="0013125B"/>
    <w:rsid w:val="0013360B"/>
    <w:rsid w:val="00134E2D"/>
    <w:rsid w:val="00135E8A"/>
    <w:rsid w:val="00136C89"/>
    <w:rsid w:val="00137214"/>
    <w:rsid w:val="00137996"/>
    <w:rsid w:val="00140309"/>
    <w:rsid w:val="00141033"/>
    <w:rsid w:val="00141FAE"/>
    <w:rsid w:val="00143AC4"/>
    <w:rsid w:val="00144E9B"/>
    <w:rsid w:val="00145327"/>
    <w:rsid w:val="0014595E"/>
    <w:rsid w:val="00145AE1"/>
    <w:rsid w:val="00146B47"/>
    <w:rsid w:val="00146E2F"/>
    <w:rsid w:val="0014788A"/>
    <w:rsid w:val="00150622"/>
    <w:rsid w:val="00154B3C"/>
    <w:rsid w:val="00156C1B"/>
    <w:rsid w:val="001574C1"/>
    <w:rsid w:val="0016024B"/>
    <w:rsid w:val="00162354"/>
    <w:rsid w:val="00163F75"/>
    <w:rsid w:val="0016506C"/>
    <w:rsid w:val="0016528A"/>
    <w:rsid w:val="001659E3"/>
    <w:rsid w:val="00165B7A"/>
    <w:rsid w:val="00170650"/>
    <w:rsid w:val="00170911"/>
    <w:rsid w:val="00170F59"/>
    <w:rsid w:val="001738E7"/>
    <w:rsid w:val="00174F02"/>
    <w:rsid w:val="00175E15"/>
    <w:rsid w:val="00176EA8"/>
    <w:rsid w:val="00177FF1"/>
    <w:rsid w:val="001805CB"/>
    <w:rsid w:val="00181501"/>
    <w:rsid w:val="001817D5"/>
    <w:rsid w:val="001819D4"/>
    <w:rsid w:val="00183003"/>
    <w:rsid w:val="00183192"/>
    <w:rsid w:val="001848F4"/>
    <w:rsid w:val="00184D54"/>
    <w:rsid w:val="00186039"/>
    <w:rsid w:val="00190A49"/>
    <w:rsid w:val="00190ED3"/>
    <w:rsid w:val="00192AD4"/>
    <w:rsid w:val="0019389E"/>
    <w:rsid w:val="00194236"/>
    <w:rsid w:val="001948D5"/>
    <w:rsid w:val="00194F5B"/>
    <w:rsid w:val="00195406"/>
    <w:rsid w:val="00197C2B"/>
    <w:rsid w:val="00197F64"/>
    <w:rsid w:val="001A0106"/>
    <w:rsid w:val="001A06B8"/>
    <w:rsid w:val="001A0EDA"/>
    <w:rsid w:val="001A345B"/>
    <w:rsid w:val="001A3653"/>
    <w:rsid w:val="001A3A3A"/>
    <w:rsid w:val="001A3E34"/>
    <w:rsid w:val="001A4A98"/>
    <w:rsid w:val="001A4E94"/>
    <w:rsid w:val="001A525E"/>
    <w:rsid w:val="001B027D"/>
    <w:rsid w:val="001B0954"/>
    <w:rsid w:val="001B27C2"/>
    <w:rsid w:val="001B3486"/>
    <w:rsid w:val="001B4495"/>
    <w:rsid w:val="001B4DF0"/>
    <w:rsid w:val="001B51D3"/>
    <w:rsid w:val="001B5887"/>
    <w:rsid w:val="001B5F6E"/>
    <w:rsid w:val="001C0525"/>
    <w:rsid w:val="001C2415"/>
    <w:rsid w:val="001C2B27"/>
    <w:rsid w:val="001C2BB9"/>
    <w:rsid w:val="001C5750"/>
    <w:rsid w:val="001C5C29"/>
    <w:rsid w:val="001C6D7E"/>
    <w:rsid w:val="001C6D9C"/>
    <w:rsid w:val="001C6F5C"/>
    <w:rsid w:val="001D0D7B"/>
    <w:rsid w:val="001D29C6"/>
    <w:rsid w:val="001D36E1"/>
    <w:rsid w:val="001D6F5D"/>
    <w:rsid w:val="001D79A2"/>
    <w:rsid w:val="001E017C"/>
    <w:rsid w:val="001E080F"/>
    <w:rsid w:val="001E1F10"/>
    <w:rsid w:val="001E30E7"/>
    <w:rsid w:val="001E49F7"/>
    <w:rsid w:val="001E7E13"/>
    <w:rsid w:val="001F0090"/>
    <w:rsid w:val="001F10C2"/>
    <w:rsid w:val="001F167B"/>
    <w:rsid w:val="001F1827"/>
    <w:rsid w:val="001F288F"/>
    <w:rsid w:val="001F315E"/>
    <w:rsid w:val="001F3673"/>
    <w:rsid w:val="001F512E"/>
    <w:rsid w:val="001F58C1"/>
    <w:rsid w:val="001F6700"/>
    <w:rsid w:val="001F6D07"/>
    <w:rsid w:val="002002E4"/>
    <w:rsid w:val="00200F5E"/>
    <w:rsid w:val="0020188C"/>
    <w:rsid w:val="002031E8"/>
    <w:rsid w:val="0020345B"/>
    <w:rsid w:val="00203980"/>
    <w:rsid w:val="002046F6"/>
    <w:rsid w:val="002050E9"/>
    <w:rsid w:val="00206380"/>
    <w:rsid w:val="002071BA"/>
    <w:rsid w:val="002079D2"/>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31694"/>
    <w:rsid w:val="0023257D"/>
    <w:rsid w:val="002329CB"/>
    <w:rsid w:val="00233F1E"/>
    <w:rsid w:val="00235804"/>
    <w:rsid w:val="002374E7"/>
    <w:rsid w:val="002404B7"/>
    <w:rsid w:val="00240902"/>
    <w:rsid w:val="00241AD8"/>
    <w:rsid w:val="00241B11"/>
    <w:rsid w:val="00243E2D"/>
    <w:rsid w:val="00244651"/>
    <w:rsid w:val="002450DA"/>
    <w:rsid w:val="00246000"/>
    <w:rsid w:val="00250DC6"/>
    <w:rsid w:val="00251FEF"/>
    <w:rsid w:val="00253A47"/>
    <w:rsid w:val="00254F51"/>
    <w:rsid w:val="002567FF"/>
    <w:rsid w:val="00256A75"/>
    <w:rsid w:val="002579CA"/>
    <w:rsid w:val="002606ED"/>
    <w:rsid w:val="00260811"/>
    <w:rsid w:val="00260D0E"/>
    <w:rsid w:val="00261944"/>
    <w:rsid w:val="00262E6B"/>
    <w:rsid w:val="00263DFE"/>
    <w:rsid w:val="0026405A"/>
    <w:rsid w:val="002662A6"/>
    <w:rsid w:val="00267D52"/>
    <w:rsid w:val="00270298"/>
    <w:rsid w:val="0027034C"/>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6802"/>
    <w:rsid w:val="00287535"/>
    <w:rsid w:val="002917FE"/>
    <w:rsid w:val="00292A8F"/>
    <w:rsid w:val="00294259"/>
    <w:rsid w:val="002A016A"/>
    <w:rsid w:val="002A0C4F"/>
    <w:rsid w:val="002A1515"/>
    <w:rsid w:val="002A1520"/>
    <w:rsid w:val="002A3C51"/>
    <w:rsid w:val="002A4B21"/>
    <w:rsid w:val="002A5D8E"/>
    <w:rsid w:val="002A5E6A"/>
    <w:rsid w:val="002A6E79"/>
    <w:rsid w:val="002B22EE"/>
    <w:rsid w:val="002B3147"/>
    <w:rsid w:val="002B3739"/>
    <w:rsid w:val="002B3D5C"/>
    <w:rsid w:val="002B4540"/>
    <w:rsid w:val="002B4FD7"/>
    <w:rsid w:val="002B5975"/>
    <w:rsid w:val="002C079F"/>
    <w:rsid w:val="002C07AB"/>
    <w:rsid w:val="002C146D"/>
    <w:rsid w:val="002C1EF8"/>
    <w:rsid w:val="002C2174"/>
    <w:rsid w:val="002C5FB3"/>
    <w:rsid w:val="002C6097"/>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19E1"/>
    <w:rsid w:val="002E29B6"/>
    <w:rsid w:val="002E52F3"/>
    <w:rsid w:val="002E5895"/>
    <w:rsid w:val="002E5D35"/>
    <w:rsid w:val="002E7F70"/>
    <w:rsid w:val="002F0098"/>
    <w:rsid w:val="002F26CC"/>
    <w:rsid w:val="002F293F"/>
    <w:rsid w:val="002F2A60"/>
    <w:rsid w:val="002F623D"/>
    <w:rsid w:val="002F7712"/>
    <w:rsid w:val="00300C86"/>
    <w:rsid w:val="00303C7E"/>
    <w:rsid w:val="0030584C"/>
    <w:rsid w:val="00306BE3"/>
    <w:rsid w:val="00307A29"/>
    <w:rsid w:val="00311036"/>
    <w:rsid w:val="00311312"/>
    <w:rsid w:val="00311490"/>
    <w:rsid w:val="00312348"/>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4FA"/>
    <w:rsid w:val="0033667B"/>
    <w:rsid w:val="0034004B"/>
    <w:rsid w:val="003405C8"/>
    <w:rsid w:val="00340C6E"/>
    <w:rsid w:val="00341F1D"/>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575"/>
    <w:rsid w:val="00367925"/>
    <w:rsid w:val="0037016B"/>
    <w:rsid w:val="003703D8"/>
    <w:rsid w:val="00371036"/>
    <w:rsid w:val="00371899"/>
    <w:rsid w:val="00374067"/>
    <w:rsid w:val="00374871"/>
    <w:rsid w:val="00374BEA"/>
    <w:rsid w:val="00375CCC"/>
    <w:rsid w:val="00377B0D"/>
    <w:rsid w:val="00380212"/>
    <w:rsid w:val="00381A54"/>
    <w:rsid w:val="003843B4"/>
    <w:rsid w:val="00384701"/>
    <w:rsid w:val="00385391"/>
    <w:rsid w:val="00385FD7"/>
    <w:rsid w:val="00386037"/>
    <w:rsid w:val="00386469"/>
    <w:rsid w:val="00387F96"/>
    <w:rsid w:val="003901EA"/>
    <w:rsid w:val="00391015"/>
    <w:rsid w:val="00392C3F"/>
    <w:rsid w:val="00392C6F"/>
    <w:rsid w:val="003949CA"/>
    <w:rsid w:val="00394F35"/>
    <w:rsid w:val="00395423"/>
    <w:rsid w:val="00395B97"/>
    <w:rsid w:val="00397D50"/>
    <w:rsid w:val="00397E4F"/>
    <w:rsid w:val="003A0BCC"/>
    <w:rsid w:val="003A15DB"/>
    <w:rsid w:val="003A2629"/>
    <w:rsid w:val="003A364C"/>
    <w:rsid w:val="003A63FD"/>
    <w:rsid w:val="003B0473"/>
    <w:rsid w:val="003B12D4"/>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3B0"/>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6B6"/>
    <w:rsid w:val="004357E8"/>
    <w:rsid w:val="0044150D"/>
    <w:rsid w:val="00441673"/>
    <w:rsid w:val="00441708"/>
    <w:rsid w:val="0044171D"/>
    <w:rsid w:val="00442144"/>
    <w:rsid w:val="0044224F"/>
    <w:rsid w:val="00445839"/>
    <w:rsid w:val="00450229"/>
    <w:rsid w:val="0045046D"/>
    <w:rsid w:val="00451323"/>
    <w:rsid w:val="004522D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093E"/>
    <w:rsid w:val="004728B5"/>
    <w:rsid w:val="00472B39"/>
    <w:rsid w:val="00473E90"/>
    <w:rsid w:val="004741F2"/>
    <w:rsid w:val="004746CB"/>
    <w:rsid w:val="0047493E"/>
    <w:rsid w:val="00480064"/>
    <w:rsid w:val="0048029B"/>
    <w:rsid w:val="00480CCE"/>
    <w:rsid w:val="004824CA"/>
    <w:rsid w:val="0048312A"/>
    <w:rsid w:val="0048627C"/>
    <w:rsid w:val="00487AFB"/>
    <w:rsid w:val="00487E2F"/>
    <w:rsid w:val="004909DA"/>
    <w:rsid w:val="00490B40"/>
    <w:rsid w:val="00493981"/>
    <w:rsid w:val="00493C55"/>
    <w:rsid w:val="00494415"/>
    <w:rsid w:val="00494C3B"/>
    <w:rsid w:val="00495FA0"/>
    <w:rsid w:val="004962C7"/>
    <w:rsid w:val="00497650"/>
    <w:rsid w:val="00497A26"/>
    <w:rsid w:val="004A0681"/>
    <w:rsid w:val="004A1254"/>
    <w:rsid w:val="004A1A17"/>
    <w:rsid w:val="004A2739"/>
    <w:rsid w:val="004A2D56"/>
    <w:rsid w:val="004A34E9"/>
    <w:rsid w:val="004A403F"/>
    <w:rsid w:val="004A4DF3"/>
    <w:rsid w:val="004A5017"/>
    <w:rsid w:val="004A5541"/>
    <w:rsid w:val="004A6F0E"/>
    <w:rsid w:val="004A7C0B"/>
    <w:rsid w:val="004B20FE"/>
    <w:rsid w:val="004B278B"/>
    <w:rsid w:val="004B393B"/>
    <w:rsid w:val="004B3D30"/>
    <w:rsid w:val="004B42A2"/>
    <w:rsid w:val="004B5F49"/>
    <w:rsid w:val="004B6A24"/>
    <w:rsid w:val="004B7136"/>
    <w:rsid w:val="004B779D"/>
    <w:rsid w:val="004B7E51"/>
    <w:rsid w:val="004B7FA7"/>
    <w:rsid w:val="004C0621"/>
    <w:rsid w:val="004C151A"/>
    <w:rsid w:val="004C2010"/>
    <w:rsid w:val="004C21BF"/>
    <w:rsid w:val="004C27E2"/>
    <w:rsid w:val="004C400A"/>
    <w:rsid w:val="004C4AF4"/>
    <w:rsid w:val="004C4BFB"/>
    <w:rsid w:val="004C4F68"/>
    <w:rsid w:val="004C5510"/>
    <w:rsid w:val="004C5A80"/>
    <w:rsid w:val="004C5F59"/>
    <w:rsid w:val="004C6E6D"/>
    <w:rsid w:val="004D21B2"/>
    <w:rsid w:val="004D425E"/>
    <w:rsid w:val="004D47F3"/>
    <w:rsid w:val="004D5D39"/>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2AC3"/>
    <w:rsid w:val="0050658B"/>
    <w:rsid w:val="00506778"/>
    <w:rsid w:val="005074AA"/>
    <w:rsid w:val="00507AE0"/>
    <w:rsid w:val="00511115"/>
    <w:rsid w:val="00511246"/>
    <w:rsid w:val="0051125F"/>
    <w:rsid w:val="00511521"/>
    <w:rsid w:val="00511B1A"/>
    <w:rsid w:val="00512515"/>
    <w:rsid w:val="00513736"/>
    <w:rsid w:val="0051647E"/>
    <w:rsid w:val="00516550"/>
    <w:rsid w:val="005171B0"/>
    <w:rsid w:val="005175C8"/>
    <w:rsid w:val="005177B7"/>
    <w:rsid w:val="00520941"/>
    <w:rsid w:val="00520A98"/>
    <w:rsid w:val="00521540"/>
    <w:rsid w:val="00522551"/>
    <w:rsid w:val="005229C8"/>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37D10"/>
    <w:rsid w:val="00540787"/>
    <w:rsid w:val="00542252"/>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09"/>
    <w:rsid w:val="005746DC"/>
    <w:rsid w:val="00576D96"/>
    <w:rsid w:val="00576E80"/>
    <w:rsid w:val="005801F3"/>
    <w:rsid w:val="00580D13"/>
    <w:rsid w:val="0058163A"/>
    <w:rsid w:val="005818DD"/>
    <w:rsid w:val="00582F6A"/>
    <w:rsid w:val="00583E7B"/>
    <w:rsid w:val="005874F3"/>
    <w:rsid w:val="0058758B"/>
    <w:rsid w:val="00591226"/>
    <w:rsid w:val="0059149C"/>
    <w:rsid w:val="00591ADC"/>
    <w:rsid w:val="00591D2C"/>
    <w:rsid w:val="0059407E"/>
    <w:rsid w:val="005955B5"/>
    <w:rsid w:val="00595935"/>
    <w:rsid w:val="00595E5A"/>
    <w:rsid w:val="00596BF1"/>
    <w:rsid w:val="005A04B9"/>
    <w:rsid w:val="005A20D2"/>
    <w:rsid w:val="005A405F"/>
    <w:rsid w:val="005A5CE8"/>
    <w:rsid w:val="005A62D3"/>
    <w:rsid w:val="005B1327"/>
    <w:rsid w:val="005B1498"/>
    <w:rsid w:val="005B1DA0"/>
    <w:rsid w:val="005B47F9"/>
    <w:rsid w:val="005B641C"/>
    <w:rsid w:val="005B65B2"/>
    <w:rsid w:val="005B729F"/>
    <w:rsid w:val="005C0121"/>
    <w:rsid w:val="005C01E7"/>
    <w:rsid w:val="005C04FD"/>
    <w:rsid w:val="005C1F63"/>
    <w:rsid w:val="005C2F90"/>
    <w:rsid w:val="005C39F6"/>
    <w:rsid w:val="005C50E7"/>
    <w:rsid w:val="005C51AC"/>
    <w:rsid w:val="005C57CF"/>
    <w:rsid w:val="005C5C31"/>
    <w:rsid w:val="005C75FD"/>
    <w:rsid w:val="005D043F"/>
    <w:rsid w:val="005D08B4"/>
    <w:rsid w:val="005D0FB2"/>
    <w:rsid w:val="005D167F"/>
    <w:rsid w:val="005D4605"/>
    <w:rsid w:val="005D65A5"/>
    <w:rsid w:val="005D6E3A"/>
    <w:rsid w:val="005D778D"/>
    <w:rsid w:val="005E0121"/>
    <w:rsid w:val="005E1015"/>
    <w:rsid w:val="005E1A43"/>
    <w:rsid w:val="005E2261"/>
    <w:rsid w:val="005E287D"/>
    <w:rsid w:val="005E2D82"/>
    <w:rsid w:val="005E33ED"/>
    <w:rsid w:val="005E3C9B"/>
    <w:rsid w:val="005E4119"/>
    <w:rsid w:val="005E42C0"/>
    <w:rsid w:val="005E5668"/>
    <w:rsid w:val="005E5BE1"/>
    <w:rsid w:val="005E6D86"/>
    <w:rsid w:val="005E74BC"/>
    <w:rsid w:val="005E77B4"/>
    <w:rsid w:val="005F0F2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3DBC"/>
    <w:rsid w:val="006062F0"/>
    <w:rsid w:val="00610E72"/>
    <w:rsid w:val="00611D94"/>
    <w:rsid w:val="00612639"/>
    <w:rsid w:val="006126A8"/>
    <w:rsid w:val="00612853"/>
    <w:rsid w:val="006154B2"/>
    <w:rsid w:val="00615B45"/>
    <w:rsid w:val="006163B2"/>
    <w:rsid w:val="0061647A"/>
    <w:rsid w:val="00616697"/>
    <w:rsid w:val="00616FFF"/>
    <w:rsid w:val="006203E8"/>
    <w:rsid w:val="00621498"/>
    <w:rsid w:val="0062176F"/>
    <w:rsid w:val="0062183D"/>
    <w:rsid w:val="006228FB"/>
    <w:rsid w:val="00623B0C"/>
    <w:rsid w:val="00623BF4"/>
    <w:rsid w:val="00623E8E"/>
    <w:rsid w:val="00625122"/>
    <w:rsid w:val="0062710D"/>
    <w:rsid w:val="00631F79"/>
    <w:rsid w:val="00632E56"/>
    <w:rsid w:val="0063334B"/>
    <w:rsid w:val="00633C2E"/>
    <w:rsid w:val="00633F5F"/>
    <w:rsid w:val="0064032E"/>
    <w:rsid w:val="006460DF"/>
    <w:rsid w:val="00647572"/>
    <w:rsid w:val="0064775E"/>
    <w:rsid w:val="00651EC4"/>
    <w:rsid w:val="00652572"/>
    <w:rsid w:val="006545B2"/>
    <w:rsid w:val="00655DB9"/>
    <w:rsid w:val="0065628E"/>
    <w:rsid w:val="00656471"/>
    <w:rsid w:val="00657D46"/>
    <w:rsid w:val="00660CEF"/>
    <w:rsid w:val="006658C7"/>
    <w:rsid w:val="00665A91"/>
    <w:rsid w:val="00666C8B"/>
    <w:rsid w:val="00666E29"/>
    <w:rsid w:val="00666F87"/>
    <w:rsid w:val="0067175B"/>
    <w:rsid w:val="00673231"/>
    <w:rsid w:val="00673774"/>
    <w:rsid w:val="006750AD"/>
    <w:rsid w:val="00675210"/>
    <w:rsid w:val="006759A4"/>
    <w:rsid w:val="00676C8A"/>
    <w:rsid w:val="00680450"/>
    <w:rsid w:val="006808E7"/>
    <w:rsid w:val="00681E4A"/>
    <w:rsid w:val="00681F9D"/>
    <w:rsid w:val="00682F02"/>
    <w:rsid w:val="006854DD"/>
    <w:rsid w:val="00685CBF"/>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987"/>
    <w:rsid w:val="006A3FE2"/>
    <w:rsid w:val="006A542E"/>
    <w:rsid w:val="006A69C4"/>
    <w:rsid w:val="006A6BD0"/>
    <w:rsid w:val="006A703A"/>
    <w:rsid w:val="006A75BD"/>
    <w:rsid w:val="006A7E09"/>
    <w:rsid w:val="006B046F"/>
    <w:rsid w:val="006B1C72"/>
    <w:rsid w:val="006B4AAE"/>
    <w:rsid w:val="006B5F35"/>
    <w:rsid w:val="006C2EA3"/>
    <w:rsid w:val="006C3DE0"/>
    <w:rsid w:val="006C58BD"/>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6F73C5"/>
    <w:rsid w:val="00701E5B"/>
    <w:rsid w:val="00702B56"/>
    <w:rsid w:val="00705E9E"/>
    <w:rsid w:val="0070609C"/>
    <w:rsid w:val="00707355"/>
    <w:rsid w:val="00707B90"/>
    <w:rsid w:val="0071292E"/>
    <w:rsid w:val="0071337F"/>
    <w:rsid w:val="007139A0"/>
    <w:rsid w:val="00715A8F"/>
    <w:rsid w:val="00715A98"/>
    <w:rsid w:val="00715B62"/>
    <w:rsid w:val="00715F37"/>
    <w:rsid w:val="007163BE"/>
    <w:rsid w:val="00717955"/>
    <w:rsid w:val="00720BA7"/>
    <w:rsid w:val="00721305"/>
    <w:rsid w:val="00721531"/>
    <w:rsid w:val="00723713"/>
    <w:rsid w:val="00723BF2"/>
    <w:rsid w:val="00723F10"/>
    <w:rsid w:val="007245AE"/>
    <w:rsid w:val="0073009A"/>
    <w:rsid w:val="00731378"/>
    <w:rsid w:val="007336FC"/>
    <w:rsid w:val="00733CC3"/>
    <w:rsid w:val="00735A6C"/>
    <w:rsid w:val="00735AE5"/>
    <w:rsid w:val="00736B22"/>
    <w:rsid w:val="007370DA"/>
    <w:rsid w:val="0073745C"/>
    <w:rsid w:val="00741496"/>
    <w:rsid w:val="007447F2"/>
    <w:rsid w:val="00744CA2"/>
    <w:rsid w:val="0074584B"/>
    <w:rsid w:val="00745AA3"/>
    <w:rsid w:val="007463A3"/>
    <w:rsid w:val="007471E8"/>
    <w:rsid w:val="00747C1D"/>
    <w:rsid w:val="00750CFB"/>
    <w:rsid w:val="00753202"/>
    <w:rsid w:val="00754662"/>
    <w:rsid w:val="00757743"/>
    <w:rsid w:val="00760A86"/>
    <w:rsid w:val="00762581"/>
    <w:rsid w:val="00763A62"/>
    <w:rsid w:val="00764093"/>
    <w:rsid w:val="007644C3"/>
    <w:rsid w:val="00767FEB"/>
    <w:rsid w:val="00770A01"/>
    <w:rsid w:val="00771802"/>
    <w:rsid w:val="00772DA7"/>
    <w:rsid w:val="00772FCF"/>
    <w:rsid w:val="00773939"/>
    <w:rsid w:val="00773C49"/>
    <w:rsid w:val="00777DBB"/>
    <w:rsid w:val="00781CC6"/>
    <w:rsid w:val="007834DF"/>
    <w:rsid w:val="00784111"/>
    <w:rsid w:val="00785F8D"/>
    <w:rsid w:val="00786279"/>
    <w:rsid w:val="007864E2"/>
    <w:rsid w:val="00786796"/>
    <w:rsid w:val="00786DB8"/>
    <w:rsid w:val="007878B7"/>
    <w:rsid w:val="0079028D"/>
    <w:rsid w:val="0079065E"/>
    <w:rsid w:val="00790E54"/>
    <w:rsid w:val="00790ECD"/>
    <w:rsid w:val="00793B7A"/>
    <w:rsid w:val="00795FB4"/>
    <w:rsid w:val="00797A92"/>
    <w:rsid w:val="00797F7A"/>
    <w:rsid w:val="007A1169"/>
    <w:rsid w:val="007A2581"/>
    <w:rsid w:val="007A4E8C"/>
    <w:rsid w:val="007A5A1B"/>
    <w:rsid w:val="007A65A7"/>
    <w:rsid w:val="007B1C41"/>
    <w:rsid w:val="007B2253"/>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9FA"/>
    <w:rsid w:val="007D0E7E"/>
    <w:rsid w:val="007D1D0A"/>
    <w:rsid w:val="007D2505"/>
    <w:rsid w:val="007D270D"/>
    <w:rsid w:val="007D2AC6"/>
    <w:rsid w:val="007D2CE3"/>
    <w:rsid w:val="007D30B1"/>
    <w:rsid w:val="007D37DB"/>
    <w:rsid w:val="007D61E3"/>
    <w:rsid w:val="007D67E7"/>
    <w:rsid w:val="007D7538"/>
    <w:rsid w:val="007D7AC3"/>
    <w:rsid w:val="007E06D3"/>
    <w:rsid w:val="007E0703"/>
    <w:rsid w:val="007E2D71"/>
    <w:rsid w:val="007E461B"/>
    <w:rsid w:val="007E46B2"/>
    <w:rsid w:val="007E6F3E"/>
    <w:rsid w:val="007E7D5C"/>
    <w:rsid w:val="007E7EC5"/>
    <w:rsid w:val="007F033F"/>
    <w:rsid w:val="007F0821"/>
    <w:rsid w:val="007F089D"/>
    <w:rsid w:val="007F0B8F"/>
    <w:rsid w:val="007F1BFA"/>
    <w:rsid w:val="007F1F36"/>
    <w:rsid w:val="007F224C"/>
    <w:rsid w:val="007F2271"/>
    <w:rsid w:val="007F25F7"/>
    <w:rsid w:val="007F28D0"/>
    <w:rsid w:val="007F5935"/>
    <w:rsid w:val="007F5D5D"/>
    <w:rsid w:val="007F6D9C"/>
    <w:rsid w:val="007F6FB8"/>
    <w:rsid w:val="007F7082"/>
    <w:rsid w:val="007F77A1"/>
    <w:rsid w:val="00800AC7"/>
    <w:rsid w:val="008010E5"/>
    <w:rsid w:val="00803A6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A29"/>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5D57"/>
    <w:rsid w:val="00845F30"/>
    <w:rsid w:val="008477F7"/>
    <w:rsid w:val="00847F96"/>
    <w:rsid w:val="0085197C"/>
    <w:rsid w:val="00852E53"/>
    <w:rsid w:val="0085645C"/>
    <w:rsid w:val="00856D47"/>
    <w:rsid w:val="0085795C"/>
    <w:rsid w:val="00857D37"/>
    <w:rsid w:val="00857FF7"/>
    <w:rsid w:val="00860183"/>
    <w:rsid w:val="00860535"/>
    <w:rsid w:val="008606B4"/>
    <w:rsid w:val="00860B2B"/>
    <w:rsid w:val="00861C4B"/>
    <w:rsid w:val="00862684"/>
    <w:rsid w:val="00862AEF"/>
    <w:rsid w:val="00862E8C"/>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9F6"/>
    <w:rsid w:val="00874FB8"/>
    <w:rsid w:val="008756FC"/>
    <w:rsid w:val="008775BA"/>
    <w:rsid w:val="0088139A"/>
    <w:rsid w:val="00881477"/>
    <w:rsid w:val="0088204B"/>
    <w:rsid w:val="008820F3"/>
    <w:rsid w:val="00882326"/>
    <w:rsid w:val="00882933"/>
    <w:rsid w:val="0088300F"/>
    <w:rsid w:val="00883600"/>
    <w:rsid w:val="00883CF2"/>
    <w:rsid w:val="00884536"/>
    <w:rsid w:val="00884EFA"/>
    <w:rsid w:val="0088726E"/>
    <w:rsid w:val="008903BD"/>
    <w:rsid w:val="008927A9"/>
    <w:rsid w:val="00893185"/>
    <w:rsid w:val="008931E8"/>
    <w:rsid w:val="0089326B"/>
    <w:rsid w:val="00893435"/>
    <w:rsid w:val="0089390D"/>
    <w:rsid w:val="00893CA0"/>
    <w:rsid w:val="00894B25"/>
    <w:rsid w:val="00894CBA"/>
    <w:rsid w:val="00895531"/>
    <w:rsid w:val="008958C6"/>
    <w:rsid w:val="008959D7"/>
    <w:rsid w:val="00895B8A"/>
    <w:rsid w:val="008A0E77"/>
    <w:rsid w:val="008A3C39"/>
    <w:rsid w:val="008A44BD"/>
    <w:rsid w:val="008A5030"/>
    <w:rsid w:val="008A532F"/>
    <w:rsid w:val="008A6955"/>
    <w:rsid w:val="008A69D7"/>
    <w:rsid w:val="008A6ABB"/>
    <w:rsid w:val="008B0FC5"/>
    <w:rsid w:val="008B1694"/>
    <w:rsid w:val="008B3146"/>
    <w:rsid w:val="008B327F"/>
    <w:rsid w:val="008B3341"/>
    <w:rsid w:val="008B34DF"/>
    <w:rsid w:val="008B36C1"/>
    <w:rsid w:val="008B4211"/>
    <w:rsid w:val="008B4219"/>
    <w:rsid w:val="008B4D0F"/>
    <w:rsid w:val="008B5B1D"/>
    <w:rsid w:val="008B6564"/>
    <w:rsid w:val="008B794B"/>
    <w:rsid w:val="008B7ABD"/>
    <w:rsid w:val="008C067D"/>
    <w:rsid w:val="008C1768"/>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619"/>
    <w:rsid w:val="008F298F"/>
    <w:rsid w:val="008F300E"/>
    <w:rsid w:val="008F3A07"/>
    <w:rsid w:val="008F5257"/>
    <w:rsid w:val="008F583A"/>
    <w:rsid w:val="008F5FE5"/>
    <w:rsid w:val="008F76B8"/>
    <w:rsid w:val="008F7773"/>
    <w:rsid w:val="00900C6D"/>
    <w:rsid w:val="00901095"/>
    <w:rsid w:val="00901EC3"/>
    <w:rsid w:val="00902EB9"/>
    <w:rsid w:val="009031E9"/>
    <w:rsid w:val="0090330E"/>
    <w:rsid w:val="00906530"/>
    <w:rsid w:val="00906F47"/>
    <w:rsid w:val="00907312"/>
    <w:rsid w:val="009108D9"/>
    <w:rsid w:val="0091158F"/>
    <w:rsid w:val="009117E1"/>
    <w:rsid w:val="00911889"/>
    <w:rsid w:val="00912285"/>
    <w:rsid w:val="009124F7"/>
    <w:rsid w:val="00913C09"/>
    <w:rsid w:val="00914135"/>
    <w:rsid w:val="00915366"/>
    <w:rsid w:val="00915797"/>
    <w:rsid w:val="00915936"/>
    <w:rsid w:val="00915B28"/>
    <w:rsid w:val="0091620D"/>
    <w:rsid w:val="00921420"/>
    <w:rsid w:val="00923D5B"/>
    <w:rsid w:val="00923F2E"/>
    <w:rsid w:val="009240AE"/>
    <w:rsid w:val="00924F01"/>
    <w:rsid w:val="00925FC8"/>
    <w:rsid w:val="00926951"/>
    <w:rsid w:val="00926BCA"/>
    <w:rsid w:val="00927335"/>
    <w:rsid w:val="009278AE"/>
    <w:rsid w:val="009307A6"/>
    <w:rsid w:val="0093084D"/>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5AFF"/>
    <w:rsid w:val="00947712"/>
    <w:rsid w:val="009503EF"/>
    <w:rsid w:val="00951BAD"/>
    <w:rsid w:val="0095239E"/>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1B1"/>
    <w:rsid w:val="009758A4"/>
    <w:rsid w:val="009769DF"/>
    <w:rsid w:val="00980685"/>
    <w:rsid w:val="009827FF"/>
    <w:rsid w:val="009830A5"/>
    <w:rsid w:val="009854A6"/>
    <w:rsid w:val="0098693F"/>
    <w:rsid w:val="00991DAD"/>
    <w:rsid w:val="0099315B"/>
    <w:rsid w:val="00995250"/>
    <w:rsid w:val="009956DC"/>
    <w:rsid w:val="00996088"/>
    <w:rsid w:val="009A1C0D"/>
    <w:rsid w:val="009A21A3"/>
    <w:rsid w:val="009A2FF8"/>
    <w:rsid w:val="009A38FF"/>
    <w:rsid w:val="009A4AA4"/>
    <w:rsid w:val="009A53EB"/>
    <w:rsid w:val="009A5B63"/>
    <w:rsid w:val="009B1A17"/>
    <w:rsid w:val="009B1E7A"/>
    <w:rsid w:val="009B2A3A"/>
    <w:rsid w:val="009B3ECA"/>
    <w:rsid w:val="009B436D"/>
    <w:rsid w:val="009B70BC"/>
    <w:rsid w:val="009B76AE"/>
    <w:rsid w:val="009C0215"/>
    <w:rsid w:val="009C0458"/>
    <w:rsid w:val="009C04EC"/>
    <w:rsid w:val="009C26CA"/>
    <w:rsid w:val="009C2CCE"/>
    <w:rsid w:val="009C5B3A"/>
    <w:rsid w:val="009C5EE7"/>
    <w:rsid w:val="009C6E6D"/>
    <w:rsid w:val="009C7445"/>
    <w:rsid w:val="009D087E"/>
    <w:rsid w:val="009D0999"/>
    <w:rsid w:val="009D267A"/>
    <w:rsid w:val="009D2715"/>
    <w:rsid w:val="009D2BBD"/>
    <w:rsid w:val="009D400B"/>
    <w:rsid w:val="009D4ACA"/>
    <w:rsid w:val="009D4CBF"/>
    <w:rsid w:val="009D5085"/>
    <w:rsid w:val="009D5AB0"/>
    <w:rsid w:val="009D5EE8"/>
    <w:rsid w:val="009D6B40"/>
    <w:rsid w:val="009D7223"/>
    <w:rsid w:val="009D79A4"/>
    <w:rsid w:val="009E065E"/>
    <w:rsid w:val="009E246D"/>
    <w:rsid w:val="009E2679"/>
    <w:rsid w:val="009E2A17"/>
    <w:rsid w:val="009E319A"/>
    <w:rsid w:val="009E3635"/>
    <w:rsid w:val="009E37F5"/>
    <w:rsid w:val="009E74FE"/>
    <w:rsid w:val="009E75AE"/>
    <w:rsid w:val="009F01EA"/>
    <w:rsid w:val="009F1BDC"/>
    <w:rsid w:val="009F298D"/>
    <w:rsid w:val="009F3AE0"/>
    <w:rsid w:val="009F41D2"/>
    <w:rsid w:val="009F46AD"/>
    <w:rsid w:val="009F46C0"/>
    <w:rsid w:val="00A00ABF"/>
    <w:rsid w:val="00A01BE0"/>
    <w:rsid w:val="00A01D57"/>
    <w:rsid w:val="00A031C0"/>
    <w:rsid w:val="00A0482C"/>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2689"/>
    <w:rsid w:val="00A332E4"/>
    <w:rsid w:val="00A34381"/>
    <w:rsid w:val="00A350F8"/>
    <w:rsid w:val="00A35269"/>
    <w:rsid w:val="00A36699"/>
    <w:rsid w:val="00A37FF4"/>
    <w:rsid w:val="00A40010"/>
    <w:rsid w:val="00A421A1"/>
    <w:rsid w:val="00A42F30"/>
    <w:rsid w:val="00A43769"/>
    <w:rsid w:val="00A43A6B"/>
    <w:rsid w:val="00A47DB9"/>
    <w:rsid w:val="00A50080"/>
    <w:rsid w:val="00A50DFF"/>
    <w:rsid w:val="00A5172B"/>
    <w:rsid w:val="00A51AAE"/>
    <w:rsid w:val="00A52AA8"/>
    <w:rsid w:val="00A5384A"/>
    <w:rsid w:val="00A53B50"/>
    <w:rsid w:val="00A55233"/>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5CE"/>
    <w:rsid w:val="00A917E5"/>
    <w:rsid w:val="00A919CA"/>
    <w:rsid w:val="00A91ED2"/>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09D"/>
    <w:rsid w:val="00AA44DF"/>
    <w:rsid w:val="00AA4616"/>
    <w:rsid w:val="00AA5E47"/>
    <w:rsid w:val="00AA68E6"/>
    <w:rsid w:val="00AA6969"/>
    <w:rsid w:val="00AB014B"/>
    <w:rsid w:val="00AB0CCF"/>
    <w:rsid w:val="00AB0F1D"/>
    <w:rsid w:val="00AB1ABA"/>
    <w:rsid w:val="00AB23BD"/>
    <w:rsid w:val="00AB372F"/>
    <w:rsid w:val="00AB4740"/>
    <w:rsid w:val="00AB4ADF"/>
    <w:rsid w:val="00AB4B1F"/>
    <w:rsid w:val="00AB50A7"/>
    <w:rsid w:val="00AB520B"/>
    <w:rsid w:val="00AB5CB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D7FB3"/>
    <w:rsid w:val="00AE0373"/>
    <w:rsid w:val="00AE0ABE"/>
    <w:rsid w:val="00AE0C47"/>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2601"/>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3E4B"/>
    <w:rsid w:val="00B34A55"/>
    <w:rsid w:val="00B34BCF"/>
    <w:rsid w:val="00B35EFD"/>
    <w:rsid w:val="00B370C7"/>
    <w:rsid w:val="00B401B4"/>
    <w:rsid w:val="00B401C8"/>
    <w:rsid w:val="00B40DC3"/>
    <w:rsid w:val="00B410E5"/>
    <w:rsid w:val="00B41158"/>
    <w:rsid w:val="00B41ADC"/>
    <w:rsid w:val="00B41C87"/>
    <w:rsid w:val="00B43438"/>
    <w:rsid w:val="00B442A7"/>
    <w:rsid w:val="00B44881"/>
    <w:rsid w:val="00B4495D"/>
    <w:rsid w:val="00B44BBA"/>
    <w:rsid w:val="00B453E4"/>
    <w:rsid w:val="00B46DFF"/>
    <w:rsid w:val="00B47948"/>
    <w:rsid w:val="00B50183"/>
    <w:rsid w:val="00B503C0"/>
    <w:rsid w:val="00B50405"/>
    <w:rsid w:val="00B51C2A"/>
    <w:rsid w:val="00B5239D"/>
    <w:rsid w:val="00B53D63"/>
    <w:rsid w:val="00B553D6"/>
    <w:rsid w:val="00B562A3"/>
    <w:rsid w:val="00B56B90"/>
    <w:rsid w:val="00B576E1"/>
    <w:rsid w:val="00B6036A"/>
    <w:rsid w:val="00B60942"/>
    <w:rsid w:val="00B618E8"/>
    <w:rsid w:val="00B61ED7"/>
    <w:rsid w:val="00B62916"/>
    <w:rsid w:val="00B62995"/>
    <w:rsid w:val="00B62C6B"/>
    <w:rsid w:val="00B638F5"/>
    <w:rsid w:val="00B64A0F"/>
    <w:rsid w:val="00B655AB"/>
    <w:rsid w:val="00B65F01"/>
    <w:rsid w:val="00B67E95"/>
    <w:rsid w:val="00B708EB"/>
    <w:rsid w:val="00B71DD1"/>
    <w:rsid w:val="00B73E1A"/>
    <w:rsid w:val="00B75921"/>
    <w:rsid w:val="00B7647A"/>
    <w:rsid w:val="00B76F31"/>
    <w:rsid w:val="00B80300"/>
    <w:rsid w:val="00B84876"/>
    <w:rsid w:val="00B8646C"/>
    <w:rsid w:val="00B865EA"/>
    <w:rsid w:val="00B8704E"/>
    <w:rsid w:val="00B87836"/>
    <w:rsid w:val="00B91615"/>
    <w:rsid w:val="00B92432"/>
    <w:rsid w:val="00B92CC6"/>
    <w:rsid w:val="00B92FFB"/>
    <w:rsid w:val="00B931AA"/>
    <w:rsid w:val="00B93D12"/>
    <w:rsid w:val="00B93E5E"/>
    <w:rsid w:val="00B94E17"/>
    <w:rsid w:val="00B971C3"/>
    <w:rsid w:val="00BA0336"/>
    <w:rsid w:val="00BA0BC1"/>
    <w:rsid w:val="00BA0C09"/>
    <w:rsid w:val="00BA1572"/>
    <w:rsid w:val="00BA2C58"/>
    <w:rsid w:val="00BA2CDF"/>
    <w:rsid w:val="00BA2EE9"/>
    <w:rsid w:val="00BA5549"/>
    <w:rsid w:val="00BA5BB4"/>
    <w:rsid w:val="00BA7331"/>
    <w:rsid w:val="00BA75FC"/>
    <w:rsid w:val="00BB1147"/>
    <w:rsid w:val="00BB16AE"/>
    <w:rsid w:val="00BB1FC8"/>
    <w:rsid w:val="00BB2B3C"/>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3DB6"/>
    <w:rsid w:val="00BD5708"/>
    <w:rsid w:val="00BD598E"/>
    <w:rsid w:val="00BD5C58"/>
    <w:rsid w:val="00BD6231"/>
    <w:rsid w:val="00BE0C3C"/>
    <w:rsid w:val="00BE12BA"/>
    <w:rsid w:val="00BE20BF"/>
    <w:rsid w:val="00BE3AB0"/>
    <w:rsid w:val="00BE588F"/>
    <w:rsid w:val="00BE6FDB"/>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3FA1"/>
    <w:rsid w:val="00C040EA"/>
    <w:rsid w:val="00C054EA"/>
    <w:rsid w:val="00C057B3"/>
    <w:rsid w:val="00C059B5"/>
    <w:rsid w:val="00C05C29"/>
    <w:rsid w:val="00C06A20"/>
    <w:rsid w:val="00C06ABB"/>
    <w:rsid w:val="00C0772D"/>
    <w:rsid w:val="00C105D4"/>
    <w:rsid w:val="00C10C17"/>
    <w:rsid w:val="00C11161"/>
    <w:rsid w:val="00C112CB"/>
    <w:rsid w:val="00C12B03"/>
    <w:rsid w:val="00C158DC"/>
    <w:rsid w:val="00C1635B"/>
    <w:rsid w:val="00C16C22"/>
    <w:rsid w:val="00C211E2"/>
    <w:rsid w:val="00C219FC"/>
    <w:rsid w:val="00C224D2"/>
    <w:rsid w:val="00C2318B"/>
    <w:rsid w:val="00C25487"/>
    <w:rsid w:val="00C25DF3"/>
    <w:rsid w:val="00C25F07"/>
    <w:rsid w:val="00C26F8B"/>
    <w:rsid w:val="00C30227"/>
    <w:rsid w:val="00C309DE"/>
    <w:rsid w:val="00C310C7"/>
    <w:rsid w:val="00C312D9"/>
    <w:rsid w:val="00C3160E"/>
    <w:rsid w:val="00C33494"/>
    <w:rsid w:val="00C339DB"/>
    <w:rsid w:val="00C343F1"/>
    <w:rsid w:val="00C3528F"/>
    <w:rsid w:val="00C35F66"/>
    <w:rsid w:val="00C35FF4"/>
    <w:rsid w:val="00C36FB9"/>
    <w:rsid w:val="00C377B9"/>
    <w:rsid w:val="00C41E12"/>
    <w:rsid w:val="00C41E87"/>
    <w:rsid w:val="00C439E8"/>
    <w:rsid w:val="00C44179"/>
    <w:rsid w:val="00C4662C"/>
    <w:rsid w:val="00C46659"/>
    <w:rsid w:val="00C46DBC"/>
    <w:rsid w:val="00C4754C"/>
    <w:rsid w:val="00C51E57"/>
    <w:rsid w:val="00C54314"/>
    <w:rsid w:val="00C55275"/>
    <w:rsid w:val="00C55C60"/>
    <w:rsid w:val="00C56E72"/>
    <w:rsid w:val="00C600FA"/>
    <w:rsid w:val="00C6275E"/>
    <w:rsid w:val="00C62AF0"/>
    <w:rsid w:val="00C62BEC"/>
    <w:rsid w:val="00C633AD"/>
    <w:rsid w:val="00C65E07"/>
    <w:rsid w:val="00C67E57"/>
    <w:rsid w:val="00C707C0"/>
    <w:rsid w:val="00C718B8"/>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3C5E"/>
    <w:rsid w:val="00C941D8"/>
    <w:rsid w:val="00C95310"/>
    <w:rsid w:val="00C95F86"/>
    <w:rsid w:val="00C9686E"/>
    <w:rsid w:val="00C96A50"/>
    <w:rsid w:val="00CA0968"/>
    <w:rsid w:val="00CA2D21"/>
    <w:rsid w:val="00CA371D"/>
    <w:rsid w:val="00CA3A09"/>
    <w:rsid w:val="00CA5838"/>
    <w:rsid w:val="00CA7B05"/>
    <w:rsid w:val="00CB0528"/>
    <w:rsid w:val="00CB077E"/>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558"/>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4AD4"/>
    <w:rsid w:val="00CE630C"/>
    <w:rsid w:val="00CE6741"/>
    <w:rsid w:val="00CE71B4"/>
    <w:rsid w:val="00CE72F4"/>
    <w:rsid w:val="00CE7DA9"/>
    <w:rsid w:val="00CF02BF"/>
    <w:rsid w:val="00CF2369"/>
    <w:rsid w:val="00CF2A70"/>
    <w:rsid w:val="00CF2CD2"/>
    <w:rsid w:val="00CF3F9D"/>
    <w:rsid w:val="00CF54AE"/>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602"/>
    <w:rsid w:val="00D16CB7"/>
    <w:rsid w:val="00D20001"/>
    <w:rsid w:val="00D219E6"/>
    <w:rsid w:val="00D21BC6"/>
    <w:rsid w:val="00D21F97"/>
    <w:rsid w:val="00D22B41"/>
    <w:rsid w:val="00D22CE5"/>
    <w:rsid w:val="00D24021"/>
    <w:rsid w:val="00D24711"/>
    <w:rsid w:val="00D248F2"/>
    <w:rsid w:val="00D249BD"/>
    <w:rsid w:val="00D25543"/>
    <w:rsid w:val="00D27CA8"/>
    <w:rsid w:val="00D27F84"/>
    <w:rsid w:val="00D27FF5"/>
    <w:rsid w:val="00D306B9"/>
    <w:rsid w:val="00D313DF"/>
    <w:rsid w:val="00D32416"/>
    <w:rsid w:val="00D32630"/>
    <w:rsid w:val="00D327BB"/>
    <w:rsid w:val="00D3787E"/>
    <w:rsid w:val="00D42DDC"/>
    <w:rsid w:val="00D440A4"/>
    <w:rsid w:val="00D44D90"/>
    <w:rsid w:val="00D4594E"/>
    <w:rsid w:val="00D460CA"/>
    <w:rsid w:val="00D47C5E"/>
    <w:rsid w:val="00D50A37"/>
    <w:rsid w:val="00D50AA8"/>
    <w:rsid w:val="00D51CC8"/>
    <w:rsid w:val="00D52C4F"/>
    <w:rsid w:val="00D564B0"/>
    <w:rsid w:val="00D56C84"/>
    <w:rsid w:val="00D56DFD"/>
    <w:rsid w:val="00D56EE2"/>
    <w:rsid w:val="00D57353"/>
    <w:rsid w:val="00D6233F"/>
    <w:rsid w:val="00D62619"/>
    <w:rsid w:val="00D62A9D"/>
    <w:rsid w:val="00D632FF"/>
    <w:rsid w:val="00D64735"/>
    <w:rsid w:val="00D649ED"/>
    <w:rsid w:val="00D66E5D"/>
    <w:rsid w:val="00D67C7B"/>
    <w:rsid w:val="00D7055F"/>
    <w:rsid w:val="00D70D68"/>
    <w:rsid w:val="00D712CD"/>
    <w:rsid w:val="00D739FB"/>
    <w:rsid w:val="00D75C3C"/>
    <w:rsid w:val="00D76BAB"/>
    <w:rsid w:val="00D77C81"/>
    <w:rsid w:val="00D80BBD"/>
    <w:rsid w:val="00D81912"/>
    <w:rsid w:val="00D820B7"/>
    <w:rsid w:val="00D82762"/>
    <w:rsid w:val="00D82846"/>
    <w:rsid w:val="00D84F80"/>
    <w:rsid w:val="00D87043"/>
    <w:rsid w:val="00D875DE"/>
    <w:rsid w:val="00D87A20"/>
    <w:rsid w:val="00D87FE5"/>
    <w:rsid w:val="00D9009C"/>
    <w:rsid w:val="00D909AA"/>
    <w:rsid w:val="00D92046"/>
    <w:rsid w:val="00D94A6C"/>
    <w:rsid w:val="00D95609"/>
    <w:rsid w:val="00D9655A"/>
    <w:rsid w:val="00D96E1B"/>
    <w:rsid w:val="00D9791C"/>
    <w:rsid w:val="00DA2EA3"/>
    <w:rsid w:val="00DA43FC"/>
    <w:rsid w:val="00DA4B55"/>
    <w:rsid w:val="00DA6439"/>
    <w:rsid w:val="00DA6447"/>
    <w:rsid w:val="00DA738C"/>
    <w:rsid w:val="00DB06DA"/>
    <w:rsid w:val="00DB0834"/>
    <w:rsid w:val="00DB20F5"/>
    <w:rsid w:val="00DB4CBB"/>
    <w:rsid w:val="00DB7471"/>
    <w:rsid w:val="00DC077F"/>
    <w:rsid w:val="00DC0D19"/>
    <w:rsid w:val="00DC1C7B"/>
    <w:rsid w:val="00DC2A40"/>
    <w:rsid w:val="00DC2F46"/>
    <w:rsid w:val="00DC4D78"/>
    <w:rsid w:val="00DC501F"/>
    <w:rsid w:val="00DC5450"/>
    <w:rsid w:val="00DC5CFC"/>
    <w:rsid w:val="00DC69B2"/>
    <w:rsid w:val="00DC72FE"/>
    <w:rsid w:val="00DC7A7C"/>
    <w:rsid w:val="00DD05C4"/>
    <w:rsid w:val="00DD1E96"/>
    <w:rsid w:val="00DD1F91"/>
    <w:rsid w:val="00DD2083"/>
    <w:rsid w:val="00DD28AD"/>
    <w:rsid w:val="00DD3CA1"/>
    <w:rsid w:val="00DD3DEE"/>
    <w:rsid w:val="00DD52EF"/>
    <w:rsid w:val="00DD652E"/>
    <w:rsid w:val="00DD6961"/>
    <w:rsid w:val="00DD7439"/>
    <w:rsid w:val="00DD7A8C"/>
    <w:rsid w:val="00DE0686"/>
    <w:rsid w:val="00DE3854"/>
    <w:rsid w:val="00DE3862"/>
    <w:rsid w:val="00DE3AEB"/>
    <w:rsid w:val="00DE55EB"/>
    <w:rsid w:val="00DE5AF5"/>
    <w:rsid w:val="00DF494A"/>
    <w:rsid w:val="00DF76C2"/>
    <w:rsid w:val="00DF7A00"/>
    <w:rsid w:val="00E0009E"/>
    <w:rsid w:val="00E002C0"/>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7DC"/>
    <w:rsid w:val="00E13CB3"/>
    <w:rsid w:val="00E140C5"/>
    <w:rsid w:val="00E2013D"/>
    <w:rsid w:val="00E2121D"/>
    <w:rsid w:val="00E243A3"/>
    <w:rsid w:val="00E264BF"/>
    <w:rsid w:val="00E277BC"/>
    <w:rsid w:val="00E31EA5"/>
    <w:rsid w:val="00E33FE4"/>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6F9C"/>
    <w:rsid w:val="00E47E15"/>
    <w:rsid w:val="00E505B3"/>
    <w:rsid w:val="00E50CA4"/>
    <w:rsid w:val="00E532DB"/>
    <w:rsid w:val="00E5376A"/>
    <w:rsid w:val="00E55D94"/>
    <w:rsid w:val="00E564A7"/>
    <w:rsid w:val="00E56CBB"/>
    <w:rsid w:val="00E60BA3"/>
    <w:rsid w:val="00E617B6"/>
    <w:rsid w:val="00E620A2"/>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2E19"/>
    <w:rsid w:val="00E83671"/>
    <w:rsid w:val="00E83942"/>
    <w:rsid w:val="00E8395D"/>
    <w:rsid w:val="00E8396D"/>
    <w:rsid w:val="00E8423A"/>
    <w:rsid w:val="00E846D9"/>
    <w:rsid w:val="00E860F3"/>
    <w:rsid w:val="00E90CB8"/>
    <w:rsid w:val="00E924C8"/>
    <w:rsid w:val="00E92C92"/>
    <w:rsid w:val="00E93A0E"/>
    <w:rsid w:val="00E95328"/>
    <w:rsid w:val="00E956D9"/>
    <w:rsid w:val="00E96E3D"/>
    <w:rsid w:val="00E97039"/>
    <w:rsid w:val="00E9734D"/>
    <w:rsid w:val="00E97FA8"/>
    <w:rsid w:val="00EA1B6A"/>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3E2E"/>
    <w:rsid w:val="00EB6B24"/>
    <w:rsid w:val="00EB6BBF"/>
    <w:rsid w:val="00EC1ECE"/>
    <w:rsid w:val="00EC3003"/>
    <w:rsid w:val="00EC4FD5"/>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4D25"/>
    <w:rsid w:val="00EE5175"/>
    <w:rsid w:val="00EE54B3"/>
    <w:rsid w:val="00EE5965"/>
    <w:rsid w:val="00EE5A73"/>
    <w:rsid w:val="00EE67F0"/>
    <w:rsid w:val="00EF0F13"/>
    <w:rsid w:val="00EF1961"/>
    <w:rsid w:val="00EF264F"/>
    <w:rsid w:val="00EF3CD8"/>
    <w:rsid w:val="00EF4035"/>
    <w:rsid w:val="00EF55FC"/>
    <w:rsid w:val="00EF56B6"/>
    <w:rsid w:val="00F02C21"/>
    <w:rsid w:val="00F03647"/>
    <w:rsid w:val="00F04CC9"/>
    <w:rsid w:val="00F06AAD"/>
    <w:rsid w:val="00F073A7"/>
    <w:rsid w:val="00F107EA"/>
    <w:rsid w:val="00F10CE4"/>
    <w:rsid w:val="00F10FFB"/>
    <w:rsid w:val="00F11025"/>
    <w:rsid w:val="00F11634"/>
    <w:rsid w:val="00F123CC"/>
    <w:rsid w:val="00F13130"/>
    <w:rsid w:val="00F136DF"/>
    <w:rsid w:val="00F13B52"/>
    <w:rsid w:val="00F13F77"/>
    <w:rsid w:val="00F15FC5"/>
    <w:rsid w:val="00F16CF2"/>
    <w:rsid w:val="00F2158A"/>
    <w:rsid w:val="00F21ACE"/>
    <w:rsid w:val="00F21C41"/>
    <w:rsid w:val="00F23678"/>
    <w:rsid w:val="00F263A4"/>
    <w:rsid w:val="00F26470"/>
    <w:rsid w:val="00F26663"/>
    <w:rsid w:val="00F31AAB"/>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F84"/>
    <w:rsid w:val="00F62FF1"/>
    <w:rsid w:val="00F64045"/>
    <w:rsid w:val="00F65C39"/>
    <w:rsid w:val="00F65D6B"/>
    <w:rsid w:val="00F6730C"/>
    <w:rsid w:val="00F70BAA"/>
    <w:rsid w:val="00F71575"/>
    <w:rsid w:val="00F723D7"/>
    <w:rsid w:val="00F72761"/>
    <w:rsid w:val="00F7322E"/>
    <w:rsid w:val="00F7361E"/>
    <w:rsid w:val="00F73C8C"/>
    <w:rsid w:val="00F74114"/>
    <w:rsid w:val="00F7435B"/>
    <w:rsid w:val="00F74596"/>
    <w:rsid w:val="00F74E28"/>
    <w:rsid w:val="00F751BE"/>
    <w:rsid w:val="00F75F08"/>
    <w:rsid w:val="00F7614B"/>
    <w:rsid w:val="00F76A7B"/>
    <w:rsid w:val="00F779A2"/>
    <w:rsid w:val="00F808D2"/>
    <w:rsid w:val="00F83D73"/>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9A5"/>
    <w:rsid w:val="00FA2B53"/>
    <w:rsid w:val="00FA3106"/>
    <w:rsid w:val="00FA4542"/>
    <w:rsid w:val="00FA4C21"/>
    <w:rsid w:val="00FA53DB"/>
    <w:rsid w:val="00FA729E"/>
    <w:rsid w:val="00FA74E7"/>
    <w:rsid w:val="00FA7AA4"/>
    <w:rsid w:val="00FB1596"/>
    <w:rsid w:val="00FB3CBF"/>
    <w:rsid w:val="00FB4984"/>
    <w:rsid w:val="00FB52C1"/>
    <w:rsid w:val="00FB56AA"/>
    <w:rsid w:val="00FB5F33"/>
    <w:rsid w:val="00FB7D93"/>
    <w:rsid w:val="00FC17F2"/>
    <w:rsid w:val="00FC4FD0"/>
    <w:rsid w:val="00FC5994"/>
    <w:rsid w:val="00FC5D11"/>
    <w:rsid w:val="00FC6C75"/>
    <w:rsid w:val="00FC6DFF"/>
    <w:rsid w:val="00FC7BFC"/>
    <w:rsid w:val="00FD0721"/>
    <w:rsid w:val="00FD2900"/>
    <w:rsid w:val="00FD4768"/>
    <w:rsid w:val="00FD5929"/>
    <w:rsid w:val="00FD6E43"/>
    <w:rsid w:val="00FD7E97"/>
    <w:rsid w:val="00FE0D4D"/>
    <w:rsid w:val="00FE2408"/>
    <w:rsid w:val="00FE4B9B"/>
    <w:rsid w:val="00FE513E"/>
    <w:rsid w:val="00FF0D6E"/>
    <w:rsid w:val="00FF1B3E"/>
    <w:rsid w:val="00FF1E44"/>
    <w:rsid w:val="00FF2F67"/>
    <w:rsid w:val="00FF3291"/>
    <w:rsid w:val="00FF3767"/>
    <w:rsid w:val="00FF3A8D"/>
    <w:rsid w:val="00FF4185"/>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073DB"/>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Список.Абзац списка Знак,Список FR уровень 2 Знак,Заголовок 1.1 Знак,1. спис Знак"/>
    <w:link w:val="1a"/>
    <w:uiPriority w:val="34"/>
    <w:qFormat/>
    <w:rsid w:val="00AA29C6"/>
    <w:rPr>
      <w:rFonts w:ascii="Cambria" w:hAnsi="Cambria"/>
      <w:sz w:val="24"/>
      <w:szCs w:val="24"/>
      <w:lang w:val="en-US" w:eastAsia="en-US"/>
    </w:rPr>
  </w:style>
  <w:style w:type="table" w:styleId="affb">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link w:val="1f6"/>
    <w:rsid w:val="00A42F30"/>
    <w:rPr>
      <w:rFonts w:ascii="Arial" w:hAnsi="Arial" w:cs="Arial"/>
      <w:spacing w:val="-4"/>
      <w:sz w:val="17"/>
      <w:szCs w:val="17"/>
      <w:u w:val="none"/>
    </w:rPr>
  </w:style>
  <w:style w:type="paragraph" w:styleId="afff4">
    <w:name w:val="List Paragraph"/>
    <w:aliases w:val="Список.Абзац списка,Список FR уровень 2,Заголовок 1.1,1. спис,Абзац маркированнный,Заголовок_3,Bullet_IRAO,Мой Список,AC List 01,Подпись рисунка,Table-Normal"/>
    <w:basedOn w:val="a"/>
    <w:uiPriority w:val="1"/>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6">
    <w:name w:val="Основной текст1"/>
    <w:basedOn w:val="a"/>
    <w:link w:val="afff3"/>
    <w:rsid w:val="00190ED3"/>
    <w:pPr>
      <w:widowControl w:val="0"/>
      <w:shd w:val="clear" w:color="auto" w:fill="FFFFFF"/>
      <w:spacing w:before="240" w:line="0" w:lineRule="atLeast"/>
    </w:pPr>
    <w:rPr>
      <w:rFonts w:ascii="Arial" w:hAnsi="Arial" w:cs="Arial"/>
      <w:spacing w:val="-4"/>
      <w:sz w:val="17"/>
      <w:szCs w:val="17"/>
      <w:lang w:val="ru-RU" w:eastAsia="ru-RU"/>
    </w:rPr>
  </w:style>
  <w:style w:type="paragraph" w:customStyle="1" w:styleId="FR1">
    <w:name w:val="FR1"/>
    <w:rsid w:val="00190ED3"/>
    <w:pPr>
      <w:widowControl w:val="0"/>
      <w:snapToGrid w:val="0"/>
      <w:jc w:val="both"/>
    </w:pPr>
    <w:rPr>
      <w:rFonts w:ascii="Arial" w:hAnsi="Arial" w:cs="Arial"/>
    </w:rPr>
  </w:style>
  <w:style w:type="character" w:customStyle="1" w:styleId="1f7">
    <w:name w:val="Неразрешенное упоминание1"/>
    <w:basedOn w:val="a0"/>
    <w:uiPriority w:val="99"/>
    <w:semiHidden/>
    <w:unhideWhenUsed/>
    <w:rsid w:val="00072572"/>
    <w:rPr>
      <w:color w:val="605E5C"/>
      <w:shd w:val="clear" w:color="auto" w:fill="E1DFDD"/>
    </w:rPr>
  </w:style>
  <w:style w:type="table" w:customStyle="1" w:styleId="TableNormal">
    <w:name w:val="Table Normal"/>
    <w:uiPriority w:val="2"/>
    <w:semiHidden/>
    <w:unhideWhenUsed/>
    <w:qFormat/>
    <w:rsid w:val="00E82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7">
    <w:name w:val="Заголовок №2_"/>
    <w:basedOn w:val="a0"/>
    <w:link w:val="28"/>
    <w:rsid w:val="00E82E19"/>
    <w:rPr>
      <w:b/>
      <w:bCs/>
      <w:shd w:val="clear" w:color="auto" w:fill="FFFFFF"/>
    </w:rPr>
  </w:style>
  <w:style w:type="paragraph" w:customStyle="1" w:styleId="28">
    <w:name w:val="Заголовок №2"/>
    <w:basedOn w:val="a"/>
    <w:link w:val="27"/>
    <w:rsid w:val="00E82E19"/>
    <w:pPr>
      <w:widowControl w:val="0"/>
      <w:shd w:val="clear" w:color="auto" w:fill="FFFFFF"/>
      <w:spacing w:line="0" w:lineRule="atLeast"/>
      <w:outlineLvl w:val="1"/>
    </w:pPr>
    <w:rPr>
      <w:rFonts w:ascii="Times New Roman" w:hAnsi="Times New Roman"/>
      <w:b/>
      <w:bCs/>
      <w:sz w:val="20"/>
      <w:szCs w:val="20"/>
      <w:lang w:val="ru-RU" w:eastAsia="ru-RU"/>
    </w:rPr>
  </w:style>
  <w:style w:type="character" w:customStyle="1" w:styleId="29">
    <w:name w:val="Основной текст (2)_"/>
    <w:basedOn w:val="a0"/>
    <w:link w:val="2a"/>
    <w:rsid w:val="00E82E19"/>
    <w:rPr>
      <w:shd w:val="clear" w:color="auto" w:fill="FFFFFF"/>
    </w:rPr>
  </w:style>
  <w:style w:type="paragraph" w:customStyle="1" w:styleId="2a">
    <w:name w:val="Основной текст (2)"/>
    <w:basedOn w:val="a"/>
    <w:link w:val="29"/>
    <w:rsid w:val="00E82E19"/>
    <w:pPr>
      <w:widowControl w:val="0"/>
      <w:shd w:val="clear" w:color="auto" w:fill="FFFFFF"/>
      <w:spacing w:before="480" w:line="302" w:lineRule="exact"/>
      <w:ind w:hanging="140"/>
      <w:jc w:val="center"/>
    </w:pPr>
    <w:rPr>
      <w:rFonts w:ascii="Times New Roman" w:hAnsi="Times New Roman"/>
      <w:sz w:val="20"/>
      <w:szCs w:val="20"/>
      <w:lang w:val="ru-RU" w:eastAsia="ru-RU"/>
    </w:rPr>
  </w:style>
  <w:style w:type="character" w:customStyle="1" w:styleId="62">
    <w:name w:val="Основной текст (6) + Не курсив"/>
    <w:basedOn w:val="a0"/>
    <w:rsid w:val="00E82E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9"/>
    <w:rsid w:val="00E82E19"/>
    <w:rPr>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_"/>
    <w:basedOn w:val="a0"/>
    <w:link w:val="64"/>
    <w:rsid w:val="00E82E19"/>
    <w:rPr>
      <w:i/>
      <w:iCs/>
      <w:shd w:val="clear" w:color="auto" w:fill="FFFFFF"/>
    </w:rPr>
  </w:style>
  <w:style w:type="paragraph" w:customStyle="1" w:styleId="64">
    <w:name w:val="Основной текст (6)"/>
    <w:basedOn w:val="a"/>
    <w:link w:val="63"/>
    <w:rsid w:val="00E82E19"/>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c">
    <w:name w:val="Неразрешенное упоминание2"/>
    <w:basedOn w:val="a0"/>
    <w:uiPriority w:val="99"/>
    <w:semiHidden/>
    <w:unhideWhenUsed/>
    <w:rsid w:val="009117E1"/>
    <w:rPr>
      <w:color w:val="605E5C"/>
      <w:shd w:val="clear" w:color="auto" w:fill="E1DFDD"/>
    </w:rPr>
  </w:style>
  <w:style w:type="paragraph" w:customStyle="1" w:styleId="210">
    <w:name w:val="Основной текст 21"/>
    <w:basedOn w:val="a"/>
    <w:rsid w:val="00D7055F"/>
    <w:pPr>
      <w:overflowPunct w:val="0"/>
      <w:autoSpaceDE w:val="0"/>
      <w:autoSpaceDN w:val="0"/>
      <w:adjustRightInd w:val="0"/>
      <w:jc w:val="both"/>
      <w:textAlignment w:val="baseline"/>
    </w:pPr>
    <w:rPr>
      <w:rFonts w:ascii="Arial" w:hAnsi="Arial"/>
      <w:b/>
      <w:sz w:val="22"/>
      <w:szCs w:val="20"/>
      <w:u w:val="single"/>
      <w:lang w:val="ru-RU" w:eastAsia="ru-RU"/>
    </w:rPr>
  </w:style>
  <w:style w:type="paragraph" w:customStyle="1" w:styleId="Iniiaiieoaeno">
    <w:name w:val="!Iniiaiie oaeno"/>
    <w:basedOn w:val="a"/>
    <w:rsid w:val="00D7055F"/>
    <w:pPr>
      <w:ind w:firstLine="709"/>
      <w:jc w:val="both"/>
    </w:pPr>
    <w:rPr>
      <w:rFonts w:ascii="Times New Roman" w:hAnsi="Times New Roman"/>
      <w:szCs w:val="20"/>
      <w:lang w:val="ru-RU" w:eastAsia="ru-RU"/>
    </w:rPr>
  </w:style>
  <w:style w:type="character" w:customStyle="1" w:styleId="2pt">
    <w:name w:val="Основной текст + Интервал 2 pt"/>
    <w:rsid w:val="001A0106"/>
    <w:rPr>
      <w:rFonts w:ascii="Times New Roman" w:eastAsia="Times New Roman" w:hAnsi="Times New Roman" w:cs="Times New Roman"/>
      <w:b w:val="0"/>
      <w:bCs w:val="0"/>
      <w:i w:val="0"/>
      <w:iCs w:val="0"/>
      <w:smallCaps w:val="0"/>
      <w:strike w:val="0"/>
      <w:spacing w:val="50"/>
      <w:sz w:val="26"/>
      <w:szCs w:val="26"/>
    </w:rPr>
  </w:style>
  <w:style w:type="character" w:customStyle="1" w:styleId="115pt">
    <w:name w:val="Основной текст + 11;5 pt"/>
    <w:rsid w:val="001A0106"/>
    <w:rPr>
      <w:rFonts w:ascii="Times New Roman" w:eastAsia="Times New Roman" w:hAnsi="Times New Roman" w:cs="Times New Roman"/>
      <w:b w:val="0"/>
      <w:bCs w:val="0"/>
      <w:i w:val="0"/>
      <w:iCs w:val="0"/>
      <w:smallCaps w:val="0"/>
      <w:strike w:val="0"/>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85988-F990-4D63-9C16-809CBB04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9</Pages>
  <Words>3769</Words>
  <Characters>21485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Hudoyshukur Hursan. Choriev</dc:creator>
  <cp:keywords/>
  <dc:description/>
  <cp:lastModifiedBy>USER</cp:lastModifiedBy>
  <cp:revision>516</cp:revision>
  <cp:lastPrinted>2022-06-20T05:37:00Z</cp:lastPrinted>
  <dcterms:created xsi:type="dcterms:W3CDTF">2022-04-26T06:23:00Z</dcterms:created>
  <dcterms:modified xsi:type="dcterms:W3CDTF">2022-08-23T09:19:00Z</dcterms:modified>
</cp:coreProperties>
</file>