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4CC4" w:rsidRPr="003051DA" w:rsidRDefault="00DE4CC4" w:rsidP="00DE4CC4">
      <w:pPr>
        <w:jc w:val="center"/>
        <w:rPr>
          <w:sz w:val="21"/>
          <w:szCs w:val="21"/>
          <w:lang w:val="uz-Cyrl-UZ"/>
        </w:rPr>
      </w:pPr>
      <w:r w:rsidRPr="003051DA">
        <w:rPr>
          <w:b/>
          <w:sz w:val="21"/>
          <w:szCs w:val="21"/>
          <w:lang w:val="uz-Cyrl-UZ"/>
        </w:rPr>
        <w:t xml:space="preserve">ШАРТНОМА  № </w:t>
      </w:r>
      <w:r>
        <w:rPr>
          <w:b/>
          <w:sz w:val="21"/>
          <w:szCs w:val="21"/>
          <w:lang w:val="uz-Cyrl-UZ"/>
        </w:rPr>
        <w:t>____________</w:t>
      </w:r>
    </w:p>
    <w:p w:rsidR="00DE4CC4" w:rsidRPr="003051DA" w:rsidRDefault="00DE4CC4" w:rsidP="00DE4CC4">
      <w:pPr>
        <w:jc w:val="center"/>
        <w:rPr>
          <w:sz w:val="21"/>
          <w:szCs w:val="21"/>
          <w:lang w:val="uz-Cyrl-UZ"/>
        </w:rPr>
      </w:pPr>
    </w:p>
    <w:p w:rsidR="00DE4CC4" w:rsidRPr="003051DA" w:rsidRDefault="00DE4CC4" w:rsidP="00DE4CC4">
      <w:pPr>
        <w:rPr>
          <w:sz w:val="21"/>
          <w:szCs w:val="21"/>
          <w:lang w:val="uz-Cyrl-UZ"/>
        </w:rPr>
      </w:pPr>
      <w:r w:rsidRPr="003051DA">
        <w:rPr>
          <w:sz w:val="21"/>
          <w:szCs w:val="21"/>
          <w:lang w:val="uz-Cyrl-UZ"/>
        </w:rPr>
        <w:t xml:space="preserve">“” </w:t>
      </w:r>
      <w:r>
        <w:rPr>
          <w:sz w:val="21"/>
          <w:szCs w:val="21"/>
          <w:lang w:val="uz-Cyrl-UZ"/>
        </w:rPr>
        <w:t xml:space="preserve">__________  </w:t>
      </w:r>
      <w:r w:rsidRPr="003051DA">
        <w:rPr>
          <w:sz w:val="21"/>
          <w:szCs w:val="21"/>
          <w:lang w:val="uz-Cyrl-UZ"/>
        </w:rPr>
        <w:t>20</w:t>
      </w:r>
      <w:r>
        <w:rPr>
          <w:sz w:val="21"/>
          <w:szCs w:val="21"/>
          <w:lang w:val="uz-Cyrl-UZ"/>
        </w:rPr>
        <w:t>22</w:t>
      </w:r>
      <w:r w:rsidRPr="003051DA">
        <w:rPr>
          <w:sz w:val="21"/>
          <w:szCs w:val="21"/>
          <w:lang w:val="uz-Cyrl-UZ"/>
        </w:rPr>
        <w:t xml:space="preserve"> йил .</w:t>
      </w:r>
      <w:r>
        <w:rPr>
          <w:sz w:val="21"/>
          <w:szCs w:val="21"/>
          <w:lang w:val="uz-Cyrl-UZ"/>
        </w:rPr>
        <w:t xml:space="preserve">                                                                                                                  </w:t>
      </w:r>
      <w:r w:rsidR="00D55B03">
        <w:rPr>
          <w:sz w:val="21"/>
          <w:szCs w:val="21"/>
          <w:lang w:val="uz-Cyrl-UZ"/>
        </w:rPr>
        <w:t>__________________</w:t>
      </w:r>
      <w:r>
        <w:rPr>
          <w:sz w:val="21"/>
          <w:szCs w:val="21"/>
          <w:lang w:val="uz-Cyrl-UZ"/>
        </w:rPr>
        <w:t>.</w:t>
      </w:r>
    </w:p>
    <w:p w:rsidR="00DE4CC4" w:rsidRPr="003051DA" w:rsidRDefault="00DE4CC4" w:rsidP="00DE4CC4">
      <w:pPr>
        <w:jc w:val="both"/>
        <w:rPr>
          <w:sz w:val="21"/>
          <w:szCs w:val="21"/>
          <w:lang w:val="uz-Cyrl-UZ"/>
        </w:rPr>
      </w:pPr>
    </w:p>
    <w:p w:rsidR="00DE4CC4" w:rsidRPr="003051DA" w:rsidRDefault="00DE4CC4" w:rsidP="00DE4CC4">
      <w:pPr>
        <w:ind w:firstLine="360"/>
        <w:jc w:val="both"/>
        <w:rPr>
          <w:b/>
          <w:sz w:val="21"/>
          <w:szCs w:val="21"/>
          <w:lang w:val="uz-Cyrl-UZ"/>
        </w:rPr>
      </w:pPr>
      <w:r w:rsidRPr="003051DA">
        <w:rPr>
          <w:sz w:val="21"/>
          <w:szCs w:val="21"/>
          <w:lang w:val="uz-Cyrl-UZ"/>
        </w:rPr>
        <w:t xml:space="preserve">Кейинги  ўринларда </w:t>
      </w:r>
      <w:r w:rsidRPr="003051DA">
        <w:rPr>
          <w:b/>
          <w:i/>
          <w:sz w:val="21"/>
          <w:szCs w:val="21"/>
          <w:lang w:val="uz-Cyrl-UZ"/>
        </w:rPr>
        <w:t>“Буюртмачи”</w:t>
      </w:r>
      <w:r w:rsidRPr="003051DA">
        <w:rPr>
          <w:sz w:val="21"/>
          <w:szCs w:val="21"/>
          <w:lang w:val="uz-Cyrl-UZ"/>
        </w:rPr>
        <w:t xml:space="preserve"> деб юритиладиган “</w:t>
      </w:r>
      <w:r w:rsidR="00D55B03">
        <w:rPr>
          <w:sz w:val="21"/>
          <w:szCs w:val="21"/>
          <w:lang w:val="uz-Cyrl-UZ"/>
        </w:rPr>
        <w:t xml:space="preserve">Тошкент вилоят Бўка туман Ободонлаштириш бош бошқармаси </w:t>
      </w:r>
      <w:r w:rsidRPr="003051DA">
        <w:rPr>
          <w:sz w:val="21"/>
          <w:szCs w:val="21"/>
          <w:lang w:val="uz-Cyrl-UZ"/>
        </w:rPr>
        <w:t xml:space="preserve">номидан Низоми асосида иш кўрувчи директор </w:t>
      </w:r>
      <w:r w:rsidR="00D55B03">
        <w:rPr>
          <w:sz w:val="21"/>
          <w:szCs w:val="21"/>
          <w:lang w:val="uz-Cyrl-UZ"/>
        </w:rPr>
        <w:t>______________</w:t>
      </w:r>
      <w:r w:rsidRPr="003051DA">
        <w:rPr>
          <w:sz w:val="21"/>
          <w:szCs w:val="21"/>
          <w:lang w:val="uz-Cyrl-UZ"/>
        </w:rPr>
        <w:t xml:space="preserve"> бир томондан, матнда кейинги ўринларда </w:t>
      </w:r>
      <w:r w:rsidRPr="003051DA">
        <w:rPr>
          <w:b/>
          <w:i/>
          <w:sz w:val="21"/>
          <w:szCs w:val="21"/>
          <w:lang w:val="uz-Cyrl-UZ"/>
        </w:rPr>
        <w:t>“Пудратчи”</w:t>
      </w:r>
      <w:r w:rsidRPr="003051DA">
        <w:rPr>
          <w:sz w:val="21"/>
          <w:szCs w:val="21"/>
          <w:lang w:val="uz-Cyrl-UZ"/>
        </w:rPr>
        <w:t xml:space="preserve"> деб юритиладиган </w:t>
      </w:r>
      <w:r>
        <w:rPr>
          <w:sz w:val="22"/>
          <w:szCs w:val="22"/>
          <w:lang w:val="uz-Cyrl-UZ"/>
        </w:rPr>
        <w:t>«</w:t>
      </w:r>
      <w:r w:rsidRPr="00586E14">
        <w:rPr>
          <w:sz w:val="22"/>
          <w:szCs w:val="22"/>
          <w:lang w:val="uz-Cyrl-UZ"/>
        </w:rPr>
        <w:t>____________________</w:t>
      </w:r>
      <w:r>
        <w:rPr>
          <w:sz w:val="22"/>
          <w:szCs w:val="22"/>
          <w:lang w:val="uz-Cyrl-UZ"/>
        </w:rPr>
        <w:t xml:space="preserve">»  </w:t>
      </w:r>
      <w:r w:rsidRPr="003051DA">
        <w:rPr>
          <w:sz w:val="21"/>
          <w:szCs w:val="21"/>
          <w:lang w:val="uz-Cyrl-UZ"/>
        </w:rPr>
        <w:t xml:space="preserve">Низоми асосида иш кўрувчи </w:t>
      </w:r>
      <w:r>
        <w:rPr>
          <w:sz w:val="21"/>
          <w:szCs w:val="21"/>
          <w:lang w:val="uz-Cyrl-UZ"/>
        </w:rPr>
        <w:t xml:space="preserve">рахбари __________________ </w:t>
      </w:r>
      <w:r w:rsidRPr="003051DA">
        <w:rPr>
          <w:sz w:val="21"/>
          <w:szCs w:val="21"/>
          <w:lang w:val="uz-Cyrl-UZ"/>
        </w:rPr>
        <w:t xml:space="preserve">иккинчи томондан, ушбу шартномани туздилар. </w:t>
      </w:r>
    </w:p>
    <w:p w:rsidR="00DE4CC4" w:rsidRPr="003051DA" w:rsidRDefault="00DE4CC4" w:rsidP="00DE4CC4">
      <w:pPr>
        <w:jc w:val="center"/>
        <w:outlineLvl w:val="0"/>
        <w:rPr>
          <w:b/>
          <w:sz w:val="21"/>
          <w:szCs w:val="21"/>
          <w:lang w:val="uz-Cyrl-UZ"/>
        </w:rPr>
      </w:pPr>
    </w:p>
    <w:p w:rsidR="00DE4CC4" w:rsidRPr="003051DA" w:rsidRDefault="00DE4CC4" w:rsidP="00DE4CC4">
      <w:pPr>
        <w:jc w:val="center"/>
        <w:outlineLvl w:val="0"/>
        <w:rPr>
          <w:b/>
          <w:sz w:val="21"/>
          <w:szCs w:val="21"/>
          <w:lang w:val="uz-Cyrl-UZ"/>
        </w:rPr>
      </w:pPr>
      <w:r w:rsidRPr="003051DA">
        <w:rPr>
          <w:b/>
          <w:sz w:val="21"/>
          <w:szCs w:val="21"/>
          <w:lang w:val="uz-Cyrl-UZ"/>
        </w:rPr>
        <w:t>I. ШАРТНОМАНИНГ МАҚСАДИ</w:t>
      </w:r>
    </w:p>
    <w:p w:rsidR="00DE4CC4" w:rsidRPr="003051DA" w:rsidRDefault="00DE4CC4" w:rsidP="00DE4CC4">
      <w:pPr>
        <w:outlineLvl w:val="0"/>
        <w:rPr>
          <w:b/>
          <w:sz w:val="21"/>
          <w:szCs w:val="21"/>
          <w:lang w:val="uz-Cyrl-UZ"/>
        </w:rPr>
      </w:pPr>
    </w:p>
    <w:p w:rsidR="00DE4CC4" w:rsidRPr="003051DA" w:rsidRDefault="00DE4CC4" w:rsidP="00DE4CC4">
      <w:pPr>
        <w:ind w:firstLine="708"/>
        <w:jc w:val="both"/>
        <w:rPr>
          <w:sz w:val="21"/>
          <w:szCs w:val="21"/>
          <w:lang w:val="uz-Cyrl-UZ"/>
        </w:rPr>
      </w:pPr>
      <w:r w:rsidRPr="003051DA">
        <w:rPr>
          <w:sz w:val="21"/>
          <w:szCs w:val="21"/>
          <w:lang w:val="uz-Cyrl-UZ"/>
        </w:rPr>
        <w:t>1.1.</w:t>
      </w:r>
      <w:r w:rsidRPr="003051DA">
        <w:rPr>
          <w:b/>
          <w:sz w:val="21"/>
          <w:szCs w:val="21"/>
          <w:lang w:val="uz-Cyrl-UZ"/>
        </w:rPr>
        <w:t>“Пудратчи”</w:t>
      </w:r>
      <w:r w:rsidRPr="003051DA">
        <w:rPr>
          <w:sz w:val="21"/>
          <w:szCs w:val="21"/>
          <w:lang w:val="uz-Cyrl-UZ"/>
        </w:rPr>
        <w:t xml:space="preserve"> ушбу шартнома шартларига мувофиқ </w:t>
      </w:r>
      <w:r>
        <w:rPr>
          <w:b/>
          <w:sz w:val="21"/>
          <w:szCs w:val="21"/>
          <w:lang w:val="uz-Cyrl-UZ"/>
        </w:rPr>
        <w:t xml:space="preserve">__________________________________________ </w:t>
      </w:r>
      <w:r w:rsidRPr="004825B5">
        <w:rPr>
          <w:sz w:val="21"/>
          <w:szCs w:val="21"/>
          <w:lang w:val="uz-Cyrl-UZ"/>
        </w:rPr>
        <w:t>кўчасини</w:t>
      </w:r>
      <w:r>
        <w:rPr>
          <w:sz w:val="21"/>
          <w:szCs w:val="21"/>
          <w:lang w:val="uz-Cyrl-UZ"/>
        </w:rPr>
        <w:t xml:space="preserve"> жорий </w:t>
      </w:r>
      <w:r w:rsidRPr="003051DA">
        <w:rPr>
          <w:sz w:val="21"/>
          <w:szCs w:val="21"/>
          <w:lang w:val="uz-Cyrl-UZ"/>
        </w:rPr>
        <w:t xml:space="preserve">таъмирлаш ишларини бажариш мажбуриятини олади. </w:t>
      </w:r>
      <w:r w:rsidRPr="003051DA">
        <w:rPr>
          <w:b/>
          <w:sz w:val="21"/>
          <w:szCs w:val="21"/>
          <w:lang w:val="uz-Cyrl-UZ"/>
        </w:rPr>
        <w:t>“Буюртмачи”</w:t>
      </w:r>
      <w:r w:rsidRPr="003051DA">
        <w:rPr>
          <w:sz w:val="21"/>
          <w:szCs w:val="21"/>
          <w:lang w:val="uz-Cyrl-UZ"/>
        </w:rPr>
        <w:t xml:space="preserve"> эса </w:t>
      </w:r>
      <w:r w:rsidRPr="003051DA">
        <w:rPr>
          <w:b/>
          <w:sz w:val="21"/>
          <w:szCs w:val="21"/>
          <w:lang w:val="uz-Cyrl-UZ"/>
        </w:rPr>
        <w:t>“Пудратчи”</w:t>
      </w:r>
      <w:r w:rsidRPr="003051DA">
        <w:rPr>
          <w:sz w:val="21"/>
          <w:szCs w:val="21"/>
          <w:lang w:val="uz-Cyrl-UZ"/>
        </w:rPr>
        <w:t xml:space="preserve">га бажарилиши лозим бўлган ишлар учун тегишли меъёрий хужжатлар ва ташкилот нормативлари асосида тузилган лойиха-смета хужжатларида кўзда тутилган маблағни тўловини амалга ошириш мажбуриятини олади.     </w:t>
      </w:r>
    </w:p>
    <w:p w:rsidR="00DE4CC4" w:rsidRPr="003051DA" w:rsidRDefault="00DE4CC4" w:rsidP="00DE4CC4">
      <w:pPr>
        <w:ind w:firstLine="360"/>
        <w:jc w:val="both"/>
        <w:rPr>
          <w:sz w:val="21"/>
          <w:szCs w:val="21"/>
          <w:lang w:val="uz-Cyrl-UZ"/>
        </w:rPr>
      </w:pPr>
    </w:p>
    <w:p w:rsidR="00DE4CC4" w:rsidRPr="003051DA" w:rsidRDefault="00DE4CC4" w:rsidP="00DE4CC4">
      <w:pPr>
        <w:jc w:val="center"/>
        <w:outlineLvl w:val="0"/>
        <w:rPr>
          <w:b/>
          <w:sz w:val="21"/>
          <w:szCs w:val="21"/>
        </w:rPr>
      </w:pPr>
      <w:r w:rsidRPr="003051DA">
        <w:rPr>
          <w:b/>
          <w:sz w:val="21"/>
          <w:szCs w:val="21"/>
        </w:rPr>
        <w:t>II. ШАРТНОМАНИНГ БАҲОСИ ВА ХИСОБ КИТОБ ТАРТИБИ</w:t>
      </w:r>
    </w:p>
    <w:p w:rsidR="00DE4CC4" w:rsidRPr="003051DA" w:rsidRDefault="00DE4CC4" w:rsidP="00DE4CC4">
      <w:pPr>
        <w:jc w:val="center"/>
        <w:outlineLvl w:val="0"/>
        <w:rPr>
          <w:b/>
          <w:sz w:val="21"/>
          <w:szCs w:val="21"/>
        </w:rPr>
      </w:pPr>
    </w:p>
    <w:p w:rsidR="00DE4CC4" w:rsidRPr="003051DA" w:rsidRDefault="00DE4CC4" w:rsidP="00DE4CC4">
      <w:pPr>
        <w:ind w:firstLine="360"/>
        <w:jc w:val="both"/>
        <w:rPr>
          <w:sz w:val="21"/>
          <w:szCs w:val="21"/>
          <w:lang w:val="uz-Cyrl-UZ"/>
        </w:rPr>
      </w:pPr>
      <w:r w:rsidRPr="003051DA">
        <w:rPr>
          <w:sz w:val="21"/>
          <w:szCs w:val="21"/>
          <w:lang w:val="uz-Cyrl-UZ"/>
        </w:rPr>
        <w:t xml:space="preserve">2.1. </w:t>
      </w:r>
      <w:r>
        <w:rPr>
          <w:sz w:val="21"/>
          <w:szCs w:val="21"/>
          <w:lang w:val="uz-Cyrl-UZ"/>
        </w:rPr>
        <w:t>2022 йил __________________ кунги танловда (ЛОТ рақами № 2222222) ғолиб бўлибб</w:t>
      </w:r>
      <w:r w:rsidRPr="003051DA">
        <w:rPr>
          <w:sz w:val="21"/>
          <w:szCs w:val="21"/>
          <w:lang w:val="uz-Cyrl-UZ"/>
        </w:rPr>
        <w:t>ажарилиши лозим бўлган ишлар қиймати (</w:t>
      </w:r>
      <w:r>
        <w:rPr>
          <w:sz w:val="21"/>
          <w:szCs w:val="21"/>
          <w:lang w:val="uz-Cyrl-UZ"/>
        </w:rPr>
        <w:t xml:space="preserve"> ҚҚС ва </w:t>
      </w:r>
      <w:r w:rsidRPr="003051DA">
        <w:rPr>
          <w:sz w:val="21"/>
          <w:szCs w:val="21"/>
          <w:lang w:val="uz-Cyrl-UZ"/>
        </w:rPr>
        <w:t>барча солиқлар, йиғимлар ва ажратмаларни ўз ичига олган ҳолда)га асосан жорий нархларда</w:t>
      </w:r>
      <w:r>
        <w:rPr>
          <w:b/>
          <w:sz w:val="21"/>
          <w:szCs w:val="21"/>
          <w:lang w:val="uz-Cyrl-UZ"/>
        </w:rPr>
        <w:t>_______________________________________</w:t>
      </w:r>
      <w:r w:rsidRPr="003051DA">
        <w:rPr>
          <w:sz w:val="21"/>
          <w:szCs w:val="21"/>
          <w:lang w:val="uz-Cyrl-UZ"/>
        </w:rPr>
        <w:t xml:space="preserve"> сўмни ташкил этади.</w:t>
      </w:r>
    </w:p>
    <w:p w:rsidR="00DE4CC4" w:rsidRPr="003051DA" w:rsidRDefault="00DE4CC4" w:rsidP="00DE4CC4">
      <w:pPr>
        <w:ind w:firstLine="360"/>
        <w:jc w:val="both"/>
        <w:rPr>
          <w:sz w:val="21"/>
          <w:szCs w:val="21"/>
          <w:lang w:val="uz-Cyrl-UZ"/>
        </w:rPr>
      </w:pPr>
      <w:r w:rsidRPr="003051DA">
        <w:rPr>
          <w:sz w:val="21"/>
          <w:szCs w:val="21"/>
          <w:lang w:val="uz-Cyrl-UZ"/>
        </w:rPr>
        <w:t>2.2. Шартнома томонлар ўртасида имзоланиб, манзиллик рўйхати тасдиқланиб молиялаштирладиган маблағи аниқлангандан сўнг тегишли Ғазначилик тизимидан</w:t>
      </w:r>
      <w:r>
        <w:rPr>
          <w:sz w:val="21"/>
          <w:szCs w:val="21"/>
          <w:lang w:val="uz-Cyrl-UZ"/>
        </w:rPr>
        <w:t xml:space="preserve"> (Узазбо дастури)</w:t>
      </w:r>
      <w:r w:rsidRPr="003051DA">
        <w:rPr>
          <w:sz w:val="21"/>
          <w:szCs w:val="21"/>
          <w:lang w:val="uz-Cyrl-UZ"/>
        </w:rPr>
        <w:t xml:space="preserve"> рўйҳатдан ўтиб, маблағ Республика ёки махаллий бюджетдан </w:t>
      </w:r>
      <w:r w:rsidRPr="003051DA">
        <w:rPr>
          <w:b/>
          <w:sz w:val="21"/>
          <w:szCs w:val="21"/>
          <w:lang w:val="uz-Cyrl-UZ"/>
        </w:rPr>
        <w:t>“ Буюртмачи ”</w:t>
      </w:r>
      <w:r w:rsidRPr="003051DA">
        <w:rPr>
          <w:sz w:val="21"/>
          <w:szCs w:val="21"/>
          <w:lang w:val="uz-Cyrl-UZ"/>
        </w:rPr>
        <w:t xml:space="preserve"> махсус хисобига туширилганидан сўнг, 10 банк иш кунида </w:t>
      </w:r>
      <w:r w:rsidRPr="003051DA">
        <w:rPr>
          <w:b/>
          <w:sz w:val="21"/>
          <w:szCs w:val="21"/>
          <w:lang w:val="uz-Cyrl-UZ"/>
        </w:rPr>
        <w:t>“Буюртмачи”</w:t>
      </w:r>
      <w:r w:rsidRPr="003051DA">
        <w:rPr>
          <w:sz w:val="21"/>
          <w:szCs w:val="21"/>
          <w:lang w:val="uz-Cyrl-UZ"/>
        </w:rPr>
        <w:t xml:space="preserve"> томонидан бажариладиган ишлар қийматининг аванс</w:t>
      </w:r>
      <w:r>
        <w:rPr>
          <w:sz w:val="21"/>
          <w:szCs w:val="21"/>
          <w:lang w:val="uz-Cyrl-UZ"/>
        </w:rPr>
        <w:t xml:space="preserve"> (бўнак) </w:t>
      </w:r>
      <w:r w:rsidRPr="003051DA">
        <w:rPr>
          <w:sz w:val="21"/>
          <w:szCs w:val="21"/>
          <w:lang w:val="uz-Cyrl-UZ"/>
        </w:rPr>
        <w:t xml:space="preserve"> тариқасида </w:t>
      </w:r>
      <w:r>
        <w:rPr>
          <w:sz w:val="21"/>
          <w:szCs w:val="21"/>
          <w:lang w:val="uz-Cyrl-UZ"/>
        </w:rPr>
        <w:t xml:space="preserve">30 % </w:t>
      </w:r>
      <w:r w:rsidRPr="003051DA">
        <w:rPr>
          <w:sz w:val="21"/>
          <w:szCs w:val="21"/>
          <w:lang w:val="uz-Cyrl-UZ"/>
        </w:rPr>
        <w:t xml:space="preserve">келишилган сумма </w:t>
      </w:r>
      <w:r w:rsidRPr="003051DA">
        <w:rPr>
          <w:b/>
          <w:sz w:val="21"/>
          <w:szCs w:val="21"/>
          <w:lang w:val="uz-Cyrl-UZ"/>
        </w:rPr>
        <w:t>“Пудратчи”</w:t>
      </w:r>
      <w:r w:rsidRPr="003051DA">
        <w:rPr>
          <w:sz w:val="21"/>
          <w:szCs w:val="21"/>
          <w:lang w:val="uz-Cyrl-UZ"/>
        </w:rPr>
        <w:t>нинг хисоб рақамига ўтказиб беради.</w:t>
      </w:r>
    </w:p>
    <w:p w:rsidR="00DE4CC4" w:rsidRPr="003051DA" w:rsidRDefault="00DE4CC4" w:rsidP="00DE4CC4">
      <w:pPr>
        <w:ind w:firstLine="360"/>
        <w:jc w:val="both"/>
        <w:rPr>
          <w:sz w:val="21"/>
          <w:szCs w:val="21"/>
          <w:lang w:val="uz-Cyrl-UZ"/>
        </w:rPr>
      </w:pPr>
      <w:r w:rsidRPr="003051DA">
        <w:rPr>
          <w:sz w:val="21"/>
          <w:szCs w:val="21"/>
          <w:lang w:val="uz-Cyrl-UZ"/>
        </w:rPr>
        <w:t xml:space="preserve">2.3. Маблағнинг қолган қисми Республика ёки махаллий бюджетдан </w:t>
      </w:r>
      <w:r w:rsidRPr="003051DA">
        <w:rPr>
          <w:b/>
          <w:sz w:val="21"/>
          <w:szCs w:val="21"/>
          <w:lang w:val="uz-Cyrl-UZ"/>
        </w:rPr>
        <w:t>“ Буюртмачи ”</w:t>
      </w:r>
      <w:r w:rsidRPr="003051DA">
        <w:rPr>
          <w:sz w:val="21"/>
          <w:szCs w:val="21"/>
          <w:lang w:val="uz-Cyrl-UZ"/>
        </w:rPr>
        <w:t xml:space="preserve"> махсус хисобига туширилганидан сўнг, </w:t>
      </w:r>
      <w:r w:rsidRPr="003051DA">
        <w:rPr>
          <w:b/>
          <w:sz w:val="21"/>
          <w:szCs w:val="21"/>
          <w:lang w:val="uz-Cyrl-UZ"/>
        </w:rPr>
        <w:t>“Пудратчи”</w:t>
      </w:r>
      <w:r w:rsidRPr="003051DA">
        <w:rPr>
          <w:sz w:val="21"/>
          <w:szCs w:val="21"/>
          <w:lang w:val="uz-Cyrl-UZ"/>
        </w:rPr>
        <w:t xml:space="preserve"> томонидан топширилган бажарилган ишлар далолатномаси ва бажарилган ишлар қийматлари тўғрисидаги маълумотномалар асосида 30 банк иш кунида ўтказиб беради. </w:t>
      </w:r>
    </w:p>
    <w:p w:rsidR="00DE4CC4" w:rsidRPr="003051DA" w:rsidRDefault="00DE4CC4" w:rsidP="00DE4CC4">
      <w:pPr>
        <w:ind w:firstLine="360"/>
        <w:jc w:val="both"/>
        <w:rPr>
          <w:sz w:val="21"/>
          <w:szCs w:val="21"/>
          <w:lang w:val="uz-Cyrl-UZ"/>
        </w:rPr>
      </w:pPr>
      <w:r w:rsidRPr="003051DA">
        <w:rPr>
          <w:sz w:val="21"/>
          <w:szCs w:val="21"/>
          <w:lang w:val="uz-Cyrl-UZ"/>
        </w:rPr>
        <w:t xml:space="preserve">2.4. </w:t>
      </w:r>
      <w:r w:rsidRPr="003051DA">
        <w:rPr>
          <w:b/>
          <w:sz w:val="21"/>
          <w:szCs w:val="21"/>
          <w:lang w:val="uz-Cyrl-UZ"/>
        </w:rPr>
        <w:t>“Пудратчи”</w:t>
      </w:r>
      <w:r w:rsidRPr="003051DA">
        <w:rPr>
          <w:sz w:val="21"/>
          <w:szCs w:val="21"/>
          <w:lang w:val="uz-Cyrl-UZ"/>
        </w:rPr>
        <w:t xml:space="preserve"> томонидан иш тўлиқ бажариб топширилиб, қабул қилиш-топшириш далолатномаси ва бажарилган ишлар қийматлари тўғрисидаги маълумотномалар 20</w:t>
      </w:r>
      <w:r>
        <w:rPr>
          <w:sz w:val="21"/>
          <w:szCs w:val="21"/>
          <w:lang w:val="uz-Cyrl-UZ"/>
        </w:rPr>
        <w:t>22</w:t>
      </w:r>
      <w:r w:rsidRPr="003051DA">
        <w:rPr>
          <w:sz w:val="21"/>
          <w:szCs w:val="21"/>
          <w:lang w:val="uz-Cyrl-UZ"/>
        </w:rPr>
        <w:t xml:space="preserve"> йилнинг 3</w:t>
      </w:r>
      <w:r>
        <w:rPr>
          <w:sz w:val="21"/>
          <w:szCs w:val="21"/>
          <w:lang w:val="uz-Cyrl-UZ"/>
        </w:rPr>
        <w:t xml:space="preserve">1 </w:t>
      </w:r>
      <w:r w:rsidRPr="003051DA">
        <w:rPr>
          <w:sz w:val="21"/>
          <w:szCs w:val="21"/>
          <w:lang w:val="uz-Cyrl-UZ"/>
        </w:rPr>
        <w:t xml:space="preserve">декабр кунига кадар </w:t>
      </w:r>
      <w:r w:rsidRPr="003051DA">
        <w:rPr>
          <w:b/>
          <w:sz w:val="21"/>
          <w:szCs w:val="21"/>
          <w:lang w:val="uz-Cyrl-UZ"/>
        </w:rPr>
        <w:t xml:space="preserve">“Буюртмачи” </w:t>
      </w:r>
      <w:r w:rsidRPr="003051DA">
        <w:rPr>
          <w:sz w:val="21"/>
          <w:szCs w:val="21"/>
          <w:lang w:val="uz-Cyrl-UZ"/>
        </w:rPr>
        <w:t xml:space="preserve">гатопширилиши шарт хисобланади. Курсатилган муддатда </w:t>
      </w:r>
      <w:r w:rsidRPr="003051DA">
        <w:rPr>
          <w:b/>
          <w:sz w:val="21"/>
          <w:szCs w:val="21"/>
          <w:lang w:val="uz-Cyrl-UZ"/>
        </w:rPr>
        <w:t>“Пудратчи”</w:t>
      </w:r>
      <w:r w:rsidRPr="003051DA">
        <w:rPr>
          <w:sz w:val="21"/>
          <w:szCs w:val="21"/>
          <w:lang w:val="uz-Cyrl-UZ"/>
        </w:rPr>
        <w:t xml:space="preserve"> томонидан бажарилган ишлар топширилиши таъминланмаган такдирда, бажарилган ишлар юзасидан </w:t>
      </w:r>
      <w:r w:rsidRPr="003051DA">
        <w:rPr>
          <w:b/>
          <w:sz w:val="21"/>
          <w:szCs w:val="21"/>
          <w:lang w:val="uz-Cyrl-UZ"/>
        </w:rPr>
        <w:t xml:space="preserve">“Буюртмачи” </w:t>
      </w:r>
      <w:r w:rsidRPr="003051DA">
        <w:rPr>
          <w:sz w:val="21"/>
          <w:szCs w:val="21"/>
          <w:lang w:val="uz-Cyrl-UZ"/>
        </w:rPr>
        <w:t xml:space="preserve">томониданмолиялаштирилиш масаласи кайта куриб чикилади.   </w:t>
      </w:r>
    </w:p>
    <w:p w:rsidR="00DE4CC4" w:rsidRPr="003051DA" w:rsidRDefault="00DE4CC4" w:rsidP="00DE4CC4">
      <w:pPr>
        <w:ind w:firstLine="360"/>
        <w:outlineLvl w:val="0"/>
        <w:rPr>
          <w:sz w:val="21"/>
          <w:szCs w:val="21"/>
          <w:lang w:val="uz-Cyrl-UZ"/>
        </w:rPr>
      </w:pPr>
      <w:r w:rsidRPr="003051DA">
        <w:rPr>
          <w:sz w:val="21"/>
          <w:szCs w:val="21"/>
          <w:lang w:val="uz-Cyrl-UZ"/>
        </w:rPr>
        <w:t xml:space="preserve">2.5. Бажарилган ишлар учун тўловлар </w:t>
      </w:r>
      <w:r w:rsidRPr="003051DA">
        <w:rPr>
          <w:b/>
          <w:sz w:val="21"/>
          <w:szCs w:val="21"/>
          <w:lang w:val="uz-Cyrl-UZ"/>
        </w:rPr>
        <w:t>“Буюртмачи”</w:t>
      </w:r>
      <w:r w:rsidRPr="003051DA">
        <w:rPr>
          <w:sz w:val="21"/>
          <w:szCs w:val="21"/>
          <w:lang w:val="uz-Cyrl-UZ"/>
        </w:rPr>
        <w:t xml:space="preserve"> томонидан пул ўтказиш йўли билан амалга оширилади</w:t>
      </w:r>
    </w:p>
    <w:p w:rsidR="00DE4CC4" w:rsidRPr="003051DA" w:rsidRDefault="00DE4CC4" w:rsidP="00DE4CC4">
      <w:pPr>
        <w:ind w:firstLine="360"/>
        <w:jc w:val="center"/>
        <w:outlineLvl w:val="0"/>
        <w:rPr>
          <w:b/>
          <w:sz w:val="21"/>
          <w:szCs w:val="21"/>
          <w:lang w:val="uz-Cyrl-UZ"/>
        </w:rPr>
      </w:pPr>
    </w:p>
    <w:p w:rsidR="00DE4CC4" w:rsidRPr="003051DA" w:rsidRDefault="00DE4CC4" w:rsidP="00DE4CC4">
      <w:pPr>
        <w:ind w:firstLine="360"/>
        <w:jc w:val="center"/>
        <w:outlineLvl w:val="0"/>
        <w:rPr>
          <w:b/>
          <w:sz w:val="21"/>
          <w:szCs w:val="21"/>
          <w:lang w:val="uz-Cyrl-UZ"/>
        </w:rPr>
      </w:pPr>
      <w:r w:rsidRPr="003051DA">
        <w:rPr>
          <w:b/>
          <w:sz w:val="21"/>
          <w:szCs w:val="21"/>
          <w:lang w:val="uz-Cyrl-UZ"/>
        </w:rPr>
        <w:t xml:space="preserve"> III. ТОМОНЛАРНИНГ ҲУҚУҚ ВА МАЖБУРИЯТЛАРИ</w:t>
      </w:r>
    </w:p>
    <w:p w:rsidR="00DE4CC4" w:rsidRPr="003051DA" w:rsidRDefault="00DE4CC4" w:rsidP="00DE4CC4">
      <w:pPr>
        <w:ind w:firstLine="360"/>
        <w:jc w:val="center"/>
        <w:outlineLvl w:val="0"/>
        <w:rPr>
          <w:b/>
          <w:sz w:val="21"/>
          <w:szCs w:val="21"/>
          <w:lang w:val="uz-Cyrl-UZ"/>
        </w:rPr>
      </w:pPr>
    </w:p>
    <w:p w:rsidR="00DE4CC4" w:rsidRPr="003051DA" w:rsidRDefault="00DE4CC4" w:rsidP="00DE4CC4">
      <w:pPr>
        <w:ind w:firstLine="360"/>
        <w:jc w:val="both"/>
        <w:rPr>
          <w:sz w:val="21"/>
          <w:szCs w:val="21"/>
          <w:lang w:val="uz-Cyrl-UZ"/>
        </w:rPr>
      </w:pPr>
      <w:r w:rsidRPr="003051DA">
        <w:rPr>
          <w:b/>
          <w:sz w:val="21"/>
          <w:szCs w:val="21"/>
          <w:lang w:val="uz-Cyrl-UZ"/>
        </w:rPr>
        <w:t>“Пудратчи”</w:t>
      </w:r>
      <w:r w:rsidRPr="003051DA">
        <w:rPr>
          <w:sz w:val="21"/>
          <w:szCs w:val="21"/>
          <w:lang w:val="uz-Cyrl-UZ"/>
        </w:rPr>
        <w:t>нинг мажбуриятлари:</w:t>
      </w:r>
    </w:p>
    <w:p w:rsidR="00DE4CC4" w:rsidRPr="003051DA" w:rsidRDefault="00DE4CC4" w:rsidP="00DE4CC4">
      <w:pPr>
        <w:ind w:firstLine="360"/>
        <w:jc w:val="both"/>
        <w:rPr>
          <w:sz w:val="21"/>
          <w:szCs w:val="21"/>
          <w:lang w:val="uz-Cyrl-UZ"/>
        </w:rPr>
      </w:pPr>
      <w:r w:rsidRPr="003051DA">
        <w:rPr>
          <w:sz w:val="21"/>
          <w:szCs w:val="21"/>
          <w:lang w:val="uz-Cyrl-UZ"/>
        </w:rPr>
        <w:t>3.1. Мазкур шартномада илова қилинадиган бажариладиган ишлар жадвалига асосан биринчи аванс тўлови тушгандан бошлаб ишларни бажаришга киришади ва мазкур шартноманинг ишларни бажариш тўғрисидаги 1-иловасида кўрсатилган жадвал асосида белгиланган ойларда ишларни кўрсатилган муддатларда бажариб топширади.</w:t>
      </w:r>
    </w:p>
    <w:p w:rsidR="00DE4CC4" w:rsidRPr="003051DA" w:rsidRDefault="00DE4CC4" w:rsidP="00DE4CC4">
      <w:pPr>
        <w:ind w:firstLine="360"/>
        <w:jc w:val="both"/>
        <w:rPr>
          <w:sz w:val="21"/>
          <w:szCs w:val="21"/>
          <w:lang w:val="uz-Cyrl-UZ"/>
        </w:rPr>
      </w:pPr>
      <w:r w:rsidRPr="003051DA">
        <w:rPr>
          <w:sz w:val="21"/>
          <w:szCs w:val="21"/>
          <w:lang w:val="uz-Cyrl-UZ"/>
        </w:rPr>
        <w:t xml:space="preserve">3.2. Барча ишларни тасдиқланган смета хужжатларига мувофиқ, мазкур шартномада назарда тутилган хажмда ва муддатларда бажариш ҳамда </w:t>
      </w:r>
      <w:r w:rsidRPr="003051DA">
        <w:rPr>
          <w:b/>
          <w:sz w:val="21"/>
          <w:szCs w:val="21"/>
          <w:lang w:val="uz-Cyrl-UZ"/>
        </w:rPr>
        <w:t>“Буюртмачи”</w:t>
      </w:r>
      <w:r w:rsidRPr="003051DA">
        <w:rPr>
          <w:sz w:val="21"/>
          <w:szCs w:val="21"/>
          <w:lang w:val="uz-Cyrl-UZ"/>
        </w:rPr>
        <w:t>га мазкур шартнома шартларига мувофиқ топширади.</w:t>
      </w:r>
    </w:p>
    <w:p w:rsidR="00DE4CC4" w:rsidRPr="003051DA" w:rsidRDefault="00DE4CC4" w:rsidP="00DE4CC4">
      <w:pPr>
        <w:ind w:firstLine="360"/>
        <w:jc w:val="both"/>
        <w:rPr>
          <w:sz w:val="21"/>
          <w:szCs w:val="21"/>
          <w:lang w:val="uz-Cyrl-UZ"/>
        </w:rPr>
      </w:pPr>
      <w:r w:rsidRPr="003051DA">
        <w:rPr>
          <w:sz w:val="21"/>
          <w:szCs w:val="21"/>
          <w:lang w:val="uz-Cyrl-UZ"/>
        </w:rPr>
        <w:t xml:space="preserve">Объектнинг ижро хужжатларини тўлиқ расмийлаштириш ва буюртмачига топшириш, қурилиш материалларининг мувофиқлик сертификати, ишлатилган қурилиш материаллари ва ускуналарнинг техник паспортини ва хисоб варақ фактуралар (юк хати)дан нусха тақдим этади.     </w:t>
      </w:r>
    </w:p>
    <w:p w:rsidR="00DE4CC4" w:rsidRPr="003051DA" w:rsidRDefault="00DE4CC4" w:rsidP="00DE4CC4">
      <w:pPr>
        <w:ind w:firstLine="360"/>
        <w:jc w:val="both"/>
        <w:rPr>
          <w:sz w:val="21"/>
          <w:szCs w:val="21"/>
          <w:lang w:val="uz-Cyrl-UZ"/>
        </w:rPr>
      </w:pPr>
      <w:r w:rsidRPr="003051DA">
        <w:rPr>
          <w:sz w:val="21"/>
          <w:szCs w:val="21"/>
          <w:lang w:val="uz-Cyrl-UZ"/>
        </w:rPr>
        <w:t xml:space="preserve">3.3. </w:t>
      </w:r>
      <w:r w:rsidRPr="003051DA">
        <w:rPr>
          <w:b/>
          <w:sz w:val="21"/>
          <w:szCs w:val="21"/>
          <w:lang w:val="uz-Cyrl-UZ"/>
        </w:rPr>
        <w:t>“Пудратчи”</w:t>
      </w:r>
      <w:r w:rsidRPr="003051DA">
        <w:rPr>
          <w:sz w:val="21"/>
          <w:szCs w:val="21"/>
          <w:lang w:val="uz-Cyrl-UZ"/>
        </w:rPr>
        <w:t xml:space="preserve"> мазкур шартнома бўйича барча ишларнинг ўз кучлари билан ва ёрдамчи пудратчилар томонидан зарур тарзда бажарилиши хамда объектнинг фойдаланишга тайёр холда топширилиши учун </w:t>
      </w:r>
      <w:r w:rsidRPr="003051DA">
        <w:rPr>
          <w:b/>
          <w:sz w:val="21"/>
          <w:szCs w:val="21"/>
          <w:lang w:val="uz-Cyrl-UZ"/>
        </w:rPr>
        <w:t xml:space="preserve">“Буюртмачи” </w:t>
      </w:r>
      <w:r w:rsidRPr="003051DA">
        <w:rPr>
          <w:sz w:val="21"/>
          <w:szCs w:val="21"/>
          <w:lang w:val="uz-Cyrl-UZ"/>
        </w:rPr>
        <w:t>олдида тўлиқ мулкий жавоб беради.</w:t>
      </w:r>
      <w:r w:rsidRPr="003051DA">
        <w:rPr>
          <w:b/>
          <w:sz w:val="21"/>
          <w:szCs w:val="21"/>
          <w:lang w:val="uz-Cyrl-UZ"/>
        </w:rPr>
        <w:t>“ Пудратчи ” “ Буюртмачи ”</w:t>
      </w:r>
      <w:r w:rsidRPr="003051DA">
        <w:rPr>
          <w:sz w:val="21"/>
          <w:szCs w:val="21"/>
          <w:lang w:val="uz-Cyrl-UZ"/>
        </w:rPr>
        <w:t xml:space="preserve"> олдида ёрдамчи пудратчи ўз мажбуриятларини бажармаганлиги ёки лозим даражада бажармаганлигининг оқибатлари учун хам жавобгар бўлади.  </w:t>
      </w:r>
      <w:r w:rsidRPr="003051DA">
        <w:rPr>
          <w:b/>
          <w:sz w:val="21"/>
          <w:szCs w:val="21"/>
          <w:lang w:val="uz-Cyrl-UZ"/>
        </w:rPr>
        <w:t>“ Буюртмачи ” “ Пудратчи ”</w:t>
      </w:r>
      <w:r w:rsidRPr="003051DA">
        <w:rPr>
          <w:sz w:val="21"/>
          <w:szCs w:val="21"/>
          <w:lang w:val="uz-Cyrl-UZ"/>
        </w:rPr>
        <w:t xml:space="preserve"> билан тузган шартномалар бузилиши билан боғлиқ талабларни ёрдамчи пудратчиларга қўймайди. </w:t>
      </w:r>
    </w:p>
    <w:p w:rsidR="00DE4CC4" w:rsidRPr="003051DA" w:rsidRDefault="00DE4CC4" w:rsidP="00DE4CC4">
      <w:pPr>
        <w:ind w:firstLine="360"/>
        <w:jc w:val="both"/>
        <w:rPr>
          <w:sz w:val="21"/>
          <w:szCs w:val="21"/>
          <w:lang w:val="uz-Cyrl-UZ"/>
        </w:rPr>
      </w:pPr>
      <w:r w:rsidRPr="003051DA">
        <w:rPr>
          <w:sz w:val="21"/>
          <w:szCs w:val="21"/>
          <w:lang w:val="uz-Cyrl-UZ"/>
        </w:rPr>
        <w:t xml:space="preserve">3.4. </w:t>
      </w:r>
      <w:r w:rsidRPr="003051DA">
        <w:rPr>
          <w:b/>
          <w:sz w:val="21"/>
          <w:szCs w:val="21"/>
          <w:lang w:val="uz-Cyrl-UZ"/>
        </w:rPr>
        <w:t>“Пудратчи”</w:t>
      </w:r>
      <w:r w:rsidRPr="003051DA">
        <w:rPr>
          <w:sz w:val="21"/>
          <w:szCs w:val="21"/>
          <w:lang w:val="uz-Cyrl-UZ"/>
        </w:rPr>
        <w:t xml:space="preserve"> геодезия нуқталарига, линиялар ва даражаларга нисбатан объектнинг тўғри ва зарур тарзда белгиланиши, шунингдек баландлик белгилари, ўлчамлари ва бўлиқ ўқларининг мувофиқлиги тўғри жойлашганлиги учун жавоб беради.</w:t>
      </w:r>
    </w:p>
    <w:p w:rsidR="00DE4CC4" w:rsidRPr="003051DA" w:rsidRDefault="00DE4CC4" w:rsidP="00DE4CC4">
      <w:pPr>
        <w:ind w:firstLine="360"/>
        <w:jc w:val="both"/>
        <w:rPr>
          <w:sz w:val="21"/>
          <w:szCs w:val="21"/>
          <w:lang w:val="uz-Cyrl-UZ"/>
        </w:rPr>
      </w:pPr>
      <w:r w:rsidRPr="003051DA">
        <w:rPr>
          <w:sz w:val="21"/>
          <w:szCs w:val="21"/>
          <w:lang w:val="uz-Cyrl-UZ"/>
        </w:rPr>
        <w:t xml:space="preserve">Агар ишларни бажариш жараёнида геодезия ишларида хатолар аниқланса, </w:t>
      </w:r>
      <w:r w:rsidRPr="003051DA">
        <w:rPr>
          <w:b/>
          <w:sz w:val="21"/>
          <w:szCs w:val="21"/>
          <w:lang w:val="uz-Cyrl-UZ"/>
        </w:rPr>
        <w:t>“Пудратчи”</w:t>
      </w:r>
      <w:r w:rsidRPr="003051DA">
        <w:rPr>
          <w:sz w:val="21"/>
          <w:szCs w:val="21"/>
          <w:lang w:val="uz-Cyrl-UZ"/>
        </w:rPr>
        <w:t xml:space="preserve"> тегишли тузатишларни ўз хисобидан амалга оширади.</w:t>
      </w:r>
    </w:p>
    <w:p w:rsidR="00DE4CC4" w:rsidRPr="003051DA" w:rsidRDefault="00DE4CC4" w:rsidP="00DE4CC4">
      <w:pPr>
        <w:ind w:firstLine="360"/>
        <w:jc w:val="both"/>
        <w:rPr>
          <w:sz w:val="21"/>
          <w:szCs w:val="21"/>
          <w:lang w:val="uz-Cyrl-UZ"/>
        </w:rPr>
      </w:pPr>
      <w:r w:rsidRPr="003051DA">
        <w:rPr>
          <w:sz w:val="21"/>
          <w:szCs w:val="21"/>
          <w:lang w:val="uz-Cyrl-UZ"/>
        </w:rPr>
        <w:t xml:space="preserve">3.5. Агар беркитилган (ёпилиб кетадиган) ишлар </w:t>
      </w:r>
      <w:r w:rsidRPr="003051DA">
        <w:rPr>
          <w:b/>
          <w:sz w:val="21"/>
          <w:szCs w:val="21"/>
          <w:lang w:val="uz-Cyrl-UZ"/>
        </w:rPr>
        <w:t>“Буюртмачи”</w:t>
      </w:r>
      <w:r w:rsidRPr="003051DA">
        <w:rPr>
          <w:sz w:val="21"/>
          <w:szCs w:val="21"/>
          <w:lang w:val="uz-Cyrl-UZ"/>
        </w:rPr>
        <w:t xml:space="preserve">нинг тасдиғисиз бажарилган бўлса ёки у бу хақда хабардор қилинмаган бўлса, ёки кечикиб хабардор қилинган бўлса, у холда унинг талаби бўйича  </w:t>
      </w:r>
      <w:r w:rsidRPr="003051DA">
        <w:rPr>
          <w:b/>
          <w:sz w:val="21"/>
          <w:szCs w:val="21"/>
          <w:lang w:val="uz-Cyrl-UZ"/>
        </w:rPr>
        <w:t>“Пудратчи” “Буюртмачи”</w:t>
      </w:r>
      <w:r w:rsidRPr="003051DA">
        <w:rPr>
          <w:sz w:val="21"/>
          <w:szCs w:val="21"/>
          <w:lang w:val="uz-Cyrl-UZ"/>
        </w:rPr>
        <w:t>нинг кўрсатмасига мувофиқ беркитиладиган ишларнинг исталган қисмини ўз хисобидан очишга, сўнгра уни тиклашга мажбурдир.</w:t>
      </w:r>
    </w:p>
    <w:p w:rsidR="00DE4CC4" w:rsidRPr="003051DA" w:rsidRDefault="00DE4CC4" w:rsidP="00DE4CC4">
      <w:pPr>
        <w:ind w:firstLine="360"/>
        <w:jc w:val="both"/>
        <w:rPr>
          <w:sz w:val="21"/>
          <w:szCs w:val="21"/>
          <w:lang w:val="uz-Cyrl-UZ"/>
        </w:rPr>
      </w:pPr>
      <w:r w:rsidRPr="003051DA">
        <w:rPr>
          <w:sz w:val="21"/>
          <w:szCs w:val="21"/>
          <w:lang w:val="uz-Cyrl-UZ"/>
        </w:rPr>
        <w:lastRenderedPageBreak/>
        <w:t xml:space="preserve">3.6. Ишлар бошланган пайтдан бошлаб улар тугаллангунгача  </w:t>
      </w:r>
      <w:r w:rsidRPr="003051DA">
        <w:rPr>
          <w:b/>
          <w:sz w:val="21"/>
          <w:szCs w:val="21"/>
          <w:lang w:val="uz-Cyrl-UZ"/>
        </w:rPr>
        <w:t>“Пудратчи”</w:t>
      </w:r>
      <w:r w:rsidRPr="003051DA">
        <w:rPr>
          <w:sz w:val="21"/>
          <w:szCs w:val="21"/>
          <w:lang w:val="uz-Cyrl-UZ"/>
        </w:rPr>
        <w:t xml:space="preserve"> қурилиш монтаж ишларини бажарилишини юритиш дафтари (журнал)ни юритади. Дафтарда бутун ишларнинг бориши акс эттирилади. </w:t>
      </w:r>
      <w:r w:rsidRPr="003051DA">
        <w:rPr>
          <w:b/>
          <w:sz w:val="21"/>
          <w:szCs w:val="21"/>
          <w:lang w:val="uz-Cyrl-UZ"/>
        </w:rPr>
        <w:t>“Пудратчи”</w:t>
      </w:r>
      <w:r w:rsidRPr="003051DA">
        <w:rPr>
          <w:sz w:val="21"/>
          <w:szCs w:val="21"/>
          <w:lang w:val="uz-Cyrl-UZ"/>
        </w:rPr>
        <w:t xml:space="preserve"> дафтар (журнал)да </w:t>
      </w:r>
      <w:r w:rsidRPr="003051DA">
        <w:rPr>
          <w:b/>
          <w:sz w:val="21"/>
          <w:szCs w:val="21"/>
          <w:lang w:val="uz-Cyrl-UZ"/>
        </w:rPr>
        <w:t>“Буюртмачи”</w:t>
      </w:r>
      <w:r w:rsidRPr="003051DA">
        <w:rPr>
          <w:sz w:val="21"/>
          <w:szCs w:val="21"/>
          <w:lang w:val="uz-Cyrl-UZ"/>
        </w:rPr>
        <w:t xml:space="preserve"> томонидан асосли равишда кўрсатилган камчиликларни 3 кун муддатда бартараф этиш чора-тадбирларини кўриш мажбуриятини ўз зиммасига олади.   </w:t>
      </w:r>
    </w:p>
    <w:p w:rsidR="00DE4CC4" w:rsidRPr="003051DA" w:rsidRDefault="00DE4CC4" w:rsidP="00DE4CC4">
      <w:pPr>
        <w:ind w:firstLine="360"/>
        <w:jc w:val="both"/>
        <w:rPr>
          <w:sz w:val="21"/>
          <w:szCs w:val="21"/>
          <w:lang w:val="uz-Cyrl-UZ"/>
        </w:rPr>
      </w:pPr>
      <w:r w:rsidRPr="003051DA">
        <w:rPr>
          <w:sz w:val="21"/>
          <w:szCs w:val="21"/>
          <w:lang w:val="uz-Cyrl-UZ"/>
        </w:rPr>
        <w:t xml:space="preserve">3.7. Объект фойдаланишга топширилгунга қадар объектнинг тасодифий йўқ қилиниши ва шикастланишига “ Пудратчи ” тўлиқ жавобгар бўлади. </w:t>
      </w:r>
    </w:p>
    <w:p w:rsidR="00DE4CC4" w:rsidRPr="003051DA" w:rsidRDefault="00DE4CC4" w:rsidP="00DE4CC4">
      <w:pPr>
        <w:ind w:firstLine="360"/>
        <w:jc w:val="both"/>
        <w:rPr>
          <w:sz w:val="21"/>
          <w:szCs w:val="21"/>
          <w:lang w:val="uz-Cyrl-UZ"/>
        </w:rPr>
      </w:pPr>
    </w:p>
    <w:p w:rsidR="00DE4CC4" w:rsidRPr="003051DA" w:rsidRDefault="00DE4CC4" w:rsidP="00DE4CC4">
      <w:pPr>
        <w:ind w:firstLine="360"/>
        <w:jc w:val="both"/>
        <w:rPr>
          <w:sz w:val="21"/>
          <w:szCs w:val="21"/>
          <w:lang w:val="uz-Cyrl-UZ"/>
        </w:rPr>
      </w:pPr>
      <w:r w:rsidRPr="003051DA">
        <w:rPr>
          <w:b/>
          <w:sz w:val="21"/>
          <w:szCs w:val="21"/>
          <w:lang w:val="uz-Cyrl-UZ"/>
        </w:rPr>
        <w:t>“Пудратчи”</w:t>
      </w:r>
      <w:r w:rsidRPr="003051DA">
        <w:rPr>
          <w:sz w:val="21"/>
          <w:szCs w:val="21"/>
          <w:lang w:val="uz-Cyrl-UZ"/>
        </w:rPr>
        <w:t xml:space="preserve">нинг ҳуқуқлари: </w:t>
      </w:r>
    </w:p>
    <w:p w:rsidR="00DE4CC4" w:rsidRPr="003051DA" w:rsidRDefault="00DE4CC4" w:rsidP="00DE4CC4">
      <w:pPr>
        <w:ind w:firstLine="360"/>
        <w:jc w:val="both"/>
        <w:rPr>
          <w:sz w:val="21"/>
          <w:szCs w:val="21"/>
          <w:lang w:val="uz-Cyrl-UZ"/>
        </w:rPr>
      </w:pPr>
      <w:r w:rsidRPr="003051DA">
        <w:rPr>
          <w:sz w:val="21"/>
          <w:szCs w:val="21"/>
          <w:lang w:val="uz-Cyrl-UZ"/>
        </w:rPr>
        <w:t>3.8. Бажариб бериладиган иш учун олинадиган аванс ҳақ тўланишини мазкур шартноманинг 2.</w:t>
      </w:r>
      <w:r>
        <w:rPr>
          <w:sz w:val="21"/>
          <w:szCs w:val="21"/>
          <w:lang w:val="uz-Cyrl-UZ"/>
        </w:rPr>
        <w:t>2</w:t>
      </w:r>
      <w:r w:rsidRPr="003051DA">
        <w:rPr>
          <w:sz w:val="21"/>
          <w:szCs w:val="21"/>
          <w:lang w:val="uz-Cyrl-UZ"/>
        </w:rPr>
        <w:t>-бандига кўра, ишни бажариб топширгандан сўнг, мазкур шартноманинг 2.</w:t>
      </w:r>
      <w:r>
        <w:rPr>
          <w:sz w:val="21"/>
          <w:szCs w:val="21"/>
          <w:lang w:val="uz-Cyrl-UZ"/>
        </w:rPr>
        <w:t>3</w:t>
      </w:r>
      <w:r w:rsidRPr="003051DA">
        <w:rPr>
          <w:sz w:val="21"/>
          <w:szCs w:val="21"/>
          <w:lang w:val="uz-Cyrl-UZ"/>
        </w:rPr>
        <w:t>-бандига кўра тўла хажмда хисоб китоб қилинишини талаб қилиш.</w:t>
      </w:r>
    </w:p>
    <w:p w:rsidR="00DE4CC4" w:rsidRPr="003051DA" w:rsidRDefault="00DE4CC4" w:rsidP="00DE4CC4">
      <w:pPr>
        <w:ind w:firstLine="360"/>
        <w:jc w:val="both"/>
        <w:rPr>
          <w:sz w:val="21"/>
          <w:szCs w:val="21"/>
          <w:lang w:val="uz-Cyrl-UZ"/>
        </w:rPr>
      </w:pPr>
      <w:r w:rsidRPr="003051DA">
        <w:rPr>
          <w:sz w:val="21"/>
          <w:szCs w:val="21"/>
          <w:lang w:val="uz-Cyrl-UZ"/>
        </w:rPr>
        <w:t>Бажариб берилган ишни қабул қилиб олиш асоссиз равишда рад этилиши натижасида етказилган зарарни қопланишини талаб қилиш.</w:t>
      </w:r>
    </w:p>
    <w:p w:rsidR="00DE4CC4" w:rsidRPr="003051DA" w:rsidRDefault="00DE4CC4" w:rsidP="00DE4CC4">
      <w:pPr>
        <w:ind w:firstLine="360"/>
        <w:jc w:val="both"/>
        <w:rPr>
          <w:sz w:val="21"/>
          <w:szCs w:val="21"/>
          <w:lang w:val="uz-Cyrl-UZ"/>
        </w:rPr>
      </w:pPr>
      <w:r w:rsidRPr="003051DA">
        <w:rPr>
          <w:sz w:val="21"/>
          <w:szCs w:val="21"/>
          <w:lang w:val="uz-Cyrl-UZ"/>
        </w:rPr>
        <w:t xml:space="preserve">3.8. Лойиха-смета хужжатларида бажарилиши кўзда тутилган иш хажмлари </w:t>
      </w:r>
      <w:r w:rsidRPr="003051DA">
        <w:rPr>
          <w:b/>
          <w:sz w:val="21"/>
          <w:szCs w:val="21"/>
          <w:lang w:val="uz-Cyrl-UZ"/>
        </w:rPr>
        <w:t>“Пудратчи”</w:t>
      </w:r>
      <w:r w:rsidRPr="003051DA">
        <w:rPr>
          <w:sz w:val="21"/>
          <w:szCs w:val="21"/>
          <w:lang w:val="uz-Cyrl-UZ"/>
        </w:rPr>
        <w:t xml:space="preserve"> томонидан тўлиқ ва сифатли бажарилиб, айрим иш хажмлари ва харажатлари смета хужжатларида кўзда тутилган маблағлардан амалда иқтисод қилинса, ушбу маблағни айрим харажатлар бўйича кўрилиши мумкин бўлган зарарни ва қўшимча бажарилиши лозим бўлган иш хажмлари харажатларини қоплаш учун объектнинг умумий қиймати доирасида асословчи хужжатлар асосида </w:t>
      </w:r>
      <w:r w:rsidRPr="003051DA">
        <w:rPr>
          <w:b/>
          <w:sz w:val="21"/>
          <w:szCs w:val="21"/>
          <w:lang w:val="uz-Cyrl-UZ"/>
        </w:rPr>
        <w:t>“Буюртмачи”</w:t>
      </w:r>
      <w:r w:rsidRPr="003051DA">
        <w:rPr>
          <w:sz w:val="21"/>
          <w:szCs w:val="21"/>
          <w:lang w:val="uz-Cyrl-UZ"/>
        </w:rPr>
        <w:t>ни хабардор қилган холда йўналтирилиши мумкин.</w:t>
      </w:r>
    </w:p>
    <w:p w:rsidR="00DE4CC4" w:rsidRPr="003051DA" w:rsidRDefault="00DE4CC4" w:rsidP="00DE4CC4">
      <w:pPr>
        <w:ind w:firstLine="360"/>
        <w:jc w:val="both"/>
        <w:rPr>
          <w:sz w:val="21"/>
          <w:szCs w:val="21"/>
          <w:lang w:val="uz-Cyrl-UZ"/>
        </w:rPr>
      </w:pPr>
      <w:r w:rsidRPr="003051DA">
        <w:rPr>
          <w:sz w:val="21"/>
          <w:szCs w:val="21"/>
          <w:lang w:val="uz-Cyrl-UZ"/>
        </w:rPr>
        <w:t xml:space="preserve">3.8. </w:t>
      </w:r>
      <w:r w:rsidRPr="003051DA">
        <w:rPr>
          <w:b/>
          <w:sz w:val="21"/>
          <w:szCs w:val="21"/>
          <w:lang w:val="uz-Cyrl-UZ"/>
        </w:rPr>
        <w:t>“Пудратчи”</w:t>
      </w:r>
      <w:r w:rsidRPr="003051DA">
        <w:rPr>
          <w:sz w:val="21"/>
          <w:szCs w:val="21"/>
          <w:lang w:val="uz-Cyrl-UZ"/>
        </w:rPr>
        <w:t xml:space="preserve"> зарур холларда айрим иш турларини бажарилишида лойиха-смета хужжатларида белгиланган машина-механизмлар ўрнига, ўз имкониятлардан келиб чиққан холда, ўриндош машина-механизмлардан фойдаланиши, белгиланган сифат ва технологик жараённинг бузилмаслигини кўрсатувчи сифат лабораторияси ва лойихачи ташкилотнинг тегишли хулосаси асосида амалга оширилиши мумкин.</w:t>
      </w:r>
    </w:p>
    <w:p w:rsidR="00DE4CC4" w:rsidRPr="003051DA" w:rsidRDefault="00DE4CC4" w:rsidP="00DE4CC4">
      <w:pPr>
        <w:ind w:firstLine="360"/>
        <w:jc w:val="both"/>
        <w:rPr>
          <w:sz w:val="21"/>
          <w:szCs w:val="21"/>
          <w:lang w:val="uz-Cyrl-UZ"/>
        </w:rPr>
      </w:pPr>
      <w:r w:rsidRPr="003051DA">
        <w:rPr>
          <w:sz w:val="21"/>
          <w:szCs w:val="21"/>
          <w:lang w:val="uz-Cyrl-UZ"/>
        </w:rPr>
        <w:t>3.9. Бажарилган ва молиялаштириш учун қабул қилинган иш хажмларида арифметик хато ва бошқа камчиликларга йўл қўйилганлиги аниқланганда, кейинги ойларда бажарилган иш хамжлари тегишли ўзгартиришлар (корректировка) киритилган холда расмийлаштирилади.</w:t>
      </w:r>
    </w:p>
    <w:p w:rsidR="00DE4CC4" w:rsidRPr="003051DA" w:rsidRDefault="00DE4CC4" w:rsidP="00DE4CC4">
      <w:pPr>
        <w:ind w:firstLine="360"/>
        <w:jc w:val="both"/>
        <w:rPr>
          <w:sz w:val="21"/>
          <w:szCs w:val="21"/>
          <w:lang w:val="uz-Cyrl-UZ"/>
        </w:rPr>
      </w:pPr>
    </w:p>
    <w:p w:rsidR="00DE4CC4" w:rsidRPr="003051DA" w:rsidRDefault="00DE4CC4" w:rsidP="00DE4CC4">
      <w:pPr>
        <w:ind w:firstLine="708"/>
        <w:jc w:val="both"/>
        <w:rPr>
          <w:sz w:val="21"/>
          <w:szCs w:val="21"/>
          <w:lang w:val="uz-Cyrl-UZ"/>
        </w:rPr>
      </w:pPr>
      <w:r w:rsidRPr="003051DA">
        <w:rPr>
          <w:b/>
          <w:sz w:val="21"/>
          <w:szCs w:val="21"/>
          <w:lang w:val="uz-Cyrl-UZ"/>
        </w:rPr>
        <w:t>“Буюртмачи”</w:t>
      </w:r>
      <w:r w:rsidRPr="003051DA">
        <w:rPr>
          <w:sz w:val="21"/>
          <w:szCs w:val="21"/>
          <w:lang w:val="uz-Cyrl-UZ"/>
        </w:rPr>
        <w:t>нинг мажбуриятлари:</w:t>
      </w:r>
    </w:p>
    <w:p w:rsidR="00DE4CC4" w:rsidRPr="003051DA" w:rsidRDefault="00DE4CC4" w:rsidP="00DE4CC4">
      <w:pPr>
        <w:ind w:firstLine="360"/>
        <w:jc w:val="both"/>
        <w:rPr>
          <w:sz w:val="21"/>
          <w:szCs w:val="21"/>
          <w:lang w:val="uz-Cyrl-UZ"/>
        </w:rPr>
      </w:pPr>
      <w:r w:rsidRPr="003051DA">
        <w:rPr>
          <w:sz w:val="21"/>
          <w:szCs w:val="21"/>
          <w:lang w:val="uz-Cyrl-UZ"/>
        </w:rPr>
        <w:t>3.10. Тасдиқланган лойиха-смета хужжатлари асосида бажарилган ишларни меъёрий хужжатлар талаблари даражасида қабул қилиб олиш.</w:t>
      </w:r>
    </w:p>
    <w:p w:rsidR="00DE4CC4" w:rsidRPr="003051DA" w:rsidRDefault="00DE4CC4" w:rsidP="00DE4CC4">
      <w:pPr>
        <w:ind w:firstLine="360"/>
        <w:jc w:val="both"/>
        <w:rPr>
          <w:sz w:val="21"/>
          <w:szCs w:val="21"/>
          <w:lang w:val="uz-Cyrl-UZ"/>
        </w:rPr>
      </w:pPr>
      <w:r w:rsidRPr="003051DA">
        <w:rPr>
          <w:sz w:val="21"/>
          <w:szCs w:val="21"/>
          <w:lang w:val="uz-Cyrl-UZ"/>
        </w:rPr>
        <w:t>3.11. Бажарилган ишлар учун хақ тўланиши мазкур шартноманинг 2</w:t>
      </w:r>
      <w:r>
        <w:rPr>
          <w:sz w:val="21"/>
          <w:szCs w:val="21"/>
          <w:lang w:val="uz-Cyrl-UZ"/>
        </w:rPr>
        <w:t>.2</w:t>
      </w:r>
      <w:r w:rsidRPr="003051DA">
        <w:rPr>
          <w:sz w:val="21"/>
          <w:szCs w:val="21"/>
          <w:lang w:val="uz-Cyrl-UZ"/>
        </w:rPr>
        <w:t>-бандига кўра, ишни бажариб топширгандан сўнг, мазкур шартноманинг 2.</w:t>
      </w:r>
      <w:r>
        <w:rPr>
          <w:sz w:val="21"/>
          <w:szCs w:val="21"/>
          <w:lang w:val="uz-Cyrl-UZ"/>
        </w:rPr>
        <w:t>3</w:t>
      </w:r>
      <w:r w:rsidRPr="003051DA">
        <w:rPr>
          <w:sz w:val="21"/>
          <w:szCs w:val="21"/>
          <w:lang w:val="uz-Cyrl-UZ"/>
        </w:rPr>
        <w:t>-бандига кўра тўла хажмда хисоб китоб қилинади.</w:t>
      </w:r>
    </w:p>
    <w:p w:rsidR="00DE4CC4" w:rsidRPr="003051DA" w:rsidRDefault="00DE4CC4" w:rsidP="00DE4CC4">
      <w:pPr>
        <w:ind w:firstLine="708"/>
        <w:jc w:val="both"/>
        <w:rPr>
          <w:b/>
          <w:sz w:val="21"/>
          <w:szCs w:val="21"/>
          <w:lang w:val="uz-Cyrl-UZ"/>
        </w:rPr>
      </w:pPr>
    </w:p>
    <w:p w:rsidR="00DE4CC4" w:rsidRPr="003051DA" w:rsidRDefault="00DE4CC4" w:rsidP="00DE4CC4">
      <w:pPr>
        <w:ind w:firstLine="708"/>
        <w:jc w:val="both"/>
        <w:rPr>
          <w:sz w:val="21"/>
          <w:szCs w:val="21"/>
          <w:lang w:val="uz-Cyrl-UZ"/>
        </w:rPr>
      </w:pPr>
      <w:r w:rsidRPr="003051DA">
        <w:rPr>
          <w:b/>
          <w:sz w:val="21"/>
          <w:szCs w:val="21"/>
          <w:lang w:val="uz-Cyrl-UZ"/>
        </w:rPr>
        <w:t>“Буюртмачи”</w:t>
      </w:r>
      <w:r w:rsidRPr="003051DA">
        <w:rPr>
          <w:sz w:val="21"/>
          <w:szCs w:val="21"/>
          <w:lang w:val="uz-Cyrl-UZ"/>
        </w:rPr>
        <w:t>нинг ҳуқуқлари:</w:t>
      </w:r>
    </w:p>
    <w:p w:rsidR="00DE4CC4" w:rsidRPr="003051DA" w:rsidRDefault="00DE4CC4" w:rsidP="00DE4CC4">
      <w:pPr>
        <w:ind w:firstLine="360"/>
        <w:jc w:val="both"/>
        <w:rPr>
          <w:sz w:val="21"/>
          <w:szCs w:val="21"/>
          <w:lang w:val="uz-Cyrl-UZ"/>
        </w:rPr>
      </w:pPr>
      <w:r w:rsidRPr="003051DA">
        <w:rPr>
          <w:sz w:val="21"/>
          <w:szCs w:val="21"/>
          <w:lang w:val="uz-Cyrl-UZ"/>
        </w:rPr>
        <w:t xml:space="preserve">3.12. </w:t>
      </w:r>
      <w:r w:rsidRPr="003051DA">
        <w:rPr>
          <w:b/>
          <w:sz w:val="21"/>
          <w:szCs w:val="21"/>
          <w:lang w:val="uz-Cyrl-UZ"/>
        </w:rPr>
        <w:t>“Пудратчи”</w:t>
      </w:r>
      <w:r w:rsidRPr="003051DA">
        <w:rPr>
          <w:sz w:val="21"/>
          <w:szCs w:val="21"/>
          <w:lang w:val="uz-Cyrl-UZ"/>
        </w:rPr>
        <w:t>дан амалдаги давлат стандартлари ва бошқа меъёрий хужжатлар билан таъминлашни талаб қилиш.</w:t>
      </w:r>
    </w:p>
    <w:p w:rsidR="00DE4CC4" w:rsidRPr="003051DA" w:rsidRDefault="00DE4CC4" w:rsidP="00DE4CC4">
      <w:pPr>
        <w:ind w:firstLine="360"/>
        <w:jc w:val="both"/>
        <w:rPr>
          <w:sz w:val="21"/>
          <w:szCs w:val="21"/>
          <w:lang w:val="uz-Cyrl-UZ"/>
        </w:rPr>
      </w:pPr>
      <w:r w:rsidRPr="003051DA">
        <w:rPr>
          <w:sz w:val="21"/>
          <w:szCs w:val="21"/>
          <w:lang w:val="uz-Cyrl-UZ"/>
        </w:rPr>
        <w:t>3.13. Камчиликларни бепул бартараф этилиши ёки камчиликларни бошқа шахс томонидан тўғриланиши харажатларини қопланишини талаб қилиш.</w:t>
      </w:r>
    </w:p>
    <w:p w:rsidR="00DE4CC4" w:rsidRPr="003051DA" w:rsidRDefault="00DE4CC4" w:rsidP="00DE4CC4">
      <w:pPr>
        <w:ind w:firstLine="360"/>
        <w:jc w:val="both"/>
        <w:rPr>
          <w:sz w:val="21"/>
          <w:szCs w:val="21"/>
          <w:lang w:val="uz-Cyrl-UZ"/>
        </w:rPr>
      </w:pPr>
      <w:r w:rsidRPr="003051DA">
        <w:rPr>
          <w:sz w:val="21"/>
          <w:szCs w:val="21"/>
          <w:lang w:val="uz-Cyrl-UZ"/>
        </w:rPr>
        <w:t xml:space="preserve">3.14. </w:t>
      </w:r>
      <w:r w:rsidRPr="003051DA">
        <w:rPr>
          <w:b/>
          <w:sz w:val="21"/>
          <w:szCs w:val="21"/>
          <w:lang w:val="uz-Cyrl-UZ"/>
        </w:rPr>
        <w:t>“Пудратчи”</w:t>
      </w:r>
      <w:r w:rsidRPr="003051DA">
        <w:rPr>
          <w:sz w:val="21"/>
          <w:szCs w:val="21"/>
          <w:lang w:val="uz-Cyrl-UZ"/>
        </w:rPr>
        <w:t>дан шартномада кўрсатилган ишларини лойиҳа хужжатлари асосида ишни сифатли бажарган ҳолда қабул қилиб олиш.</w:t>
      </w:r>
    </w:p>
    <w:p w:rsidR="00DE4CC4" w:rsidRPr="003051DA" w:rsidRDefault="00DE4CC4" w:rsidP="00DE4CC4">
      <w:pPr>
        <w:ind w:firstLine="360"/>
        <w:jc w:val="both"/>
        <w:rPr>
          <w:sz w:val="21"/>
          <w:szCs w:val="21"/>
          <w:lang w:val="uz-Cyrl-UZ"/>
        </w:rPr>
      </w:pPr>
      <w:r w:rsidRPr="003051DA">
        <w:rPr>
          <w:sz w:val="21"/>
          <w:szCs w:val="21"/>
          <w:lang w:val="uz-Cyrl-UZ"/>
        </w:rPr>
        <w:t xml:space="preserve">3.15. </w:t>
      </w:r>
      <w:r w:rsidRPr="003051DA">
        <w:rPr>
          <w:b/>
          <w:sz w:val="21"/>
          <w:szCs w:val="21"/>
          <w:lang w:val="uz-Cyrl-UZ"/>
        </w:rPr>
        <w:t>“Пудратчи”</w:t>
      </w:r>
      <w:r w:rsidRPr="003051DA">
        <w:rPr>
          <w:sz w:val="21"/>
          <w:szCs w:val="21"/>
          <w:lang w:val="uz-Cyrl-UZ"/>
        </w:rPr>
        <w:t xml:space="preserve"> томонидан ишлатиладиган материаллар ва асбоб ускуналарни иш хужжатларига мувофиқлигини назорат қилиш.</w:t>
      </w:r>
    </w:p>
    <w:p w:rsidR="00DE4CC4" w:rsidRPr="003051DA" w:rsidRDefault="00DE4CC4" w:rsidP="00DE4CC4">
      <w:pPr>
        <w:ind w:firstLine="360"/>
        <w:jc w:val="both"/>
        <w:rPr>
          <w:sz w:val="21"/>
          <w:szCs w:val="21"/>
          <w:lang w:val="uz-Cyrl-UZ"/>
        </w:rPr>
      </w:pPr>
      <w:r w:rsidRPr="003051DA">
        <w:rPr>
          <w:sz w:val="21"/>
          <w:szCs w:val="21"/>
          <w:lang w:val="uz-Cyrl-UZ"/>
        </w:rPr>
        <w:t>3.16. Техник кузатувчи ишлар бажарилишининг ва шартноманинг бутун даври мобайнида ишларнинг барча турлари билан тўсиқсиз танишиш хуқуқига эгадир.</w:t>
      </w:r>
    </w:p>
    <w:p w:rsidR="00DE4CC4" w:rsidRPr="003051DA" w:rsidRDefault="00DE4CC4" w:rsidP="00DE4CC4">
      <w:pPr>
        <w:ind w:firstLine="360"/>
        <w:jc w:val="both"/>
        <w:rPr>
          <w:sz w:val="21"/>
          <w:szCs w:val="21"/>
          <w:lang w:val="uz-Cyrl-UZ"/>
        </w:rPr>
      </w:pPr>
      <w:r w:rsidRPr="003051DA">
        <w:rPr>
          <w:sz w:val="21"/>
          <w:szCs w:val="21"/>
          <w:lang w:val="uz-Cyrl-UZ"/>
        </w:rPr>
        <w:t xml:space="preserve">3.17. Агар </w:t>
      </w:r>
      <w:r w:rsidRPr="003051DA">
        <w:rPr>
          <w:b/>
          <w:sz w:val="21"/>
          <w:szCs w:val="21"/>
          <w:lang w:val="uz-Cyrl-UZ"/>
        </w:rPr>
        <w:t>“ Пудратчи ”</w:t>
      </w:r>
      <w:r w:rsidRPr="003051DA">
        <w:rPr>
          <w:sz w:val="21"/>
          <w:szCs w:val="21"/>
          <w:lang w:val="uz-Cyrl-UZ"/>
        </w:rPr>
        <w:t xml:space="preserve"> шартномани амал қилиш муддати давомида  белгиланган объектни </w:t>
      </w:r>
      <w:r w:rsidRPr="003051DA">
        <w:rPr>
          <w:b/>
          <w:sz w:val="21"/>
          <w:szCs w:val="21"/>
          <w:lang w:val="uz-Cyrl-UZ"/>
        </w:rPr>
        <w:t>“ Буюртмачи ” га</w:t>
      </w:r>
      <w:r w:rsidRPr="003051DA">
        <w:rPr>
          <w:sz w:val="21"/>
          <w:szCs w:val="21"/>
          <w:lang w:val="uz-Cyrl-UZ"/>
        </w:rPr>
        <w:t xml:space="preserve"> топширмаган тақдирда, </w:t>
      </w:r>
      <w:r w:rsidRPr="003051DA">
        <w:rPr>
          <w:b/>
          <w:sz w:val="21"/>
          <w:szCs w:val="21"/>
          <w:lang w:val="uz-Cyrl-UZ"/>
        </w:rPr>
        <w:t>“ Буюртмачи ”</w:t>
      </w:r>
      <w:r w:rsidRPr="003051DA">
        <w:rPr>
          <w:sz w:val="21"/>
          <w:szCs w:val="21"/>
          <w:lang w:val="uz-Cyrl-UZ"/>
        </w:rPr>
        <w:t xml:space="preserve">мазкур шартнома муддатлари тугагандан сўнг, бажарилган ишлар учун маблағ бериш мажбуриятини олмайди. </w:t>
      </w:r>
    </w:p>
    <w:p w:rsidR="00DE4CC4" w:rsidRPr="003051DA" w:rsidRDefault="00DE4CC4" w:rsidP="00DE4CC4">
      <w:pPr>
        <w:ind w:firstLine="360"/>
        <w:jc w:val="both"/>
        <w:rPr>
          <w:sz w:val="21"/>
          <w:szCs w:val="21"/>
          <w:lang w:val="uz-Cyrl-UZ"/>
        </w:rPr>
      </w:pPr>
    </w:p>
    <w:p w:rsidR="00DE4CC4" w:rsidRPr="003051DA" w:rsidRDefault="00DE4CC4" w:rsidP="00DE4CC4">
      <w:pPr>
        <w:ind w:firstLine="360"/>
        <w:jc w:val="center"/>
        <w:outlineLvl w:val="0"/>
        <w:rPr>
          <w:b/>
          <w:sz w:val="21"/>
          <w:szCs w:val="21"/>
          <w:lang w:val="uz-Cyrl-UZ"/>
        </w:rPr>
      </w:pPr>
      <w:r w:rsidRPr="003051DA">
        <w:rPr>
          <w:b/>
          <w:sz w:val="21"/>
          <w:szCs w:val="21"/>
          <w:lang w:val="uz-Cyrl-UZ"/>
        </w:rPr>
        <w:t>IV. ТОМОНЛАРНИНГ ЖАВОБГАРЛИГИ</w:t>
      </w:r>
    </w:p>
    <w:p w:rsidR="00DE4CC4" w:rsidRPr="003051DA" w:rsidRDefault="00DE4CC4" w:rsidP="00DE4CC4">
      <w:pPr>
        <w:ind w:firstLine="360"/>
        <w:jc w:val="center"/>
        <w:outlineLvl w:val="0"/>
        <w:rPr>
          <w:b/>
          <w:sz w:val="21"/>
          <w:szCs w:val="21"/>
          <w:lang w:val="uz-Cyrl-UZ"/>
        </w:rPr>
      </w:pPr>
    </w:p>
    <w:p w:rsidR="00DE4CC4" w:rsidRPr="003051DA" w:rsidRDefault="00DE4CC4" w:rsidP="00DE4CC4">
      <w:pPr>
        <w:ind w:firstLine="360"/>
        <w:jc w:val="both"/>
        <w:rPr>
          <w:sz w:val="21"/>
          <w:szCs w:val="21"/>
          <w:lang w:val="uz-Cyrl-UZ"/>
        </w:rPr>
      </w:pPr>
      <w:r w:rsidRPr="003051DA">
        <w:rPr>
          <w:sz w:val="21"/>
          <w:szCs w:val="21"/>
          <w:lang w:val="uz-Cyrl-UZ"/>
        </w:rPr>
        <w:t>4.1. Томонлардан бири шартнома мажбуриятини бажармаса ёки зарур даражада бажармаса мажбуриятни бажармаган томон иккинчи томонга етказилган зарарни тўлайди.</w:t>
      </w:r>
    </w:p>
    <w:p w:rsidR="00DE4CC4" w:rsidRPr="003051DA" w:rsidRDefault="00DE4CC4" w:rsidP="00DE4CC4">
      <w:pPr>
        <w:ind w:firstLine="360"/>
        <w:jc w:val="both"/>
        <w:rPr>
          <w:sz w:val="21"/>
          <w:szCs w:val="21"/>
          <w:lang w:val="uz-Cyrl-UZ"/>
        </w:rPr>
      </w:pPr>
      <w:r w:rsidRPr="003051DA">
        <w:rPr>
          <w:sz w:val="21"/>
          <w:szCs w:val="21"/>
          <w:lang w:val="uz-Cyrl-UZ"/>
        </w:rPr>
        <w:t xml:space="preserve">4.2. </w:t>
      </w:r>
      <w:r w:rsidRPr="003051DA">
        <w:rPr>
          <w:b/>
          <w:sz w:val="21"/>
          <w:szCs w:val="21"/>
          <w:lang w:val="uz-Cyrl-UZ"/>
        </w:rPr>
        <w:t>“Пудратчи”</w:t>
      </w:r>
      <w:r w:rsidRPr="003051DA">
        <w:rPr>
          <w:sz w:val="21"/>
          <w:szCs w:val="21"/>
          <w:lang w:val="uz-Cyrl-UZ"/>
        </w:rPr>
        <w:t xml:space="preserve"> объектни ўз вактида топширмаганлиги учун </w:t>
      </w:r>
      <w:r w:rsidRPr="003051DA">
        <w:rPr>
          <w:b/>
          <w:sz w:val="21"/>
          <w:szCs w:val="21"/>
          <w:lang w:val="uz-Cyrl-UZ"/>
        </w:rPr>
        <w:t>“Буюртмачи”</w:t>
      </w:r>
      <w:r w:rsidRPr="003051DA">
        <w:rPr>
          <w:sz w:val="21"/>
          <w:szCs w:val="21"/>
          <w:lang w:val="uz-Cyrl-UZ"/>
        </w:rPr>
        <w:t xml:space="preserve">га ҳар бир кечиктирилган кун учун шартнома мажбуриятлари бажарилмаган қисмининг 0,5 %и миқдорида пеня тўлайди. Тўланадиган пенянинг суммаси </w:t>
      </w:r>
      <w:r>
        <w:rPr>
          <w:sz w:val="21"/>
          <w:szCs w:val="21"/>
          <w:lang w:val="uz-Cyrl-UZ"/>
        </w:rPr>
        <w:t>тўлаб берилган маблағнинрг</w:t>
      </w:r>
      <w:r w:rsidRPr="003051DA">
        <w:rPr>
          <w:sz w:val="21"/>
          <w:szCs w:val="21"/>
          <w:lang w:val="uz-Cyrl-UZ"/>
        </w:rPr>
        <w:t xml:space="preserve"> 50 %идан ошмаслиги керак. </w:t>
      </w:r>
    </w:p>
    <w:p w:rsidR="00DE4CC4" w:rsidRPr="003051DA" w:rsidRDefault="00DE4CC4" w:rsidP="00DE4CC4">
      <w:pPr>
        <w:ind w:firstLine="360"/>
        <w:jc w:val="both"/>
        <w:rPr>
          <w:sz w:val="21"/>
          <w:szCs w:val="21"/>
          <w:lang w:val="uz-Cyrl-UZ"/>
        </w:rPr>
      </w:pPr>
      <w:r w:rsidRPr="003051DA">
        <w:rPr>
          <w:sz w:val="21"/>
          <w:szCs w:val="21"/>
          <w:lang w:val="uz-Cyrl-UZ"/>
        </w:rPr>
        <w:t xml:space="preserve">4.3. Аниқланган камчилик ва нуқсонлар </w:t>
      </w:r>
      <w:r w:rsidRPr="003051DA">
        <w:rPr>
          <w:b/>
          <w:sz w:val="21"/>
          <w:szCs w:val="21"/>
          <w:lang w:val="uz-Cyrl-UZ"/>
        </w:rPr>
        <w:t>“Пудратчи”</w:t>
      </w:r>
      <w:r w:rsidRPr="003051DA">
        <w:rPr>
          <w:sz w:val="21"/>
          <w:szCs w:val="21"/>
          <w:lang w:val="uz-Cyrl-UZ"/>
        </w:rPr>
        <w:t xml:space="preserve"> томонидан ўз вақтида бартараф қилинмаса, ёки ишлар умуман бажарилмаси, </w:t>
      </w:r>
      <w:r w:rsidRPr="003051DA">
        <w:rPr>
          <w:b/>
          <w:sz w:val="21"/>
          <w:szCs w:val="21"/>
          <w:lang w:val="uz-Cyrl-UZ"/>
        </w:rPr>
        <w:t>“Буюртмачи”</w:t>
      </w:r>
      <w:r w:rsidRPr="003051DA">
        <w:rPr>
          <w:sz w:val="21"/>
          <w:szCs w:val="21"/>
          <w:lang w:val="uz-Cyrl-UZ"/>
        </w:rPr>
        <w:t xml:space="preserve"> тўловларни тўҳтатиб, лозим даражада, ёки умуман бажарилмаган ишларнинг 20 % и миқдорида жарима ундирилишини талаб қилиш ҳуқуқига эга.</w:t>
      </w:r>
    </w:p>
    <w:p w:rsidR="00DE4CC4" w:rsidRPr="003051DA" w:rsidRDefault="00DE4CC4" w:rsidP="00DE4CC4">
      <w:pPr>
        <w:ind w:firstLine="360"/>
        <w:jc w:val="both"/>
        <w:rPr>
          <w:sz w:val="21"/>
          <w:szCs w:val="21"/>
          <w:lang w:val="uz-Cyrl-UZ"/>
        </w:rPr>
      </w:pPr>
      <w:r w:rsidRPr="003051DA">
        <w:rPr>
          <w:sz w:val="21"/>
          <w:szCs w:val="21"/>
          <w:lang w:val="uz-Cyrl-UZ"/>
        </w:rPr>
        <w:t xml:space="preserve">4.4. Бажарилган ишлар учун </w:t>
      </w:r>
      <w:r w:rsidRPr="003051DA">
        <w:rPr>
          <w:b/>
          <w:sz w:val="21"/>
          <w:szCs w:val="21"/>
          <w:lang w:val="uz-Cyrl-UZ"/>
        </w:rPr>
        <w:t>“Буюртмачи”</w:t>
      </w:r>
      <w:r w:rsidRPr="003051DA">
        <w:rPr>
          <w:sz w:val="21"/>
          <w:szCs w:val="21"/>
          <w:lang w:val="uz-Cyrl-UZ"/>
        </w:rPr>
        <w:t xml:space="preserve"> томонидан ўз вақтида ҳақ тўланмаса, ҳар бир кечиктирилган кун учун кечиктирилган тўлов суммасининг 0,</w:t>
      </w:r>
      <w:r>
        <w:rPr>
          <w:sz w:val="21"/>
          <w:szCs w:val="21"/>
          <w:lang w:val="uz-Cyrl-UZ"/>
        </w:rPr>
        <w:t>5</w:t>
      </w:r>
      <w:r w:rsidRPr="003051DA">
        <w:rPr>
          <w:sz w:val="21"/>
          <w:szCs w:val="21"/>
          <w:lang w:val="uz-Cyrl-UZ"/>
        </w:rPr>
        <w:t xml:space="preserve"> % миқдорида пеня тўлайди. Тўланадиган пеняларнинг умумий суммаси кечиктирилган тўловларнинг 50 % миқдоридан ортмаслиги керак.</w:t>
      </w:r>
    </w:p>
    <w:p w:rsidR="00DE4CC4" w:rsidRPr="003051DA" w:rsidRDefault="00DE4CC4" w:rsidP="00DE4CC4">
      <w:pPr>
        <w:ind w:firstLine="360"/>
        <w:jc w:val="both"/>
        <w:rPr>
          <w:sz w:val="21"/>
          <w:szCs w:val="21"/>
          <w:lang w:val="uz-Cyrl-UZ"/>
        </w:rPr>
      </w:pPr>
      <w:r w:rsidRPr="003051DA">
        <w:rPr>
          <w:sz w:val="21"/>
          <w:szCs w:val="21"/>
          <w:lang w:val="uz-Cyrl-UZ"/>
        </w:rPr>
        <w:t>4.5. Тўланадиган пеня ва жарималар шартнома мажбуриятларини бузган томон иккинчи томонга ана шу мажбуриятларни бажармаслик оқибатида етказган зарарларни қоплаш жавобгарлигидан озод этилмайди.</w:t>
      </w:r>
    </w:p>
    <w:p w:rsidR="00DE4CC4" w:rsidRPr="003051DA" w:rsidRDefault="00DE4CC4" w:rsidP="00DE4CC4">
      <w:pPr>
        <w:ind w:firstLine="360"/>
        <w:jc w:val="both"/>
        <w:rPr>
          <w:b/>
          <w:sz w:val="21"/>
          <w:szCs w:val="21"/>
          <w:lang w:val="uz-Cyrl-UZ"/>
        </w:rPr>
      </w:pPr>
      <w:r w:rsidRPr="003051DA">
        <w:rPr>
          <w:sz w:val="21"/>
          <w:szCs w:val="21"/>
          <w:lang w:val="uz-Cyrl-UZ"/>
        </w:rPr>
        <w:lastRenderedPageBreak/>
        <w:t>4.6. Ушбу шартномада қўзда тутилмаган жавобгарликлар Ўзбекистон Республикасининг 1998 йил  29 августдаги 670-1-сонли “Хўжалик юритувчи субъектлар фаолиятининг шартномавий ҳуқуқий базаси тўғрисида”ги Қонунининг 25-32 моддлари асосида белгиланади.</w:t>
      </w:r>
    </w:p>
    <w:p w:rsidR="00DE4CC4" w:rsidRPr="003051DA" w:rsidRDefault="00DE4CC4" w:rsidP="00DE4CC4">
      <w:pPr>
        <w:ind w:firstLine="360"/>
        <w:jc w:val="center"/>
        <w:outlineLvl w:val="0"/>
        <w:rPr>
          <w:b/>
          <w:sz w:val="21"/>
          <w:szCs w:val="21"/>
          <w:lang w:val="uz-Cyrl-UZ"/>
        </w:rPr>
      </w:pPr>
    </w:p>
    <w:p w:rsidR="00DE4CC4" w:rsidRPr="003051DA" w:rsidRDefault="00DE4CC4" w:rsidP="00DE4CC4">
      <w:pPr>
        <w:ind w:firstLine="360"/>
        <w:jc w:val="center"/>
        <w:outlineLvl w:val="0"/>
        <w:rPr>
          <w:b/>
          <w:sz w:val="21"/>
          <w:szCs w:val="21"/>
          <w:lang w:val="uz-Cyrl-UZ"/>
        </w:rPr>
      </w:pPr>
      <w:r w:rsidRPr="003051DA">
        <w:rPr>
          <w:b/>
          <w:sz w:val="21"/>
          <w:szCs w:val="21"/>
          <w:lang w:val="uz-Cyrl-UZ"/>
        </w:rPr>
        <w:t>V. ЕНГИБ БЎЛМАЙДИГАН КУЧ (ФОРС МАЖОР) ХОЛАТЛАРИ</w:t>
      </w:r>
    </w:p>
    <w:p w:rsidR="00DE4CC4" w:rsidRPr="003051DA" w:rsidRDefault="00DE4CC4" w:rsidP="00DE4CC4">
      <w:pPr>
        <w:ind w:firstLine="360"/>
        <w:jc w:val="center"/>
        <w:outlineLvl w:val="0"/>
        <w:rPr>
          <w:b/>
          <w:sz w:val="21"/>
          <w:szCs w:val="21"/>
          <w:lang w:val="uz-Cyrl-UZ"/>
        </w:rPr>
      </w:pPr>
    </w:p>
    <w:p w:rsidR="00DE4CC4" w:rsidRPr="003051DA" w:rsidRDefault="00DE4CC4" w:rsidP="00DE4CC4">
      <w:pPr>
        <w:ind w:firstLine="360"/>
        <w:jc w:val="both"/>
        <w:rPr>
          <w:sz w:val="21"/>
          <w:szCs w:val="21"/>
          <w:lang w:val="uz-Cyrl-UZ"/>
        </w:rPr>
      </w:pPr>
      <w:r w:rsidRPr="003051DA">
        <w:rPr>
          <w:sz w:val="21"/>
          <w:szCs w:val="21"/>
          <w:lang w:val="uz-Cyrl-UZ"/>
        </w:rPr>
        <w:t>5.1. Ушбу шартнома бўйича мажбуриятларни тўлиқ ёки қисман бажарилмаслиги табиат ходисалари ва бошқа енгиб бўлмайдиган куч холатлари натижасида келиб чиқса ва бу холатлар шартнома шартларини бажарилишига бевосита таъсир этса томонларнинг жавобгарликдан озод этилиши Қонун хужжатларида белгиланган тартибда кўриб чиқилади.</w:t>
      </w:r>
    </w:p>
    <w:p w:rsidR="00DE4CC4" w:rsidRPr="003051DA" w:rsidRDefault="00DE4CC4" w:rsidP="00DE4CC4">
      <w:pPr>
        <w:ind w:firstLine="360"/>
        <w:jc w:val="both"/>
        <w:rPr>
          <w:b/>
          <w:sz w:val="21"/>
          <w:szCs w:val="21"/>
          <w:lang w:val="uz-Cyrl-UZ"/>
        </w:rPr>
      </w:pPr>
      <w:r w:rsidRPr="003051DA">
        <w:rPr>
          <w:sz w:val="21"/>
          <w:szCs w:val="21"/>
          <w:lang w:val="uz-Cyrl-UZ"/>
        </w:rPr>
        <w:t xml:space="preserve">5.2 </w:t>
      </w:r>
      <w:r w:rsidRPr="003051DA">
        <w:rPr>
          <w:b/>
          <w:sz w:val="21"/>
          <w:szCs w:val="21"/>
          <w:lang w:val="uz-Cyrl-UZ"/>
        </w:rPr>
        <w:t>“ Пудратчи ”</w:t>
      </w:r>
      <w:r w:rsidRPr="003051DA">
        <w:rPr>
          <w:sz w:val="21"/>
          <w:szCs w:val="21"/>
          <w:lang w:val="uz-Cyrl-UZ"/>
        </w:rPr>
        <w:t xml:space="preserve"> нинг мазкур шартномани бажариши учун бошқа шартлашувчи шериклари, ёрдамчи пудратчилар томонидан мажбуриятларнинг бузилиши, мажбуриятни бажариш учун зарур товарларнинг бозорда йўқлиги, </w:t>
      </w:r>
      <w:r w:rsidRPr="003051DA">
        <w:rPr>
          <w:b/>
          <w:sz w:val="21"/>
          <w:szCs w:val="21"/>
          <w:lang w:val="uz-Cyrl-UZ"/>
        </w:rPr>
        <w:t xml:space="preserve">“ </w:t>
      </w:r>
      <w:r>
        <w:rPr>
          <w:b/>
          <w:sz w:val="21"/>
          <w:szCs w:val="21"/>
          <w:lang w:val="uz-Cyrl-UZ"/>
        </w:rPr>
        <w:t>П</w:t>
      </w:r>
      <w:r w:rsidRPr="003051DA">
        <w:rPr>
          <w:b/>
          <w:sz w:val="21"/>
          <w:szCs w:val="21"/>
          <w:lang w:val="uz-Cyrl-UZ"/>
        </w:rPr>
        <w:t>удратчи ”</w:t>
      </w:r>
      <w:r w:rsidRPr="003051DA">
        <w:rPr>
          <w:sz w:val="21"/>
          <w:szCs w:val="21"/>
          <w:lang w:val="uz-Cyrl-UZ"/>
        </w:rPr>
        <w:t xml:space="preserve"> да зарур маблағларнинг бўлмаганлиги форс-мажор холатларига кирмайди. </w:t>
      </w:r>
    </w:p>
    <w:p w:rsidR="00DE4CC4" w:rsidRPr="003051DA" w:rsidRDefault="00DE4CC4" w:rsidP="00DE4CC4">
      <w:pPr>
        <w:ind w:firstLine="360"/>
        <w:jc w:val="center"/>
        <w:outlineLvl w:val="0"/>
        <w:rPr>
          <w:b/>
          <w:sz w:val="21"/>
          <w:szCs w:val="21"/>
          <w:lang w:val="uz-Cyrl-UZ"/>
        </w:rPr>
      </w:pPr>
    </w:p>
    <w:p w:rsidR="00DE4CC4" w:rsidRPr="003051DA" w:rsidRDefault="00DE4CC4" w:rsidP="00DE4CC4">
      <w:pPr>
        <w:ind w:firstLine="360"/>
        <w:jc w:val="center"/>
        <w:outlineLvl w:val="0"/>
        <w:rPr>
          <w:b/>
          <w:sz w:val="21"/>
          <w:szCs w:val="21"/>
          <w:lang w:val="uz-Cyrl-UZ"/>
        </w:rPr>
      </w:pPr>
      <w:r w:rsidRPr="003051DA">
        <w:rPr>
          <w:b/>
          <w:sz w:val="21"/>
          <w:szCs w:val="21"/>
          <w:lang w:val="uz-Cyrl-UZ"/>
        </w:rPr>
        <w:t>VI. ШАРТНОМАНИ ЎЗГАРТИРИШ, БЕКОР ҚИЛИШ ВА НИЗОЛАРНИ ХАЛ ҚИЛИШ ТАРТИБИ</w:t>
      </w:r>
    </w:p>
    <w:p w:rsidR="00DE4CC4" w:rsidRPr="003051DA" w:rsidRDefault="00DE4CC4" w:rsidP="00DE4CC4">
      <w:pPr>
        <w:ind w:firstLine="360"/>
        <w:jc w:val="center"/>
        <w:outlineLvl w:val="0"/>
        <w:rPr>
          <w:b/>
          <w:sz w:val="21"/>
          <w:szCs w:val="21"/>
          <w:lang w:val="uz-Cyrl-UZ"/>
        </w:rPr>
      </w:pPr>
    </w:p>
    <w:p w:rsidR="00DE4CC4" w:rsidRPr="003051DA" w:rsidRDefault="00DE4CC4" w:rsidP="00DE4CC4">
      <w:pPr>
        <w:ind w:firstLine="360"/>
        <w:jc w:val="both"/>
        <w:rPr>
          <w:sz w:val="21"/>
          <w:szCs w:val="21"/>
          <w:lang w:val="uz-Cyrl-UZ"/>
        </w:rPr>
      </w:pPr>
      <w:r w:rsidRPr="003051DA">
        <w:rPr>
          <w:sz w:val="21"/>
          <w:szCs w:val="21"/>
          <w:lang w:val="uz-Cyrl-UZ"/>
        </w:rPr>
        <w:t>6.1. Мазкур шартнома белгиланган шаклда томонларнинг ўзаро келишувига мувофиқ ўзгартирилиши ва бекор қилиниши мумкин.</w:t>
      </w:r>
    </w:p>
    <w:p w:rsidR="00DE4CC4" w:rsidRPr="003051DA" w:rsidRDefault="00DE4CC4" w:rsidP="00DE4CC4">
      <w:pPr>
        <w:ind w:firstLine="360"/>
        <w:jc w:val="both"/>
        <w:rPr>
          <w:sz w:val="21"/>
          <w:szCs w:val="21"/>
          <w:lang w:val="uz-Cyrl-UZ"/>
        </w:rPr>
      </w:pPr>
      <w:r w:rsidRPr="003051DA">
        <w:rPr>
          <w:sz w:val="21"/>
          <w:szCs w:val="21"/>
          <w:lang w:val="uz-Cyrl-UZ"/>
        </w:rPr>
        <w:t xml:space="preserve">6.2. Шартнома асосида белгиланган маблағни молиялаштирилиши билан боғлиқ муаммолар келиб чиққан тақдирда </w:t>
      </w:r>
      <w:r w:rsidRPr="003051DA">
        <w:rPr>
          <w:b/>
          <w:sz w:val="21"/>
          <w:szCs w:val="21"/>
          <w:lang w:val="uz-Cyrl-UZ"/>
        </w:rPr>
        <w:t>“ Буюртмачи ”</w:t>
      </w:r>
      <w:r w:rsidRPr="003051DA">
        <w:rPr>
          <w:sz w:val="21"/>
          <w:szCs w:val="21"/>
          <w:lang w:val="uz-Cyrl-UZ"/>
        </w:rPr>
        <w:t xml:space="preserve"> ва </w:t>
      </w:r>
      <w:r w:rsidRPr="003051DA">
        <w:rPr>
          <w:b/>
          <w:sz w:val="21"/>
          <w:szCs w:val="21"/>
          <w:lang w:val="uz-Cyrl-UZ"/>
        </w:rPr>
        <w:t>“ Пудратчи ”</w:t>
      </w:r>
      <w:r w:rsidRPr="003051DA">
        <w:rPr>
          <w:sz w:val="21"/>
          <w:szCs w:val="21"/>
          <w:lang w:val="uz-Cyrl-UZ"/>
        </w:rPr>
        <w:t xml:space="preserve"> ўзаро келишув асосида шартномага ўзгартириш киритиши мумкинлиги маълумот учун қабул қилинади.</w:t>
      </w:r>
    </w:p>
    <w:p w:rsidR="00DE4CC4" w:rsidRPr="003051DA" w:rsidRDefault="00DE4CC4" w:rsidP="00DE4CC4">
      <w:pPr>
        <w:ind w:firstLine="360"/>
        <w:jc w:val="both"/>
        <w:rPr>
          <w:b/>
          <w:sz w:val="21"/>
          <w:szCs w:val="21"/>
          <w:lang w:val="uz-Cyrl-UZ"/>
        </w:rPr>
      </w:pPr>
      <w:r w:rsidRPr="003051DA">
        <w:rPr>
          <w:sz w:val="21"/>
          <w:szCs w:val="21"/>
          <w:lang w:val="uz-Cyrl-UZ"/>
        </w:rPr>
        <w:t xml:space="preserve">6.3. Мазкур шартнома бўйича юзага келиши мумкин бўлган низо ва келишмовчиликлар ўзаро муҳокама йўллари билан хал этилади. Агарда ўзаро муҳокама йўли билан хал этиш имкони бўлмаса, Қонун хужжатларида белгиланган тартибда </w:t>
      </w:r>
      <w:r>
        <w:rPr>
          <w:sz w:val="21"/>
          <w:szCs w:val="21"/>
          <w:lang w:val="uz-Cyrl-UZ"/>
        </w:rPr>
        <w:t xml:space="preserve">Гулистон </w:t>
      </w:r>
      <w:r w:rsidRPr="003051DA">
        <w:rPr>
          <w:sz w:val="21"/>
          <w:szCs w:val="21"/>
          <w:lang w:val="uz-Cyrl-UZ"/>
        </w:rPr>
        <w:t>туманларароИқтисодий суди орқали хал этилади.</w:t>
      </w:r>
    </w:p>
    <w:p w:rsidR="00DE4CC4" w:rsidRPr="003051DA" w:rsidRDefault="00DE4CC4" w:rsidP="00DE4CC4">
      <w:pPr>
        <w:ind w:firstLine="360"/>
        <w:jc w:val="center"/>
        <w:outlineLvl w:val="0"/>
        <w:rPr>
          <w:b/>
          <w:sz w:val="21"/>
          <w:szCs w:val="21"/>
          <w:lang w:val="uz-Cyrl-UZ"/>
        </w:rPr>
      </w:pPr>
    </w:p>
    <w:p w:rsidR="00DE4CC4" w:rsidRPr="003051DA" w:rsidRDefault="00DE4CC4" w:rsidP="00DE4CC4">
      <w:pPr>
        <w:ind w:firstLine="360"/>
        <w:jc w:val="center"/>
        <w:outlineLvl w:val="0"/>
        <w:rPr>
          <w:b/>
          <w:sz w:val="21"/>
          <w:szCs w:val="21"/>
          <w:lang w:val="uz-Cyrl-UZ"/>
        </w:rPr>
      </w:pPr>
      <w:r w:rsidRPr="003051DA">
        <w:rPr>
          <w:b/>
          <w:sz w:val="21"/>
          <w:szCs w:val="21"/>
          <w:lang w:val="uz-Cyrl-UZ"/>
        </w:rPr>
        <w:t>VII. ШАРТНОМАНИ АМАЛ ҚИЛИШ МУДДАТЛАРИ</w:t>
      </w:r>
    </w:p>
    <w:p w:rsidR="00DE4CC4" w:rsidRPr="003051DA" w:rsidRDefault="00DE4CC4" w:rsidP="00DE4CC4">
      <w:pPr>
        <w:ind w:firstLine="360"/>
        <w:jc w:val="center"/>
        <w:outlineLvl w:val="0"/>
        <w:rPr>
          <w:b/>
          <w:sz w:val="21"/>
          <w:szCs w:val="21"/>
          <w:lang w:val="uz-Cyrl-UZ"/>
        </w:rPr>
      </w:pPr>
    </w:p>
    <w:p w:rsidR="00DE4CC4" w:rsidRPr="003051DA" w:rsidRDefault="00DE4CC4" w:rsidP="00DE4CC4">
      <w:pPr>
        <w:ind w:firstLine="360"/>
        <w:jc w:val="both"/>
        <w:rPr>
          <w:sz w:val="21"/>
          <w:szCs w:val="21"/>
          <w:lang w:val="uz-Cyrl-UZ"/>
        </w:rPr>
      </w:pPr>
      <w:r w:rsidRPr="003051DA">
        <w:rPr>
          <w:sz w:val="21"/>
          <w:szCs w:val="21"/>
          <w:lang w:val="uz-Cyrl-UZ"/>
        </w:rPr>
        <w:t>7.1. Шартнома томонлар имзолаб, худудий Ғазначилик тизимидан</w:t>
      </w:r>
      <w:r>
        <w:rPr>
          <w:sz w:val="21"/>
          <w:szCs w:val="21"/>
          <w:lang w:val="uz-Cyrl-UZ"/>
        </w:rPr>
        <w:t xml:space="preserve"> (Узазбо дастури)</w:t>
      </w:r>
      <w:r w:rsidRPr="003051DA">
        <w:rPr>
          <w:sz w:val="21"/>
          <w:szCs w:val="21"/>
          <w:lang w:val="uz-Cyrl-UZ"/>
        </w:rPr>
        <w:t xml:space="preserve"> рўйҳатдан ўтган кундан кучга кириб, 20</w:t>
      </w:r>
      <w:r>
        <w:rPr>
          <w:sz w:val="21"/>
          <w:szCs w:val="21"/>
          <w:lang w:val="uz-Cyrl-UZ"/>
        </w:rPr>
        <w:t>22</w:t>
      </w:r>
      <w:r w:rsidRPr="003051DA">
        <w:rPr>
          <w:sz w:val="21"/>
          <w:szCs w:val="21"/>
          <w:lang w:val="uz-Cyrl-UZ"/>
        </w:rPr>
        <w:t xml:space="preserve"> йил 31декабргача амал қилади.</w:t>
      </w:r>
    </w:p>
    <w:p w:rsidR="00DE4CC4" w:rsidRPr="003051DA" w:rsidRDefault="00DE4CC4" w:rsidP="00DE4CC4">
      <w:pPr>
        <w:ind w:firstLine="360"/>
        <w:jc w:val="both"/>
        <w:rPr>
          <w:sz w:val="21"/>
          <w:szCs w:val="21"/>
          <w:lang w:val="uz-Cyrl-UZ"/>
        </w:rPr>
      </w:pPr>
      <w:r w:rsidRPr="003051DA">
        <w:rPr>
          <w:sz w:val="21"/>
          <w:szCs w:val="21"/>
          <w:lang w:val="uz-Cyrl-UZ"/>
        </w:rPr>
        <w:t>7.2. Объектнинг жорий таъмирлаш бўйича маблағ Республика ёки махаллий бюджетдан “Буюртмачи” нинг махсус хисоб рақамига 202</w:t>
      </w:r>
      <w:r>
        <w:rPr>
          <w:sz w:val="21"/>
          <w:szCs w:val="21"/>
          <w:lang w:val="uz-Cyrl-UZ"/>
        </w:rPr>
        <w:t>2</w:t>
      </w:r>
      <w:r w:rsidRPr="003051DA">
        <w:rPr>
          <w:sz w:val="21"/>
          <w:szCs w:val="21"/>
          <w:lang w:val="uz-Cyrl-UZ"/>
        </w:rPr>
        <w:t xml:space="preserve"> йил 31 декабрь кунига қадар ажратилмаган тақдирда мазкур шартноманинг амал қилиш муддати қайта кўриб чиқилади.</w:t>
      </w:r>
    </w:p>
    <w:p w:rsidR="00DE4CC4" w:rsidRPr="003051DA" w:rsidRDefault="00DE4CC4" w:rsidP="00DE4CC4">
      <w:pPr>
        <w:ind w:firstLine="360"/>
        <w:jc w:val="both"/>
        <w:rPr>
          <w:sz w:val="21"/>
          <w:szCs w:val="21"/>
          <w:lang w:val="uz-Cyrl-UZ"/>
        </w:rPr>
      </w:pPr>
      <w:r w:rsidRPr="003051DA">
        <w:rPr>
          <w:sz w:val="21"/>
          <w:szCs w:val="21"/>
          <w:lang w:val="uz-Cyrl-UZ"/>
        </w:rPr>
        <w:t>7.2. Шартнома 2 нусхада тузилиб, иккала нусҳаси ҳам ҳуқуқий жиҳатдан тенг кучга эга.</w:t>
      </w:r>
    </w:p>
    <w:p w:rsidR="00DE4CC4" w:rsidRPr="003051DA" w:rsidRDefault="00DE4CC4" w:rsidP="00DE4CC4">
      <w:pPr>
        <w:jc w:val="center"/>
        <w:outlineLvl w:val="0"/>
        <w:rPr>
          <w:b/>
          <w:sz w:val="21"/>
          <w:szCs w:val="21"/>
          <w:lang w:val="uz-Cyrl-UZ"/>
        </w:rPr>
      </w:pPr>
    </w:p>
    <w:p w:rsidR="00DE4CC4" w:rsidRPr="003051DA" w:rsidRDefault="00DE4CC4" w:rsidP="00DE4CC4">
      <w:pPr>
        <w:jc w:val="center"/>
        <w:outlineLvl w:val="0"/>
        <w:rPr>
          <w:b/>
          <w:sz w:val="21"/>
          <w:szCs w:val="21"/>
          <w:lang w:val="uz-Cyrl-UZ"/>
        </w:rPr>
      </w:pPr>
      <w:r w:rsidRPr="003051DA">
        <w:rPr>
          <w:b/>
          <w:sz w:val="21"/>
          <w:szCs w:val="21"/>
          <w:lang w:val="en-US"/>
        </w:rPr>
        <w:t>VIII</w:t>
      </w:r>
      <w:r w:rsidRPr="003051DA">
        <w:rPr>
          <w:b/>
          <w:sz w:val="21"/>
          <w:szCs w:val="21"/>
        </w:rPr>
        <w:t xml:space="preserve">. ТОМОНЛАРНИНГ </w:t>
      </w:r>
      <w:r w:rsidRPr="003051DA">
        <w:rPr>
          <w:b/>
          <w:sz w:val="21"/>
          <w:szCs w:val="21"/>
          <w:lang w:val="uz-Cyrl-UZ"/>
        </w:rPr>
        <w:t>РЕКВИЗИТЛАРИ</w:t>
      </w:r>
    </w:p>
    <w:p w:rsidR="00DE4CC4" w:rsidRPr="003051DA" w:rsidRDefault="00DE4CC4" w:rsidP="00DE4CC4">
      <w:pPr>
        <w:jc w:val="center"/>
        <w:outlineLvl w:val="0"/>
        <w:rPr>
          <w:b/>
          <w:sz w:val="21"/>
          <w:szCs w:val="21"/>
        </w:rPr>
      </w:pPr>
    </w:p>
    <w:p w:rsidR="00DE4CC4" w:rsidRPr="003051DA" w:rsidRDefault="00DE4CC4" w:rsidP="00DE4CC4">
      <w:pPr>
        <w:jc w:val="center"/>
        <w:outlineLvl w:val="0"/>
        <w:rPr>
          <w:b/>
          <w:sz w:val="21"/>
          <w:szCs w:val="21"/>
        </w:rPr>
      </w:pPr>
    </w:p>
    <w:tbl>
      <w:tblPr>
        <w:tblW w:w="0" w:type="auto"/>
        <w:tblLook w:val="01E0"/>
      </w:tblPr>
      <w:tblGrid>
        <w:gridCol w:w="4608"/>
        <w:gridCol w:w="1260"/>
        <w:gridCol w:w="4427"/>
      </w:tblGrid>
      <w:tr w:rsidR="00DE4CC4" w:rsidRPr="00477F38" w:rsidTr="00F63F35">
        <w:trPr>
          <w:trHeight w:val="2672"/>
        </w:trPr>
        <w:tc>
          <w:tcPr>
            <w:tcW w:w="4608" w:type="dxa"/>
          </w:tcPr>
          <w:p w:rsidR="00DE4CC4" w:rsidRPr="003051DA" w:rsidRDefault="00DE4CC4" w:rsidP="00F63F35">
            <w:pPr>
              <w:jc w:val="center"/>
              <w:rPr>
                <w:b/>
                <w:sz w:val="21"/>
                <w:szCs w:val="21"/>
                <w:lang w:val="uz-Cyrl-UZ"/>
              </w:rPr>
            </w:pPr>
            <w:r w:rsidRPr="003051DA">
              <w:rPr>
                <w:b/>
                <w:sz w:val="21"/>
                <w:szCs w:val="21"/>
                <w:lang w:val="uz-Cyrl-UZ"/>
              </w:rPr>
              <w:t>“БУЮРТМАЧИ”</w:t>
            </w:r>
          </w:p>
          <w:p w:rsidR="00DE4CC4" w:rsidRPr="003051DA" w:rsidRDefault="00DE4CC4" w:rsidP="00F63F35">
            <w:pPr>
              <w:jc w:val="both"/>
              <w:rPr>
                <w:sz w:val="21"/>
                <w:szCs w:val="21"/>
                <w:lang w:val="uz-Cyrl-UZ"/>
              </w:rPr>
            </w:pPr>
          </w:p>
          <w:p w:rsidR="00D55B03" w:rsidRPr="00D55B03" w:rsidRDefault="00D55B03" w:rsidP="00F63F35">
            <w:pPr>
              <w:pBdr>
                <w:top w:val="single" w:sz="12" w:space="1" w:color="auto"/>
                <w:bottom w:val="single" w:sz="12" w:space="1" w:color="auto"/>
              </w:pBdr>
              <w:rPr>
                <w:sz w:val="21"/>
                <w:szCs w:val="21"/>
                <w:lang w:val="en-US"/>
              </w:rPr>
            </w:pPr>
          </w:p>
          <w:p w:rsidR="00D55B03" w:rsidRDefault="00D55B03" w:rsidP="00F63F35">
            <w:pPr>
              <w:pBdr>
                <w:bottom w:val="single" w:sz="12" w:space="1" w:color="auto"/>
                <w:between w:val="single" w:sz="12" w:space="1" w:color="auto"/>
              </w:pBdr>
              <w:rPr>
                <w:sz w:val="21"/>
                <w:szCs w:val="21"/>
                <w:lang w:val="en-US"/>
              </w:rPr>
            </w:pPr>
          </w:p>
          <w:p w:rsidR="00D55B03" w:rsidRDefault="00D55B03" w:rsidP="00F63F35">
            <w:pPr>
              <w:pBdr>
                <w:bottom w:val="single" w:sz="12" w:space="1" w:color="auto"/>
                <w:between w:val="single" w:sz="12" w:space="1" w:color="auto"/>
              </w:pBdr>
              <w:rPr>
                <w:sz w:val="21"/>
                <w:szCs w:val="21"/>
                <w:lang w:val="en-US"/>
              </w:rPr>
            </w:pPr>
          </w:p>
          <w:p w:rsidR="00D55B03" w:rsidRDefault="00D55B03" w:rsidP="00F63F35">
            <w:pPr>
              <w:pBdr>
                <w:bottom w:val="single" w:sz="12" w:space="1" w:color="auto"/>
                <w:between w:val="single" w:sz="12" w:space="1" w:color="auto"/>
              </w:pBdr>
              <w:rPr>
                <w:sz w:val="21"/>
                <w:szCs w:val="21"/>
                <w:lang w:val="en-US"/>
              </w:rPr>
            </w:pPr>
          </w:p>
          <w:p w:rsidR="00D55B03" w:rsidRDefault="00D55B03" w:rsidP="00F63F35">
            <w:pPr>
              <w:pBdr>
                <w:bottom w:val="single" w:sz="12" w:space="1" w:color="auto"/>
                <w:between w:val="single" w:sz="12" w:space="1" w:color="auto"/>
              </w:pBdr>
              <w:rPr>
                <w:sz w:val="21"/>
                <w:szCs w:val="21"/>
                <w:lang w:val="en-US"/>
              </w:rPr>
            </w:pPr>
          </w:p>
          <w:p w:rsidR="00D55B03" w:rsidRPr="00D55B03" w:rsidRDefault="00D55B03" w:rsidP="00F63F35">
            <w:pPr>
              <w:rPr>
                <w:sz w:val="21"/>
                <w:szCs w:val="21"/>
                <w:lang w:val="en-US"/>
              </w:rPr>
            </w:pPr>
          </w:p>
          <w:p w:rsidR="00DE4CC4" w:rsidRPr="00D55B03" w:rsidRDefault="00DE4CC4" w:rsidP="00D55B03">
            <w:pPr>
              <w:rPr>
                <w:b/>
                <w:sz w:val="21"/>
                <w:szCs w:val="21"/>
                <w:lang w:val="en-US"/>
              </w:rPr>
            </w:pPr>
            <w:r w:rsidRPr="003051DA">
              <w:rPr>
                <w:b/>
                <w:sz w:val="21"/>
                <w:szCs w:val="21"/>
                <w:lang w:val="uz-Cyrl-UZ"/>
              </w:rPr>
              <w:t>Директор</w:t>
            </w:r>
            <w:r>
              <w:rPr>
                <w:b/>
                <w:sz w:val="21"/>
                <w:szCs w:val="21"/>
                <w:lang w:val="uz-Cyrl-UZ"/>
              </w:rPr>
              <w:t xml:space="preserve">                          </w:t>
            </w:r>
            <w:r w:rsidR="00D55B03">
              <w:rPr>
                <w:b/>
                <w:sz w:val="21"/>
                <w:szCs w:val="21"/>
                <w:lang w:val="en-US"/>
              </w:rPr>
              <w:t xml:space="preserve">         _______________</w:t>
            </w:r>
          </w:p>
        </w:tc>
        <w:tc>
          <w:tcPr>
            <w:tcW w:w="1260" w:type="dxa"/>
          </w:tcPr>
          <w:p w:rsidR="00DE4CC4" w:rsidRPr="003051DA" w:rsidRDefault="00DE4CC4" w:rsidP="00F63F35">
            <w:pPr>
              <w:jc w:val="both"/>
              <w:rPr>
                <w:sz w:val="21"/>
                <w:szCs w:val="21"/>
                <w:lang w:val="uz-Cyrl-UZ"/>
              </w:rPr>
            </w:pPr>
          </w:p>
        </w:tc>
        <w:tc>
          <w:tcPr>
            <w:tcW w:w="4427" w:type="dxa"/>
          </w:tcPr>
          <w:p w:rsidR="00DE4CC4" w:rsidRPr="00E67C07" w:rsidRDefault="00DE4CC4" w:rsidP="00F63F35">
            <w:pPr>
              <w:jc w:val="center"/>
              <w:rPr>
                <w:b/>
                <w:sz w:val="21"/>
                <w:szCs w:val="21"/>
                <w:lang w:val="uz-Cyrl-UZ"/>
              </w:rPr>
            </w:pPr>
            <w:r w:rsidRPr="00E67C07">
              <w:rPr>
                <w:b/>
                <w:sz w:val="21"/>
                <w:szCs w:val="21"/>
                <w:lang w:val="uz-Cyrl-UZ"/>
              </w:rPr>
              <w:t>“</w:t>
            </w:r>
            <w:r>
              <w:rPr>
                <w:b/>
                <w:sz w:val="21"/>
                <w:szCs w:val="21"/>
                <w:lang w:val="uz-Cyrl-UZ"/>
              </w:rPr>
              <w:t>ПУДРАТЧИ</w:t>
            </w:r>
            <w:r w:rsidRPr="00E67C07">
              <w:rPr>
                <w:b/>
                <w:sz w:val="21"/>
                <w:szCs w:val="21"/>
                <w:lang w:val="uz-Cyrl-UZ"/>
              </w:rPr>
              <w:t>”</w:t>
            </w:r>
          </w:p>
          <w:p w:rsidR="00DE4CC4" w:rsidRPr="00E67C07" w:rsidRDefault="00DE4CC4" w:rsidP="00F63F35">
            <w:pPr>
              <w:rPr>
                <w:sz w:val="21"/>
                <w:szCs w:val="21"/>
                <w:lang w:val="uz-Cyrl-UZ"/>
              </w:rPr>
            </w:pPr>
          </w:p>
          <w:p w:rsidR="00DE4CC4" w:rsidRDefault="00DE4CC4" w:rsidP="00F63F35">
            <w:pPr>
              <w:pBdr>
                <w:top w:val="single" w:sz="12" w:space="1" w:color="auto"/>
                <w:bottom w:val="single" w:sz="12" w:space="1" w:color="auto"/>
              </w:pBdr>
              <w:rPr>
                <w:sz w:val="21"/>
                <w:szCs w:val="21"/>
                <w:lang w:val="uz-Cyrl-UZ"/>
              </w:rPr>
            </w:pPr>
          </w:p>
          <w:p w:rsidR="00DE4CC4" w:rsidRDefault="00DE4CC4" w:rsidP="00F63F35">
            <w:pPr>
              <w:pBdr>
                <w:bottom w:val="single" w:sz="12" w:space="1" w:color="auto"/>
                <w:between w:val="single" w:sz="12" w:space="1" w:color="auto"/>
              </w:pBdr>
              <w:rPr>
                <w:sz w:val="21"/>
                <w:szCs w:val="21"/>
                <w:lang w:val="uz-Cyrl-UZ"/>
              </w:rPr>
            </w:pPr>
          </w:p>
          <w:p w:rsidR="00DE4CC4" w:rsidRDefault="00DE4CC4" w:rsidP="00F63F35">
            <w:pPr>
              <w:pBdr>
                <w:bottom w:val="single" w:sz="12" w:space="1" w:color="auto"/>
                <w:between w:val="single" w:sz="12" w:space="1" w:color="auto"/>
              </w:pBdr>
              <w:rPr>
                <w:sz w:val="21"/>
                <w:szCs w:val="21"/>
                <w:lang w:val="uz-Cyrl-UZ"/>
              </w:rPr>
            </w:pPr>
          </w:p>
          <w:p w:rsidR="00DE4CC4" w:rsidRDefault="00DE4CC4" w:rsidP="00F63F35">
            <w:pPr>
              <w:pBdr>
                <w:bottom w:val="single" w:sz="12" w:space="1" w:color="auto"/>
                <w:between w:val="single" w:sz="12" w:space="1" w:color="auto"/>
              </w:pBdr>
              <w:rPr>
                <w:sz w:val="21"/>
                <w:szCs w:val="21"/>
                <w:lang w:val="uz-Cyrl-UZ"/>
              </w:rPr>
            </w:pPr>
          </w:p>
          <w:p w:rsidR="00DE4CC4" w:rsidRDefault="00DE4CC4" w:rsidP="00F63F35">
            <w:pPr>
              <w:pBdr>
                <w:bottom w:val="single" w:sz="12" w:space="1" w:color="auto"/>
                <w:between w:val="single" w:sz="12" w:space="1" w:color="auto"/>
              </w:pBdr>
              <w:rPr>
                <w:sz w:val="21"/>
                <w:szCs w:val="21"/>
                <w:lang w:val="uz-Cyrl-UZ"/>
              </w:rPr>
            </w:pPr>
          </w:p>
          <w:p w:rsidR="00D55B03" w:rsidRPr="00D55B03" w:rsidRDefault="00D55B03" w:rsidP="00F63F35">
            <w:pPr>
              <w:rPr>
                <w:b/>
                <w:sz w:val="21"/>
                <w:szCs w:val="21"/>
                <w:lang w:val="en-US"/>
              </w:rPr>
            </w:pPr>
          </w:p>
          <w:p w:rsidR="00DE4CC4" w:rsidRPr="000F4654" w:rsidRDefault="00DE4CC4" w:rsidP="00F63F35">
            <w:pPr>
              <w:rPr>
                <w:b/>
                <w:sz w:val="22"/>
                <w:szCs w:val="22"/>
                <w:lang w:val="uz-Cyrl-UZ"/>
              </w:rPr>
            </w:pPr>
            <w:r>
              <w:rPr>
                <w:b/>
                <w:sz w:val="21"/>
                <w:szCs w:val="21"/>
                <w:lang w:val="uz-Cyrl-UZ"/>
              </w:rPr>
              <w:t>Рахбар:                            __________________</w:t>
            </w:r>
          </w:p>
        </w:tc>
      </w:tr>
    </w:tbl>
    <w:p w:rsidR="00DE4CC4" w:rsidRPr="003051DA" w:rsidRDefault="00DE4CC4" w:rsidP="00DE4CC4">
      <w:pPr>
        <w:rPr>
          <w:sz w:val="21"/>
          <w:szCs w:val="21"/>
          <w:lang w:val="uz-Cyrl-UZ"/>
        </w:rPr>
      </w:pPr>
    </w:p>
    <w:p w:rsidR="00DE4CC4" w:rsidRDefault="00DE4CC4" w:rsidP="00DE4CC4">
      <w:pPr>
        <w:jc w:val="center"/>
        <w:rPr>
          <w:b/>
          <w:sz w:val="25"/>
          <w:szCs w:val="25"/>
          <w:lang w:val="uz-Cyrl-UZ"/>
        </w:rPr>
      </w:pPr>
      <w:r>
        <w:rPr>
          <w:b/>
          <w:sz w:val="25"/>
          <w:szCs w:val="25"/>
          <w:lang w:val="uz-Cyrl-UZ"/>
        </w:rPr>
        <w:t>Ҳ У Қ У Қ И Й   Х У Л О С А .</w:t>
      </w:r>
    </w:p>
    <w:p w:rsidR="00DE4CC4" w:rsidRDefault="00DE4CC4" w:rsidP="00DE4CC4">
      <w:pPr>
        <w:autoSpaceDE w:val="0"/>
        <w:autoSpaceDN w:val="0"/>
        <w:adjustRightInd w:val="0"/>
        <w:ind w:firstLine="708"/>
        <w:jc w:val="both"/>
        <w:rPr>
          <w:color w:val="000000"/>
          <w:lang w:val="uz-Cyrl-UZ"/>
        </w:rPr>
      </w:pPr>
      <w:r>
        <w:rPr>
          <w:color w:val="000000"/>
          <w:lang w:val="uz-Cyrl-UZ"/>
        </w:rPr>
        <w:t>Ўзаро тузилаётган пудрат шартномасининг шартлари, хусусан, тарафларнинг ҳуқуқлар, мажбуриятлари, кафолатлари, ишларнинг бажариш муддатлари, ҳисоб-китоб ва тўловлар, ишлаб чикариш, форс-мажор, тугалланган қурилиш объектини қабул қилиш холатлари, шартномани бекор қилиш хамда тарафларнинг мулкий жавобгарлик асослари, низоларни ҳал қилиш тартиби ва якуний талаблар Фуқаролик кодексининг 26, 27, 28 ва-37-боблари  ҳамда “Хўжалик юритувчи субъектлар фаолиятининг шартномавий-ҳуқуқий базаси тўғрисида”ги Қонун талабларига мос келади, шартнома тузувчи шахслар шартномани имзолаш ҳуқуқига эга, шартномани имзоласа бўлади деб ҳисоблайман.</w:t>
      </w:r>
    </w:p>
    <w:p w:rsidR="00DE4CC4" w:rsidRDefault="00DE4CC4" w:rsidP="00DE4CC4">
      <w:pPr>
        <w:autoSpaceDE w:val="0"/>
        <w:autoSpaceDN w:val="0"/>
        <w:adjustRightInd w:val="0"/>
        <w:jc w:val="both"/>
        <w:rPr>
          <w:b/>
          <w:color w:val="000000"/>
          <w:lang w:val="uz-Cyrl-UZ"/>
        </w:rPr>
      </w:pPr>
    </w:p>
    <w:p w:rsidR="00DE4CC4" w:rsidRDefault="00DE4CC4" w:rsidP="00DE4CC4">
      <w:pPr>
        <w:autoSpaceDE w:val="0"/>
        <w:autoSpaceDN w:val="0"/>
        <w:adjustRightInd w:val="0"/>
        <w:jc w:val="both"/>
        <w:rPr>
          <w:b/>
          <w:color w:val="000000"/>
          <w:lang w:val="uz-Cyrl-UZ"/>
        </w:rPr>
      </w:pPr>
      <w:r>
        <w:rPr>
          <w:b/>
          <w:color w:val="000000"/>
          <w:lang w:val="uz-Cyrl-UZ"/>
        </w:rPr>
        <w:t xml:space="preserve">      </w:t>
      </w:r>
    </w:p>
    <w:p w:rsidR="00DE4CC4" w:rsidRPr="00D55B03" w:rsidRDefault="00DE4CC4" w:rsidP="00DE4CC4">
      <w:pPr>
        <w:autoSpaceDE w:val="0"/>
        <w:autoSpaceDN w:val="0"/>
        <w:adjustRightInd w:val="0"/>
        <w:jc w:val="both"/>
        <w:rPr>
          <w:b/>
          <w:color w:val="000000"/>
          <w:lang w:val="en-US"/>
        </w:rPr>
      </w:pPr>
      <w:r>
        <w:rPr>
          <w:b/>
          <w:color w:val="000000"/>
          <w:lang w:val="uz-Cyrl-UZ"/>
        </w:rPr>
        <w:t xml:space="preserve">      Бош юрисконсульти</w:t>
      </w:r>
      <w:r w:rsidR="00D55B03">
        <w:rPr>
          <w:b/>
          <w:color w:val="000000"/>
          <w:lang w:val="uz-Cyrl-UZ"/>
        </w:rPr>
        <w:t>:</w:t>
      </w:r>
      <w:r>
        <w:rPr>
          <w:b/>
          <w:color w:val="000000"/>
          <w:lang w:val="uz-Cyrl-UZ"/>
        </w:rPr>
        <w:t xml:space="preserve">                                                                                  </w:t>
      </w:r>
      <w:r w:rsidR="00D55B03">
        <w:rPr>
          <w:b/>
          <w:color w:val="000000"/>
          <w:lang w:val="en-US"/>
        </w:rPr>
        <w:t>__________________</w:t>
      </w:r>
    </w:p>
    <w:p w:rsidR="005A6F27" w:rsidRPr="00DE4CC4" w:rsidRDefault="005A6F27">
      <w:pPr>
        <w:rPr>
          <w:lang w:val="uz-Cyrl-UZ"/>
        </w:rPr>
      </w:pPr>
      <w:bookmarkStart w:id="0" w:name="_GoBack"/>
      <w:bookmarkEnd w:id="0"/>
    </w:p>
    <w:sectPr w:rsidR="005A6F27" w:rsidRPr="00DE4CC4" w:rsidSect="007B6070">
      <w:headerReference w:type="even" r:id="rId6"/>
      <w:pgSz w:w="11906" w:h="16838" w:code="9"/>
      <w:pgMar w:top="794" w:right="567" w:bottom="567" w:left="79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1C75" w:rsidRDefault="00DE1C75" w:rsidP="006F15B1">
      <w:r>
        <w:separator/>
      </w:r>
    </w:p>
  </w:endnote>
  <w:endnote w:type="continuationSeparator" w:id="1">
    <w:p w:rsidR="00DE1C75" w:rsidRDefault="00DE1C75" w:rsidP="006F15B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1C75" w:rsidRDefault="00DE1C75" w:rsidP="006F15B1">
      <w:r>
        <w:separator/>
      </w:r>
    </w:p>
  </w:footnote>
  <w:footnote w:type="continuationSeparator" w:id="1">
    <w:p w:rsidR="00DE1C75" w:rsidRDefault="00DE1C75" w:rsidP="006F15B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6F4A" w:rsidRDefault="006F15B1" w:rsidP="00A35CD8">
    <w:pPr>
      <w:pStyle w:val="a3"/>
      <w:framePr w:wrap="around" w:vAnchor="text" w:hAnchor="margin" w:xAlign="center" w:y="1"/>
      <w:rPr>
        <w:rStyle w:val="a5"/>
      </w:rPr>
    </w:pPr>
    <w:r>
      <w:rPr>
        <w:rStyle w:val="a5"/>
      </w:rPr>
      <w:fldChar w:fldCharType="begin"/>
    </w:r>
    <w:r w:rsidR="00DE4CC4">
      <w:rPr>
        <w:rStyle w:val="a5"/>
      </w:rPr>
      <w:instrText xml:space="preserve">PAGE  </w:instrText>
    </w:r>
    <w:r>
      <w:rPr>
        <w:rStyle w:val="a5"/>
      </w:rPr>
      <w:fldChar w:fldCharType="end"/>
    </w:r>
  </w:p>
  <w:p w:rsidR="00696F4A" w:rsidRDefault="00DE1C75">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mirrorMargins/>
  <w:stylePaneFormatFilter w:val="3F01"/>
  <w:defaultTabStop w:val="708"/>
  <w:drawingGridHorizontalSpacing w:val="187"/>
  <w:displayVerticalDrawingGridEvery w:val="2"/>
  <w:characterSpacingControl w:val="doNotCompress"/>
  <w:footnotePr>
    <w:footnote w:id="0"/>
    <w:footnote w:id="1"/>
  </w:footnotePr>
  <w:endnotePr>
    <w:endnote w:id="0"/>
    <w:endnote w:id="1"/>
  </w:endnotePr>
  <w:compat/>
  <w:rsids>
    <w:rsidRoot w:val="00DE4CC4"/>
    <w:rsid w:val="00043067"/>
    <w:rsid w:val="000C5935"/>
    <w:rsid w:val="003F41D8"/>
    <w:rsid w:val="004F40D2"/>
    <w:rsid w:val="00512432"/>
    <w:rsid w:val="005A6F27"/>
    <w:rsid w:val="0062394D"/>
    <w:rsid w:val="006F15B1"/>
    <w:rsid w:val="007F263B"/>
    <w:rsid w:val="008555D5"/>
    <w:rsid w:val="008F4A45"/>
    <w:rsid w:val="009E5A73"/>
    <w:rsid w:val="00A62B11"/>
    <w:rsid w:val="00BF38AE"/>
    <w:rsid w:val="00D20605"/>
    <w:rsid w:val="00D33FE0"/>
    <w:rsid w:val="00D55B03"/>
    <w:rsid w:val="00DE1C75"/>
    <w:rsid w:val="00DE4CC4"/>
    <w:rsid w:val="00E71A03"/>
    <w:rsid w:val="00EF576A"/>
    <w:rsid w:val="00F45AAC"/>
    <w:rsid w:val="00F6563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pag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4CC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DE4CC4"/>
    <w:pPr>
      <w:tabs>
        <w:tab w:val="center" w:pos="4677"/>
        <w:tab w:val="right" w:pos="9355"/>
      </w:tabs>
    </w:pPr>
  </w:style>
  <w:style w:type="character" w:customStyle="1" w:styleId="a4">
    <w:name w:val="Верхний колонтитул Знак"/>
    <w:basedOn w:val="a0"/>
    <w:link w:val="a3"/>
    <w:uiPriority w:val="99"/>
    <w:rsid w:val="00DE4CC4"/>
    <w:rPr>
      <w:sz w:val="24"/>
      <w:szCs w:val="24"/>
    </w:rPr>
  </w:style>
  <w:style w:type="character" w:styleId="a5">
    <w:name w:val="page number"/>
    <w:basedOn w:val="a0"/>
    <w:uiPriority w:val="99"/>
    <w:rsid w:val="00DE4CC4"/>
    <w:rPr>
      <w:rFonts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1795</Words>
  <Characters>10233</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cp:lastModifiedBy>
  <cp:revision>3</cp:revision>
  <dcterms:created xsi:type="dcterms:W3CDTF">2022-02-07T05:19:00Z</dcterms:created>
  <dcterms:modified xsi:type="dcterms:W3CDTF">2022-06-02T10:20:00Z</dcterms:modified>
</cp:coreProperties>
</file>