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61" w:rsidRPr="00994461" w:rsidRDefault="00994461" w:rsidP="00994461">
      <w:pPr>
        <w:pStyle w:val="Default"/>
        <w:jc w:val="center"/>
        <w:rPr>
          <w:b/>
          <w:bCs/>
          <w:sz w:val="22"/>
          <w:szCs w:val="22"/>
        </w:rPr>
      </w:pPr>
      <w:r w:rsidRPr="00994461">
        <w:rPr>
          <w:b/>
          <w:bCs/>
          <w:sz w:val="22"/>
          <w:szCs w:val="22"/>
        </w:rPr>
        <w:t>ПУДРАТ ШАРТНОМАСИ</w:t>
      </w:r>
    </w:p>
    <w:p w:rsidR="00994461" w:rsidRPr="00994461" w:rsidRDefault="00994461" w:rsidP="00994461">
      <w:pPr>
        <w:pStyle w:val="Default"/>
        <w:jc w:val="center"/>
        <w:rPr>
          <w:b/>
          <w:bCs/>
          <w:sz w:val="22"/>
          <w:szCs w:val="22"/>
        </w:rPr>
      </w:pPr>
    </w:p>
    <w:p w:rsidR="00994461" w:rsidRPr="00994461" w:rsidRDefault="00994461" w:rsidP="00994461">
      <w:pPr>
        <w:pStyle w:val="Default"/>
        <w:jc w:val="center"/>
        <w:rPr>
          <w:sz w:val="22"/>
          <w:szCs w:val="22"/>
        </w:rPr>
      </w:pPr>
    </w:p>
    <w:p w:rsidR="00994461" w:rsidRPr="00994461" w:rsidRDefault="0028461B" w:rsidP="00994461">
      <w:pPr>
        <w:pStyle w:val="Default"/>
        <w:jc w:val="both"/>
        <w:rPr>
          <w:sz w:val="23"/>
          <w:szCs w:val="23"/>
          <w:lang w:val="uz-Cyrl-UZ"/>
        </w:rPr>
      </w:pPr>
      <w:r>
        <w:rPr>
          <w:sz w:val="23"/>
          <w:szCs w:val="23"/>
        </w:rPr>
        <w:t>Самар</w:t>
      </w:r>
      <w:r>
        <w:rPr>
          <w:sz w:val="23"/>
          <w:szCs w:val="23"/>
          <w:lang w:val="uz-Cyrl-UZ"/>
        </w:rPr>
        <w:t>қанд</w:t>
      </w:r>
      <w:r w:rsidR="00994461" w:rsidRPr="00994461">
        <w:rPr>
          <w:sz w:val="23"/>
          <w:szCs w:val="23"/>
        </w:rPr>
        <w:t xml:space="preserve"> шаҳри </w:t>
      </w:r>
      <w:r w:rsidR="00994461" w:rsidRPr="00994461">
        <w:rPr>
          <w:sz w:val="23"/>
          <w:szCs w:val="23"/>
        </w:rPr>
        <w:tab/>
      </w:r>
      <w:r w:rsidR="00994461" w:rsidRPr="00994461">
        <w:rPr>
          <w:sz w:val="23"/>
          <w:szCs w:val="23"/>
        </w:rPr>
        <w:tab/>
      </w:r>
      <w:r w:rsidR="00994461" w:rsidRPr="00994461">
        <w:rPr>
          <w:sz w:val="23"/>
          <w:szCs w:val="23"/>
        </w:rPr>
        <w:tab/>
      </w:r>
      <w:r w:rsidR="00994461" w:rsidRPr="00994461">
        <w:rPr>
          <w:sz w:val="23"/>
          <w:szCs w:val="23"/>
        </w:rPr>
        <w:tab/>
      </w:r>
      <w:r w:rsidR="00994461" w:rsidRPr="00994461">
        <w:rPr>
          <w:sz w:val="23"/>
          <w:szCs w:val="23"/>
        </w:rPr>
        <w:tab/>
      </w:r>
      <w:r w:rsidR="00994461" w:rsidRPr="00994461">
        <w:rPr>
          <w:sz w:val="23"/>
          <w:szCs w:val="23"/>
        </w:rPr>
        <w:tab/>
      </w:r>
      <w:r w:rsidR="00994461" w:rsidRPr="00994461">
        <w:rPr>
          <w:sz w:val="23"/>
          <w:szCs w:val="23"/>
        </w:rPr>
        <w:tab/>
      </w:r>
      <w:r w:rsidR="00994461" w:rsidRPr="00994461">
        <w:rPr>
          <w:sz w:val="23"/>
          <w:szCs w:val="23"/>
          <w:lang w:val="uz-Cyrl-UZ"/>
        </w:rPr>
        <w:t xml:space="preserve">    2022 йил “</w:t>
      </w:r>
      <w:r w:rsidR="00994461" w:rsidRPr="00994461">
        <w:rPr>
          <w:sz w:val="23"/>
          <w:szCs w:val="23"/>
        </w:rPr>
        <w:t>___</w:t>
      </w:r>
      <w:proofErr w:type="gramStart"/>
      <w:r w:rsidR="00994461" w:rsidRPr="00994461">
        <w:rPr>
          <w:sz w:val="23"/>
          <w:szCs w:val="23"/>
        </w:rPr>
        <w:t xml:space="preserve">_ </w:t>
      </w:r>
      <w:r w:rsidR="00994461" w:rsidRPr="00994461">
        <w:rPr>
          <w:sz w:val="23"/>
          <w:szCs w:val="23"/>
          <w:lang w:val="uz-Cyrl-UZ"/>
        </w:rPr>
        <w:t>”</w:t>
      </w:r>
      <w:proofErr w:type="gramEnd"/>
      <w:r w:rsidR="00994461" w:rsidRPr="00994461">
        <w:rPr>
          <w:sz w:val="23"/>
          <w:szCs w:val="23"/>
          <w:lang w:val="uz-Cyrl-UZ"/>
        </w:rPr>
        <w:t xml:space="preserve"> “______”</w:t>
      </w:r>
    </w:p>
    <w:p w:rsidR="00994461" w:rsidRPr="00994461" w:rsidRDefault="00994461" w:rsidP="00994461">
      <w:pPr>
        <w:pStyle w:val="Default"/>
        <w:jc w:val="both"/>
        <w:rPr>
          <w:sz w:val="23"/>
          <w:szCs w:val="23"/>
          <w:lang w:val="uz-Cyrl-UZ"/>
        </w:rPr>
      </w:pPr>
    </w:p>
    <w:p w:rsidR="00994461" w:rsidRPr="00994461" w:rsidRDefault="00994461" w:rsidP="00994461">
      <w:pPr>
        <w:pStyle w:val="Default"/>
        <w:jc w:val="both"/>
        <w:rPr>
          <w:sz w:val="23"/>
          <w:szCs w:val="23"/>
          <w:lang w:val="uz-Cyrl-UZ"/>
        </w:rPr>
      </w:pPr>
    </w:p>
    <w:p w:rsidR="00994461" w:rsidRPr="00994461" w:rsidRDefault="00994461" w:rsidP="00994461">
      <w:pPr>
        <w:pStyle w:val="Default"/>
        <w:ind w:firstLine="708"/>
        <w:jc w:val="both"/>
        <w:rPr>
          <w:sz w:val="23"/>
          <w:szCs w:val="23"/>
          <w:lang w:val="uz-Cyrl-UZ"/>
        </w:rPr>
      </w:pPr>
      <w:r w:rsidRPr="00994461">
        <w:rPr>
          <w:b/>
          <w:bCs/>
          <w:sz w:val="23"/>
          <w:szCs w:val="23"/>
          <w:lang w:val="uz-Cyrl-UZ"/>
        </w:rPr>
        <w:t>“</w:t>
      </w:r>
      <w:r w:rsidR="0028461B">
        <w:rPr>
          <w:b/>
          <w:bCs/>
          <w:sz w:val="23"/>
          <w:szCs w:val="23"/>
          <w:lang w:val="uz-Cyrl-UZ"/>
        </w:rPr>
        <w:t>Ўзбектелеком</w:t>
      </w:r>
      <w:r w:rsidRPr="00994461">
        <w:rPr>
          <w:b/>
          <w:bCs/>
          <w:sz w:val="23"/>
          <w:szCs w:val="23"/>
          <w:lang w:val="uz-Cyrl-UZ"/>
        </w:rPr>
        <w:t>”</w:t>
      </w:r>
      <w:r w:rsidR="0028461B">
        <w:rPr>
          <w:b/>
          <w:bCs/>
          <w:sz w:val="23"/>
          <w:szCs w:val="23"/>
          <w:lang w:val="uz-Cyrl-UZ"/>
        </w:rPr>
        <w:t xml:space="preserve"> АК Самарқанд филиали</w:t>
      </w:r>
      <w:r w:rsidRPr="00994461">
        <w:rPr>
          <w:b/>
          <w:bCs/>
          <w:sz w:val="23"/>
          <w:szCs w:val="23"/>
          <w:lang w:val="uz-Cyrl-UZ"/>
        </w:rPr>
        <w:t xml:space="preserve"> </w:t>
      </w:r>
      <w:r w:rsidRPr="00994461">
        <w:rPr>
          <w:sz w:val="23"/>
          <w:szCs w:val="23"/>
          <w:lang w:val="uz-Cyrl-UZ"/>
        </w:rPr>
        <w:t xml:space="preserve">кейинги ўринларда Буюртмачи деб аталиб бир томондан ва </w:t>
      </w:r>
      <w:r w:rsidR="00D54289">
        <w:rPr>
          <w:b/>
          <w:bCs/>
          <w:sz w:val="23"/>
          <w:szCs w:val="23"/>
          <w:lang w:val="uz-Cyrl-UZ"/>
        </w:rPr>
        <w:t xml:space="preserve"> </w:t>
      </w:r>
      <w:r w:rsidR="00D41E38">
        <w:rPr>
          <w:b/>
          <w:sz w:val="23"/>
          <w:szCs w:val="23"/>
          <w:lang w:val="uz-Cyrl-UZ"/>
        </w:rPr>
        <w:t>________________________</w:t>
      </w:r>
      <w:r w:rsidRPr="00994461">
        <w:rPr>
          <w:b/>
          <w:bCs/>
          <w:sz w:val="23"/>
          <w:szCs w:val="23"/>
          <w:lang w:val="uz-Cyrl-UZ"/>
        </w:rPr>
        <w:t xml:space="preserve"> </w:t>
      </w:r>
      <w:r w:rsidRPr="00994461">
        <w:rPr>
          <w:sz w:val="23"/>
          <w:szCs w:val="23"/>
          <w:lang w:val="uz-Cyrl-UZ"/>
        </w:rPr>
        <w:t xml:space="preserve">кейинги ўринларда Пудратчи деб аталиб, иккинчи томондан биргаликда “Томонлар” деб аталиб, қуйидаги мазмунда Шартнома туздилар: </w:t>
      </w:r>
    </w:p>
    <w:p w:rsidR="00994461" w:rsidRPr="0028461B" w:rsidRDefault="00994461" w:rsidP="00994461">
      <w:pPr>
        <w:pStyle w:val="Default"/>
        <w:jc w:val="center"/>
        <w:rPr>
          <w:sz w:val="23"/>
          <w:szCs w:val="23"/>
          <w:lang w:val="uz-Cyrl-UZ"/>
        </w:rPr>
      </w:pPr>
      <w:r w:rsidRPr="0028461B">
        <w:rPr>
          <w:sz w:val="23"/>
          <w:szCs w:val="23"/>
          <w:lang w:val="uz-Cyrl-UZ"/>
        </w:rPr>
        <w:t>1. ШАРТНОМА ПРЕДМЕТИ</w:t>
      </w:r>
    </w:p>
    <w:p w:rsidR="00994461" w:rsidRPr="0028461B" w:rsidRDefault="00994461" w:rsidP="00994461">
      <w:pPr>
        <w:pStyle w:val="Default"/>
        <w:jc w:val="both"/>
        <w:rPr>
          <w:sz w:val="23"/>
          <w:szCs w:val="23"/>
          <w:lang w:val="uz-Cyrl-UZ"/>
        </w:rPr>
      </w:pPr>
    </w:p>
    <w:p w:rsidR="00994461" w:rsidRPr="0028461B" w:rsidRDefault="00994461" w:rsidP="00994461">
      <w:pPr>
        <w:pStyle w:val="Default"/>
        <w:jc w:val="both"/>
        <w:rPr>
          <w:sz w:val="23"/>
          <w:szCs w:val="23"/>
          <w:lang w:val="uz-Cyrl-UZ"/>
        </w:rPr>
      </w:pPr>
      <w:r w:rsidRPr="0028461B">
        <w:rPr>
          <w:sz w:val="23"/>
          <w:szCs w:val="23"/>
          <w:lang w:val="uz-Cyrl-UZ"/>
        </w:rPr>
        <w:t xml:space="preserve">1.1.Пудратчи ўзининг имкониятига асосланган ҳолда ҳамда Буюртмачининг топшириғига асосан қуйидаги ишларни бажариш мажбуриятини: </w:t>
      </w:r>
      <w:r w:rsidRPr="0028461B">
        <w:rPr>
          <w:sz w:val="22"/>
          <w:szCs w:val="22"/>
          <w:lang w:val="uz-Cyrl-UZ"/>
        </w:rPr>
        <w:t xml:space="preserve">_________________________________________________________________________ </w:t>
      </w:r>
      <w:r w:rsidRPr="0028461B">
        <w:rPr>
          <w:sz w:val="23"/>
          <w:szCs w:val="23"/>
          <w:lang w:val="uz-Cyrl-UZ"/>
        </w:rPr>
        <w:t xml:space="preserve">бажаришни ўз зиммасига олади. </w:t>
      </w:r>
    </w:p>
    <w:p w:rsidR="00994461" w:rsidRPr="0028461B" w:rsidRDefault="00994461" w:rsidP="00994461">
      <w:pPr>
        <w:pStyle w:val="Default"/>
        <w:jc w:val="both"/>
        <w:rPr>
          <w:sz w:val="23"/>
          <w:szCs w:val="23"/>
          <w:lang w:val="uz-Cyrl-UZ"/>
        </w:rPr>
      </w:pPr>
      <w:r w:rsidRPr="0028461B">
        <w:rPr>
          <w:sz w:val="23"/>
          <w:szCs w:val="23"/>
          <w:lang w:val="uz-Cyrl-UZ"/>
        </w:rPr>
        <w:t xml:space="preserve">1.1.Буюртмачи эса ушбу бажарилган ишларни қабул қилиш ва ҳаққини тўлаш мажбуриятини олади. </w:t>
      </w:r>
    </w:p>
    <w:p w:rsidR="00994461" w:rsidRPr="00994461" w:rsidRDefault="00994461" w:rsidP="00994461">
      <w:pPr>
        <w:pStyle w:val="Default"/>
        <w:jc w:val="center"/>
        <w:rPr>
          <w:sz w:val="23"/>
          <w:szCs w:val="23"/>
        </w:rPr>
      </w:pPr>
      <w:r w:rsidRPr="00994461">
        <w:rPr>
          <w:sz w:val="23"/>
          <w:szCs w:val="23"/>
        </w:rPr>
        <w:t>2. ШАРТНОМА БАҲОСИ</w:t>
      </w:r>
    </w:p>
    <w:p w:rsidR="00994461" w:rsidRPr="00994461" w:rsidRDefault="00994461" w:rsidP="00994461">
      <w:pPr>
        <w:pStyle w:val="Default"/>
        <w:jc w:val="both"/>
        <w:rPr>
          <w:sz w:val="23"/>
          <w:szCs w:val="23"/>
        </w:rPr>
      </w:pPr>
    </w:p>
    <w:p w:rsidR="00994461" w:rsidRPr="00994461" w:rsidRDefault="00994461" w:rsidP="00994461">
      <w:pPr>
        <w:pStyle w:val="Default"/>
        <w:jc w:val="both"/>
        <w:rPr>
          <w:sz w:val="23"/>
          <w:szCs w:val="23"/>
        </w:rPr>
      </w:pPr>
      <w:r w:rsidRPr="00994461">
        <w:rPr>
          <w:sz w:val="23"/>
          <w:szCs w:val="23"/>
        </w:rPr>
        <w:t xml:space="preserve">2.1. Шартнома баҳоси ҚҚС билан </w:t>
      </w:r>
      <w:r w:rsidRPr="005B20B5">
        <w:rPr>
          <w:sz w:val="23"/>
          <w:szCs w:val="23"/>
          <w:u w:val="single"/>
        </w:rPr>
        <w:t>_</w:t>
      </w:r>
      <w:proofErr w:type="gramStart"/>
      <w:r w:rsidRPr="005B20B5">
        <w:rPr>
          <w:sz w:val="23"/>
          <w:szCs w:val="23"/>
          <w:u w:val="single"/>
        </w:rPr>
        <w:t>_</w:t>
      </w:r>
      <w:r w:rsidR="005B20B5" w:rsidRPr="005B20B5">
        <w:rPr>
          <w:sz w:val="23"/>
          <w:szCs w:val="23"/>
          <w:u w:val="single"/>
          <w:lang w:val="uz-Cyrl-UZ"/>
        </w:rPr>
        <w:t>( Тендер</w:t>
      </w:r>
      <w:proofErr w:type="gramEnd"/>
      <w:r w:rsidR="005B20B5" w:rsidRPr="005B20B5">
        <w:rPr>
          <w:sz w:val="23"/>
          <w:szCs w:val="23"/>
          <w:u w:val="single"/>
          <w:lang w:val="uz-Cyrl-UZ"/>
        </w:rPr>
        <w:t xml:space="preserve"> танлови асосида аниқланади)</w:t>
      </w:r>
      <w:r w:rsidR="005B20B5" w:rsidRPr="005B20B5">
        <w:rPr>
          <w:sz w:val="23"/>
          <w:szCs w:val="23"/>
          <w:u w:val="single"/>
        </w:rPr>
        <w:t>____</w:t>
      </w:r>
      <w:r w:rsidRPr="00994461">
        <w:rPr>
          <w:sz w:val="23"/>
          <w:szCs w:val="23"/>
        </w:rPr>
        <w:t xml:space="preserve">_-сўмни ташкил этади. </w:t>
      </w:r>
    </w:p>
    <w:p w:rsidR="00994461" w:rsidRPr="00994461" w:rsidRDefault="00994461" w:rsidP="00994461">
      <w:pPr>
        <w:pStyle w:val="Default"/>
        <w:jc w:val="both"/>
        <w:rPr>
          <w:sz w:val="23"/>
          <w:szCs w:val="23"/>
        </w:rPr>
      </w:pPr>
      <w:r w:rsidRPr="00994461">
        <w:rPr>
          <w:sz w:val="23"/>
          <w:szCs w:val="23"/>
        </w:rPr>
        <w:t xml:space="preserve">2.2. Пудратчи томонидан бажариладиган ишлар хажми ва нархлари мазкур Шартноманинг 1- сонли иловасига мувофиқ белгиланади ва белгиланган нархлар кейинчалик қайта кўриб чиқилиши мумкин эмас, қуйидаги ҳоллар бундан мустасно: </w:t>
      </w:r>
    </w:p>
    <w:p w:rsidR="00994461" w:rsidRPr="00994461" w:rsidRDefault="00994461" w:rsidP="00994461">
      <w:pPr>
        <w:pStyle w:val="Default"/>
        <w:jc w:val="both"/>
        <w:rPr>
          <w:sz w:val="23"/>
          <w:szCs w:val="23"/>
        </w:rPr>
      </w:pPr>
      <w:r w:rsidRPr="00994461">
        <w:rPr>
          <w:sz w:val="23"/>
          <w:szCs w:val="23"/>
        </w:rPr>
        <w:t xml:space="preserve">- ишлар қийматини енгиб бўлмайдиган куч (форс-мажор) ҳолатлари сабаб бўлганда; </w:t>
      </w:r>
    </w:p>
    <w:p w:rsidR="00994461" w:rsidRPr="00994461" w:rsidRDefault="00994461" w:rsidP="00994461">
      <w:pPr>
        <w:pStyle w:val="Default"/>
        <w:jc w:val="both"/>
        <w:rPr>
          <w:sz w:val="23"/>
          <w:szCs w:val="23"/>
        </w:rPr>
      </w:pPr>
      <w:r w:rsidRPr="00994461">
        <w:rPr>
          <w:sz w:val="23"/>
          <w:szCs w:val="23"/>
        </w:rPr>
        <w:t xml:space="preserve">- ишлар хажми Буюртмачи томонидан ўзгартирилганда; </w:t>
      </w:r>
    </w:p>
    <w:p w:rsidR="00994461" w:rsidRPr="00994461" w:rsidRDefault="00994461" w:rsidP="00994461">
      <w:pPr>
        <w:pStyle w:val="Default"/>
        <w:jc w:val="center"/>
        <w:rPr>
          <w:sz w:val="23"/>
          <w:szCs w:val="23"/>
        </w:rPr>
      </w:pPr>
      <w:r w:rsidRPr="00994461">
        <w:rPr>
          <w:sz w:val="23"/>
          <w:szCs w:val="23"/>
        </w:rPr>
        <w:t>3. ТЎЛОВ ШАРТЛАРИ</w:t>
      </w:r>
    </w:p>
    <w:p w:rsidR="00994461" w:rsidRPr="00994461" w:rsidRDefault="00994461" w:rsidP="00994461">
      <w:pPr>
        <w:pStyle w:val="Default"/>
        <w:jc w:val="both"/>
        <w:rPr>
          <w:sz w:val="23"/>
          <w:szCs w:val="23"/>
        </w:rPr>
      </w:pPr>
      <w:r w:rsidRPr="00994461">
        <w:rPr>
          <w:sz w:val="23"/>
          <w:szCs w:val="23"/>
        </w:rPr>
        <w:t xml:space="preserve">3.1. Буюртмачи мазкур Шартнома бўйича Бажарувчининг бажарган ишлари тўловини қуйидагича амалга оширади: </w:t>
      </w:r>
    </w:p>
    <w:p w:rsidR="00994461" w:rsidRPr="00994461" w:rsidRDefault="00994461" w:rsidP="00994461">
      <w:pPr>
        <w:pStyle w:val="Default"/>
        <w:jc w:val="both"/>
        <w:rPr>
          <w:sz w:val="23"/>
          <w:szCs w:val="23"/>
        </w:rPr>
      </w:pPr>
      <w:r w:rsidRPr="00994461">
        <w:rPr>
          <w:sz w:val="23"/>
          <w:szCs w:val="23"/>
        </w:rPr>
        <w:t xml:space="preserve">- Шартнома имзоланган санадан бошлаб 10 (ўн) банк иш куни давомида мазкур Шартнома умумий қийматининг 30 (ўттиз) фоиз олдиндан ҳақ тўлайди; </w:t>
      </w:r>
    </w:p>
    <w:p w:rsidR="00994461" w:rsidRPr="00994461" w:rsidRDefault="00994461" w:rsidP="00994461">
      <w:pPr>
        <w:pStyle w:val="Default"/>
        <w:jc w:val="both"/>
        <w:rPr>
          <w:sz w:val="23"/>
          <w:szCs w:val="23"/>
        </w:rPr>
      </w:pPr>
      <w:r w:rsidRPr="00994461">
        <w:rPr>
          <w:sz w:val="23"/>
          <w:szCs w:val="23"/>
        </w:rPr>
        <w:t xml:space="preserve">- Қолган қисмини бажарилган ишлар қабул қилиб олиш далолатномасига (Ф-2) асосан ва счёт-фактура имзолангандан сўнг 10 (ўн) кун давомида тўлаб берилади. </w:t>
      </w:r>
    </w:p>
    <w:p w:rsidR="00994461" w:rsidRPr="00994461" w:rsidRDefault="00994461" w:rsidP="00994461">
      <w:pPr>
        <w:pStyle w:val="Default"/>
        <w:jc w:val="both"/>
        <w:rPr>
          <w:sz w:val="23"/>
          <w:szCs w:val="23"/>
        </w:rPr>
      </w:pPr>
      <w:r w:rsidRPr="00994461">
        <w:rPr>
          <w:sz w:val="23"/>
          <w:szCs w:val="23"/>
        </w:rPr>
        <w:t xml:space="preserve">3.2. Ишлар қабул қилиб олиш далолатномасига (Ф-2) асосан ва счёт-фактурада кўрсатилган умумий қийматидан 5 (беш) фоизини назорат ўлчови ишлари амалга оширилгандан сўнг 10 (ўн) иш кунида тўлаб берилади. </w:t>
      </w:r>
    </w:p>
    <w:p w:rsidR="00994461" w:rsidRPr="00994461" w:rsidRDefault="00994461" w:rsidP="00994461">
      <w:pPr>
        <w:pStyle w:val="Default"/>
        <w:jc w:val="both"/>
        <w:rPr>
          <w:sz w:val="23"/>
          <w:szCs w:val="23"/>
        </w:rPr>
      </w:pPr>
      <w:r w:rsidRPr="00994461">
        <w:rPr>
          <w:sz w:val="23"/>
          <w:szCs w:val="23"/>
        </w:rPr>
        <w:t xml:space="preserve">3.3. Буюртмачи кейинчалик тўлаш мажбуриятини олган ҳолда, ишлар қабул қилиб олиш далолатномасига (Ф-2) асосан ва счёт-фактурада кўрсатилган умумий қийматидан 5 (беш) фоизини захира сифатида кафолат муддати тугагунча олиб қолиши хуқуқига эга. </w:t>
      </w:r>
    </w:p>
    <w:p w:rsidR="00994461" w:rsidRPr="00994461" w:rsidRDefault="00994461" w:rsidP="00994461">
      <w:pPr>
        <w:pStyle w:val="Default"/>
        <w:jc w:val="center"/>
        <w:rPr>
          <w:sz w:val="23"/>
          <w:szCs w:val="23"/>
        </w:rPr>
      </w:pPr>
      <w:r w:rsidRPr="00994461">
        <w:rPr>
          <w:sz w:val="23"/>
          <w:szCs w:val="23"/>
        </w:rPr>
        <w:t>4. МАЖБУРИЯТЛАРНИ БАЖАРИШ МУДДАТЛАРИ</w:t>
      </w:r>
    </w:p>
    <w:p w:rsidR="00994461" w:rsidRPr="00994461" w:rsidRDefault="00994461" w:rsidP="00994461">
      <w:pPr>
        <w:pStyle w:val="Default"/>
        <w:jc w:val="both"/>
        <w:rPr>
          <w:sz w:val="23"/>
          <w:szCs w:val="23"/>
        </w:rPr>
      </w:pPr>
      <w:r w:rsidRPr="00994461">
        <w:rPr>
          <w:sz w:val="23"/>
          <w:szCs w:val="23"/>
        </w:rPr>
        <w:t xml:space="preserve">4.1. Пудратчи ушбу шартноманинг 1.1-бандида назарда тутилган ишларни 30% аванс тўлови амалга оширилган кундан бошлаб 90 (тўқсон) иш куни муддатида бажаради. </w:t>
      </w:r>
    </w:p>
    <w:p w:rsidR="00994461" w:rsidRPr="00994461" w:rsidRDefault="00994461" w:rsidP="00994461">
      <w:pPr>
        <w:pStyle w:val="Default"/>
        <w:jc w:val="center"/>
        <w:rPr>
          <w:sz w:val="23"/>
          <w:szCs w:val="23"/>
        </w:rPr>
      </w:pPr>
      <w:r w:rsidRPr="00994461">
        <w:rPr>
          <w:sz w:val="23"/>
          <w:szCs w:val="23"/>
        </w:rPr>
        <w:t>5. ТАРАФЛАРНИНГ МАЖБУРИЯТЛАРИ</w:t>
      </w:r>
    </w:p>
    <w:p w:rsidR="00994461" w:rsidRPr="00994461" w:rsidRDefault="00994461" w:rsidP="00994461">
      <w:pPr>
        <w:pStyle w:val="Default"/>
        <w:jc w:val="both"/>
        <w:rPr>
          <w:sz w:val="23"/>
          <w:szCs w:val="23"/>
        </w:rPr>
      </w:pPr>
      <w:r w:rsidRPr="00994461">
        <w:rPr>
          <w:sz w:val="23"/>
          <w:szCs w:val="23"/>
        </w:rPr>
        <w:t xml:space="preserve">5.1. Пудратчининг мажбуриятлари: </w:t>
      </w:r>
    </w:p>
    <w:p w:rsidR="00994461" w:rsidRPr="00994461" w:rsidRDefault="00994461" w:rsidP="00994461">
      <w:pPr>
        <w:pStyle w:val="Default"/>
        <w:jc w:val="both"/>
        <w:rPr>
          <w:sz w:val="23"/>
          <w:szCs w:val="23"/>
        </w:rPr>
      </w:pPr>
      <w:r w:rsidRPr="00994461">
        <w:rPr>
          <w:sz w:val="23"/>
          <w:szCs w:val="23"/>
        </w:rPr>
        <w:t xml:space="preserve">5.1.1. ўз кучи ва маблағлари ҳисобидан барча ишларни бажариш ва Буюртмачига лойиҳа-смета ҳужжатларига мос келадиган ҳолатда ишларни топшириш; </w:t>
      </w:r>
    </w:p>
    <w:p w:rsidR="00994461" w:rsidRPr="00994461" w:rsidRDefault="00994461" w:rsidP="00994461">
      <w:pPr>
        <w:pStyle w:val="Default"/>
        <w:jc w:val="both"/>
        <w:rPr>
          <w:sz w:val="23"/>
          <w:szCs w:val="23"/>
        </w:rPr>
      </w:pPr>
      <w:r w:rsidRPr="00994461">
        <w:rPr>
          <w:sz w:val="23"/>
          <w:szCs w:val="23"/>
        </w:rPr>
        <w:t xml:space="preserve">5.1.2. 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 ошириш; </w:t>
      </w:r>
    </w:p>
    <w:p w:rsidR="00994461" w:rsidRPr="00994461" w:rsidRDefault="00994461" w:rsidP="00994461">
      <w:pPr>
        <w:pStyle w:val="Default"/>
        <w:jc w:val="both"/>
        <w:rPr>
          <w:sz w:val="23"/>
          <w:szCs w:val="23"/>
        </w:rPr>
      </w:pPr>
      <w:r w:rsidRPr="00994461">
        <w:rPr>
          <w:sz w:val="23"/>
          <w:szCs w:val="23"/>
        </w:rPr>
        <w:t xml:space="preserve">5.1.3. 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 қуриш; </w:t>
      </w:r>
    </w:p>
    <w:p w:rsidR="00994461" w:rsidRPr="00994461" w:rsidRDefault="00994461" w:rsidP="00994461">
      <w:pPr>
        <w:pStyle w:val="Default"/>
        <w:jc w:val="both"/>
        <w:rPr>
          <w:sz w:val="23"/>
          <w:szCs w:val="23"/>
        </w:rPr>
      </w:pPr>
      <w:r w:rsidRPr="00994461">
        <w:rPr>
          <w:sz w:val="23"/>
          <w:szCs w:val="23"/>
        </w:rPr>
        <w:t xml:space="preserve">5.1.4. 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 қилиш; </w:t>
      </w:r>
    </w:p>
    <w:p w:rsidR="00994461" w:rsidRPr="00994461" w:rsidRDefault="00994461" w:rsidP="00994461">
      <w:pPr>
        <w:pStyle w:val="Default"/>
        <w:jc w:val="both"/>
        <w:rPr>
          <w:sz w:val="23"/>
          <w:szCs w:val="23"/>
        </w:rPr>
      </w:pPr>
      <w:r w:rsidRPr="00994461">
        <w:rPr>
          <w:sz w:val="23"/>
          <w:szCs w:val="23"/>
        </w:rPr>
        <w:lastRenderedPageBreak/>
        <w:t xml:space="preserve">5.1.5. қурилиш майдончасида техника ва ёнғин хавфсизлиги ҳамда қурилиш майдончасининг қўриқланиши бўйича зарурий тадбирларнинг бажарилишини таъминлаш; </w:t>
      </w:r>
    </w:p>
    <w:p w:rsidR="00994461" w:rsidRPr="00994461" w:rsidRDefault="00994461" w:rsidP="00994461">
      <w:pPr>
        <w:pStyle w:val="Default"/>
        <w:jc w:val="both"/>
        <w:rPr>
          <w:sz w:val="23"/>
          <w:szCs w:val="23"/>
        </w:rPr>
      </w:pPr>
      <w:r w:rsidRPr="00994461">
        <w:rPr>
          <w:sz w:val="23"/>
          <w:szCs w:val="23"/>
        </w:rPr>
        <w:t xml:space="preserve">5.1.6. қурилиш майдончасида тозаликни сақлаш; </w:t>
      </w:r>
    </w:p>
    <w:p w:rsidR="00994461" w:rsidRPr="00994461" w:rsidRDefault="00994461" w:rsidP="00994461">
      <w:pPr>
        <w:pStyle w:val="Default"/>
        <w:jc w:val="both"/>
        <w:rPr>
          <w:sz w:val="23"/>
          <w:szCs w:val="23"/>
        </w:rPr>
      </w:pPr>
      <w:r w:rsidRPr="00994461">
        <w:rPr>
          <w:sz w:val="23"/>
          <w:szCs w:val="23"/>
        </w:rPr>
        <w:t xml:space="preserve">5.1.7. қурилиш объектларининг суғурта қилинишини таъминлаш; </w:t>
      </w:r>
    </w:p>
    <w:p w:rsidR="00994461" w:rsidRPr="00994461" w:rsidRDefault="00994461" w:rsidP="00994461">
      <w:pPr>
        <w:pStyle w:val="Default"/>
        <w:jc w:val="both"/>
        <w:rPr>
          <w:sz w:val="23"/>
          <w:szCs w:val="23"/>
        </w:rPr>
      </w:pPr>
      <w:r w:rsidRPr="00994461">
        <w:rPr>
          <w:sz w:val="23"/>
          <w:szCs w:val="23"/>
        </w:rPr>
        <w:t xml:space="preserve">5.1.8. қурилиши тугалланган объектларни қабул қилиш далолатномаси имзолангандан кейин 10 кунлик муддатда қурилиш майдончасидан ўзига тегишли мол-мулкни олиб кетиш. </w:t>
      </w:r>
    </w:p>
    <w:p w:rsidR="00994461" w:rsidRPr="00994461" w:rsidRDefault="00994461" w:rsidP="00994461">
      <w:pPr>
        <w:pStyle w:val="Default"/>
        <w:jc w:val="both"/>
        <w:rPr>
          <w:sz w:val="23"/>
          <w:szCs w:val="23"/>
        </w:rPr>
      </w:pPr>
      <w:r w:rsidRPr="00994461">
        <w:rPr>
          <w:sz w:val="23"/>
          <w:szCs w:val="23"/>
        </w:rPr>
        <w:t xml:space="preserve">5.2. Буюртмачининг мажбуриятлари: </w:t>
      </w:r>
    </w:p>
    <w:p w:rsidR="00994461" w:rsidRPr="00994461" w:rsidRDefault="00994461" w:rsidP="00994461">
      <w:pPr>
        <w:pStyle w:val="Default"/>
        <w:jc w:val="both"/>
        <w:rPr>
          <w:sz w:val="23"/>
          <w:szCs w:val="23"/>
        </w:rPr>
      </w:pPr>
      <w:r w:rsidRPr="00994461">
        <w:rPr>
          <w:sz w:val="23"/>
          <w:szCs w:val="23"/>
        </w:rPr>
        <w:t xml:space="preserve">5.2.1. Белгиланган ҳажмда ва муддатда Пудратчига қурилиш майдончасини топшириш; </w:t>
      </w:r>
    </w:p>
    <w:p w:rsidR="00994461" w:rsidRPr="00994461" w:rsidRDefault="00994461" w:rsidP="00994461">
      <w:pPr>
        <w:pStyle w:val="Default"/>
        <w:jc w:val="both"/>
        <w:rPr>
          <w:sz w:val="23"/>
          <w:szCs w:val="23"/>
        </w:rPr>
      </w:pPr>
      <w:r w:rsidRPr="00994461">
        <w:rPr>
          <w:sz w:val="23"/>
          <w:szCs w:val="23"/>
        </w:rPr>
        <w:t xml:space="preserve">5.2.2. Шартномада белгиланган миқдорда ва муддатда шартноманинг 1.1-бандида назарда тутилган ишларни бажарганлик учун Пудратчига ҳақ тўлаш; </w:t>
      </w:r>
    </w:p>
    <w:p w:rsidR="00994461" w:rsidRPr="00994461" w:rsidRDefault="00994461" w:rsidP="00994461">
      <w:pPr>
        <w:pStyle w:val="Default"/>
        <w:jc w:val="both"/>
        <w:rPr>
          <w:sz w:val="23"/>
          <w:szCs w:val="23"/>
        </w:rPr>
      </w:pPr>
      <w:r w:rsidRPr="00994461">
        <w:rPr>
          <w:sz w:val="23"/>
          <w:szCs w:val="23"/>
        </w:rPr>
        <w:t xml:space="preserve">5.2.3. Пудратчининг ёзма хабарномасини олган санадан бошлаб 2 ҳафта ичида объектни қабул қилиб олиш. </w:t>
      </w:r>
    </w:p>
    <w:p w:rsidR="00994461" w:rsidRPr="00994461" w:rsidRDefault="00994461" w:rsidP="00994461">
      <w:pPr>
        <w:pStyle w:val="Default"/>
        <w:jc w:val="center"/>
        <w:rPr>
          <w:sz w:val="23"/>
          <w:szCs w:val="23"/>
        </w:rPr>
      </w:pPr>
      <w:r w:rsidRPr="00994461">
        <w:rPr>
          <w:sz w:val="23"/>
          <w:szCs w:val="23"/>
        </w:rPr>
        <w:t>6. ТАРАФЛАРНИНГ ЖАВОБГАРЛИГИ</w:t>
      </w:r>
    </w:p>
    <w:p w:rsidR="00994461" w:rsidRPr="00994461" w:rsidRDefault="00994461" w:rsidP="00994461">
      <w:pPr>
        <w:pStyle w:val="Default"/>
        <w:jc w:val="both"/>
        <w:rPr>
          <w:sz w:val="23"/>
          <w:szCs w:val="23"/>
        </w:rPr>
      </w:pPr>
      <w:r w:rsidRPr="00994461">
        <w:rPr>
          <w:sz w:val="23"/>
          <w:szCs w:val="23"/>
        </w:rPr>
        <w:t xml:space="preserve">6.1. Мазкур Шартнома мажбуриятларини бажармаслик ёки тегишлича бажарилмаганлиги учун “Пудратчи” ва “Буюртмачи” Ўзбекистон Республикасининг амалдаги қонунчилигига мувофиқ жавобгар бўладилар. </w:t>
      </w:r>
    </w:p>
    <w:p w:rsidR="00994461" w:rsidRPr="00994461" w:rsidRDefault="00994461" w:rsidP="00994461">
      <w:pPr>
        <w:pStyle w:val="Default"/>
        <w:jc w:val="both"/>
        <w:rPr>
          <w:sz w:val="23"/>
          <w:szCs w:val="23"/>
        </w:rPr>
      </w:pPr>
      <w:r w:rsidRPr="00994461">
        <w:rPr>
          <w:sz w:val="23"/>
          <w:szCs w:val="23"/>
        </w:rPr>
        <w:t>6.2. Ўз вақтида бажарилмаган ишлар учун “Буюртмачи” “</w:t>
      </w:r>
      <w:proofErr w:type="gramStart"/>
      <w:r w:rsidRPr="00994461">
        <w:rPr>
          <w:sz w:val="23"/>
          <w:szCs w:val="23"/>
        </w:rPr>
        <w:t>Пудратчи”дан</w:t>
      </w:r>
      <w:proofErr w:type="gramEnd"/>
      <w:r w:rsidRPr="00994461">
        <w:rPr>
          <w:sz w:val="23"/>
          <w:szCs w:val="23"/>
        </w:rPr>
        <w:t xml:space="preserve">, ҳар бир кечиктирилган куни учун, бажарилмаган ишлар қийматининг 0,5 фоиз миқдорида, лекин бажарилмаган ишлар қийматининг 50 фоиздан кўп бўлмаган миқдорда жарима ундириш ҳуқуқига эга. </w:t>
      </w:r>
    </w:p>
    <w:p w:rsidR="00994461" w:rsidRPr="00994461" w:rsidRDefault="00994461" w:rsidP="00994461">
      <w:pPr>
        <w:pStyle w:val="Default"/>
        <w:jc w:val="both"/>
        <w:rPr>
          <w:sz w:val="23"/>
          <w:szCs w:val="23"/>
        </w:rPr>
      </w:pPr>
      <w:r w:rsidRPr="00994461">
        <w:rPr>
          <w:sz w:val="23"/>
          <w:szCs w:val="23"/>
        </w:rPr>
        <w:t>6.3. Сифатсиз бажарилган ишлар учун “Буюртмачи” “</w:t>
      </w:r>
      <w:proofErr w:type="gramStart"/>
      <w:r w:rsidRPr="00994461">
        <w:rPr>
          <w:sz w:val="23"/>
          <w:szCs w:val="23"/>
        </w:rPr>
        <w:t>Пудратчи”дан</w:t>
      </w:r>
      <w:proofErr w:type="gramEnd"/>
      <w:r w:rsidRPr="00994461">
        <w:rPr>
          <w:sz w:val="23"/>
          <w:szCs w:val="23"/>
        </w:rPr>
        <w:t xml:space="preserve">, сифатсиз бажарилган ишлар қийматининг 20 фоиз миқдорида жарима ундириш ҳуқуқига эга. </w:t>
      </w:r>
    </w:p>
    <w:p w:rsidR="00994461" w:rsidRPr="00994461" w:rsidRDefault="00994461" w:rsidP="00994461">
      <w:pPr>
        <w:pStyle w:val="Default"/>
        <w:jc w:val="both"/>
        <w:rPr>
          <w:sz w:val="23"/>
          <w:szCs w:val="23"/>
        </w:rPr>
      </w:pPr>
      <w:r w:rsidRPr="00994461">
        <w:rPr>
          <w:sz w:val="23"/>
          <w:szCs w:val="23"/>
        </w:rPr>
        <w:t>6.4. Мазкур Шартноманинг 3.1 банди иккинчи хатбошида кўрсатилган муддатлардан кечиктириб тўлов ўтказилганда, “Пудратчи” “</w:t>
      </w:r>
      <w:proofErr w:type="gramStart"/>
      <w:r w:rsidRPr="00994461">
        <w:rPr>
          <w:sz w:val="23"/>
          <w:szCs w:val="23"/>
        </w:rPr>
        <w:t>Буюртмачи”дан</w:t>
      </w:r>
      <w:proofErr w:type="gramEnd"/>
      <w:r w:rsidRPr="00994461">
        <w:rPr>
          <w:sz w:val="23"/>
          <w:szCs w:val="23"/>
        </w:rPr>
        <w:t xml:space="preserve">, ҳар бир кечиктирилган кун учун, кечиктирилган тўловнинг 0,5 фоизи миқдорида, лекин кечиктирилган тўлов қийматининг 50 фоиздан кўп бўлмаган миқдорда жарима ундириш ҳуқуқига эга. </w:t>
      </w:r>
    </w:p>
    <w:p w:rsidR="00994461" w:rsidRPr="00994461" w:rsidRDefault="00994461" w:rsidP="00994461">
      <w:pPr>
        <w:pStyle w:val="Default"/>
        <w:jc w:val="both"/>
        <w:rPr>
          <w:sz w:val="23"/>
          <w:szCs w:val="23"/>
        </w:rPr>
      </w:pPr>
      <w:r w:rsidRPr="00994461">
        <w:rPr>
          <w:sz w:val="23"/>
          <w:szCs w:val="23"/>
        </w:rPr>
        <w:t xml:space="preserve">6.5.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 </w:t>
      </w:r>
    </w:p>
    <w:p w:rsidR="00994461" w:rsidRPr="00994461" w:rsidRDefault="00994461" w:rsidP="00994461">
      <w:pPr>
        <w:pStyle w:val="Default"/>
        <w:jc w:val="both"/>
        <w:rPr>
          <w:sz w:val="23"/>
          <w:szCs w:val="23"/>
        </w:rPr>
      </w:pPr>
      <w:r w:rsidRPr="00994461">
        <w:rPr>
          <w:sz w:val="23"/>
          <w:szCs w:val="23"/>
        </w:rPr>
        <w:t xml:space="preserve">6.6. Жаримани тўлаш тарафларни мажбуриятларини бажариш ёки камчиликларни бартараф этишдан озод этмайди. </w:t>
      </w:r>
    </w:p>
    <w:p w:rsidR="00994461" w:rsidRPr="00994461" w:rsidRDefault="00994461" w:rsidP="00994461">
      <w:pPr>
        <w:pStyle w:val="Default"/>
        <w:jc w:val="center"/>
        <w:rPr>
          <w:sz w:val="23"/>
          <w:szCs w:val="23"/>
        </w:rPr>
      </w:pPr>
      <w:r w:rsidRPr="00994461">
        <w:rPr>
          <w:sz w:val="23"/>
          <w:szCs w:val="23"/>
        </w:rPr>
        <w:t>7. ФОРС-МАЖОР</w:t>
      </w:r>
    </w:p>
    <w:p w:rsidR="00994461" w:rsidRPr="00994461" w:rsidRDefault="00994461" w:rsidP="00994461">
      <w:pPr>
        <w:pStyle w:val="Default"/>
        <w:jc w:val="both"/>
        <w:rPr>
          <w:sz w:val="23"/>
          <w:szCs w:val="23"/>
        </w:rPr>
      </w:pPr>
      <w:r w:rsidRPr="00994461">
        <w:rPr>
          <w:sz w:val="23"/>
          <w:szCs w:val="23"/>
        </w:rPr>
        <w:t xml:space="preserve">7.1. Тарафлар ихтиёрига боғлиқ бўлмаган, уларни олдиндан билиш ёки олдини олиш имконияти бўлмаган ҳолатлар (енгиб бўлмас куч) оқибатида </w:t>
      </w:r>
      <w:proofErr w:type="gramStart"/>
      <w:r w:rsidRPr="00994461">
        <w:rPr>
          <w:sz w:val="23"/>
          <w:szCs w:val="23"/>
        </w:rPr>
        <w:t xml:space="preserve">мажбуриятларни </w:t>
      </w:r>
      <w:r w:rsidRPr="00994461">
        <w:rPr>
          <w:sz w:val="23"/>
          <w:szCs w:val="23"/>
          <w:lang w:val="uz-Cyrl-UZ"/>
        </w:rPr>
        <w:t xml:space="preserve"> </w:t>
      </w:r>
      <w:r w:rsidRPr="00994461">
        <w:rPr>
          <w:sz w:val="23"/>
          <w:szCs w:val="23"/>
        </w:rPr>
        <w:t>бажармаганлик</w:t>
      </w:r>
      <w:proofErr w:type="gramEnd"/>
      <w:r w:rsidRPr="00994461">
        <w:rPr>
          <w:sz w:val="23"/>
          <w:szCs w:val="23"/>
        </w:rPr>
        <w:t xml:space="preserve">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rsidR="00994461" w:rsidRPr="00994461" w:rsidRDefault="00994461" w:rsidP="00994461">
      <w:pPr>
        <w:pStyle w:val="Default"/>
        <w:jc w:val="both"/>
        <w:rPr>
          <w:sz w:val="23"/>
          <w:szCs w:val="23"/>
        </w:rPr>
      </w:pPr>
      <w:r w:rsidRPr="00994461">
        <w:rPr>
          <w:sz w:val="23"/>
          <w:szCs w:val="23"/>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rsidR="00994461" w:rsidRPr="00994461" w:rsidRDefault="00994461" w:rsidP="00994461">
      <w:pPr>
        <w:pStyle w:val="Default"/>
        <w:jc w:val="both"/>
        <w:rPr>
          <w:sz w:val="23"/>
          <w:szCs w:val="23"/>
        </w:rPr>
      </w:pPr>
      <w:r w:rsidRPr="00994461">
        <w:rPr>
          <w:sz w:val="23"/>
          <w:szCs w:val="23"/>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10 (ўн) кун муддатида хабарнома бериши лозим. </w:t>
      </w:r>
    </w:p>
    <w:p w:rsidR="00994461" w:rsidRPr="00994461" w:rsidRDefault="00994461" w:rsidP="00994461">
      <w:pPr>
        <w:pStyle w:val="Default"/>
        <w:jc w:val="center"/>
        <w:rPr>
          <w:sz w:val="23"/>
          <w:szCs w:val="23"/>
        </w:rPr>
      </w:pPr>
      <w:r w:rsidRPr="00994461">
        <w:rPr>
          <w:sz w:val="23"/>
          <w:szCs w:val="23"/>
        </w:rPr>
        <w:t>8. НИЗОЛАРНИ ҲАЛ ҚИЛИШ ТАРТИБИ</w:t>
      </w:r>
    </w:p>
    <w:p w:rsidR="00994461" w:rsidRPr="00994461" w:rsidRDefault="00994461" w:rsidP="00994461">
      <w:pPr>
        <w:pStyle w:val="Default"/>
        <w:jc w:val="both"/>
        <w:rPr>
          <w:sz w:val="23"/>
          <w:szCs w:val="23"/>
        </w:rPr>
      </w:pPr>
      <w:r w:rsidRPr="00994461">
        <w:rPr>
          <w:sz w:val="23"/>
          <w:szCs w:val="23"/>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rsidR="00994461" w:rsidRDefault="00994461" w:rsidP="00994461">
      <w:pPr>
        <w:pStyle w:val="Default"/>
        <w:jc w:val="both"/>
        <w:rPr>
          <w:sz w:val="23"/>
          <w:szCs w:val="23"/>
        </w:rPr>
      </w:pPr>
      <w:r w:rsidRPr="00994461">
        <w:rPr>
          <w:sz w:val="23"/>
          <w:szCs w:val="23"/>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Туманлараро иқтисодий суд томонидан кўриб чиқилади. </w:t>
      </w:r>
    </w:p>
    <w:p w:rsidR="00994461" w:rsidRPr="00994461" w:rsidRDefault="00994461" w:rsidP="00994461">
      <w:pPr>
        <w:pStyle w:val="Default"/>
        <w:jc w:val="center"/>
        <w:rPr>
          <w:sz w:val="23"/>
          <w:szCs w:val="23"/>
        </w:rPr>
      </w:pPr>
      <w:r w:rsidRPr="00994461">
        <w:rPr>
          <w:sz w:val="23"/>
          <w:szCs w:val="23"/>
        </w:rPr>
        <w:t>9. Коррупцияга қараши огоҳлантириш</w:t>
      </w:r>
    </w:p>
    <w:p w:rsidR="00994461" w:rsidRPr="00994461" w:rsidRDefault="00994461" w:rsidP="00994461">
      <w:pPr>
        <w:pStyle w:val="Default"/>
        <w:jc w:val="both"/>
        <w:rPr>
          <w:sz w:val="23"/>
          <w:szCs w:val="23"/>
        </w:rPr>
      </w:pPr>
      <w:r w:rsidRPr="00994461">
        <w:rPr>
          <w:sz w:val="23"/>
          <w:szCs w:val="23"/>
        </w:rPr>
        <w:t>9.1. Томонлар уларинг ҳар бирида порахўрлик ва коррупцияга нисбатан муросасизлик сиёсати борлигини тан оладилар ва тасдиқлайдилар, бу коррупция амалиётини тўлиқ тақиқлашни, ёрдам учун тўловларни амалга оширишни назарда тутади ва хўжалик фаолият билан боғлиқ муносабатларда моддий мақсадларни кўзлашни инкор этади. Томонлар ўз фаолиятида амалдаги қонунчиликка ва унинг асосида ишлаб чиқилган сиёсатларга, порахўрликка қарши курашишга қаратилган тартиб-қоидаларга амал қилишади.</w:t>
      </w:r>
    </w:p>
    <w:p w:rsidR="00994461" w:rsidRPr="00994461" w:rsidRDefault="00994461" w:rsidP="00994461">
      <w:pPr>
        <w:pStyle w:val="Default"/>
        <w:jc w:val="both"/>
        <w:rPr>
          <w:sz w:val="23"/>
          <w:szCs w:val="23"/>
        </w:rPr>
      </w:pPr>
      <w:r w:rsidRPr="00994461">
        <w:rPr>
          <w:sz w:val="23"/>
          <w:szCs w:val="23"/>
        </w:rPr>
        <w:lastRenderedPageBreak/>
        <w:t xml:space="preserve">9.2.Томонлар ҳар қандай шахсга (шу жумладан, чекланмаган ҳолда, жисмоний шахслар, тижорат ташкилотлари ва давлат мансабдор шахсларига) коррупцион тўловларни (пул маблағлари ёки қимматбаҳо совғалар) тақдим этишга ёки уларга розилик беришга, шунингдек, ҳар қандай шахслардан, тўғридан-тўғри ёки билвосита, ҳар қандай коррупцион тўловларни (пул ёки қимматбаҳо совғалар) олиш, қабул қилиш ёки қабул қилишга рози бўлмасликларига кафолат беради. </w:t>
      </w:r>
    </w:p>
    <w:p w:rsidR="00994461" w:rsidRDefault="00994461" w:rsidP="00994461">
      <w:pPr>
        <w:pStyle w:val="Default"/>
        <w:jc w:val="both"/>
        <w:rPr>
          <w:sz w:val="23"/>
          <w:szCs w:val="23"/>
        </w:rPr>
      </w:pPr>
      <w:r w:rsidRPr="00994461">
        <w:rPr>
          <w:sz w:val="23"/>
          <w:szCs w:val="23"/>
        </w:rPr>
        <w:t>9.3.Томонларнинг бир</w:t>
      </w:r>
      <w:r>
        <w:rPr>
          <w:sz w:val="23"/>
          <w:szCs w:val="23"/>
          <w:lang w:val="uz-Cyrl-UZ"/>
        </w:rPr>
        <w:t>и</w:t>
      </w:r>
      <w:r w:rsidRPr="00994461">
        <w:rPr>
          <w:sz w:val="23"/>
          <w:szCs w:val="23"/>
        </w:rPr>
        <w:t xml:space="preserve"> бандларининг ҳар қандай қоидалари бузилганлиги ёки содир бўлиши мумкинлигига борасида шубҳа бўлса, тегишли томон бу ҳақда бошқа томонни расмий алоқа ишонч телефонлари орқали ёки расмий сайтида кўрсатилган каналлари орқали ёзма равишда хабардор қилиш мажбуриятини олади. Ёзма хабарномада Томон, унинг аффилланган шахслари, ходимлари ёки воситачилари томонидан, бошқа Томон томонидан мазкур Шартноманинг ҳар қандай қоидаларини бузиш ёки содир бўлиши мумкинлигини тахмин қилиш учун далилларни тасдиқлаш ёки асослаш учун фактларга мурожаат қилиш ёки материалларни тақдим </w:t>
      </w:r>
      <w:r w:rsidR="00C154C5">
        <w:rPr>
          <w:sz w:val="23"/>
          <w:szCs w:val="23"/>
          <w:lang w:val="uz-Cyrl-UZ"/>
        </w:rPr>
        <w:t>э</w:t>
      </w:r>
      <w:r w:rsidRPr="00994461">
        <w:rPr>
          <w:sz w:val="23"/>
          <w:szCs w:val="23"/>
        </w:rPr>
        <w:t>тишга мажбурдир».</w:t>
      </w:r>
    </w:p>
    <w:p w:rsidR="00994461" w:rsidRDefault="00994461" w:rsidP="00994461">
      <w:pPr>
        <w:pStyle w:val="Default"/>
        <w:jc w:val="both"/>
        <w:rPr>
          <w:sz w:val="23"/>
          <w:szCs w:val="23"/>
        </w:rPr>
      </w:pPr>
    </w:p>
    <w:p w:rsidR="00994461" w:rsidRPr="00994461" w:rsidRDefault="00C154C5" w:rsidP="00994461">
      <w:pPr>
        <w:pStyle w:val="Default"/>
        <w:jc w:val="center"/>
        <w:rPr>
          <w:sz w:val="23"/>
          <w:szCs w:val="23"/>
        </w:rPr>
      </w:pPr>
      <w:r>
        <w:rPr>
          <w:sz w:val="23"/>
          <w:szCs w:val="23"/>
          <w:lang w:val="uz-Cyrl-UZ"/>
        </w:rPr>
        <w:t>10</w:t>
      </w:r>
      <w:r w:rsidR="00994461" w:rsidRPr="00994461">
        <w:rPr>
          <w:sz w:val="23"/>
          <w:szCs w:val="23"/>
        </w:rPr>
        <w:t>. ШАРТНОМАНИ ЎЗГАРТИРИШ ВА УНГА ҚЎШИМЧАЛАР КИРИТИШ ТАРТИБИ</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1. Мазкур шартномага ҳар кандай ўзгартириш ва қўшичалар улар ёзма равишда расмийлаштирилган ва тарафларнинг ваколатли шахслари томонидан имзоланган тақдирда ҳақиқий ҳисобланади.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2. Мазкур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.3. Буюртмачи қуйидаги ҳолларда шартномани бекор қилишга ҳақли: - Пудратчининг айби билан қурилишнинг бориши ушланиб қолса ва қурилишни тугатишнинг шартномада белгиланган муддатидан ошиқ муддатга кечиктирилса; - Пудратчининг шартнома шартларини бузиши оқибатида лойиҳада назарда тутилган ишлар сифати пасайса.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 xml:space="preserve">4. Шартнома бекор қилинганда Буюртмачи ва Пудратчининг биргаликдаги келишувига мувофиқ тугалланмаган қурилиш Буюртмачига топширилади ва у биргаликда келишилган ҳажмда бажарилган ишлар қийматини Пудратчига тўлаши лозим. </w:t>
      </w:r>
    </w:p>
    <w:p w:rsidR="00994461" w:rsidRPr="00994461" w:rsidRDefault="00C154C5" w:rsidP="00994461">
      <w:pPr>
        <w:pStyle w:val="Default"/>
        <w:jc w:val="both"/>
        <w:rPr>
          <w:sz w:val="23"/>
          <w:szCs w:val="23"/>
        </w:rPr>
      </w:pPr>
      <w:r>
        <w:rPr>
          <w:sz w:val="23"/>
          <w:szCs w:val="23"/>
          <w:lang w:val="uz-Cyrl-UZ"/>
        </w:rPr>
        <w:t>10</w:t>
      </w:r>
      <w:r w:rsidR="00994461" w:rsidRPr="00994461">
        <w:rPr>
          <w:sz w:val="23"/>
          <w:szCs w:val="23"/>
        </w:rPr>
        <w:t>.5. Шартномани бекор қилиш ҳақида қарорга келган тараф иккинчи тарафга 10 кун олдин ёзма билдиришнома юбориши шарт.</w:t>
      </w:r>
    </w:p>
    <w:p w:rsidR="00994461" w:rsidRPr="00994461" w:rsidRDefault="00994461" w:rsidP="00994461">
      <w:pPr>
        <w:pStyle w:val="Default"/>
        <w:jc w:val="both"/>
        <w:rPr>
          <w:sz w:val="23"/>
          <w:szCs w:val="23"/>
        </w:rPr>
      </w:pPr>
    </w:p>
    <w:p w:rsidR="00994461" w:rsidRPr="00994461" w:rsidRDefault="00994461" w:rsidP="00994461">
      <w:pPr>
        <w:pStyle w:val="Default"/>
        <w:jc w:val="center"/>
        <w:rPr>
          <w:sz w:val="23"/>
          <w:szCs w:val="23"/>
        </w:rPr>
      </w:pPr>
      <w:r w:rsidRPr="00994461">
        <w:rPr>
          <w:sz w:val="23"/>
          <w:szCs w:val="23"/>
        </w:rPr>
        <w:t>1</w:t>
      </w:r>
      <w:r w:rsidR="00C154C5">
        <w:rPr>
          <w:sz w:val="23"/>
          <w:szCs w:val="23"/>
          <w:lang w:val="uz-Cyrl-UZ"/>
        </w:rPr>
        <w:t>1</w:t>
      </w:r>
      <w:r w:rsidRPr="00994461">
        <w:rPr>
          <w:sz w:val="23"/>
          <w:szCs w:val="23"/>
        </w:rPr>
        <w:t>. БОШҚА ШАРТЛАР</w:t>
      </w:r>
    </w:p>
    <w:p w:rsidR="00994461" w:rsidRPr="00994461" w:rsidRDefault="00994461" w:rsidP="00994461">
      <w:pPr>
        <w:pStyle w:val="Default"/>
        <w:rPr>
          <w:sz w:val="23"/>
          <w:szCs w:val="23"/>
        </w:rPr>
      </w:pPr>
      <w:r w:rsidRPr="00994461">
        <w:rPr>
          <w:sz w:val="23"/>
          <w:szCs w:val="23"/>
        </w:rPr>
        <w:t>1</w:t>
      </w:r>
      <w:r w:rsidR="00C154C5">
        <w:rPr>
          <w:sz w:val="23"/>
          <w:szCs w:val="23"/>
          <w:lang w:val="uz-Cyrl-UZ"/>
        </w:rPr>
        <w:t>1</w:t>
      </w:r>
      <w:r w:rsidRPr="00994461">
        <w:rPr>
          <w:sz w:val="23"/>
          <w:szCs w:val="23"/>
        </w:rPr>
        <w:t xml:space="preserve">.1. Объектнинг ва унинг таркибига кирувчи мухандислик тузилмалари, ускуналар ва материалларнинг нормал ишлаши учун кафолат муддати тарафлар қурилиши тугалланган объектни қабул қилиш далолатномасини имзоланган пайтдан бошлаб 12(ўн икки) ой муддатга белгиланади (объектга учинчи шахслар томонидан зарар етказилган ҳоллар бундан мустасно).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.2. Кафолатли фойдаланиш муддати давомида объектдан нормал фойдаланиш имкониятини бермайдиган даражадаги камчиликлар аниқланса ва уларни бартараф этмасдан туриб объектдан фойдаланиб бўлмаса, кафолат муддати камчиликларни бартараф этиш учун зарур бўлган муддатга узайтирилади. Камчиликларни бартараф этиш Пудратчи томонидан ва унинг ҳисобдан амалга оширилади.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.3. Камчиликларнинг мавжудлиги ва уларни бартараф этиш муддатлари Буюртмачи ва Пудратчининг қўшма далолатномасида қайд этилади.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.4. Агар Пудратчи камчиликлар аниқланганлиги ҳақидаги далолатномада кўрсатилган муддатда бажарилган ишлардаги камчиликларни бартараф этмаса, Буюртмачи камчиликларни бошқа ижрочининг кучи билан, харажатларни Пудратчига юклаган ҳолда бартараф этишга ҳақли.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.5. Пудратчи камчиликлар аниқланганлиги ҳақидаги далолатномани тузишдан ёки имзолашдан бош тортган тақдирда, Буюртмачи уларни тасдиқлаш учун малакали экспертиза тайинлайди ва бу экспертиза камчиликлар ва уларнинг хусусиятларини қайд этган ҳолда тегишли далолатнома тузади. </w:t>
      </w:r>
    </w:p>
    <w:p w:rsidR="00994461" w:rsidRPr="00994461" w:rsidRDefault="00994461" w:rsidP="00994461">
      <w:pPr>
        <w:pStyle w:val="Default"/>
        <w:jc w:val="both"/>
        <w:rPr>
          <w:sz w:val="23"/>
          <w:szCs w:val="23"/>
        </w:rPr>
      </w:pPr>
      <w:r w:rsidRPr="00994461">
        <w:rPr>
          <w:sz w:val="23"/>
          <w:szCs w:val="23"/>
        </w:rPr>
        <w:t xml:space="preserve">10.6. Пудратчи Буюртмачининг ёзма розилигисиз объект қурилишининг ёки унинг алоҳида қисмининг лойиҳа ҳужжатларини бошқа учинчи шахсга сотишга ёки топширишга ҳақли эмас. </w:t>
      </w:r>
    </w:p>
    <w:p w:rsidR="00994461" w:rsidRPr="00994461" w:rsidRDefault="00994461" w:rsidP="00994461">
      <w:pPr>
        <w:pStyle w:val="Default"/>
        <w:jc w:val="both"/>
        <w:rPr>
          <w:sz w:val="23"/>
          <w:szCs w:val="23"/>
        </w:rPr>
      </w:pPr>
      <w:r w:rsidRPr="00994461">
        <w:rPr>
          <w:sz w:val="23"/>
          <w:szCs w:val="23"/>
        </w:rPr>
        <w:lastRenderedPageBreak/>
        <w:t>1</w:t>
      </w:r>
      <w:r w:rsidR="00C154C5">
        <w:rPr>
          <w:sz w:val="23"/>
          <w:szCs w:val="23"/>
          <w:lang w:val="uz-Cyrl-UZ"/>
        </w:rPr>
        <w:t>1</w:t>
      </w:r>
      <w:r w:rsidRPr="00994461">
        <w:rPr>
          <w:sz w:val="23"/>
          <w:szCs w:val="23"/>
        </w:rPr>
        <w:t xml:space="preserve">.7. Объектни қуриш натижасида Пудратчининг айби билан учинчи шахсга етказилган зарар Пудратчи томонидан, Буюртмачининг айби бўлганда эса – Буюртмачи томонидан қопланади. Барча ҳолларда Пудратчи етказилган зарарни тугатиш учун зудлик билан чоралар кўради, шу жумладан тегишли харажатларни Буюртмачи қоплайдиган тақдирда ҳам.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 xml:space="preserve">8. Ушбу шартнома икки нусхада тузилган бўлиб, икала нусха ҳам бир хил юридик кучга эгава тарафларга бир нусхадан берилади. </w:t>
      </w:r>
    </w:p>
    <w:p w:rsidR="00994461" w:rsidRPr="00994461" w:rsidRDefault="00994461" w:rsidP="00994461">
      <w:pPr>
        <w:pStyle w:val="Default"/>
        <w:jc w:val="both"/>
        <w:rPr>
          <w:sz w:val="23"/>
          <w:szCs w:val="23"/>
        </w:rPr>
      </w:pPr>
      <w:r w:rsidRPr="00994461">
        <w:rPr>
          <w:sz w:val="23"/>
          <w:szCs w:val="23"/>
        </w:rPr>
        <w:t>1</w:t>
      </w:r>
      <w:r w:rsidR="00C154C5">
        <w:rPr>
          <w:sz w:val="23"/>
          <w:szCs w:val="23"/>
          <w:lang w:val="uz-Cyrl-UZ"/>
        </w:rPr>
        <w:t>1</w:t>
      </w:r>
      <w:r w:rsidRPr="00994461">
        <w:rPr>
          <w:sz w:val="23"/>
          <w:szCs w:val="23"/>
        </w:rPr>
        <w:t>.9. Шартноманинг амал қилиш муддати: 2022 йил</w:t>
      </w:r>
      <w:r w:rsidRPr="00994461">
        <w:rPr>
          <w:sz w:val="23"/>
          <w:szCs w:val="23"/>
          <w:lang w:val="uz-Cyrl-UZ"/>
        </w:rPr>
        <w:t xml:space="preserve"> “</w:t>
      </w:r>
      <w:r w:rsidRPr="00994461">
        <w:rPr>
          <w:sz w:val="23"/>
          <w:szCs w:val="23"/>
        </w:rPr>
        <w:t>________</w:t>
      </w:r>
      <w:r w:rsidRPr="00994461">
        <w:rPr>
          <w:sz w:val="23"/>
          <w:szCs w:val="23"/>
          <w:lang w:val="uz-Cyrl-UZ"/>
        </w:rPr>
        <w:t>” “_________</w:t>
      </w:r>
      <w:proofErr w:type="gramStart"/>
      <w:r w:rsidRPr="00994461">
        <w:rPr>
          <w:sz w:val="23"/>
          <w:szCs w:val="23"/>
          <w:lang w:val="uz-Cyrl-UZ"/>
        </w:rPr>
        <w:t>”</w:t>
      </w:r>
      <w:r w:rsidRPr="00994461">
        <w:rPr>
          <w:sz w:val="23"/>
          <w:szCs w:val="23"/>
        </w:rPr>
        <w:t xml:space="preserve"> .</w:t>
      </w:r>
      <w:proofErr w:type="gramEnd"/>
      <w:r w:rsidRPr="00994461">
        <w:rPr>
          <w:sz w:val="23"/>
          <w:szCs w:val="23"/>
        </w:rPr>
        <w:t xml:space="preserve"> </w:t>
      </w:r>
    </w:p>
    <w:p w:rsidR="00994461" w:rsidRPr="00994461" w:rsidRDefault="00994461" w:rsidP="00994461">
      <w:pPr>
        <w:pStyle w:val="Default"/>
        <w:jc w:val="both"/>
        <w:rPr>
          <w:sz w:val="23"/>
          <w:szCs w:val="23"/>
        </w:rPr>
      </w:pPr>
    </w:p>
    <w:p w:rsidR="00994461" w:rsidRPr="00994461" w:rsidRDefault="00994461" w:rsidP="00994461">
      <w:pPr>
        <w:pStyle w:val="Default"/>
        <w:jc w:val="center"/>
        <w:rPr>
          <w:sz w:val="23"/>
          <w:szCs w:val="23"/>
        </w:rPr>
      </w:pPr>
      <w:r w:rsidRPr="00994461">
        <w:rPr>
          <w:sz w:val="23"/>
          <w:szCs w:val="23"/>
        </w:rPr>
        <w:t>11.ТАРАФЛАРНИНГ РЕКВИЗИТЛАРИ:</w:t>
      </w:r>
    </w:p>
    <w:p w:rsidR="00994461" w:rsidRPr="00D54289" w:rsidRDefault="00994461" w:rsidP="00994461">
      <w:pPr>
        <w:pStyle w:val="Default"/>
        <w:jc w:val="both"/>
        <w:rPr>
          <w:b/>
          <w:sz w:val="23"/>
          <w:szCs w:val="23"/>
        </w:rPr>
      </w:pPr>
    </w:p>
    <w:p w:rsidR="001B6374" w:rsidRPr="00D54289" w:rsidRDefault="00994461" w:rsidP="00994461">
      <w:pPr>
        <w:pStyle w:val="Default"/>
        <w:jc w:val="both"/>
        <w:rPr>
          <w:b/>
          <w:sz w:val="23"/>
          <w:szCs w:val="23"/>
        </w:rPr>
      </w:pPr>
      <w:proofErr w:type="gramStart"/>
      <w:r w:rsidRPr="00D54289">
        <w:rPr>
          <w:b/>
          <w:sz w:val="23"/>
          <w:szCs w:val="23"/>
        </w:rPr>
        <w:t xml:space="preserve">ПУДРАТЧИ:   </w:t>
      </w:r>
      <w:proofErr w:type="gramEnd"/>
      <w:r w:rsidRPr="00D54289">
        <w:rPr>
          <w:b/>
          <w:sz w:val="23"/>
          <w:szCs w:val="23"/>
        </w:rPr>
        <w:t xml:space="preserve">                                                            </w:t>
      </w:r>
      <w:r w:rsidR="00D54289">
        <w:rPr>
          <w:b/>
          <w:sz w:val="23"/>
          <w:szCs w:val="23"/>
        </w:rPr>
        <w:t xml:space="preserve">                              </w:t>
      </w:r>
      <w:r w:rsidRPr="00D54289">
        <w:rPr>
          <w:b/>
          <w:sz w:val="23"/>
          <w:szCs w:val="23"/>
        </w:rPr>
        <w:t>БУЮРТМАЧИ:</w:t>
      </w:r>
    </w:p>
    <w:p w:rsidR="00D54289" w:rsidRPr="00D54289" w:rsidRDefault="00D54289" w:rsidP="00994461">
      <w:pPr>
        <w:pStyle w:val="Default"/>
        <w:jc w:val="both"/>
        <w:rPr>
          <w:b/>
          <w:sz w:val="23"/>
          <w:szCs w:val="23"/>
        </w:rPr>
      </w:pPr>
      <w:bookmarkStart w:id="0" w:name="_GoBack"/>
      <w:bookmarkEnd w:id="0"/>
    </w:p>
    <w:sectPr w:rsidR="00D54289" w:rsidRPr="00D54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D9D08A"/>
    <w:multiLevelType w:val="hybridMultilevel"/>
    <w:tmpl w:val="E95A2B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7FED69"/>
    <w:multiLevelType w:val="hybridMultilevel"/>
    <w:tmpl w:val="6F8097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D1"/>
    <w:rsid w:val="0028461B"/>
    <w:rsid w:val="005B20B5"/>
    <w:rsid w:val="00765B4F"/>
    <w:rsid w:val="00860C4A"/>
    <w:rsid w:val="00994461"/>
    <w:rsid w:val="00B136D1"/>
    <w:rsid w:val="00BC2215"/>
    <w:rsid w:val="00C154C5"/>
    <w:rsid w:val="00D41E38"/>
    <w:rsid w:val="00D54289"/>
    <w:rsid w:val="00DB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7D14"/>
  <w15:chartTrackingRefBased/>
  <w15:docId w15:val="{DF4E47D7-B903-4068-956F-25647A27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44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2022-08-02T04:38:00Z</dcterms:created>
  <dcterms:modified xsi:type="dcterms:W3CDTF">2022-08-02T04:38:00Z</dcterms:modified>
</cp:coreProperties>
</file>