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F" w:rsidRDefault="00526AAF" w:rsidP="00526AAF">
      <w:pPr>
        <w:spacing w:line="240" w:lineRule="auto"/>
      </w:pPr>
      <w:r>
        <w:t>1.</w:t>
      </w:r>
      <w:r w:rsidRPr="00526AAF">
        <w:t xml:space="preserve"> </w:t>
      </w:r>
      <w:proofErr w:type="spellStart"/>
      <w:r>
        <w:t>Водоэмульсия</w:t>
      </w:r>
      <w:proofErr w:type="spellEnd"/>
      <w:r>
        <w:t xml:space="preserve"> моющая</w:t>
      </w:r>
      <w:proofErr w:type="gramStart"/>
      <w:r>
        <w:t xml:space="preserve"> .</w:t>
      </w:r>
      <w:proofErr w:type="gramEnd"/>
      <w:r>
        <w:t>Время высыхания -1 час. Расход-140-170 г/м</w:t>
      </w:r>
      <w:proofErr w:type="gramStart"/>
      <w:r>
        <w:t>2</w:t>
      </w:r>
      <w:proofErr w:type="gramEnd"/>
      <w:r>
        <w:t xml:space="preserve"> в зависимости</w:t>
      </w:r>
    </w:p>
    <w:p w:rsidR="00526AAF" w:rsidRDefault="00526AAF" w:rsidP="00526AAF">
      <w:pPr>
        <w:spacing w:line="240" w:lineRule="auto"/>
      </w:pPr>
      <w:r>
        <w:t>от вида поверхности и способа нанесения. Срок хранения -12</w:t>
      </w:r>
    </w:p>
    <w:p w:rsidR="004F6D0A" w:rsidRDefault="00526AAF" w:rsidP="00526AAF">
      <w:pPr>
        <w:spacing w:line="240" w:lineRule="auto"/>
      </w:pPr>
      <w:r>
        <w:t xml:space="preserve">месяцев. </w:t>
      </w:r>
      <w:proofErr w:type="spellStart"/>
      <w:r>
        <w:t>Высокачественная</w:t>
      </w:r>
      <w:proofErr w:type="spellEnd"/>
      <w:r>
        <w:t xml:space="preserve"> акриловая </w:t>
      </w:r>
      <w:proofErr w:type="spellStart"/>
      <w:r>
        <w:t>краска,отличающаяся</w:t>
      </w:r>
      <w:proofErr w:type="spellEnd"/>
      <w:r>
        <w:t xml:space="preserve"> повышенной </w:t>
      </w:r>
      <w:proofErr w:type="spellStart"/>
      <w:r>
        <w:t>атмосферостойкостью</w:t>
      </w:r>
      <w:proofErr w:type="spellEnd"/>
      <w:r>
        <w:t xml:space="preserve"> и с </w:t>
      </w:r>
      <w:proofErr w:type="spellStart"/>
      <w:r>
        <w:t>тойкостью</w:t>
      </w:r>
      <w:proofErr w:type="spellEnd"/>
      <w:r>
        <w:t xml:space="preserve"> к перепаду температур. Покрытие характеризуется высокой адгезией, стабильностью в процессе эксплуатации, обладает достаточной </w:t>
      </w:r>
      <w:proofErr w:type="spellStart"/>
      <w:r>
        <w:t>поропроницаемостью</w:t>
      </w:r>
      <w:proofErr w:type="spellEnd"/>
      <w:r>
        <w:t xml:space="preserve"> и низким </w:t>
      </w:r>
      <w:proofErr w:type="spellStart"/>
      <w:r>
        <w:t>водопоглощением.Обладает</w:t>
      </w:r>
      <w:proofErr w:type="spellEnd"/>
      <w:r>
        <w:t xml:space="preserve"> высокой белизной. Тара 15 кг.</w:t>
      </w:r>
    </w:p>
    <w:p w:rsidR="00526AAF" w:rsidRDefault="00526AAF" w:rsidP="00526AAF">
      <w:pPr>
        <w:spacing w:line="240" w:lineRule="auto"/>
      </w:pPr>
    </w:p>
    <w:p w:rsidR="00526AAF" w:rsidRDefault="00526AAF" w:rsidP="00526AAF">
      <w:pPr>
        <w:spacing w:line="240" w:lineRule="auto"/>
      </w:pPr>
      <w:r>
        <w:t>2.</w:t>
      </w:r>
      <w:r w:rsidRPr="00526AAF">
        <w:t xml:space="preserve"> </w:t>
      </w:r>
      <w:r>
        <w:t xml:space="preserve">Пол </w:t>
      </w:r>
      <w:proofErr w:type="spellStart"/>
      <w:r>
        <w:t>учун</w:t>
      </w:r>
      <w:proofErr w:type="spellEnd"/>
      <w:r>
        <w:t xml:space="preserve"> краска. Краска для пола. Тип краски</w:t>
      </w:r>
      <w:proofErr w:type="gramStart"/>
      <w:r>
        <w:tab/>
        <w:t>Д</w:t>
      </w:r>
      <w:proofErr w:type="gramEnd"/>
      <w:r>
        <w:t>ля каких материалов используется.</w:t>
      </w:r>
      <w:r>
        <w:tab/>
        <w:t xml:space="preserve">Примерный расход состава на один слой, </w:t>
      </w:r>
      <w:proofErr w:type="gramStart"/>
      <w:r>
        <w:t>г</w:t>
      </w:r>
      <w:proofErr w:type="gramEnd"/>
      <w:r>
        <w:t>/м²</w:t>
      </w:r>
      <w:r>
        <w:tab/>
        <w:t>Время высыхания одного слоя, ч</w:t>
      </w:r>
    </w:p>
    <w:p w:rsidR="00526AAF" w:rsidRDefault="00526AAF" w:rsidP="00526AAF">
      <w:pPr>
        <w:spacing w:line="240" w:lineRule="auto"/>
      </w:pPr>
      <w:r>
        <w:t>Масляная</w:t>
      </w:r>
      <w:r>
        <w:tab/>
        <w:t>дерево, бетон, штукатурка, металл</w:t>
      </w:r>
      <w:r>
        <w:tab/>
        <w:t>100÷170</w:t>
      </w:r>
      <w:r>
        <w:tab/>
        <w:t>48÷154</w:t>
      </w:r>
    </w:p>
    <w:p w:rsidR="00526AAF" w:rsidRDefault="00526AAF" w:rsidP="00526AAF">
      <w:pPr>
        <w:spacing w:line="240" w:lineRule="auto"/>
      </w:pPr>
      <w:proofErr w:type="gramStart"/>
      <w:r>
        <w:t>Акриловая</w:t>
      </w:r>
      <w:proofErr w:type="gramEnd"/>
      <w:r>
        <w:tab/>
        <w:t>дерево, бетон, кирпич</w:t>
      </w:r>
      <w:r>
        <w:tab/>
        <w:t>120÷150</w:t>
      </w:r>
      <w:r>
        <w:tab/>
        <w:t>1,5÷2</w:t>
      </w:r>
    </w:p>
    <w:p w:rsidR="00526AAF" w:rsidRDefault="00526AAF" w:rsidP="00526AAF">
      <w:pPr>
        <w:spacing w:line="240" w:lineRule="auto"/>
      </w:pPr>
      <w:r>
        <w:t>Алкидная эмаль</w:t>
      </w:r>
      <w:r>
        <w:tab/>
        <w:t>дерево</w:t>
      </w:r>
      <w:r>
        <w:tab/>
        <w:t>130÷170</w:t>
      </w:r>
      <w:r>
        <w:tab/>
        <w:t>24</w:t>
      </w:r>
    </w:p>
    <w:p w:rsidR="00526AAF" w:rsidRDefault="00526AAF" w:rsidP="00526AAF">
      <w:pPr>
        <w:spacing w:line="240" w:lineRule="auto"/>
      </w:pPr>
      <w:r>
        <w:t>Полиуретановая (одно- и двухкомпонентная)</w:t>
      </w:r>
      <w:r>
        <w:tab/>
        <w:t>бетон, дерево, металл, тротуарная плитка</w:t>
      </w:r>
      <w:r>
        <w:tab/>
        <w:t>130÷150</w:t>
      </w:r>
      <w:r>
        <w:tab/>
        <w:t>8÷10</w:t>
      </w:r>
    </w:p>
    <w:p w:rsidR="00526AAF" w:rsidRDefault="00526AAF" w:rsidP="00526AAF">
      <w:pPr>
        <w:spacing w:line="240" w:lineRule="auto"/>
      </w:pPr>
      <w:r>
        <w:t>Лаки</w:t>
      </w:r>
      <w:r>
        <w:tab/>
        <w:t>дерево</w:t>
      </w:r>
      <w:r>
        <w:tab/>
        <w:t>50÷80</w:t>
      </w:r>
      <w:r>
        <w:tab/>
        <w:t>6÷48,Масло</w:t>
      </w:r>
      <w:r>
        <w:tab/>
        <w:t>дерево</w:t>
      </w:r>
      <w:r>
        <w:tab/>
        <w:t>50÷70</w:t>
      </w:r>
      <w:r>
        <w:tab/>
        <w:t>24÷72,Масло-воск</w:t>
      </w:r>
      <w:r>
        <w:tab/>
        <w:t>дерево</w:t>
      </w:r>
      <w:r>
        <w:tab/>
        <w:t>50÷80</w:t>
      </w:r>
      <w:r>
        <w:tab/>
        <w:t>24÷72</w:t>
      </w:r>
    </w:p>
    <w:p w:rsidR="00526AAF" w:rsidRDefault="00526AAF" w:rsidP="00526AAF">
      <w:pPr>
        <w:spacing w:line="240" w:lineRule="auto"/>
      </w:pPr>
    </w:p>
    <w:p w:rsidR="00526AAF" w:rsidRDefault="00526AAF" w:rsidP="00526AAF">
      <w:pPr>
        <w:spacing w:line="240" w:lineRule="auto"/>
      </w:pPr>
      <w:r>
        <w:t>3.</w:t>
      </w:r>
      <w:r w:rsidRPr="00526AAF">
        <w:t xml:space="preserve"> </w:t>
      </w:r>
      <w:proofErr w:type="spellStart"/>
      <w:r>
        <w:t>Водоэмульсия</w:t>
      </w:r>
      <w:proofErr w:type="spellEnd"/>
      <w:r>
        <w:t xml:space="preserve"> моющая </w:t>
      </w:r>
      <w:proofErr w:type="spellStart"/>
      <w:r>
        <w:t>фасадние</w:t>
      </w:r>
      <w:proofErr w:type="gramStart"/>
      <w:r>
        <w:t>.В</w:t>
      </w:r>
      <w:proofErr w:type="gramEnd"/>
      <w:r>
        <w:t>ремя</w:t>
      </w:r>
      <w:proofErr w:type="spellEnd"/>
      <w:r>
        <w:t xml:space="preserve"> высыхания -1 час. Расход-140-170 г/м</w:t>
      </w:r>
      <w:proofErr w:type="gramStart"/>
      <w:r>
        <w:t>2</w:t>
      </w:r>
      <w:proofErr w:type="gramEnd"/>
      <w:r>
        <w:t xml:space="preserve"> в зависимости</w:t>
      </w:r>
    </w:p>
    <w:p w:rsidR="00526AAF" w:rsidRDefault="00526AAF" w:rsidP="00526AAF">
      <w:pPr>
        <w:spacing w:line="240" w:lineRule="auto"/>
      </w:pPr>
      <w:r>
        <w:t>от вида поверхности и способа нанесения. Срок хранения -12</w:t>
      </w:r>
    </w:p>
    <w:p w:rsidR="00526AAF" w:rsidRDefault="00526AAF" w:rsidP="00526AAF">
      <w:pPr>
        <w:spacing w:line="240" w:lineRule="auto"/>
      </w:pPr>
      <w:r>
        <w:t xml:space="preserve">месяцев. </w:t>
      </w:r>
      <w:proofErr w:type="spellStart"/>
      <w:r>
        <w:t>Высокачественная</w:t>
      </w:r>
      <w:proofErr w:type="spellEnd"/>
      <w:r>
        <w:t xml:space="preserve"> акриловая краска,</w:t>
      </w:r>
    </w:p>
    <w:p w:rsidR="00526AAF" w:rsidRDefault="00526AAF" w:rsidP="00526AAF">
      <w:pPr>
        <w:spacing w:line="240" w:lineRule="auto"/>
      </w:pPr>
      <w:r>
        <w:t xml:space="preserve">отличающаяся повышенной </w:t>
      </w:r>
      <w:proofErr w:type="spellStart"/>
      <w:r>
        <w:t>атмосферостойкостью</w:t>
      </w:r>
      <w:proofErr w:type="spellEnd"/>
      <w:r>
        <w:t xml:space="preserve"> и с</w:t>
      </w:r>
    </w:p>
    <w:p w:rsidR="00526AAF" w:rsidRDefault="00526AAF" w:rsidP="00526AAF">
      <w:pPr>
        <w:spacing w:line="240" w:lineRule="auto"/>
      </w:pPr>
      <w:proofErr w:type="spellStart"/>
      <w:r>
        <w:t>тойкостью</w:t>
      </w:r>
      <w:proofErr w:type="spellEnd"/>
      <w:r>
        <w:t xml:space="preserve"> к перепаду температур. Покрытие</w:t>
      </w:r>
    </w:p>
    <w:p w:rsidR="00526AAF" w:rsidRDefault="00526AAF" w:rsidP="00526AAF">
      <w:pPr>
        <w:spacing w:line="240" w:lineRule="auto"/>
      </w:pPr>
      <w:r>
        <w:t xml:space="preserve">характеризуется высокой адгезией, стабильностью </w:t>
      </w:r>
      <w:proofErr w:type="gramStart"/>
      <w:r>
        <w:t>в</w:t>
      </w:r>
      <w:proofErr w:type="gramEnd"/>
    </w:p>
    <w:p w:rsidR="00526AAF" w:rsidRDefault="00526AAF" w:rsidP="00526AAF">
      <w:pPr>
        <w:spacing w:line="240" w:lineRule="auto"/>
      </w:pPr>
      <w:proofErr w:type="gramStart"/>
      <w:r>
        <w:t>процессе</w:t>
      </w:r>
      <w:proofErr w:type="gramEnd"/>
      <w:r>
        <w:t xml:space="preserve"> эксплуатации, обладает достаточной</w:t>
      </w:r>
    </w:p>
    <w:p w:rsidR="00526AAF" w:rsidRDefault="00526AAF" w:rsidP="00526AAF">
      <w:pPr>
        <w:spacing w:line="240" w:lineRule="auto"/>
      </w:pPr>
      <w:proofErr w:type="spellStart"/>
      <w:r>
        <w:t>поропроницаемостью</w:t>
      </w:r>
      <w:proofErr w:type="spellEnd"/>
      <w:r>
        <w:t xml:space="preserve"> и низким </w:t>
      </w:r>
      <w:proofErr w:type="spellStart"/>
      <w:r>
        <w:t>водопоглощением</w:t>
      </w:r>
      <w:proofErr w:type="spellEnd"/>
      <w:r>
        <w:t>.</w:t>
      </w:r>
    </w:p>
    <w:p w:rsidR="00526AAF" w:rsidRDefault="00526AAF" w:rsidP="00526AAF">
      <w:pPr>
        <w:spacing w:line="240" w:lineRule="auto"/>
      </w:pPr>
      <w:r>
        <w:t>Обладает высокой белизной. Тара 15 кг.</w:t>
      </w:r>
    </w:p>
    <w:p w:rsidR="00526AAF" w:rsidRDefault="00526AAF" w:rsidP="00526AAF">
      <w:pPr>
        <w:spacing w:line="240" w:lineRule="auto"/>
      </w:pPr>
    </w:p>
    <w:sectPr w:rsidR="00526AAF" w:rsidSect="004F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6AAF"/>
    <w:rsid w:val="00091FDA"/>
    <w:rsid w:val="00311550"/>
    <w:rsid w:val="004F6D0A"/>
    <w:rsid w:val="00526AAF"/>
    <w:rsid w:val="006D64F3"/>
    <w:rsid w:val="00D63CC9"/>
    <w:rsid w:val="00F8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2022-08-19T12:27:00Z</dcterms:created>
  <dcterms:modified xsi:type="dcterms:W3CDTF">2022-08-30T06:22:00Z</dcterms:modified>
</cp:coreProperties>
</file>