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4DE48" w14:textId="77777777" w:rsidR="00BD5513" w:rsidRPr="006C6383" w:rsidRDefault="00BD5513" w:rsidP="00BD5513">
      <w:pPr>
        <w:jc w:val="center"/>
        <w:rPr>
          <w:rFonts w:eastAsia="Calibri"/>
          <w:b/>
          <w:bCs/>
          <w:lang w:eastAsia="en-US"/>
        </w:rPr>
      </w:pPr>
      <w:r w:rsidRPr="006C6383">
        <w:rPr>
          <w:rFonts w:eastAsia="Calibri"/>
          <w:b/>
          <w:bCs/>
          <w:lang w:eastAsia="en-US"/>
        </w:rPr>
        <w:t xml:space="preserve">ДОГОВОР № </w:t>
      </w:r>
    </w:p>
    <w:p w14:paraId="50E03F0E" w14:textId="4B083D0F" w:rsidR="00BD5513" w:rsidRPr="006C6383" w:rsidRDefault="00BD5513" w:rsidP="00BD5513">
      <w:pPr>
        <w:tabs>
          <w:tab w:val="decimal" w:pos="-10207"/>
          <w:tab w:val="decimal" w:pos="-7655"/>
        </w:tabs>
        <w:jc w:val="center"/>
        <w:rPr>
          <w:b/>
          <w:bCs/>
        </w:rPr>
      </w:pPr>
      <w:r w:rsidRPr="006C6383">
        <w:rPr>
          <w:b/>
        </w:rPr>
        <w:t xml:space="preserve">на оказание услуг по </w:t>
      </w:r>
      <w:r w:rsidRPr="006C6383">
        <w:rPr>
          <w:b/>
          <w:color w:val="000000"/>
          <w:sz w:val="22"/>
          <w:szCs w:val="22"/>
        </w:rPr>
        <w:t>Капитальный ремонт Трансформатора ТРДН-40000 /110 -76У1</w:t>
      </w:r>
      <w:r w:rsidRPr="006C6383">
        <w:rPr>
          <w:b/>
          <w:color w:val="000000"/>
          <w:sz w:val="22"/>
          <w:szCs w:val="22"/>
        </w:rPr>
        <w:t xml:space="preserve"> </w:t>
      </w:r>
      <w:r w:rsidRPr="006C6383">
        <w:rPr>
          <w:b/>
          <w:color w:val="000000"/>
          <w:sz w:val="22"/>
          <w:szCs w:val="22"/>
        </w:rPr>
        <w:t>с поднятием колокола</w:t>
      </w:r>
      <w:r w:rsidRPr="006C6383">
        <w:rPr>
          <w:b/>
          <w:color w:val="000000"/>
          <w:sz w:val="22"/>
          <w:szCs w:val="22"/>
        </w:rPr>
        <w:t xml:space="preserve">, </w:t>
      </w:r>
      <w:r w:rsidRPr="006C6383">
        <w:rPr>
          <w:b/>
          <w:color w:val="000000"/>
          <w:sz w:val="22"/>
          <w:szCs w:val="22"/>
        </w:rPr>
        <w:t>ТРДН-32000/110-76У1</w:t>
      </w:r>
      <w:r w:rsidRPr="006C6383">
        <w:rPr>
          <w:b/>
        </w:rPr>
        <w:t xml:space="preserve"> </w:t>
      </w:r>
      <w:r w:rsidRPr="006C6383">
        <w:rPr>
          <w:b/>
          <w:color w:val="000000"/>
          <w:sz w:val="22"/>
          <w:szCs w:val="22"/>
        </w:rPr>
        <w:t>с поднятием колокола</w:t>
      </w:r>
      <w:r w:rsidRPr="006C6383">
        <w:rPr>
          <w:b/>
        </w:rPr>
        <w:t xml:space="preserve"> и </w:t>
      </w:r>
      <w:r w:rsidRPr="006C6383">
        <w:rPr>
          <w:b/>
          <w:color w:val="000000"/>
          <w:sz w:val="22"/>
          <w:szCs w:val="22"/>
        </w:rPr>
        <w:t xml:space="preserve">Капитальный ремонт распределительных устройств 6 </w:t>
      </w:r>
      <w:proofErr w:type="spellStart"/>
      <w:r w:rsidRPr="006C6383">
        <w:rPr>
          <w:b/>
          <w:color w:val="000000"/>
          <w:sz w:val="22"/>
          <w:szCs w:val="22"/>
        </w:rPr>
        <w:t>кВ</w:t>
      </w:r>
      <w:proofErr w:type="spellEnd"/>
      <w:r w:rsidRPr="006C6383">
        <w:rPr>
          <w:b/>
          <w:color w:val="000000"/>
          <w:sz w:val="22"/>
          <w:szCs w:val="22"/>
        </w:rPr>
        <w:t xml:space="preserve">, без замены масляных выключателей и приборов </w:t>
      </w:r>
      <w:proofErr w:type="spellStart"/>
      <w:r w:rsidRPr="006C6383">
        <w:rPr>
          <w:b/>
          <w:color w:val="000000"/>
          <w:sz w:val="22"/>
          <w:szCs w:val="22"/>
        </w:rPr>
        <w:t>РЗиА</w:t>
      </w:r>
      <w:proofErr w:type="spellEnd"/>
      <w:r w:rsidRPr="006C6383">
        <w:rPr>
          <w:b/>
        </w:rPr>
        <w:t xml:space="preserve"> </w:t>
      </w:r>
      <w:r w:rsidRPr="006C6383">
        <w:rPr>
          <w:b/>
          <w:bCs/>
        </w:rPr>
        <w:t>по итогам электронного отбора наилучшего предложения (Лот № _________)</w:t>
      </w:r>
    </w:p>
    <w:p w14:paraId="061597A9" w14:textId="77777777" w:rsidR="00104E9D" w:rsidRPr="006C6383" w:rsidRDefault="00104E9D" w:rsidP="00104E9D">
      <w:pPr>
        <w:tabs>
          <w:tab w:val="center" w:pos="4677"/>
        </w:tabs>
        <w:jc w:val="center"/>
        <w:rPr>
          <w:b/>
          <w:lang w:eastAsia="ko-KR"/>
        </w:rPr>
      </w:pPr>
    </w:p>
    <w:p w14:paraId="64325EE2" w14:textId="61A625D3" w:rsidR="007E6E10" w:rsidRPr="006C6383" w:rsidRDefault="00104E9D" w:rsidP="007E6E10">
      <w:pPr>
        <w:tabs>
          <w:tab w:val="center" w:pos="4677"/>
        </w:tabs>
        <w:jc w:val="center"/>
        <w:rPr>
          <w:b/>
          <w:lang w:eastAsia="ko-KR"/>
        </w:rPr>
      </w:pPr>
      <w:r w:rsidRPr="006C6383">
        <w:rPr>
          <w:b/>
          <w:lang w:eastAsia="ko-KR"/>
        </w:rPr>
        <w:t xml:space="preserve">г. Ташкент                      </w:t>
      </w:r>
      <w:r w:rsidR="00CF51C8" w:rsidRPr="006C6383">
        <w:rPr>
          <w:b/>
          <w:lang w:eastAsia="ko-KR"/>
        </w:rPr>
        <w:t xml:space="preserve">             </w:t>
      </w:r>
      <w:r w:rsidRPr="006C6383">
        <w:rPr>
          <w:b/>
          <w:lang w:eastAsia="ko-KR"/>
        </w:rPr>
        <w:t xml:space="preserve">                                               </w:t>
      </w:r>
      <w:r w:rsidR="00662670" w:rsidRPr="006C6383">
        <w:rPr>
          <w:b/>
          <w:lang w:eastAsia="ko-KR"/>
        </w:rPr>
        <w:t xml:space="preserve">                       </w:t>
      </w:r>
      <w:r w:rsidRPr="006C6383">
        <w:rPr>
          <w:b/>
          <w:lang w:eastAsia="ko-KR"/>
        </w:rPr>
        <w:t xml:space="preserve"> </w:t>
      </w:r>
      <w:proofErr w:type="gramStart"/>
      <w:r w:rsidRPr="006C6383">
        <w:rPr>
          <w:b/>
          <w:lang w:eastAsia="ko-KR"/>
        </w:rPr>
        <w:t xml:space="preserve">   </w:t>
      </w:r>
      <w:r w:rsidR="00154385" w:rsidRPr="006C6383">
        <w:rPr>
          <w:b/>
          <w:bCs/>
          <w:spacing w:val="-1"/>
        </w:rPr>
        <w:t>«</w:t>
      </w:r>
      <w:proofErr w:type="gramEnd"/>
      <w:r w:rsidR="0094269B" w:rsidRPr="006C6383">
        <w:rPr>
          <w:b/>
          <w:bCs/>
          <w:spacing w:val="-1"/>
        </w:rPr>
        <w:t>___</w:t>
      </w:r>
      <w:r w:rsidR="00154385" w:rsidRPr="006C6383">
        <w:rPr>
          <w:b/>
          <w:bCs/>
          <w:spacing w:val="-1"/>
        </w:rPr>
        <w:t xml:space="preserve">» </w:t>
      </w:r>
      <w:r w:rsidR="0094269B" w:rsidRPr="006C6383">
        <w:rPr>
          <w:b/>
          <w:bCs/>
          <w:spacing w:val="-1"/>
        </w:rPr>
        <w:t>________</w:t>
      </w:r>
      <w:r w:rsidR="00154385" w:rsidRPr="006C6383">
        <w:rPr>
          <w:b/>
          <w:bCs/>
          <w:spacing w:val="-1"/>
        </w:rPr>
        <w:t xml:space="preserve"> 202</w:t>
      </w:r>
      <w:r w:rsidR="00D414BE" w:rsidRPr="006C6383">
        <w:rPr>
          <w:b/>
          <w:bCs/>
          <w:spacing w:val="-1"/>
        </w:rPr>
        <w:t>2</w:t>
      </w:r>
      <w:r w:rsidR="00154385" w:rsidRPr="006C6383">
        <w:rPr>
          <w:b/>
          <w:bCs/>
          <w:spacing w:val="-1"/>
        </w:rPr>
        <w:t>г</w:t>
      </w:r>
      <w:r w:rsidRPr="006C6383">
        <w:rPr>
          <w:b/>
          <w:lang w:eastAsia="ko-KR"/>
        </w:rPr>
        <w:t>.</w:t>
      </w:r>
    </w:p>
    <w:p w14:paraId="6F35A75B" w14:textId="01D16365" w:rsidR="00104E9D" w:rsidRPr="006C6383" w:rsidRDefault="007E6E10" w:rsidP="001F21D4">
      <w:pPr>
        <w:tabs>
          <w:tab w:val="center" w:pos="4677"/>
        </w:tabs>
        <w:jc w:val="both"/>
        <w:rPr>
          <w:b/>
          <w:lang w:eastAsia="ko-KR"/>
        </w:rPr>
      </w:pPr>
      <w:r w:rsidRPr="006C6383">
        <w:rPr>
          <w:b/>
          <w:lang w:eastAsia="ko-KR"/>
        </w:rPr>
        <w:t>АО «Аммофос-Максам»</w:t>
      </w:r>
      <w:r w:rsidR="00A917D1" w:rsidRPr="006C6383">
        <w:rPr>
          <w:b/>
        </w:rPr>
        <w:t xml:space="preserve"> </w:t>
      </w:r>
      <w:r w:rsidR="00A917D1" w:rsidRPr="006C6383">
        <w:t>именуемая в дальнейшем «Заказчик</w:t>
      </w:r>
      <w:r w:rsidR="00A917D1" w:rsidRPr="006C6383">
        <w:rPr>
          <w:b/>
        </w:rPr>
        <w:t>»</w:t>
      </w:r>
      <w:r w:rsidR="00195CD3" w:rsidRPr="006C6383">
        <w:t xml:space="preserve"> в лице </w:t>
      </w:r>
      <w:r w:rsidR="00BD5513" w:rsidRPr="006C6383">
        <w:t xml:space="preserve">Председателя правления </w:t>
      </w:r>
      <w:r w:rsidR="006C6383" w:rsidRPr="006C6383">
        <w:rPr>
          <w:b/>
        </w:rPr>
        <w:t>Турсунов А.Т.</w:t>
      </w:r>
      <w:r w:rsidR="00A917D1" w:rsidRPr="006C6383">
        <w:t xml:space="preserve">, действующего на </w:t>
      </w:r>
      <w:proofErr w:type="gramStart"/>
      <w:r w:rsidR="00A917D1" w:rsidRPr="006C6383">
        <w:t xml:space="preserve">основании </w:t>
      </w:r>
      <w:r w:rsidR="006C6383" w:rsidRPr="006C6383">
        <w:t xml:space="preserve"> Устава</w:t>
      </w:r>
      <w:proofErr w:type="gramEnd"/>
      <w:r w:rsidR="006C6383" w:rsidRPr="006C6383">
        <w:t xml:space="preserve"> </w:t>
      </w:r>
      <w:r w:rsidR="001F21D4" w:rsidRPr="006C6383">
        <w:t xml:space="preserve">с </w:t>
      </w:r>
      <w:r w:rsidR="00A917D1" w:rsidRPr="006C6383">
        <w:t>одной стороны</w:t>
      </w:r>
      <w:r w:rsidR="00104E9D" w:rsidRPr="006C6383">
        <w:rPr>
          <w:lang w:eastAsia="ko-KR"/>
        </w:rPr>
        <w:t xml:space="preserve">, и </w:t>
      </w:r>
      <w:r w:rsidR="006C6383" w:rsidRPr="006C6383">
        <w:rPr>
          <w:b/>
          <w:lang w:eastAsia="ko-KR"/>
        </w:rPr>
        <w:t>_____________________</w:t>
      </w:r>
      <w:r w:rsidR="00104E9D" w:rsidRPr="006C6383">
        <w:rPr>
          <w:lang w:eastAsia="ko-KR"/>
        </w:rPr>
        <w:t>,</w:t>
      </w:r>
      <w:r w:rsidR="00667D7F" w:rsidRPr="006C6383">
        <w:rPr>
          <w:lang w:eastAsia="ko-KR"/>
        </w:rPr>
        <w:t xml:space="preserve"> именуемое в дальнейшем </w:t>
      </w:r>
      <w:r w:rsidR="00667D7F" w:rsidRPr="006C6383">
        <w:rPr>
          <w:b/>
          <w:lang w:eastAsia="ko-KR"/>
        </w:rPr>
        <w:t>«Подрядчик</w:t>
      </w:r>
      <w:r w:rsidR="00104E9D" w:rsidRPr="006C6383">
        <w:rPr>
          <w:b/>
          <w:lang w:eastAsia="ko-KR"/>
        </w:rPr>
        <w:t>»,</w:t>
      </w:r>
      <w:r w:rsidR="00104E9D" w:rsidRPr="006C6383">
        <w:rPr>
          <w:lang w:eastAsia="ko-KR"/>
        </w:rPr>
        <w:t xml:space="preserve"> в лице</w:t>
      </w:r>
      <w:r w:rsidR="00662670" w:rsidRPr="006C6383">
        <w:rPr>
          <w:lang w:eastAsia="ko-KR"/>
        </w:rPr>
        <w:t xml:space="preserve"> </w:t>
      </w:r>
      <w:r w:rsidR="006C6383" w:rsidRPr="006C6383">
        <w:rPr>
          <w:lang w:eastAsia="ko-KR"/>
        </w:rPr>
        <w:t>________________</w:t>
      </w:r>
      <w:r w:rsidR="00104E9D" w:rsidRPr="006C6383">
        <w:rPr>
          <w:lang w:eastAsia="ko-KR"/>
        </w:rPr>
        <w:t>, действующего на основании</w:t>
      </w:r>
      <w:r w:rsidR="00662670" w:rsidRPr="006C6383">
        <w:rPr>
          <w:lang w:eastAsia="ko-KR"/>
        </w:rPr>
        <w:t xml:space="preserve"> устава</w:t>
      </w:r>
      <w:r w:rsidR="00104E9D" w:rsidRPr="006C6383">
        <w:rPr>
          <w:lang w:eastAsia="ko-KR"/>
        </w:rPr>
        <w:t xml:space="preserve">, совместно именуемые «Стороны», а по отдельности - «Сторона», заключили настоящий Договор (далее - «Договор») о нижеследующем: </w:t>
      </w:r>
    </w:p>
    <w:p w14:paraId="786240C5" w14:textId="77777777" w:rsidR="00104E9D" w:rsidRPr="006C6383" w:rsidRDefault="00104E9D" w:rsidP="0008706A">
      <w:pPr>
        <w:pStyle w:val="af8"/>
        <w:numPr>
          <w:ilvl w:val="0"/>
          <w:numId w:val="12"/>
        </w:numPr>
        <w:tabs>
          <w:tab w:val="center" w:pos="4677"/>
        </w:tabs>
        <w:jc w:val="center"/>
        <w:rPr>
          <w:b/>
          <w:lang w:eastAsia="ko-KR"/>
        </w:rPr>
      </w:pPr>
      <w:r w:rsidRPr="006C6383">
        <w:rPr>
          <w:b/>
          <w:lang w:eastAsia="ko-KR"/>
        </w:rPr>
        <w:t>ПРЕДМЕТ ДОГОВОРА</w:t>
      </w:r>
    </w:p>
    <w:p w14:paraId="6C5BC95D" w14:textId="4959DE23" w:rsidR="00104E9D" w:rsidRPr="006C6383" w:rsidRDefault="00104E9D" w:rsidP="00104E9D">
      <w:pPr>
        <w:tabs>
          <w:tab w:val="center" w:pos="4677"/>
        </w:tabs>
        <w:jc w:val="both"/>
        <w:rPr>
          <w:lang w:eastAsia="ko-KR"/>
        </w:rPr>
      </w:pPr>
      <w:r w:rsidRPr="006C6383">
        <w:rPr>
          <w:lang w:eastAsia="ko-KR"/>
        </w:rPr>
        <w:t>1.1. В соответствии с условиями настоящего Договора Заказчик поручает и оплачивает, а Подрядчик принимает на себя обязательство</w:t>
      </w:r>
      <w:r w:rsidR="007E264F" w:rsidRPr="006C6383">
        <w:rPr>
          <w:lang w:eastAsia="ko-KR"/>
        </w:rPr>
        <w:t xml:space="preserve"> </w:t>
      </w:r>
      <w:r w:rsidR="00CF106D" w:rsidRPr="006C6383">
        <w:rPr>
          <w:lang w:eastAsia="ko-KR"/>
        </w:rPr>
        <w:t xml:space="preserve">по выполнению </w:t>
      </w:r>
      <w:r w:rsidR="005B526A" w:rsidRPr="006C6383">
        <w:rPr>
          <w:lang w:eastAsia="ko-KR"/>
        </w:rPr>
        <w:t>ниже следующих работ (</w:t>
      </w:r>
      <w:r w:rsidR="00F80BB3" w:rsidRPr="006C6383">
        <w:rPr>
          <w:lang w:eastAsia="ko-KR"/>
        </w:rPr>
        <w:t>далее - «Услуги</w:t>
      </w:r>
      <w:r w:rsidR="005B526A" w:rsidRPr="006C6383">
        <w:rPr>
          <w:lang w:eastAsia="ko-KR"/>
        </w:rPr>
        <w:t>):</w:t>
      </w:r>
    </w:p>
    <w:tbl>
      <w:tblPr>
        <w:tblW w:w="9826" w:type="dxa"/>
        <w:tblInd w:w="-147" w:type="dxa"/>
        <w:tblLook w:val="04A0" w:firstRow="1" w:lastRow="0" w:firstColumn="1" w:lastColumn="0" w:noHBand="0" w:noVBand="1"/>
      </w:tblPr>
      <w:tblGrid>
        <w:gridCol w:w="438"/>
        <w:gridCol w:w="8068"/>
        <w:gridCol w:w="637"/>
        <w:gridCol w:w="683"/>
      </w:tblGrid>
      <w:tr w:rsidR="0094269B" w:rsidRPr="006C6383" w14:paraId="122EC485" w14:textId="77777777" w:rsidTr="0094269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89C7D" w14:textId="77777777" w:rsidR="0094269B" w:rsidRPr="006C6383" w:rsidRDefault="0094269B" w:rsidP="0025506F">
            <w:pPr>
              <w:jc w:val="center"/>
              <w:rPr>
                <w:b/>
                <w:color w:val="000000"/>
                <w:sz w:val="22"/>
                <w:szCs w:val="22"/>
              </w:rPr>
            </w:pPr>
            <w:r w:rsidRPr="006C6383">
              <w:rPr>
                <w:b/>
                <w:color w:val="000000"/>
                <w:sz w:val="22"/>
                <w:szCs w:val="22"/>
              </w:rPr>
              <w:t>№</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14:paraId="55F82FCA" w14:textId="77777777" w:rsidR="0094269B" w:rsidRPr="006C6383" w:rsidRDefault="0094269B" w:rsidP="0025506F">
            <w:pPr>
              <w:jc w:val="center"/>
              <w:rPr>
                <w:b/>
                <w:color w:val="000000"/>
                <w:sz w:val="22"/>
                <w:szCs w:val="22"/>
              </w:rPr>
            </w:pPr>
            <w:r w:rsidRPr="006C6383">
              <w:rPr>
                <w:b/>
                <w:color w:val="000000"/>
                <w:sz w:val="22"/>
                <w:szCs w:val="22"/>
              </w:rPr>
              <w:t>Наименование</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2D4E440E" w14:textId="77777777" w:rsidR="0094269B" w:rsidRPr="006C6383" w:rsidRDefault="0094269B" w:rsidP="0025506F">
            <w:pPr>
              <w:jc w:val="center"/>
              <w:rPr>
                <w:b/>
                <w:color w:val="000000"/>
                <w:sz w:val="22"/>
                <w:szCs w:val="22"/>
              </w:rPr>
            </w:pPr>
            <w:r w:rsidRPr="006C6383">
              <w:rPr>
                <w:b/>
                <w:color w:val="000000"/>
                <w:sz w:val="22"/>
                <w:szCs w:val="22"/>
              </w:rPr>
              <w:t>Ед. изм.</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2E95A79A" w14:textId="77777777" w:rsidR="0094269B" w:rsidRPr="006C6383" w:rsidRDefault="0094269B" w:rsidP="0025506F">
            <w:pPr>
              <w:jc w:val="center"/>
              <w:rPr>
                <w:b/>
                <w:color w:val="000000"/>
                <w:sz w:val="22"/>
                <w:szCs w:val="22"/>
              </w:rPr>
            </w:pPr>
            <w:r w:rsidRPr="006C6383">
              <w:rPr>
                <w:b/>
                <w:color w:val="000000"/>
                <w:sz w:val="22"/>
                <w:szCs w:val="22"/>
              </w:rPr>
              <w:t>Кол-во</w:t>
            </w:r>
          </w:p>
        </w:tc>
      </w:tr>
      <w:tr w:rsidR="0094269B" w:rsidRPr="006C6383" w14:paraId="6568F6EA" w14:textId="77777777" w:rsidTr="0094269B">
        <w:trPr>
          <w:trHeight w:val="105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735F08B" w14:textId="24F8B969" w:rsidR="0094269B" w:rsidRPr="006C6383" w:rsidRDefault="0094269B" w:rsidP="005B526A">
            <w:pPr>
              <w:jc w:val="center"/>
              <w:rPr>
                <w:color w:val="000000"/>
                <w:sz w:val="22"/>
                <w:szCs w:val="22"/>
              </w:rPr>
            </w:pPr>
            <w:r w:rsidRPr="006C6383">
              <w:rPr>
                <w:color w:val="000000"/>
                <w:sz w:val="22"/>
                <w:szCs w:val="22"/>
              </w:rPr>
              <w:t>1</w:t>
            </w:r>
          </w:p>
        </w:tc>
        <w:tc>
          <w:tcPr>
            <w:tcW w:w="8068" w:type="dxa"/>
            <w:tcBorders>
              <w:top w:val="nil"/>
              <w:left w:val="nil"/>
              <w:bottom w:val="single" w:sz="4" w:space="0" w:color="auto"/>
              <w:right w:val="single" w:sz="4" w:space="0" w:color="auto"/>
            </w:tcBorders>
            <w:shd w:val="clear" w:color="auto" w:fill="auto"/>
            <w:vAlign w:val="center"/>
            <w:hideMark/>
          </w:tcPr>
          <w:p w14:paraId="5B59D03F" w14:textId="3CCDD29E" w:rsidR="0094269B" w:rsidRPr="006C6383" w:rsidRDefault="0094269B" w:rsidP="007E6E10">
            <w:pPr>
              <w:rPr>
                <w:color w:val="000000"/>
                <w:sz w:val="22"/>
                <w:szCs w:val="22"/>
              </w:rPr>
            </w:pPr>
            <w:r w:rsidRPr="006C6383">
              <w:rPr>
                <w:color w:val="000000"/>
                <w:sz w:val="22"/>
                <w:szCs w:val="22"/>
              </w:rPr>
              <w:t>Капитальный ремонт Трансформатора ТРДН-40000 /110 -76У1с поднятием колокола</w:t>
            </w:r>
          </w:p>
        </w:tc>
        <w:tc>
          <w:tcPr>
            <w:tcW w:w="637" w:type="dxa"/>
            <w:tcBorders>
              <w:top w:val="nil"/>
              <w:left w:val="nil"/>
              <w:bottom w:val="single" w:sz="4" w:space="0" w:color="auto"/>
              <w:right w:val="single" w:sz="4" w:space="0" w:color="auto"/>
            </w:tcBorders>
            <w:shd w:val="clear" w:color="auto" w:fill="auto"/>
            <w:noWrap/>
            <w:vAlign w:val="center"/>
            <w:hideMark/>
          </w:tcPr>
          <w:p w14:paraId="1F96F33B" w14:textId="77777777" w:rsidR="0094269B" w:rsidRPr="006C6383" w:rsidRDefault="0094269B" w:rsidP="005B526A">
            <w:pPr>
              <w:jc w:val="center"/>
              <w:rPr>
                <w:color w:val="000000"/>
                <w:sz w:val="22"/>
                <w:szCs w:val="22"/>
              </w:rPr>
            </w:pPr>
            <w:r w:rsidRPr="006C6383">
              <w:rPr>
                <w:color w:val="000000"/>
                <w:sz w:val="22"/>
                <w:szCs w:val="22"/>
              </w:rPr>
              <w:t>шт</w:t>
            </w:r>
          </w:p>
        </w:tc>
        <w:tc>
          <w:tcPr>
            <w:tcW w:w="683" w:type="dxa"/>
            <w:tcBorders>
              <w:top w:val="nil"/>
              <w:left w:val="nil"/>
              <w:bottom w:val="single" w:sz="4" w:space="0" w:color="auto"/>
              <w:right w:val="single" w:sz="4" w:space="0" w:color="auto"/>
            </w:tcBorders>
            <w:shd w:val="clear" w:color="auto" w:fill="auto"/>
            <w:noWrap/>
            <w:vAlign w:val="center"/>
            <w:hideMark/>
          </w:tcPr>
          <w:p w14:paraId="7CFDD8F3" w14:textId="3DE43434" w:rsidR="0094269B" w:rsidRPr="006C6383" w:rsidRDefault="0094269B" w:rsidP="005B526A">
            <w:pPr>
              <w:jc w:val="center"/>
              <w:rPr>
                <w:color w:val="000000"/>
                <w:sz w:val="22"/>
                <w:szCs w:val="22"/>
              </w:rPr>
            </w:pPr>
            <w:r w:rsidRPr="006C6383">
              <w:rPr>
                <w:color w:val="000000"/>
                <w:sz w:val="22"/>
                <w:szCs w:val="22"/>
              </w:rPr>
              <w:t>2</w:t>
            </w:r>
          </w:p>
        </w:tc>
      </w:tr>
      <w:tr w:rsidR="0094269B" w:rsidRPr="006C6383" w14:paraId="79CC04B4" w14:textId="77777777" w:rsidTr="0094269B">
        <w:trPr>
          <w:trHeight w:val="115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6D56686" w14:textId="76366B83" w:rsidR="0094269B" w:rsidRPr="006C6383" w:rsidRDefault="0094269B" w:rsidP="005B526A">
            <w:pPr>
              <w:jc w:val="center"/>
              <w:rPr>
                <w:color w:val="000000"/>
                <w:sz w:val="22"/>
                <w:szCs w:val="22"/>
              </w:rPr>
            </w:pPr>
            <w:r w:rsidRPr="006C6383">
              <w:rPr>
                <w:color w:val="000000"/>
                <w:sz w:val="22"/>
                <w:szCs w:val="22"/>
              </w:rPr>
              <w:t>2</w:t>
            </w:r>
          </w:p>
        </w:tc>
        <w:tc>
          <w:tcPr>
            <w:tcW w:w="8068" w:type="dxa"/>
            <w:tcBorders>
              <w:top w:val="nil"/>
              <w:left w:val="nil"/>
              <w:bottom w:val="single" w:sz="4" w:space="0" w:color="auto"/>
              <w:right w:val="single" w:sz="4" w:space="0" w:color="auto"/>
            </w:tcBorders>
            <w:shd w:val="clear" w:color="auto" w:fill="auto"/>
            <w:vAlign w:val="center"/>
            <w:hideMark/>
          </w:tcPr>
          <w:p w14:paraId="43CACB4A" w14:textId="0B873946" w:rsidR="0094269B" w:rsidRPr="006C6383" w:rsidRDefault="0094269B" w:rsidP="007E6E10">
            <w:pPr>
              <w:rPr>
                <w:color w:val="000000"/>
                <w:sz w:val="22"/>
                <w:szCs w:val="22"/>
              </w:rPr>
            </w:pPr>
            <w:r w:rsidRPr="006C6383">
              <w:rPr>
                <w:color w:val="000000"/>
                <w:sz w:val="22"/>
                <w:szCs w:val="22"/>
              </w:rPr>
              <w:t>Капитальный ремонт трансформатора типа ТРДН-32000/110-76У1с поднятием колокола</w:t>
            </w:r>
          </w:p>
        </w:tc>
        <w:tc>
          <w:tcPr>
            <w:tcW w:w="637" w:type="dxa"/>
            <w:tcBorders>
              <w:top w:val="nil"/>
              <w:left w:val="nil"/>
              <w:bottom w:val="single" w:sz="4" w:space="0" w:color="auto"/>
              <w:right w:val="single" w:sz="4" w:space="0" w:color="auto"/>
            </w:tcBorders>
            <w:shd w:val="clear" w:color="auto" w:fill="auto"/>
            <w:noWrap/>
            <w:vAlign w:val="center"/>
            <w:hideMark/>
          </w:tcPr>
          <w:p w14:paraId="55E5C0F4" w14:textId="77777777" w:rsidR="0094269B" w:rsidRPr="006C6383" w:rsidRDefault="0094269B" w:rsidP="005B526A">
            <w:pPr>
              <w:jc w:val="center"/>
              <w:rPr>
                <w:color w:val="000000"/>
                <w:sz w:val="22"/>
                <w:szCs w:val="22"/>
              </w:rPr>
            </w:pPr>
            <w:r w:rsidRPr="006C6383">
              <w:rPr>
                <w:color w:val="000000"/>
                <w:sz w:val="22"/>
                <w:szCs w:val="22"/>
              </w:rPr>
              <w:t>шт</w:t>
            </w:r>
          </w:p>
        </w:tc>
        <w:tc>
          <w:tcPr>
            <w:tcW w:w="683" w:type="dxa"/>
            <w:tcBorders>
              <w:top w:val="nil"/>
              <w:left w:val="nil"/>
              <w:bottom w:val="single" w:sz="4" w:space="0" w:color="auto"/>
              <w:right w:val="single" w:sz="4" w:space="0" w:color="auto"/>
            </w:tcBorders>
            <w:shd w:val="clear" w:color="auto" w:fill="auto"/>
            <w:noWrap/>
            <w:vAlign w:val="center"/>
            <w:hideMark/>
          </w:tcPr>
          <w:p w14:paraId="6A284022" w14:textId="156ACD46" w:rsidR="0094269B" w:rsidRPr="006C6383" w:rsidRDefault="0094269B" w:rsidP="005B526A">
            <w:pPr>
              <w:jc w:val="center"/>
              <w:rPr>
                <w:color w:val="000000"/>
                <w:sz w:val="22"/>
                <w:szCs w:val="22"/>
              </w:rPr>
            </w:pPr>
            <w:r w:rsidRPr="006C6383">
              <w:rPr>
                <w:color w:val="000000"/>
                <w:sz w:val="22"/>
                <w:szCs w:val="22"/>
              </w:rPr>
              <w:t>2</w:t>
            </w:r>
          </w:p>
        </w:tc>
      </w:tr>
      <w:tr w:rsidR="0094269B" w:rsidRPr="006C6383" w14:paraId="4AE45718" w14:textId="77777777" w:rsidTr="0094269B">
        <w:trPr>
          <w:trHeight w:val="1152"/>
        </w:trPr>
        <w:tc>
          <w:tcPr>
            <w:tcW w:w="438" w:type="dxa"/>
            <w:tcBorders>
              <w:top w:val="nil"/>
              <w:left w:val="single" w:sz="4" w:space="0" w:color="auto"/>
              <w:bottom w:val="single" w:sz="4" w:space="0" w:color="auto"/>
              <w:right w:val="single" w:sz="4" w:space="0" w:color="auto"/>
            </w:tcBorders>
            <w:shd w:val="clear" w:color="auto" w:fill="auto"/>
            <w:noWrap/>
            <w:vAlign w:val="center"/>
          </w:tcPr>
          <w:p w14:paraId="06CC56D2" w14:textId="34EE1D38" w:rsidR="0094269B" w:rsidRPr="006C6383" w:rsidRDefault="0094269B" w:rsidP="005B526A">
            <w:pPr>
              <w:jc w:val="center"/>
              <w:rPr>
                <w:color w:val="000000"/>
                <w:sz w:val="22"/>
                <w:szCs w:val="22"/>
              </w:rPr>
            </w:pPr>
            <w:r w:rsidRPr="006C6383">
              <w:rPr>
                <w:color w:val="000000"/>
                <w:sz w:val="22"/>
                <w:szCs w:val="22"/>
              </w:rPr>
              <w:t>3</w:t>
            </w:r>
          </w:p>
        </w:tc>
        <w:tc>
          <w:tcPr>
            <w:tcW w:w="8068" w:type="dxa"/>
            <w:tcBorders>
              <w:top w:val="nil"/>
              <w:left w:val="nil"/>
              <w:bottom w:val="single" w:sz="4" w:space="0" w:color="auto"/>
              <w:right w:val="single" w:sz="4" w:space="0" w:color="auto"/>
            </w:tcBorders>
            <w:shd w:val="clear" w:color="auto" w:fill="auto"/>
            <w:vAlign w:val="center"/>
          </w:tcPr>
          <w:p w14:paraId="682B5E73" w14:textId="285FF933" w:rsidR="0094269B" w:rsidRPr="006C6383" w:rsidRDefault="0094269B" w:rsidP="000C04B7">
            <w:pPr>
              <w:rPr>
                <w:color w:val="000000"/>
                <w:sz w:val="22"/>
                <w:szCs w:val="22"/>
              </w:rPr>
            </w:pPr>
            <w:r w:rsidRPr="006C6383">
              <w:rPr>
                <w:color w:val="000000"/>
                <w:sz w:val="22"/>
                <w:szCs w:val="22"/>
              </w:rPr>
              <w:t xml:space="preserve">Капитальный ремонт распределительных устройств 6 </w:t>
            </w:r>
            <w:proofErr w:type="spellStart"/>
            <w:r w:rsidRPr="006C6383">
              <w:rPr>
                <w:color w:val="000000"/>
                <w:sz w:val="22"/>
                <w:szCs w:val="22"/>
              </w:rPr>
              <w:t>кВ</w:t>
            </w:r>
            <w:proofErr w:type="spellEnd"/>
            <w:r w:rsidRPr="006C6383">
              <w:rPr>
                <w:color w:val="000000"/>
                <w:sz w:val="22"/>
                <w:szCs w:val="22"/>
              </w:rPr>
              <w:t xml:space="preserve">, без замены масляных выключателей и приборов </w:t>
            </w:r>
            <w:proofErr w:type="spellStart"/>
            <w:r w:rsidRPr="006C6383">
              <w:rPr>
                <w:color w:val="000000"/>
                <w:sz w:val="22"/>
                <w:szCs w:val="22"/>
              </w:rPr>
              <w:t>РЗиА</w:t>
            </w:r>
            <w:proofErr w:type="spellEnd"/>
          </w:p>
        </w:tc>
        <w:tc>
          <w:tcPr>
            <w:tcW w:w="637" w:type="dxa"/>
            <w:tcBorders>
              <w:top w:val="nil"/>
              <w:left w:val="nil"/>
              <w:bottom w:val="single" w:sz="4" w:space="0" w:color="auto"/>
              <w:right w:val="single" w:sz="4" w:space="0" w:color="auto"/>
            </w:tcBorders>
            <w:shd w:val="clear" w:color="auto" w:fill="auto"/>
            <w:noWrap/>
            <w:vAlign w:val="center"/>
          </w:tcPr>
          <w:p w14:paraId="62D34967" w14:textId="04E7EB6E" w:rsidR="0094269B" w:rsidRPr="006C6383" w:rsidRDefault="0094269B" w:rsidP="005B526A">
            <w:pPr>
              <w:jc w:val="center"/>
              <w:rPr>
                <w:color w:val="000000"/>
                <w:sz w:val="22"/>
                <w:szCs w:val="22"/>
              </w:rPr>
            </w:pPr>
            <w:r w:rsidRPr="006C6383">
              <w:rPr>
                <w:color w:val="000000"/>
                <w:sz w:val="22"/>
                <w:szCs w:val="22"/>
              </w:rPr>
              <w:t>шт</w:t>
            </w:r>
          </w:p>
        </w:tc>
        <w:tc>
          <w:tcPr>
            <w:tcW w:w="683" w:type="dxa"/>
            <w:tcBorders>
              <w:top w:val="nil"/>
              <w:left w:val="nil"/>
              <w:bottom w:val="single" w:sz="4" w:space="0" w:color="auto"/>
              <w:right w:val="single" w:sz="4" w:space="0" w:color="auto"/>
            </w:tcBorders>
            <w:shd w:val="clear" w:color="auto" w:fill="auto"/>
            <w:noWrap/>
            <w:vAlign w:val="center"/>
          </w:tcPr>
          <w:p w14:paraId="5EB3D646" w14:textId="503F7C87" w:rsidR="0094269B" w:rsidRPr="006C6383" w:rsidRDefault="0094269B" w:rsidP="005B526A">
            <w:pPr>
              <w:jc w:val="center"/>
              <w:rPr>
                <w:color w:val="000000"/>
                <w:sz w:val="22"/>
                <w:szCs w:val="22"/>
              </w:rPr>
            </w:pPr>
            <w:r w:rsidRPr="006C6383">
              <w:rPr>
                <w:color w:val="000000"/>
                <w:sz w:val="22"/>
                <w:szCs w:val="22"/>
              </w:rPr>
              <w:t>12</w:t>
            </w:r>
          </w:p>
        </w:tc>
      </w:tr>
      <w:tr w:rsidR="0094269B" w:rsidRPr="006C6383" w14:paraId="0DC94B81" w14:textId="77777777" w:rsidTr="0094269B">
        <w:trPr>
          <w:trHeight w:val="3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2DD74CA" w14:textId="77777777" w:rsidR="0094269B" w:rsidRPr="006C6383" w:rsidRDefault="0094269B" w:rsidP="0025506F">
            <w:pPr>
              <w:jc w:val="center"/>
              <w:rPr>
                <w:b/>
                <w:color w:val="000000"/>
                <w:sz w:val="22"/>
                <w:szCs w:val="22"/>
              </w:rPr>
            </w:pPr>
          </w:p>
        </w:tc>
        <w:tc>
          <w:tcPr>
            <w:tcW w:w="8068" w:type="dxa"/>
            <w:tcBorders>
              <w:top w:val="nil"/>
              <w:left w:val="nil"/>
              <w:bottom w:val="single" w:sz="4" w:space="0" w:color="auto"/>
              <w:right w:val="single" w:sz="4" w:space="0" w:color="auto"/>
            </w:tcBorders>
            <w:shd w:val="clear" w:color="auto" w:fill="auto"/>
            <w:vAlign w:val="center"/>
            <w:hideMark/>
          </w:tcPr>
          <w:p w14:paraId="24D6258D" w14:textId="77777777" w:rsidR="0094269B" w:rsidRPr="006C6383" w:rsidRDefault="0094269B" w:rsidP="0025506F">
            <w:pPr>
              <w:jc w:val="center"/>
              <w:rPr>
                <w:b/>
                <w:color w:val="000000"/>
                <w:sz w:val="22"/>
                <w:szCs w:val="22"/>
              </w:rPr>
            </w:pPr>
            <w:r w:rsidRPr="006C6383">
              <w:rPr>
                <w:b/>
                <w:color w:val="000000"/>
                <w:sz w:val="22"/>
                <w:szCs w:val="22"/>
              </w:rPr>
              <w:t>ИТОГО</w:t>
            </w:r>
          </w:p>
        </w:tc>
        <w:tc>
          <w:tcPr>
            <w:tcW w:w="637" w:type="dxa"/>
            <w:tcBorders>
              <w:top w:val="nil"/>
              <w:left w:val="nil"/>
              <w:bottom w:val="single" w:sz="4" w:space="0" w:color="auto"/>
              <w:right w:val="single" w:sz="4" w:space="0" w:color="auto"/>
            </w:tcBorders>
            <w:shd w:val="clear" w:color="auto" w:fill="auto"/>
            <w:noWrap/>
            <w:vAlign w:val="center"/>
            <w:hideMark/>
          </w:tcPr>
          <w:p w14:paraId="466B6698" w14:textId="77777777" w:rsidR="0094269B" w:rsidRPr="006C6383" w:rsidRDefault="0094269B" w:rsidP="0025506F">
            <w:pPr>
              <w:jc w:val="center"/>
              <w:rPr>
                <w:b/>
                <w:color w:val="000000"/>
                <w:sz w:val="22"/>
                <w:szCs w:val="22"/>
              </w:rPr>
            </w:pPr>
          </w:p>
        </w:tc>
        <w:tc>
          <w:tcPr>
            <w:tcW w:w="683" w:type="dxa"/>
            <w:tcBorders>
              <w:top w:val="nil"/>
              <w:left w:val="nil"/>
              <w:bottom w:val="single" w:sz="4" w:space="0" w:color="auto"/>
              <w:right w:val="single" w:sz="4" w:space="0" w:color="auto"/>
            </w:tcBorders>
            <w:shd w:val="clear" w:color="auto" w:fill="auto"/>
            <w:noWrap/>
            <w:vAlign w:val="center"/>
            <w:hideMark/>
          </w:tcPr>
          <w:p w14:paraId="214B9CED" w14:textId="77777777" w:rsidR="0094269B" w:rsidRPr="006C6383" w:rsidRDefault="0094269B" w:rsidP="0025506F">
            <w:pPr>
              <w:jc w:val="center"/>
              <w:rPr>
                <w:b/>
                <w:color w:val="000000"/>
                <w:sz w:val="22"/>
                <w:szCs w:val="22"/>
              </w:rPr>
            </w:pPr>
          </w:p>
        </w:tc>
      </w:tr>
    </w:tbl>
    <w:p w14:paraId="11D4EC4C" w14:textId="77777777" w:rsidR="005B526A" w:rsidRPr="006C6383" w:rsidRDefault="005B526A" w:rsidP="00104E9D">
      <w:pPr>
        <w:tabs>
          <w:tab w:val="center" w:pos="4677"/>
        </w:tabs>
        <w:jc w:val="both"/>
        <w:rPr>
          <w:lang w:eastAsia="ko-KR"/>
        </w:rPr>
      </w:pPr>
    </w:p>
    <w:p w14:paraId="1848E21C" w14:textId="09D80BA1" w:rsidR="00104E9D" w:rsidRPr="006C6383" w:rsidRDefault="00104E9D" w:rsidP="00104E9D">
      <w:pPr>
        <w:tabs>
          <w:tab w:val="center" w:pos="4677"/>
        </w:tabs>
        <w:jc w:val="both"/>
        <w:rPr>
          <w:lang w:eastAsia="ko-KR"/>
        </w:rPr>
      </w:pPr>
      <w:r w:rsidRPr="006C6383">
        <w:rPr>
          <w:lang w:eastAsia="ko-KR"/>
        </w:rPr>
        <w:t xml:space="preserve">1.2. За выполнение Работ Заказчик оплачивает Подрядчику сумму денежных средств в порядке, </w:t>
      </w:r>
      <w:r w:rsidR="00CF106D" w:rsidRPr="006C6383">
        <w:rPr>
          <w:lang w:eastAsia="ko-KR"/>
        </w:rPr>
        <w:t xml:space="preserve">в </w:t>
      </w:r>
      <w:r w:rsidRPr="006C6383">
        <w:rPr>
          <w:lang w:eastAsia="ko-KR"/>
        </w:rPr>
        <w:t>сроки и в размере, установленном настоящим Договором.</w:t>
      </w:r>
    </w:p>
    <w:p w14:paraId="3F17003F" w14:textId="77777777" w:rsidR="00104E9D" w:rsidRPr="006C6383" w:rsidRDefault="00104E9D" w:rsidP="00104E9D">
      <w:pPr>
        <w:tabs>
          <w:tab w:val="center" w:pos="4677"/>
        </w:tabs>
        <w:jc w:val="both"/>
        <w:rPr>
          <w:lang w:eastAsia="ko-KR"/>
        </w:rPr>
      </w:pPr>
    </w:p>
    <w:p w14:paraId="707153F0" w14:textId="77777777" w:rsidR="00104E9D" w:rsidRPr="006C6383" w:rsidRDefault="00104E9D" w:rsidP="0008706A">
      <w:pPr>
        <w:tabs>
          <w:tab w:val="center" w:pos="4677"/>
        </w:tabs>
        <w:jc w:val="center"/>
        <w:rPr>
          <w:lang w:eastAsia="ko-KR"/>
        </w:rPr>
      </w:pPr>
      <w:r w:rsidRPr="006C6383">
        <w:rPr>
          <w:b/>
          <w:lang w:eastAsia="ko-KR"/>
        </w:rPr>
        <w:t>2.</w:t>
      </w:r>
      <w:r w:rsidRPr="006C6383">
        <w:rPr>
          <w:lang w:eastAsia="ko-KR"/>
        </w:rPr>
        <w:t xml:space="preserve"> </w:t>
      </w:r>
      <w:r w:rsidRPr="006C6383">
        <w:rPr>
          <w:b/>
          <w:lang w:eastAsia="ko-KR"/>
        </w:rPr>
        <w:t>ПРАВА И ОБЯЗАННОСТИ СТОРОН</w:t>
      </w:r>
    </w:p>
    <w:p w14:paraId="46AE2356" w14:textId="77777777" w:rsidR="00104E9D" w:rsidRPr="006C6383" w:rsidRDefault="00104E9D" w:rsidP="00104E9D">
      <w:pPr>
        <w:tabs>
          <w:tab w:val="center" w:pos="4677"/>
        </w:tabs>
        <w:jc w:val="both"/>
        <w:rPr>
          <w:lang w:eastAsia="ko-KR"/>
        </w:rPr>
      </w:pPr>
      <w:r w:rsidRPr="006C6383">
        <w:rPr>
          <w:lang w:eastAsia="ko-KR"/>
        </w:rPr>
        <w:t xml:space="preserve">2.1. </w:t>
      </w:r>
      <w:r w:rsidRPr="006C6383">
        <w:rPr>
          <w:b/>
          <w:lang w:eastAsia="ko-KR"/>
        </w:rPr>
        <w:t>Заказчик обязуется:</w:t>
      </w:r>
    </w:p>
    <w:p w14:paraId="218E6B8B" w14:textId="77777777" w:rsidR="0076069C" w:rsidRPr="006C6383" w:rsidRDefault="00104E9D" w:rsidP="00104E9D">
      <w:pPr>
        <w:tabs>
          <w:tab w:val="center" w:pos="4677"/>
        </w:tabs>
        <w:jc w:val="both"/>
        <w:rPr>
          <w:lang w:eastAsia="ko-KR"/>
        </w:rPr>
      </w:pPr>
      <w:r w:rsidRPr="006C6383">
        <w:rPr>
          <w:lang w:eastAsia="ko-KR"/>
        </w:rPr>
        <w:t>2.1.1. Своевременно производить приемку и оплату выполненных в соответствии с настоящим Договором работ.</w:t>
      </w:r>
    </w:p>
    <w:p w14:paraId="6FC06A0B" w14:textId="04DE61D8" w:rsidR="00104E9D" w:rsidRPr="006C6383" w:rsidRDefault="00104E9D" w:rsidP="00104E9D">
      <w:pPr>
        <w:tabs>
          <w:tab w:val="center" w:pos="4677"/>
        </w:tabs>
        <w:jc w:val="both"/>
        <w:rPr>
          <w:lang w:eastAsia="ko-KR"/>
        </w:rPr>
      </w:pPr>
      <w:r w:rsidRPr="006C6383">
        <w:rPr>
          <w:lang w:eastAsia="ko-KR"/>
        </w:rPr>
        <w:t xml:space="preserve">2.1.2. Обеспечить Подрядчика документами и информацией, необходимыми для выполнения работ по Договору, а также нести ответственность </w:t>
      </w:r>
      <w:r w:rsidR="000E504B" w:rsidRPr="006C6383">
        <w:rPr>
          <w:lang w:eastAsia="ko-KR"/>
        </w:rPr>
        <w:t xml:space="preserve">за </w:t>
      </w:r>
      <w:r w:rsidRPr="006C6383">
        <w:rPr>
          <w:lang w:eastAsia="ko-KR"/>
        </w:rPr>
        <w:t>достоверность. Предоставить необходимые исходные данные в полном объеме.</w:t>
      </w:r>
    </w:p>
    <w:p w14:paraId="43B10AD4" w14:textId="77777777" w:rsidR="00104E9D" w:rsidRPr="006C6383" w:rsidRDefault="00104E9D" w:rsidP="00104E9D">
      <w:pPr>
        <w:tabs>
          <w:tab w:val="center" w:pos="4677"/>
        </w:tabs>
        <w:jc w:val="both"/>
        <w:rPr>
          <w:lang w:eastAsia="ko-KR"/>
        </w:rPr>
      </w:pPr>
      <w:r w:rsidRPr="006C6383">
        <w:rPr>
          <w:lang w:eastAsia="ko-KR"/>
        </w:rPr>
        <w:t>2.1.3. В сроки, установленные Договором, производить рассмотрение, согласование, утверждение и приемку представляемых Подрядчиком материалов и документов, касающихся предмета настоящего Договора.</w:t>
      </w:r>
    </w:p>
    <w:p w14:paraId="79F930F7" w14:textId="0A19D263" w:rsidR="00104E9D" w:rsidRPr="006C6383" w:rsidRDefault="00104E9D" w:rsidP="00104E9D">
      <w:pPr>
        <w:tabs>
          <w:tab w:val="center" w:pos="4677"/>
        </w:tabs>
        <w:jc w:val="both"/>
        <w:rPr>
          <w:lang w:eastAsia="ko-KR"/>
        </w:rPr>
      </w:pPr>
      <w:r w:rsidRPr="006C6383">
        <w:rPr>
          <w:lang w:eastAsia="ko-KR"/>
        </w:rPr>
        <w:t xml:space="preserve">2.1.4. </w:t>
      </w:r>
      <w:r w:rsidR="001F21D4" w:rsidRPr="006C6383">
        <w:rPr>
          <w:lang w:eastAsia="ko-KR"/>
        </w:rPr>
        <w:t>Подготовить площадку для производства ремонтных работ, для подъезда техники и размещения технологического оборудования, а также подготовить точку подключения технологического оборудования к электросети напряжением 220/380В, рассчитанную на мощность 150кВт</w:t>
      </w:r>
      <w:r w:rsidRPr="006C6383">
        <w:rPr>
          <w:lang w:eastAsia="ko-KR"/>
        </w:rPr>
        <w:t>.</w:t>
      </w:r>
    </w:p>
    <w:p w14:paraId="625C4607" w14:textId="45826195" w:rsidR="000E504B" w:rsidRPr="006C6383" w:rsidRDefault="000E504B" w:rsidP="00104E9D">
      <w:pPr>
        <w:tabs>
          <w:tab w:val="center" w:pos="4677"/>
        </w:tabs>
        <w:jc w:val="both"/>
        <w:rPr>
          <w:lang w:eastAsia="ko-KR"/>
        </w:rPr>
      </w:pPr>
      <w:r w:rsidRPr="006C6383">
        <w:rPr>
          <w:lang w:eastAsia="ko-KR"/>
        </w:rPr>
        <w:t xml:space="preserve">2.1.5. </w:t>
      </w:r>
      <w:r w:rsidR="001F21D4" w:rsidRPr="006C6383">
        <w:rPr>
          <w:lang w:eastAsia="ko-KR"/>
        </w:rPr>
        <w:t>Организовать допуск специалистов, оборудования и техники на место проведения ремонта</w:t>
      </w:r>
      <w:r w:rsidRPr="006C6383">
        <w:rPr>
          <w:lang w:eastAsia="ko-KR"/>
        </w:rPr>
        <w:t>.</w:t>
      </w:r>
    </w:p>
    <w:p w14:paraId="4B43EA9F" w14:textId="653EC8FE" w:rsidR="005B526A" w:rsidRPr="006C6383" w:rsidRDefault="00104E9D" w:rsidP="00104E9D">
      <w:pPr>
        <w:tabs>
          <w:tab w:val="center" w:pos="4677"/>
        </w:tabs>
        <w:jc w:val="both"/>
        <w:rPr>
          <w:lang w:eastAsia="ko-KR"/>
        </w:rPr>
      </w:pPr>
      <w:r w:rsidRPr="006C6383">
        <w:rPr>
          <w:lang w:eastAsia="ko-KR"/>
        </w:rPr>
        <w:t>2.1.</w:t>
      </w:r>
      <w:r w:rsidR="000E504B" w:rsidRPr="006C6383">
        <w:rPr>
          <w:lang w:eastAsia="ko-KR"/>
        </w:rPr>
        <w:t>6</w:t>
      </w:r>
      <w:r w:rsidRPr="006C6383">
        <w:rPr>
          <w:lang w:eastAsia="ko-KR"/>
        </w:rPr>
        <w:t>. Нести другие обязанности, предусмотренные действующим законодательством Республики Узбекистан и настоящим Договором.</w:t>
      </w:r>
    </w:p>
    <w:p w14:paraId="314E5703" w14:textId="77777777" w:rsidR="005B526A" w:rsidRPr="006C6383" w:rsidRDefault="005B526A" w:rsidP="00104E9D">
      <w:pPr>
        <w:tabs>
          <w:tab w:val="center" w:pos="4677"/>
        </w:tabs>
        <w:jc w:val="both"/>
        <w:rPr>
          <w:lang w:eastAsia="ko-KR"/>
        </w:rPr>
      </w:pPr>
    </w:p>
    <w:p w14:paraId="7CC6C9E9" w14:textId="77777777" w:rsidR="00E36746" w:rsidRPr="006C6383" w:rsidRDefault="00E36746" w:rsidP="00104E9D">
      <w:pPr>
        <w:tabs>
          <w:tab w:val="center" w:pos="4677"/>
        </w:tabs>
        <w:jc w:val="both"/>
        <w:rPr>
          <w:lang w:eastAsia="ko-KR"/>
        </w:rPr>
      </w:pPr>
    </w:p>
    <w:p w14:paraId="700AECA1" w14:textId="323029F7" w:rsidR="00104E9D" w:rsidRPr="006C6383" w:rsidRDefault="00104E9D" w:rsidP="00104E9D">
      <w:pPr>
        <w:tabs>
          <w:tab w:val="center" w:pos="4677"/>
        </w:tabs>
        <w:jc w:val="both"/>
        <w:rPr>
          <w:lang w:eastAsia="ko-KR"/>
        </w:rPr>
      </w:pPr>
      <w:r w:rsidRPr="006C6383">
        <w:rPr>
          <w:lang w:eastAsia="ko-KR"/>
        </w:rPr>
        <w:t xml:space="preserve">2.2. </w:t>
      </w:r>
      <w:r w:rsidRPr="006C6383">
        <w:rPr>
          <w:b/>
          <w:lang w:eastAsia="ko-KR"/>
        </w:rPr>
        <w:t>Подрядчик обязуется:</w:t>
      </w:r>
    </w:p>
    <w:p w14:paraId="6E24D831" w14:textId="58DEBD35" w:rsidR="00104E9D" w:rsidRPr="006C6383" w:rsidRDefault="00104E9D" w:rsidP="00104E9D">
      <w:pPr>
        <w:tabs>
          <w:tab w:val="center" w:pos="4677"/>
        </w:tabs>
        <w:jc w:val="both"/>
        <w:rPr>
          <w:lang w:eastAsia="ko-KR"/>
        </w:rPr>
      </w:pPr>
      <w:r w:rsidRPr="006C6383">
        <w:rPr>
          <w:lang w:eastAsia="ko-KR"/>
        </w:rPr>
        <w:t>2.2.1. Выполнять принятые на себя обязательства в соответствии с условиями настоящего Договора</w:t>
      </w:r>
      <w:r w:rsidR="005B526A" w:rsidRPr="006C6383">
        <w:rPr>
          <w:lang w:eastAsia="ko-KR"/>
        </w:rPr>
        <w:t>.</w:t>
      </w:r>
    </w:p>
    <w:p w14:paraId="1686CBCF" w14:textId="77777777" w:rsidR="00104E9D" w:rsidRPr="006C6383" w:rsidRDefault="00104E9D" w:rsidP="00104E9D">
      <w:pPr>
        <w:tabs>
          <w:tab w:val="center" w:pos="4677"/>
        </w:tabs>
        <w:jc w:val="both"/>
        <w:rPr>
          <w:lang w:eastAsia="ko-KR"/>
        </w:rPr>
      </w:pPr>
      <w:r w:rsidRPr="006C6383">
        <w:rPr>
          <w:lang w:eastAsia="ko-KR"/>
        </w:rPr>
        <w:t>2.2.2</w:t>
      </w:r>
      <w:r w:rsidR="002C3FBD" w:rsidRPr="006C6383">
        <w:rPr>
          <w:lang w:eastAsia="ko-KR"/>
        </w:rPr>
        <w:t>. С</w:t>
      </w:r>
      <w:r w:rsidRPr="006C6383">
        <w:rPr>
          <w:lang w:eastAsia="ko-KR"/>
        </w:rPr>
        <w:t>облюдать требования, содержащиеся в заданиях и других исходных данных по настоящему Договору для выполнения Работ, и вправе отступить от них только с согласия Заказчика.</w:t>
      </w:r>
    </w:p>
    <w:p w14:paraId="4C458F5A" w14:textId="77777777" w:rsidR="00104E9D" w:rsidRPr="006C6383" w:rsidRDefault="00104E9D" w:rsidP="00104E9D">
      <w:pPr>
        <w:tabs>
          <w:tab w:val="center" w:pos="4677"/>
        </w:tabs>
        <w:jc w:val="both"/>
        <w:rPr>
          <w:lang w:eastAsia="ko-KR"/>
        </w:rPr>
      </w:pPr>
      <w:r w:rsidRPr="006C6383">
        <w:rPr>
          <w:lang w:eastAsia="ko-KR"/>
        </w:rPr>
        <w:t>2.2.3. Передать Заказчику в установленные настоящим Договором срок готовую документацию после согласования Заказчиком окончательной ревизии документации</w:t>
      </w:r>
      <w:r w:rsidR="00F0755D" w:rsidRPr="006C6383">
        <w:rPr>
          <w:lang w:eastAsia="ko-KR"/>
        </w:rPr>
        <w:t>.</w:t>
      </w:r>
    </w:p>
    <w:p w14:paraId="239950A8" w14:textId="77777777" w:rsidR="00104E9D" w:rsidRPr="006C6383" w:rsidRDefault="00104E9D" w:rsidP="00104E9D">
      <w:pPr>
        <w:tabs>
          <w:tab w:val="center" w:pos="4677"/>
        </w:tabs>
        <w:jc w:val="both"/>
        <w:rPr>
          <w:lang w:eastAsia="ko-KR"/>
        </w:rPr>
      </w:pPr>
      <w:r w:rsidRPr="006C6383">
        <w:rPr>
          <w:lang w:eastAsia="ko-KR"/>
        </w:rPr>
        <w:t xml:space="preserve">2.2.4. Вносить исправления и дополнять техническую документацию по письменным обоснованным замечаниям Заказчика за свой счет, если ошибки допущены по вине Подрядчика и замечания Заказчика не противоречат условиям Договора. Сроки для внесения изменений и дополнений, оговоренных в настоящем пункте, устанавливаются Сторонами протокольными решениями рабочих совещаний Заказчика и Подрядчика. Протокольные решения имеют юридическую силу и обязательны для обеих Сторон. </w:t>
      </w:r>
    </w:p>
    <w:p w14:paraId="4BB7F228" w14:textId="77777777" w:rsidR="00104E9D" w:rsidRPr="006C6383" w:rsidRDefault="00104E9D" w:rsidP="00104E9D">
      <w:pPr>
        <w:tabs>
          <w:tab w:val="center" w:pos="4677"/>
        </w:tabs>
        <w:jc w:val="both"/>
        <w:rPr>
          <w:lang w:eastAsia="ko-KR"/>
        </w:rPr>
      </w:pPr>
      <w:r w:rsidRPr="006C6383">
        <w:rPr>
          <w:lang w:eastAsia="ko-KR"/>
        </w:rPr>
        <w:t xml:space="preserve">2.2.5. В случае если указания Заказчика выходят за рамки предмета Договора, Стороны подписывают Дополнительное соглашение к настоящему Договору, в котором определяется объем требуемых дополнительных Работ, сроки выполнения и условия оплаты. </w:t>
      </w:r>
    </w:p>
    <w:p w14:paraId="6AD1BA0D" w14:textId="6E7E1C45" w:rsidR="00104E9D" w:rsidRPr="006C6383" w:rsidRDefault="00104E9D" w:rsidP="00104E9D">
      <w:pPr>
        <w:tabs>
          <w:tab w:val="center" w:pos="4677"/>
        </w:tabs>
        <w:jc w:val="both"/>
        <w:rPr>
          <w:lang w:eastAsia="ko-KR"/>
        </w:rPr>
      </w:pPr>
      <w:r w:rsidRPr="006C6383">
        <w:rPr>
          <w:lang w:eastAsia="ko-KR"/>
        </w:rPr>
        <w:t>2.2.6. По окончании работ в соответствии с условиями Договора передать Заказчику результат работы, а также Акт выполненных работ и счет-фактуру в порядке и на условиях настоящего Договора</w:t>
      </w:r>
      <w:r w:rsidR="00CF106D" w:rsidRPr="006C6383">
        <w:rPr>
          <w:lang w:eastAsia="ko-KR"/>
        </w:rPr>
        <w:t xml:space="preserve"> и предоставить письменную гарантию на выполненные работы</w:t>
      </w:r>
      <w:r w:rsidRPr="006C6383">
        <w:rPr>
          <w:lang w:eastAsia="ko-KR"/>
        </w:rPr>
        <w:t>.</w:t>
      </w:r>
    </w:p>
    <w:p w14:paraId="0ADB768B" w14:textId="77777777" w:rsidR="00104E9D" w:rsidRPr="006C6383" w:rsidRDefault="00104E9D" w:rsidP="00104E9D">
      <w:pPr>
        <w:tabs>
          <w:tab w:val="center" w:pos="4677"/>
        </w:tabs>
        <w:jc w:val="both"/>
        <w:rPr>
          <w:lang w:eastAsia="ko-KR"/>
        </w:rPr>
      </w:pPr>
      <w:r w:rsidRPr="006C6383">
        <w:rPr>
          <w:lang w:eastAsia="ko-KR"/>
        </w:rPr>
        <w:t>2.2.7. Вносить исправления по замечаниям Заказчика за свой счет, если ошибки допущены по вине Подрядчика.</w:t>
      </w:r>
    </w:p>
    <w:p w14:paraId="205F62AD" w14:textId="77777777" w:rsidR="00104E9D" w:rsidRPr="006C6383" w:rsidRDefault="00104E9D" w:rsidP="00104E9D">
      <w:pPr>
        <w:tabs>
          <w:tab w:val="center" w:pos="4677"/>
        </w:tabs>
        <w:jc w:val="both"/>
        <w:rPr>
          <w:lang w:eastAsia="ko-KR"/>
        </w:rPr>
      </w:pPr>
      <w:r w:rsidRPr="006C6383">
        <w:rPr>
          <w:lang w:eastAsia="ko-KR"/>
        </w:rPr>
        <w:t>2.2.8. Не передавать документацию, выполненную по Договору, третьим лицам без согласования с Заказчиком.</w:t>
      </w:r>
    </w:p>
    <w:p w14:paraId="065958D3" w14:textId="77777777" w:rsidR="00104E9D" w:rsidRPr="006C6383" w:rsidRDefault="00104E9D" w:rsidP="00104E9D">
      <w:pPr>
        <w:tabs>
          <w:tab w:val="center" w:pos="4677"/>
        </w:tabs>
        <w:jc w:val="both"/>
        <w:rPr>
          <w:lang w:eastAsia="ko-KR"/>
        </w:rPr>
      </w:pPr>
      <w:r w:rsidRPr="006C6383">
        <w:rPr>
          <w:lang w:eastAsia="ko-KR"/>
        </w:rPr>
        <w:t xml:space="preserve">2.2.9. Информировать Заказчика по его письменному запросу о состоянии дел по выполнению настоящего Договора. </w:t>
      </w:r>
    </w:p>
    <w:p w14:paraId="2CB13F31" w14:textId="77777777" w:rsidR="00104E9D" w:rsidRPr="006C6383" w:rsidRDefault="00104E9D" w:rsidP="00104E9D">
      <w:pPr>
        <w:tabs>
          <w:tab w:val="center" w:pos="4677"/>
        </w:tabs>
        <w:jc w:val="both"/>
        <w:rPr>
          <w:lang w:eastAsia="ko-KR"/>
        </w:rPr>
      </w:pPr>
      <w:r w:rsidRPr="006C6383">
        <w:rPr>
          <w:lang w:eastAsia="ko-KR"/>
        </w:rPr>
        <w:t>2.2.10. В письменном виде своевременно информировать Заказчика об обстоятельствах, мешающих Подрядчику выполнять принятые на себя договорные обязательства для проведения соответствующих рабочих совещаний.</w:t>
      </w:r>
    </w:p>
    <w:p w14:paraId="26D1F88B" w14:textId="77777777" w:rsidR="00104E9D" w:rsidRPr="006C6383" w:rsidRDefault="00104E9D" w:rsidP="00104E9D">
      <w:pPr>
        <w:tabs>
          <w:tab w:val="center" w:pos="4677"/>
        </w:tabs>
        <w:jc w:val="both"/>
        <w:rPr>
          <w:lang w:eastAsia="ko-KR"/>
        </w:rPr>
      </w:pPr>
      <w:r w:rsidRPr="006C6383">
        <w:rPr>
          <w:lang w:eastAsia="ko-KR"/>
        </w:rPr>
        <w:t xml:space="preserve">2.2.11. Нести другие обязанности, предусмотренные действующим законодательством Республики Узбекистан. </w:t>
      </w:r>
    </w:p>
    <w:p w14:paraId="6038B9BF" w14:textId="77777777" w:rsidR="00104E9D" w:rsidRPr="006C6383" w:rsidRDefault="00104E9D" w:rsidP="00104E9D">
      <w:pPr>
        <w:tabs>
          <w:tab w:val="center" w:pos="4677"/>
        </w:tabs>
        <w:jc w:val="both"/>
        <w:rPr>
          <w:lang w:eastAsia="ko-KR"/>
        </w:rPr>
      </w:pPr>
      <w:r w:rsidRPr="006C6383">
        <w:rPr>
          <w:lang w:eastAsia="ko-KR"/>
        </w:rPr>
        <w:t>2.2.12. Подрядчик не вправе без согласования с Заказчиком привлекать для выполнения работ и/или их части третьих лиц, заключая с ними соответствующие субподрядные Договоры. При этом ответственность перед Заказчиком за качество работ и выбор субподрядной организации несет Подрядчик.</w:t>
      </w:r>
    </w:p>
    <w:p w14:paraId="7B3AB8A3" w14:textId="77777777" w:rsidR="00104E9D" w:rsidRPr="006C6383" w:rsidRDefault="00104E9D" w:rsidP="0008706A">
      <w:pPr>
        <w:tabs>
          <w:tab w:val="center" w:pos="4677"/>
        </w:tabs>
        <w:jc w:val="center"/>
        <w:rPr>
          <w:b/>
          <w:lang w:eastAsia="ko-KR"/>
        </w:rPr>
      </w:pPr>
      <w:r w:rsidRPr="006C6383">
        <w:rPr>
          <w:b/>
          <w:lang w:eastAsia="ko-KR"/>
        </w:rPr>
        <w:t>3. ИСХОДНЫЕ ДАННЫЕ И РЕЗУЛЬТАТЫ РАБОТ</w:t>
      </w:r>
    </w:p>
    <w:p w14:paraId="16CA46C5" w14:textId="77777777" w:rsidR="00104E9D" w:rsidRPr="006C6383" w:rsidRDefault="00104E9D" w:rsidP="00104E9D">
      <w:pPr>
        <w:tabs>
          <w:tab w:val="center" w:pos="4677"/>
        </w:tabs>
        <w:jc w:val="both"/>
        <w:rPr>
          <w:lang w:eastAsia="ko-KR"/>
        </w:rPr>
      </w:pPr>
      <w:r w:rsidRPr="006C6383">
        <w:rPr>
          <w:lang w:eastAsia="ko-KR"/>
        </w:rPr>
        <w:t>3.1. Исходные данные</w:t>
      </w:r>
      <w:r w:rsidR="00672580" w:rsidRPr="006C6383">
        <w:rPr>
          <w:lang w:eastAsia="ko-KR"/>
        </w:rPr>
        <w:t>: н</w:t>
      </w:r>
      <w:r w:rsidRPr="006C6383">
        <w:rPr>
          <w:lang w:eastAsia="ko-KR"/>
        </w:rPr>
        <w:t>аправленный в электронной форме документ по электронной почте, указанной в настоящем Договоре, или уведомлении об этом Стороной, считается достаточным и имеющим силу для целей выполнения Работ. Дополнительные данные, необходимые для выполнения работ, должны быть предоставлены Заказчиком по письменному запросу Подрядчика в процессе исполнения настоящего Договора в разумный срок.</w:t>
      </w:r>
    </w:p>
    <w:p w14:paraId="6909A94A" w14:textId="77777777" w:rsidR="00104E9D" w:rsidRPr="006C6383" w:rsidRDefault="00104E9D" w:rsidP="00104E9D">
      <w:pPr>
        <w:tabs>
          <w:tab w:val="center" w:pos="4677"/>
        </w:tabs>
        <w:jc w:val="both"/>
        <w:rPr>
          <w:lang w:eastAsia="ko-KR"/>
        </w:rPr>
      </w:pPr>
      <w:r w:rsidRPr="006C6383">
        <w:rPr>
          <w:lang w:eastAsia="ko-KR"/>
        </w:rPr>
        <w:t>3.2. В случае если Заказчик не передаст Подрядчику Исходные данные в соответствии с пунктом 3.1. Договора в установленный срок, то срок выполнения Работ Подрядчиком по настоящему Договору продлевается соразмерно сроку задержки предоставления исходных данных Заказчиком.</w:t>
      </w:r>
    </w:p>
    <w:p w14:paraId="32B05ECA" w14:textId="77777777" w:rsidR="00104E9D" w:rsidRPr="006C6383" w:rsidRDefault="00104E9D" w:rsidP="00104E9D">
      <w:pPr>
        <w:tabs>
          <w:tab w:val="center" w:pos="4677"/>
        </w:tabs>
        <w:jc w:val="both"/>
        <w:rPr>
          <w:lang w:eastAsia="ko-KR"/>
        </w:rPr>
      </w:pPr>
      <w:r w:rsidRPr="006C6383">
        <w:rPr>
          <w:lang w:eastAsia="ko-KR"/>
        </w:rPr>
        <w:t xml:space="preserve">3.3. Подрядчик обязуется при приемке оценить правильность и полноту предоставленных Заказчиком исходных данных. Подрядчик после его приемки исходных данных не вправе ссылаться на их неправильность, неполноту или несоответствие их установленным нормативным требованиям. </w:t>
      </w:r>
    </w:p>
    <w:p w14:paraId="33313C3B" w14:textId="77777777" w:rsidR="00104E9D" w:rsidRPr="006C6383" w:rsidRDefault="00104E9D" w:rsidP="00104E9D">
      <w:pPr>
        <w:tabs>
          <w:tab w:val="center" w:pos="4677"/>
        </w:tabs>
        <w:jc w:val="both"/>
        <w:rPr>
          <w:lang w:eastAsia="ko-KR"/>
        </w:rPr>
      </w:pPr>
    </w:p>
    <w:p w14:paraId="02E07CE7" w14:textId="77777777" w:rsidR="00104E9D" w:rsidRPr="006C6383" w:rsidRDefault="00104E9D" w:rsidP="0008706A">
      <w:pPr>
        <w:tabs>
          <w:tab w:val="center" w:pos="4677"/>
        </w:tabs>
        <w:jc w:val="center"/>
        <w:rPr>
          <w:b/>
          <w:lang w:eastAsia="ko-KR"/>
        </w:rPr>
      </w:pPr>
      <w:r w:rsidRPr="006C6383">
        <w:rPr>
          <w:b/>
          <w:lang w:eastAsia="ko-KR"/>
        </w:rPr>
        <w:t>4. СТОИМОСТЬ РАБОТ И ПОРЯДОК РАСЧЕТОВ</w:t>
      </w:r>
    </w:p>
    <w:p w14:paraId="792458BF" w14:textId="5CDF497C" w:rsidR="00104E9D" w:rsidRPr="006C6383" w:rsidRDefault="00104E9D" w:rsidP="00104E9D">
      <w:pPr>
        <w:tabs>
          <w:tab w:val="center" w:pos="4677"/>
        </w:tabs>
        <w:jc w:val="both"/>
        <w:rPr>
          <w:lang w:eastAsia="ko-KR"/>
        </w:rPr>
      </w:pPr>
      <w:r w:rsidRPr="006C6383">
        <w:rPr>
          <w:lang w:eastAsia="ko-KR"/>
        </w:rPr>
        <w:lastRenderedPageBreak/>
        <w:t>4.</w:t>
      </w:r>
      <w:r w:rsidR="00AE4C9E" w:rsidRPr="006C6383">
        <w:rPr>
          <w:lang w:eastAsia="ko-KR"/>
        </w:rPr>
        <w:t>1. Общая сумма Договора</w:t>
      </w:r>
      <w:r w:rsidR="00664179" w:rsidRPr="006C6383">
        <w:rPr>
          <w:lang w:eastAsia="ko-KR"/>
        </w:rPr>
        <w:t xml:space="preserve"> </w:t>
      </w:r>
      <w:r w:rsidRPr="006C6383">
        <w:rPr>
          <w:lang w:eastAsia="ko-KR"/>
        </w:rPr>
        <w:t xml:space="preserve">составляет </w:t>
      </w:r>
      <w:r w:rsidR="006C6383" w:rsidRPr="006C6383">
        <w:rPr>
          <w:lang w:eastAsia="ko-KR"/>
        </w:rPr>
        <w:t>_______________</w:t>
      </w:r>
      <w:r w:rsidR="00CF106D" w:rsidRPr="006C6383">
        <w:rPr>
          <w:lang w:eastAsia="ko-KR"/>
        </w:rPr>
        <w:t xml:space="preserve"> </w:t>
      </w:r>
      <w:r w:rsidR="0096222B" w:rsidRPr="006C6383">
        <w:rPr>
          <w:lang w:eastAsia="ko-KR"/>
        </w:rPr>
        <w:t>(</w:t>
      </w:r>
      <w:r w:rsidR="006C6383" w:rsidRPr="006C6383">
        <w:rPr>
          <w:lang w:eastAsia="ko-KR"/>
        </w:rPr>
        <w:t>сумма прописью</w:t>
      </w:r>
      <w:r w:rsidR="00B6559F" w:rsidRPr="006C6383">
        <w:rPr>
          <w:lang w:eastAsia="ko-KR"/>
        </w:rPr>
        <w:t xml:space="preserve">) </w:t>
      </w:r>
      <w:r w:rsidR="00CF106D" w:rsidRPr="006C6383">
        <w:rPr>
          <w:lang w:eastAsia="ko-KR"/>
        </w:rPr>
        <w:t>сум</w:t>
      </w:r>
      <w:r w:rsidR="00D02C64" w:rsidRPr="006C6383">
        <w:rPr>
          <w:lang w:eastAsia="ko-KR"/>
        </w:rPr>
        <w:t xml:space="preserve">, </w:t>
      </w:r>
      <w:r w:rsidR="006C6383" w:rsidRPr="006C6383">
        <w:rPr>
          <w:lang w:eastAsia="ko-KR"/>
        </w:rPr>
        <w:t>с учётом НДС</w:t>
      </w:r>
      <w:r w:rsidRPr="006C6383">
        <w:rPr>
          <w:lang w:eastAsia="ko-KR"/>
        </w:rPr>
        <w:t xml:space="preserve">. </w:t>
      </w:r>
    </w:p>
    <w:p w14:paraId="026D8563" w14:textId="6E95A094" w:rsidR="003B77F1" w:rsidRPr="006C6383" w:rsidRDefault="003B77F1" w:rsidP="00104E9D">
      <w:pPr>
        <w:tabs>
          <w:tab w:val="center" w:pos="4677"/>
        </w:tabs>
        <w:jc w:val="both"/>
        <w:rPr>
          <w:lang w:eastAsia="ko-KR"/>
        </w:rPr>
      </w:pPr>
      <w:r w:rsidRPr="006C6383">
        <w:rPr>
          <w:lang w:eastAsia="ko-KR"/>
        </w:rPr>
        <w:t>4.1.2 Сумма договора по усл</w:t>
      </w:r>
      <w:r w:rsidR="00DC159D" w:rsidRPr="006C6383">
        <w:rPr>
          <w:lang w:eastAsia="ko-KR"/>
        </w:rPr>
        <w:t>угам предусмотренных пунктом 4.1</w:t>
      </w:r>
      <w:r w:rsidRPr="006C6383">
        <w:rPr>
          <w:lang w:eastAsia="ko-KR"/>
        </w:rPr>
        <w:t xml:space="preserve">. настоящего договора остается открытой и будет определена по обоюдному согласованию по мере выполнения работ в зависимости от </w:t>
      </w:r>
      <w:r w:rsidR="00D02C64" w:rsidRPr="006C6383">
        <w:rPr>
          <w:lang w:eastAsia="ko-KR"/>
        </w:rPr>
        <w:t>объёма оказанных услуг</w:t>
      </w:r>
      <w:r w:rsidRPr="006C6383">
        <w:rPr>
          <w:lang w:eastAsia="ko-KR"/>
        </w:rPr>
        <w:t xml:space="preserve">. </w:t>
      </w:r>
    </w:p>
    <w:p w14:paraId="3EA2E408" w14:textId="77777777" w:rsidR="00104E9D" w:rsidRPr="006C6383" w:rsidRDefault="00104E9D" w:rsidP="00104E9D">
      <w:pPr>
        <w:tabs>
          <w:tab w:val="center" w:pos="4677"/>
        </w:tabs>
        <w:jc w:val="both"/>
        <w:rPr>
          <w:lang w:eastAsia="ko-KR"/>
        </w:rPr>
      </w:pPr>
      <w:r w:rsidRPr="006C6383">
        <w:rPr>
          <w:lang w:eastAsia="ko-KR"/>
        </w:rPr>
        <w:t xml:space="preserve">4.2 Оплата по Договору производится в следующем порядке: </w:t>
      </w:r>
    </w:p>
    <w:p w14:paraId="0A12E22D" w14:textId="67E9FF1A" w:rsidR="00104E9D" w:rsidRPr="006C6383" w:rsidRDefault="00104E9D" w:rsidP="00104E9D">
      <w:pPr>
        <w:tabs>
          <w:tab w:val="center" w:pos="4677"/>
        </w:tabs>
        <w:jc w:val="both"/>
        <w:rPr>
          <w:lang w:eastAsia="ko-KR"/>
        </w:rPr>
      </w:pPr>
      <w:r w:rsidRPr="006C6383">
        <w:rPr>
          <w:lang w:eastAsia="ko-KR"/>
        </w:rPr>
        <w:t xml:space="preserve">- сумма в размере </w:t>
      </w:r>
      <w:r w:rsidR="005B526A" w:rsidRPr="006C6383">
        <w:rPr>
          <w:lang w:eastAsia="ko-KR"/>
        </w:rPr>
        <w:t>50</w:t>
      </w:r>
      <w:r w:rsidR="001D48A5" w:rsidRPr="006C6383">
        <w:rPr>
          <w:lang w:eastAsia="ko-KR"/>
        </w:rPr>
        <w:t>%</w:t>
      </w:r>
      <w:r w:rsidRPr="006C6383">
        <w:rPr>
          <w:lang w:eastAsia="ko-KR"/>
        </w:rPr>
        <w:t xml:space="preserve"> от суммы Договора, указанной в п. 4.1. настоящего Договора, оплачивается Заказчиком в порядке предоплаты в течение </w:t>
      </w:r>
      <w:r w:rsidR="00D02C64" w:rsidRPr="006C6383">
        <w:rPr>
          <w:lang w:eastAsia="ko-KR"/>
        </w:rPr>
        <w:t>5</w:t>
      </w:r>
      <w:r w:rsidR="00C93D66" w:rsidRPr="006C6383">
        <w:rPr>
          <w:lang w:eastAsia="ko-KR"/>
        </w:rPr>
        <w:t xml:space="preserve"> (</w:t>
      </w:r>
      <w:r w:rsidR="00D02C64" w:rsidRPr="006C6383">
        <w:rPr>
          <w:lang w:eastAsia="ko-KR"/>
        </w:rPr>
        <w:t>п</w:t>
      </w:r>
      <w:r w:rsidR="00CF106D" w:rsidRPr="006C6383">
        <w:rPr>
          <w:lang w:eastAsia="ko-KR"/>
        </w:rPr>
        <w:t>яти</w:t>
      </w:r>
      <w:r w:rsidR="00C93D66" w:rsidRPr="006C6383">
        <w:rPr>
          <w:lang w:eastAsia="ko-KR"/>
        </w:rPr>
        <w:t>)</w:t>
      </w:r>
      <w:r w:rsidRPr="006C6383">
        <w:rPr>
          <w:lang w:eastAsia="ko-KR"/>
        </w:rPr>
        <w:t xml:space="preserve"> </w:t>
      </w:r>
      <w:r w:rsidR="00CF106D" w:rsidRPr="006C6383">
        <w:rPr>
          <w:lang w:eastAsia="ko-KR"/>
        </w:rPr>
        <w:t>банковских</w:t>
      </w:r>
      <w:r w:rsidR="00C93D66" w:rsidRPr="006C6383">
        <w:rPr>
          <w:lang w:eastAsia="ko-KR"/>
        </w:rPr>
        <w:t xml:space="preserve"> </w:t>
      </w:r>
      <w:r w:rsidRPr="006C6383">
        <w:rPr>
          <w:lang w:eastAsia="ko-KR"/>
        </w:rPr>
        <w:t>дней с момента подписания настоящего Договора;</w:t>
      </w:r>
    </w:p>
    <w:p w14:paraId="117B859C" w14:textId="17B0620C" w:rsidR="00104E9D" w:rsidRPr="006C6383" w:rsidRDefault="00104E9D" w:rsidP="00104E9D">
      <w:pPr>
        <w:tabs>
          <w:tab w:val="center" w:pos="4677"/>
        </w:tabs>
        <w:jc w:val="both"/>
        <w:rPr>
          <w:lang w:eastAsia="ko-KR"/>
        </w:rPr>
      </w:pPr>
      <w:r w:rsidRPr="006C6383">
        <w:rPr>
          <w:lang w:eastAsia="ko-KR"/>
        </w:rPr>
        <w:t xml:space="preserve">- оставшаяся сумма выплачивается </w:t>
      </w:r>
      <w:r w:rsidR="00DD3EC4" w:rsidRPr="006C6383">
        <w:rPr>
          <w:lang w:eastAsia="ko-KR"/>
        </w:rPr>
        <w:t xml:space="preserve">после </w:t>
      </w:r>
      <w:r w:rsidR="001F21D4" w:rsidRPr="006C6383">
        <w:rPr>
          <w:lang w:eastAsia="ko-KR"/>
        </w:rPr>
        <w:t>подписания сторонами акта выполненных работ</w:t>
      </w:r>
      <w:r w:rsidR="00DD3EC4" w:rsidRPr="006C6383">
        <w:rPr>
          <w:lang w:eastAsia="ko-KR"/>
        </w:rPr>
        <w:t xml:space="preserve"> в течении </w:t>
      </w:r>
      <w:r w:rsidR="00D02C64" w:rsidRPr="006C6383">
        <w:rPr>
          <w:lang w:eastAsia="ko-KR"/>
        </w:rPr>
        <w:t xml:space="preserve">5 (пяти) </w:t>
      </w:r>
      <w:r w:rsidR="00DD3EC4" w:rsidRPr="006C6383">
        <w:rPr>
          <w:lang w:eastAsia="ko-KR"/>
        </w:rPr>
        <w:t xml:space="preserve">банковских </w:t>
      </w:r>
      <w:r w:rsidR="00D02C64" w:rsidRPr="006C6383">
        <w:rPr>
          <w:lang w:eastAsia="ko-KR"/>
        </w:rPr>
        <w:t>дней.</w:t>
      </w:r>
    </w:p>
    <w:p w14:paraId="4AC15A0F" w14:textId="77777777" w:rsidR="00A637D4" w:rsidRPr="006C6383" w:rsidRDefault="003D576B" w:rsidP="00104E9D">
      <w:pPr>
        <w:tabs>
          <w:tab w:val="center" w:pos="4677"/>
        </w:tabs>
        <w:jc w:val="both"/>
        <w:rPr>
          <w:lang w:eastAsia="ko-KR"/>
        </w:rPr>
      </w:pPr>
      <w:r w:rsidRPr="006C6383">
        <w:rPr>
          <w:lang w:eastAsia="ko-KR"/>
        </w:rPr>
        <w:t>4.3</w:t>
      </w:r>
      <w:r w:rsidR="00104E9D" w:rsidRPr="006C6383">
        <w:rPr>
          <w:lang w:eastAsia="ko-KR"/>
        </w:rPr>
        <w:t xml:space="preserve">. </w:t>
      </w:r>
      <w:r w:rsidR="00A637D4" w:rsidRPr="006C6383">
        <w:rPr>
          <w:lang w:eastAsia="ko-KR"/>
        </w:rPr>
        <w:t>При осуществлении платежа расходы на комиссию банка Заказчика несёт Заказчик, остальные комиссии банков, включая комиссии банков Подрядчика, несет Подрядчик</w:t>
      </w:r>
      <w:r w:rsidR="00BC456E" w:rsidRPr="006C6383">
        <w:rPr>
          <w:lang w:eastAsia="ko-KR"/>
        </w:rPr>
        <w:t>.</w:t>
      </w:r>
      <w:r w:rsidR="00A637D4" w:rsidRPr="006C6383">
        <w:rPr>
          <w:lang w:eastAsia="ko-KR"/>
        </w:rPr>
        <w:t xml:space="preserve"> </w:t>
      </w:r>
    </w:p>
    <w:p w14:paraId="76A8C79D" w14:textId="77777777" w:rsidR="00104E9D" w:rsidRPr="006C6383" w:rsidRDefault="003D576B" w:rsidP="00104E9D">
      <w:pPr>
        <w:tabs>
          <w:tab w:val="center" w:pos="4677"/>
        </w:tabs>
        <w:jc w:val="both"/>
        <w:rPr>
          <w:lang w:eastAsia="ko-KR"/>
        </w:rPr>
      </w:pPr>
      <w:r w:rsidRPr="006C6383">
        <w:rPr>
          <w:lang w:eastAsia="ko-KR"/>
        </w:rPr>
        <w:t>4.4</w:t>
      </w:r>
      <w:r w:rsidR="00104E9D" w:rsidRPr="006C6383">
        <w:rPr>
          <w:lang w:eastAsia="ko-KR"/>
        </w:rPr>
        <w:t>. Обязанности Заказчика по оплате счета Подрядчика считаются надлежащим образом исполненными с момента списания денежных средств со счета Заказчика в размере, указанном в соответствующем счете на оплату.</w:t>
      </w:r>
    </w:p>
    <w:p w14:paraId="212D8769" w14:textId="77777777" w:rsidR="00104E9D" w:rsidRPr="006C6383" w:rsidRDefault="00104E9D" w:rsidP="00104E9D">
      <w:pPr>
        <w:tabs>
          <w:tab w:val="center" w:pos="4677"/>
        </w:tabs>
        <w:jc w:val="both"/>
        <w:rPr>
          <w:lang w:eastAsia="ko-KR"/>
        </w:rPr>
      </w:pPr>
    </w:p>
    <w:p w14:paraId="6AB089FA" w14:textId="77777777" w:rsidR="00104E9D" w:rsidRPr="006C6383" w:rsidRDefault="00104E9D" w:rsidP="0008706A">
      <w:pPr>
        <w:tabs>
          <w:tab w:val="center" w:pos="4677"/>
        </w:tabs>
        <w:jc w:val="center"/>
        <w:rPr>
          <w:b/>
          <w:lang w:eastAsia="ko-KR"/>
        </w:rPr>
      </w:pPr>
      <w:r w:rsidRPr="006C6383">
        <w:rPr>
          <w:b/>
          <w:lang w:eastAsia="ko-KR"/>
        </w:rPr>
        <w:t>5. СРОКИ, ПОРЯДОК СДАЧИ И ПРИЕМКИ РАБОТЫ</w:t>
      </w:r>
    </w:p>
    <w:p w14:paraId="11AA3CED" w14:textId="17DA645E" w:rsidR="00104E9D" w:rsidRPr="006C6383" w:rsidRDefault="00104E9D" w:rsidP="00104E9D">
      <w:pPr>
        <w:tabs>
          <w:tab w:val="center" w:pos="4677"/>
        </w:tabs>
        <w:jc w:val="both"/>
        <w:rPr>
          <w:lang w:eastAsia="ko-KR"/>
        </w:rPr>
      </w:pPr>
      <w:r w:rsidRPr="006C6383">
        <w:rPr>
          <w:lang w:eastAsia="ko-KR"/>
        </w:rPr>
        <w:t xml:space="preserve">5.1. </w:t>
      </w:r>
      <w:r w:rsidR="00AE4C9E" w:rsidRPr="006C6383">
        <w:rPr>
          <w:lang w:eastAsia="ko-KR"/>
        </w:rPr>
        <w:t xml:space="preserve">Общий срок выполнения работ </w:t>
      </w:r>
      <w:r w:rsidR="009E5A10" w:rsidRPr="006C6383">
        <w:rPr>
          <w:lang w:eastAsia="ko-KR"/>
        </w:rPr>
        <w:t xml:space="preserve">составляет </w:t>
      </w:r>
      <w:r w:rsidR="00C62BE0" w:rsidRPr="006C6383">
        <w:rPr>
          <w:lang w:eastAsia="ko-KR"/>
        </w:rPr>
        <w:t>90</w:t>
      </w:r>
      <w:r w:rsidR="009E5A10" w:rsidRPr="006C6383">
        <w:rPr>
          <w:lang w:eastAsia="ko-KR"/>
        </w:rPr>
        <w:t xml:space="preserve"> (</w:t>
      </w:r>
      <w:r w:rsidR="00D02C64" w:rsidRPr="006C6383">
        <w:rPr>
          <w:lang w:eastAsia="ko-KR"/>
        </w:rPr>
        <w:t>девяносто</w:t>
      </w:r>
      <w:r w:rsidR="009E5A10" w:rsidRPr="006C6383">
        <w:rPr>
          <w:lang w:eastAsia="ko-KR"/>
        </w:rPr>
        <w:t xml:space="preserve">) календарных дней. </w:t>
      </w:r>
    </w:p>
    <w:p w14:paraId="4AF0024D" w14:textId="77777777" w:rsidR="00104E9D" w:rsidRPr="006C6383" w:rsidRDefault="00104E9D" w:rsidP="00104E9D">
      <w:pPr>
        <w:tabs>
          <w:tab w:val="center" w:pos="4677"/>
        </w:tabs>
        <w:jc w:val="both"/>
        <w:rPr>
          <w:lang w:eastAsia="ko-KR"/>
        </w:rPr>
      </w:pPr>
      <w:r w:rsidRPr="006C6383">
        <w:rPr>
          <w:lang w:eastAsia="ko-KR"/>
        </w:rPr>
        <w:t>5.2. В случае несоблюдения Заказчиком установленных Договором условий о предоставлении всех необходимых исходных и/или дополнительных данных сроки выполнения Работ продлеваются соразмерно на период такой задержки.</w:t>
      </w:r>
    </w:p>
    <w:p w14:paraId="74951245" w14:textId="77777777" w:rsidR="00104E9D" w:rsidRPr="006C6383" w:rsidRDefault="00104E9D" w:rsidP="00104E9D">
      <w:pPr>
        <w:tabs>
          <w:tab w:val="center" w:pos="4677"/>
        </w:tabs>
        <w:jc w:val="both"/>
        <w:rPr>
          <w:lang w:eastAsia="ko-KR"/>
        </w:rPr>
      </w:pPr>
      <w:r w:rsidRPr="006C6383">
        <w:rPr>
          <w:lang w:eastAsia="ko-KR"/>
        </w:rPr>
        <w:t>5.3. Результаты Работ, подлежащие сдаче Заказчику, после завершения отдельных Этапов, оформляются Актами сдачи-приемки выполненных Работ. Не позднее чем за 10 (десять) рабочих дней до завершения каждого Этапа Работ Подрядчик предоставляет Заказчику результаты Работ по соответствующему Этапу, перечень (ведомость) передаваемых Заказчику документов (в перечне должны быть указаны наименование Работ, входящих в состав выполненного Этапа), а также два экземпляра подписанного со своей стороны Акта сдачи-приёмки выполненных Работ по данному Этапу.</w:t>
      </w:r>
    </w:p>
    <w:p w14:paraId="15EADA27" w14:textId="77777777" w:rsidR="00104E9D" w:rsidRPr="006C6383" w:rsidRDefault="00104E9D" w:rsidP="00104E9D">
      <w:pPr>
        <w:tabs>
          <w:tab w:val="center" w:pos="4677"/>
        </w:tabs>
        <w:jc w:val="both"/>
        <w:rPr>
          <w:lang w:eastAsia="ko-KR"/>
        </w:rPr>
      </w:pPr>
      <w:r w:rsidRPr="006C6383">
        <w:rPr>
          <w:lang w:eastAsia="ko-KR"/>
        </w:rPr>
        <w:t xml:space="preserve">5.4. В течение </w:t>
      </w:r>
      <w:r w:rsidR="00C93D66" w:rsidRPr="006C6383">
        <w:rPr>
          <w:lang w:eastAsia="ko-KR"/>
        </w:rPr>
        <w:t>10 (десяти)</w:t>
      </w:r>
      <w:r w:rsidRPr="006C6383">
        <w:rPr>
          <w:lang w:eastAsia="ko-KR"/>
        </w:rPr>
        <w:t xml:space="preserve"> </w:t>
      </w:r>
      <w:r w:rsidR="00C93D66" w:rsidRPr="006C6383">
        <w:rPr>
          <w:lang w:eastAsia="ko-KR"/>
        </w:rPr>
        <w:t>рабочих</w:t>
      </w:r>
      <w:r w:rsidRPr="006C6383">
        <w:rPr>
          <w:lang w:eastAsia="ko-KR"/>
        </w:rPr>
        <w:t xml:space="preserve"> дней с момента получения результатов работ в сопровождении актов и счетов-фактур Заказчик обязуется: </w:t>
      </w:r>
    </w:p>
    <w:p w14:paraId="6DBFD206" w14:textId="77777777" w:rsidR="00104E9D" w:rsidRPr="006C6383" w:rsidRDefault="00104E9D" w:rsidP="00104E9D">
      <w:pPr>
        <w:tabs>
          <w:tab w:val="center" w:pos="4677"/>
        </w:tabs>
        <w:jc w:val="both"/>
        <w:rPr>
          <w:lang w:eastAsia="ko-KR"/>
        </w:rPr>
      </w:pPr>
      <w:r w:rsidRPr="006C6383">
        <w:rPr>
          <w:lang w:eastAsia="ko-KR"/>
        </w:rPr>
        <w:t>- подписать данные акты и счета-фактуры и один экземпляр каждого направить в адрес Подрядчика либо</w:t>
      </w:r>
    </w:p>
    <w:p w14:paraId="72E9116F" w14:textId="77777777" w:rsidR="00104E9D" w:rsidRPr="006C6383" w:rsidRDefault="00104E9D" w:rsidP="00104E9D">
      <w:pPr>
        <w:tabs>
          <w:tab w:val="center" w:pos="4677"/>
        </w:tabs>
        <w:jc w:val="both"/>
        <w:rPr>
          <w:lang w:eastAsia="ko-KR"/>
        </w:rPr>
      </w:pPr>
      <w:r w:rsidRPr="006C6383">
        <w:rPr>
          <w:lang w:eastAsia="ko-KR"/>
        </w:rPr>
        <w:t>- предоставить ему мотивированный отказ от приёмки результатов работ.</w:t>
      </w:r>
    </w:p>
    <w:p w14:paraId="724EC6D5" w14:textId="77777777" w:rsidR="00104E9D" w:rsidRPr="006C6383" w:rsidRDefault="00104E9D" w:rsidP="00104E9D">
      <w:pPr>
        <w:tabs>
          <w:tab w:val="center" w:pos="4677"/>
        </w:tabs>
        <w:jc w:val="both"/>
        <w:rPr>
          <w:lang w:eastAsia="ko-KR"/>
        </w:rPr>
      </w:pPr>
      <w:r w:rsidRPr="006C6383">
        <w:rPr>
          <w:lang w:eastAsia="ko-KR"/>
        </w:rPr>
        <w:t xml:space="preserve">5.5. В случае если Заказчик не согласен с полученными актами выполненных работ по любой причине, то Заказчик обязуется предоставить Подрядчику мотивированные причины отказа в подписании акта выполненных работ в письменном виде в течение </w:t>
      </w:r>
      <w:r w:rsidR="00034A6B" w:rsidRPr="006C6383">
        <w:rPr>
          <w:lang w:eastAsia="ko-KR"/>
        </w:rPr>
        <w:t>10</w:t>
      </w:r>
      <w:r w:rsidRPr="006C6383">
        <w:rPr>
          <w:lang w:eastAsia="ko-KR"/>
        </w:rPr>
        <w:t xml:space="preserve"> (</w:t>
      </w:r>
      <w:r w:rsidR="00034A6B" w:rsidRPr="006C6383">
        <w:rPr>
          <w:lang w:eastAsia="ko-KR"/>
        </w:rPr>
        <w:t>десяти</w:t>
      </w:r>
      <w:r w:rsidRPr="006C6383">
        <w:rPr>
          <w:lang w:eastAsia="ko-KR"/>
        </w:rPr>
        <w:t>) рабочих дней с момента передачи Подрядчиком результатов работ, в противном случае, все результаты работ будут считаться принятыми Заказчиком по качеству и количеству.</w:t>
      </w:r>
    </w:p>
    <w:p w14:paraId="532ECECA" w14:textId="77777777" w:rsidR="00104E9D" w:rsidRPr="006C6383" w:rsidRDefault="00104E9D" w:rsidP="00104E9D">
      <w:pPr>
        <w:tabs>
          <w:tab w:val="center" w:pos="4677"/>
        </w:tabs>
        <w:jc w:val="both"/>
        <w:rPr>
          <w:lang w:eastAsia="ko-KR"/>
        </w:rPr>
      </w:pPr>
      <w:r w:rsidRPr="006C6383">
        <w:rPr>
          <w:lang w:eastAsia="ko-KR"/>
        </w:rPr>
        <w:t>5.6. При отказе Заказчика от приёмки результатов работ и предоставлении мотивированных причин отказа в приемке работ Стороны устанавливают срок устранений и доработок для каждого конкретного случая, в зависимости от объёма и характера доработок и исправлений.</w:t>
      </w:r>
    </w:p>
    <w:p w14:paraId="45C00D80" w14:textId="77777777" w:rsidR="00104E9D" w:rsidRPr="006C6383" w:rsidRDefault="00104E9D" w:rsidP="00104E9D">
      <w:pPr>
        <w:tabs>
          <w:tab w:val="center" w:pos="4677"/>
        </w:tabs>
        <w:jc w:val="both"/>
        <w:rPr>
          <w:lang w:eastAsia="ko-KR"/>
        </w:rPr>
      </w:pPr>
      <w:r w:rsidRPr="006C6383">
        <w:rPr>
          <w:lang w:eastAsia="ko-KR"/>
        </w:rPr>
        <w:t xml:space="preserve">5.7. Основанием для отказа в приёмке результатов работ является несоответствие работ требованиям и </w:t>
      </w:r>
      <w:r w:rsidR="00C96A08" w:rsidRPr="006C6383">
        <w:rPr>
          <w:lang w:eastAsia="ko-KR"/>
        </w:rPr>
        <w:t>условиям Договора,</w:t>
      </w:r>
      <w:r w:rsidRPr="006C6383">
        <w:rPr>
          <w:lang w:eastAsia="ko-KR"/>
        </w:rPr>
        <w:t xml:space="preserve"> и действующим нормам и правилам Республики Узбекистан.</w:t>
      </w:r>
    </w:p>
    <w:p w14:paraId="73D2B379" w14:textId="11224481" w:rsidR="00104E9D" w:rsidRPr="006C6383" w:rsidRDefault="00104E9D" w:rsidP="00104E9D">
      <w:pPr>
        <w:tabs>
          <w:tab w:val="center" w:pos="4677"/>
        </w:tabs>
        <w:jc w:val="both"/>
        <w:rPr>
          <w:lang w:eastAsia="ko-KR"/>
        </w:rPr>
      </w:pPr>
      <w:r w:rsidRPr="006C6383">
        <w:rPr>
          <w:lang w:eastAsia="ko-KR"/>
        </w:rPr>
        <w:t>5.8. Подрядчик по настоящему Договору несет ответственность за недостатки выполненных Работ, включая недостатки, обнаруженные впоследствии в ходе строительства, а также в процессе эксплуатации объекта, созданн</w:t>
      </w:r>
      <w:r w:rsidR="004F37D8" w:rsidRPr="006C6383">
        <w:rPr>
          <w:lang w:eastAsia="ko-KR"/>
        </w:rPr>
        <w:t>ого на основе выполненных Работ в период гарантийного срока.</w:t>
      </w:r>
    </w:p>
    <w:p w14:paraId="753C3033" w14:textId="77777777" w:rsidR="00104E9D" w:rsidRPr="006C6383" w:rsidRDefault="00104E9D" w:rsidP="00104E9D">
      <w:pPr>
        <w:tabs>
          <w:tab w:val="center" w:pos="4677"/>
        </w:tabs>
        <w:jc w:val="both"/>
        <w:rPr>
          <w:lang w:eastAsia="ko-KR"/>
        </w:rPr>
      </w:pPr>
      <w:r w:rsidRPr="006C6383">
        <w:rPr>
          <w:lang w:eastAsia="ko-KR"/>
        </w:rPr>
        <w:t>5.9. При обнаружении недостатков в выполненных Работах Подрядчик по требованию Заказчика обязан безвозмездно переделать выполненные Работы и соответственно произвести необходимые дополнительные Работы, а также возместить Заказчику причиненные убытки.</w:t>
      </w:r>
    </w:p>
    <w:p w14:paraId="21120F7D" w14:textId="77777777" w:rsidR="00104E9D" w:rsidRPr="006C6383" w:rsidRDefault="00104E9D" w:rsidP="00104E9D">
      <w:pPr>
        <w:tabs>
          <w:tab w:val="center" w:pos="4677"/>
        </w:tabs>
        <w:jc w:val="both"/>
        <w:rPr>
          <w:lang w:eastAsia="ko-KR"/>
        </w:rPr>
      </w:pPr>
      <w:r w:rsidRPr="006C6383">
        <w:rPr>
          <w:lang w:eastAsia="ko-KR"/>
        </w:rPr>
        <w:lastRenderedPageBreak/>
        <w:t>5.10. Риск случайной невозможности исполнения настоящего Договора лежит на Подрядчике.</w:t>
      </w:r>
    </w:p>
    <w:p w14:paraId="4CE8E4BC" w14:textId="0FEE095C" w:rsidR="00104E9D" w:rsidRPr="006C6383" w:rsidRDefault="00104E9D" w:rsidP="00104E9D">
      <w:pPr>
        <w:tabs>
          <w:tab w:val="center" w:pos="4677"/>
        </w:tabs>
        <w:jc w:val="both"/>
        <w:rPr>
          <w:lang w:eastAsia="ko-KR"/>
        </w:rPr>
      </w:pPr>
    </w:p>
    <w:p w14:paraId="39E9B72F" w14:textId="77777777" w:rsidR="005B526A" w:rsidRPr="006C6383" w:rsidRDefault="005B526A" w:rsidP="00104E9D">
      <w:pPr>
        <w:tabs>
          <w:tab w:val="center" w:pos="4677"/>
        </w:tabs>
        <w:jc w:val="both"/>
        <w:rPr>
          <w:lang w:eastAsia="ko-KR"/>
        </w:rPr>
      </w:pPr>
    </w:p>
    <w:p w14:paraId="1D9BCE3A" w14:textId="77777777" w:rsidR="00104E9D" w:rsidRPr="006C6383" w:rsidRDefault="00104E9D" w:rsidP="00D43C3F">
      <w:pPr>
        <w:tabs>
          <w:tab w:val="center" w:pos="4677"/>
        </w:tabs>
        <w:jc w:val="center"/>
        <w:rPr>
          <w:b/>
          <w:lang w:eastAsia="ko-KR"/>
        </w:rPr>
      </w:pPr>
      <w:r w:rsidRPr="006C6383">
        <w:rPr>
          <w:b/>
          <w:lang w:eastAsia="ko-KR"/>
        </w:rPr>
        <w:t>6. КОНФИДЕНЦИАЛЬНОСТЬ</w:t>
      </w:r>
    </w:p>
    <w:p w14:paraId="7D4336F2" w14:textId="77777777" w:rsidR="00104E9D" w:rsidRPr="006C6383" w:rsidRDefault="00104E9D" w:rsidP="00104E9D">
      <w:pPr>
        <w:tabs>
          <w:tab w:val="center" w:pos="4677"/>
        </w:tabs>
        <w:jc w:val="both"/>
        <w:rPr>
          <w:lang w:eastAsia="ko-KR"/>
        </w:rPr>
      </w:pPr>
      <w:r w:rsidRPr="006C6383">
        <w:rPr>
          <w:lang w:eastAsia="ko-KR"/>
        </w:rPr>
        <w:t xml:space="preserve">6.1. Заказчик, Подрядчик, их сотрудники, доверенные лица не имеют права раскрывать третьим лицам либо использовать информацию о бизнесе Подрядчика и/или Заказчика либо изучать деятельность и интересы, включая, но не ограничиваясь, любую конфиденциальную информацию, связанную с технической и/или коммерческой информацией, ценовую политику, расходы, любую другую административную информацию, ставшие известными Подрядчику от Заказчику либо Заказчику от Подрядчика, которые стали известными в ходе исполнения настоящего Договора, без предварительного письменного согласия другой Стороны. </w:t>
      </w:r>
    </w:p>
    <w:p w14:paraId="01E8E65E" w14:textId="77777777" w:rsidR="00C62BE0" w:rsidRPr="006C6383" w:rsidRDefault="00C62BE0" w:rsidP="0008706A">
      <w:pPr>
        <w:tabs>
          <w:tab w:val="center" w:pos="4677"/>
        </w:tabs>
        <w:jc w:val="center"/>
        <w:rPr>
          <w:b/>
          <w:lang w:eastAsia="ko-KR"/>
        </w:rPr>
      </w:pPr>
    </w:p>
    <w:p w14:paraId="05345720" w14:textId="1AAC7268" w:rsidR="006C6383" w:rsidRPr="006C6383" w:rsidRDefault="006C6383" w:rsidP="006C6383">
      <w:pPr>
        <w:pStyle w:val="af9"/>
        <w:ind w:left="927" w:right="283"/>
        <w:jc w:val="center"/>
        <w:rPr>
          <w:b/>
          <w:caps/>
          <w:sz w:val="24"/>
          <w:szCs w:val="24"/>
        </w:rPr>
      </w:pPr>
      <w:r w:rsidRPr="006C6383">
        <w:rPr>
          <w:b/>
          <w:caps/>
          <w:sz w:val="24"/>
          <w:szCs w:val="24"/>
        </w:rPr>
        <w:t>7 Порядок разрешения споров</w:t>
      </w:r>
    </w:p>
    <w:p w14:paraId="43FF0CFD" w14:textId="77777777" w:rsidR="006C6383" w:rsidRPr="006C6383" w:rsidRDefault="006C6383" w:rsidP="006C6383">
      <w:pPr>
        <w:pStyle w:val="af9"/>
        <w:rPr>
          <w:b/>
          <w:bCs/>
          <w:i/>
          <w:iCs/>
          <w:sz w:val="10"/>
          <w:szCs w:val="10"/>
        </w:rPr>
      </w:pPr>
    </w:p>
    <w:p w14:paraId="2AA21FC0" w14:textId="6DFD5D85" w:rsidR="006C6383" w:rsidRPr="006C6383" w:rsidRDefault="006C6383" w:rsidP="006C6383">
      <w:pPr>
        <w:pStyle w:val="20"/>
        <w:shd w:val="clear" w:color="auto" w:fill="auto"/>
        <w:spacing w:line="240" w:lineRule="auto"/>
        <w:ind w:right="141" w:firstLine="567"/>
        <w:jc w:val="both"/>
        <w:rPr>
          <w:rFonts w:eastAsia="Calibri"/>
          <w:i w:val="0"/>
          <w:sz w:val="24"/>
          <w:szCs w:val="24"/>
        </w:rPr>
      </w:pPr>
      <w:r>
        <w:rPr>
          <w:rFonts w:eastAsia="Calibri"/>
          <w:i w:val="0"/>
          <w:sz w:val="24"/>
          <w:szCs w:val="24"/>
        </w:rPr>
        <w:t>7</w:t>
      </w:r>
      <w:r w:rsidRPr="006C6383">
        <w:rPr>
          <w:rFonts w:eastAsia="Calibri"/>
          <w:i w:val="0"/>
          <w:sz w:val="24"/>
          <w:szCs w:val="24"/>
        </w:rPr>
        <w:t>.1 Все споры или разногласия, возникающие между сторонами по настоящему Договору или в связи с ним, разрешаются путем переговоров между сторонами и/или путем предъявления претензий. Соблюдение порядка предъявления претензий обязательно для Сторон. Срок рассмотрения претензии -15 дней после ее получения.</w:t>
      </w:r>
    </w:p>
    <w:p w14:paraId="28A8DA6C" w14:textId="77777777" w:rsidR="006C6383" w:rsidRPr="006C6383" w:rsidRDefault="006C6383" w:rsidP="006C6383">
      <w:pPr>
        <w:pStyle w:val="20"/>
        <w:shd w:val="clear" w:color="auto" w:fill="auto"/>
        <w:spacing w:line="240" w:lineRule="auto"/>
        <w:ind w:left="927" w:right="141"/>
        <w:jc w:val="both"/>
        <w:rPr>
          <w:rFonts w:eastAsia="Calibri"/>
          <w:i w:val="0"/>
          <w:sz w:val="8"/>
          <w:szCs w:val="8"/>
        </w:rPr>
      </w:pPr>
    </w:p>
    <w:p w14:paraId="70D03A9F" w14:textId="238137D4" w:rsidR="006C6383" w:rsidRPr="006C6383" w:rsidRDefault="006C6383" w:rsidP="006C6383">
      <w:pPr>
        <w:pStyle w:val="20"/>
        <w:shd w:val="clear" w:color="auto" w:fill="auto"/>
        <w:spacing w:line="240" w:lineRule="auto"/>
        <w:ind w:right="141" w:firstLine="567"/>
        <w:jc w:val="both"/>
        <w:rPr>
          <w:rFonts w:eastAsia="Calibri"/>
          <w:i w:val="0"/>
          <w:sz w:val="24"/>
          <w:szCs w:val="24"/>
        </w:rPr>
      </w:pPr>
      <w:r>
        <w:rPr>
          <w:rFonts w:eastAsia="Calibri"/>
          <w:i w:val="0"/>
          <w:sz w:val="24"/>
          <w:szCs w:val="24"/>
        </w:rPr>
        <w:t>7</w:t>
      </w:r>
      <w:r w:rsidRPr="006C6383">
        <w:rPr>
          <w:rFonts w:eastAsia="Calibri"/>
          <w:i w:val="0"/>
          <w:sz w:val="24"/>
          <w:szCs w:val="24"/>
        </w:rPr>
        <w:t>.2 В случае, невозможности разрешения разногласий путём переговоров и/или в претензионном порядке, они подлежат рассмотрению в порядке договорной подсудности в Ахангаранском межрайонном экономическом суде.</w:t>
      </w:r>
    </w:p>
    <w:p w14:paraId="7F65DA59" w14:textId="77777777" w:rsidR="006C6383" w:rsidRPr="006C6383" w:rsidRDefault="006C6383" w:rsidP="006C6383">
      <w:pPr>
        <w:pStyle w:val="20"/>
        <w:shd w:val="clear" w:color="auto" w:fill="auto"/>
        <w:spacing w:line="240" w:lineRule="auto"/>
        <w:ind w:right="141" w:firstLine="567"/>
        <w:jc w:val="both"/>
        <w:rPr>
          <w:rFonts w:eastAsia="Calibri"/>
          <w:i w:val="0"/>
          <w:sz w:val="8"/>
          <w:szCs w:val="8"/>
        </w:rPr>
      </w:pPr>
    </w:p>
    <w:p w14:paraId="01767A74" w14:textId="6892DBFB" w:rsidR="006C6383" w:rsidRPr="006C6383" w:rsidRDefault="006C6383" w:rsidP="006C6383">
      <w:pPr>
        <w:pStyle w:val="af9"/>
        <w:rPr>
          <w:sz w:val="24"/>
          <w:szCs w:val="24"/>
        </w:rPr>
      </w:pPr>
      <w:r>
        <w:rPr>
          <w:sz w:val="24"/>
          <w:szCs w:val="24"/>
        </w:rPr>
        <w:t>7</w:t>
      </w:r>
      <w:r w:rsidRPr="006C6383">
        <w:rPr>
          <w:sz w:val="24"/>
          <w:szCs w:val="24"/>
        </w:rPr>
        <w:t>.3 Ни одна из сторон не вправе передать свои обязанности по данному контракту третьей стор</w:t>
      </w:r>
      <w:r w:rsidRPr="006C6383">
        <w:rPr>
          <w:sz w:val="24"/>
          <w:szCs w:val="24"/>
        </w:rPr>
        <w:t>о</w:t>
      </w:r>
      <w:r w:rsidRPr="006C6383">
        <w:rPr>
          <w:sz w:val="24"/>
          <w:szCs w:val="24"/>
        </w:rPr>
        <w:t>не без согласия другой стороны (контрагента) по настоящему договору.</w:t>
      </w:r>
    </w:p>
    <w:p w14:paraId="394459D5" w14:textId="77777777" w:rsidR="006C6383" w:rsidRDefault="006C6383" w:rsidP="006C6383">
      <w:pPr>
        <w:pStyle w:val="af9"/>
        <w:rPr>
          <w:sz w:val="8"/>
          <w:szCs w:val="8"/>
        </w:rPr>
      </w:pPr>
    </w:p>
    <w:p w14:paraId="0C060AFF" w14:textId="77777777" w:rsidR="006C6383" w:rsidRDefault="006C6383" w:rsidP="006C6383">
      <w:pPr>
        <w:pStyle w:val="af9"/>
        <w:rPr>
          <w:sz w:val="8"/>
          <w:szCs w:val="8"/>
        </w:rPr>
      </w:pPr>
    </w:p>
    <w:p w14:paraId="5EE0922E" w14:textId="77777777" w:rsidR="006C6383" w:rsidRDefault="006C6383" w:rsidP="006C6383">
      <w:pPr>
        <w:pStyle w:val="af9"/>
        <w:rPr>
          <w:sz w:val="8"/>
          <w:szCs w:val="8"/>
        </w:rPr>
      </w:pPr>
    </w:p>
    <w:p w14:paraId="6854DBBB" w14:textId="77777777" w:rsidR="006C6383" w:rsidRPr="006C6383" w:rsidRDefault="006C6383" w:rsidP="006C6383">
      <w:pPr>
        <w:pStyle w:val="af9"/>
        <w:rPr>
          <w:sz w:val="8"/>
          <w:szCs w:val="8"/>
        </w:rPr>
      </w:pPr>
    </w:p>
    <w:p w14:paraId="24259CA1" w14:textId="2F5286B1" w:rsidR="001C2105" w:rsidRPr="006C6383" w:rsidRDefault="006C6383" w:rsidP="006C6383">
      <w:pPr>
        <w:tabs>
          <w:tab w:val="center" w:pos="0"/>
        </w:tabs>
        <w:jc w:val="both"/>
        <w:rPr>
          <w:lang w:eastAsia="ko-KR"/>
        </w:rPr>
      </w:pPr>
      <w:r>
        <w:t xml:space="preserve">         7</w:t>
      </w:r>
      <w:r w:rsidRPr="006C6383">
        <w:t>.4 Любые изменения или дополнения могут быть внесены в настоящий договор только путем заключения дополнительного соглашения к договору, подписанному представителями сторон.</w:t>
      </w:r>
    </w:p>
    <w:p w14:paraId="17B2BD53" w14:textId="77777777" w:rsidR="001C2105" w:rsidRPr="006C6383" w:rsidRDefault="001C2105" w:rsidP="001C2105">
      <w:pPr>
        <w:tabs>
          <w:tab w:val="center" w:pos="4677"/>
        </w:tabs>
        <w:jc w:val="both"/>
        <w:rPr>
          <w:lang w:eastAsia="ko-KR"/>
        </w:rPr>
      </w:pPr>
    </w:p>
    <w:p w14:paraId="3F15CE47" w14:textId="77777777" w:rsidR="00DC159D" w:rsidRPr="006C6383" w:rsidRDefault="001C2105" w:rsidP="00DC159D">
      <w:pPr>
        <w:tabs>
          <w:tab w:val="center" w:pos="4677"/>
        </w:tabs>
        <w:jc w:val="center"/>
        <w:rPr>
          <w:b/>
          <w:lang w:eastAsia="ko-KR"/>
        </w:rPr>
      </w:pPr>
      <w:r w:rsidRPr="006C6383">
        <w:rPr>
          <w:b/>
          <w:lang w:eastAsia="ko-KR"/>
        </w:rPr>
        <w:t>8. ГАРАНТИИ</w:t>
      </w:r>
    </w:p>
    <w:p w14:paraId="0E022469" w14:textId="70E018D7" w:rsidR="002A4822" w:rsidRPr="006C6383" w:rsidRDefault="00180253" w:rsidP="00BB747E">
      <w:pPr>
        <w:tabs>
          <w:tab w:val="center" w:pos="4677"/>
        </w:tabs>
        <w:jc w:val="both"/>
      </w:pPr>
      <w:r w:rsidRPr="006C6383">
        <w:rPr>
          <w:lang w:eastAsia="ko-KR"/>
        </w:rPr>
        <w:t>8</w:t>
      </w:r>
      <w:r w:rsidR="001C2105" w:rsidRPr="006C6383">
        <w:rPr>
          <w:lang w:eastAsia="ko-KR"/>
        </w:rPr>
        <w:t xml:space="preserve">.1. </w:t>
      </w:r>
      <w:r w:rsidR="001C2105" w:rsidRPr="006C6383">
        <w:rPr>
          <w:lang w:eastAsia="ko-KR"/>
        </w:rPr>
        <w:tab/>
        <w:t>На результат и качество Работ по настоящему Договору уст</w:t>
      </w:r>
      <w:r w:rsidR="00DC159D" w:rsidRPr="006C6383">
        <w:rPr>
          <w:lang w:eastAsia="ko-KR"/>
        </w:rPr>
        <w:t>анавливается гарантийный срок –</w:t>
      </w:r>
      <w:r w:rsidR="001C2105" w:rsidRPr="006C6383">
        <w:rPr>
          <w:lang w:eastAsia="ko-KR"/>
        </w:rPr>
        <w:t>12</w:t>
      </w:r>
      <w:r w:rsidR="00BB747E" w:rsidRPr="006C6383">
        <w:rPr>
          <w:lang w:eastAsia="ko-KR"/>
        </w:rPr>
        <w:t xml:space="preserve"> </w:t>
      </w:r>
      <w:r w:rsidR="001C2105" w:rsidRPr="006C6383">
        <w:rPr>
          <w:lang w:eastAsia="ko-KR"/>
        </w:rPr>
        <w:t>(двенадцать) месяц</w:t>
      </w:r>
      <w:r w:rsidR="00BB747E" w:rsidRPr="006C6383">
        <w:rPr>
          <w:lang w:eastAsia="ko-KR"/>
        </w:rPr>
        <w:t xml:space="preserve">ев с момента ввода на эксплуатацию трансформаторов, но не более 18 (восемнадцати) месяцев с момента </w:t>
      </w:r>
      <w:r w:rsidR="00C62BE0" w:rsidRPr="006C6383">
        <w:rPr>
          <w:lang w:eastAsia="ko-KR"/>
        </w:rPr>
        <w:t>подписания акта выполненных работ</w:t>
      </w:r>
      <w:r w:rsidR="004F37D8" w:rsidRPr="006C6383">
        <w:rPr>
          <w:lang w:eastAsia="ko-KR"/>
        </w:rPr>
        <w:t>.</w:t>
      </w:r>
      <w:r w:rsidR="001C2105" w:rsidRPr="006C6383">
        <w:rPr>
          <w:lang w:eastAsia="ko-KR"/>
        </w:rPr>
        <w:t xml:space="preserve"> Гарантийный срок распространяется </w:t>
      </w:r>
      <w:r w:rsidR="004F37D8" w:rsidRPr="006C6383">
        <w:rPr>
          <w:lang w:eastAsia="ko-KR"/>
        </w:rPr>
        <w:t>только</w:t>
      </w:r>
      <w:r w:rsidR="002A4822" w:rsidRPr="006C6383">
        <w:t xml:space="preserve"> на</w:t>
      </w:r>
      <w:r w:rsidR="002A4822" w:rsidRPr="006C6383">
        <w:rPr>
          <w:spacing w:val="4"/>
        </w:rPr>
        <w:t xml:space="preserve"> </w:t>
      </w:r>
      <w:r w:rsidR="002A4822" w:rsidRPr="006C6383">
        <w:t>узлы</w:t>
      </w:r>
      <w:r w:rsidR="002A4822" w:rsidRPr="006C6383">
        <w:rPr>
          <w:spacing w:val="-1"/>
        </w:rPr>
        <w:t xml:space="preserve"> </w:t>
      </w:r>
      <w:r w:rsidR="002A4822" w:rsidRPr="006C6383">
        <w:t>и</w:t>
      </w:r>
      <w:r w:rsidR="002A4822" w:rsidRPr="006C6383">
        <w:rPr>
          <w:spacing w:val="2"/>
        </w:rPr>
        <w:t xml:space="preserve"> </w:t>
      </w:r>
      <w:r w:rsidR="002A4822" w:rsidRPr="006C6383">
        <w:rPr>
          <w:spacing w:val="-5"/>
        </w:rPr>
        <w:t>д</w:t>
      </w:r>
      <w:r w:rsidR="002A4822" w:rsidRPr="006C6383">
        <w:t>е</w:t>
      </w:r>
      <w:r w:rsidR="002A4822" w:rsidRPr="006C6383">
        <w:rPr>
          <w:spacing w:val="-5"/>
        </w:rPr>
        <w:t>т</w:t>
      </w:r>
      <w:r w:rsidR="002A4822" w:rsidRPr="006C6383">
        <w:t>али,</w:t>
      </w:r>
      <w:r w:rsidR="002A4822" w:rsidRPr="006C6383">
        <w:rPr>
          <w:spacing w:val="6"/>
        </w:rPr>
        <w:t xml:space="preserve"> </w:t>
      </w:r>
      <w:r w:rsidR="002A4822" w:rsidRPr="006C6383">
        <w:t>от</w:t>
      </w:r>
      <w:r w:rsidR="002A4822" w:rsidRPr="006C6383">
        <w:rPr>
          <w:spacing w:val="-5"/>
        </w:rPr>
        <w:t>р</w:t>
      </w:r>
      <w:r w:rsidR="002A4822" w:rsidRPr="006C6383">
        <w:t>е</w:t>
      </w:r>
      <w:r w:rsidR="002A4822" w:rsidRPr="006C6383">
        <w:rPr>
          <w:spacing w:val="-5"/>
        </w:rPr>
        <w:t>м</w:t>
      </w:r>
      <w:r w:rsidR="002A4822" w:rsidRPr="006C6383">
        <w:t>онтированные</w:t>
      </w:r>
      <w:r w:rsidR="002A4822" w:rsidRPr="006C6383">
        <w:rPr>
          <w:spacing w:val="-2"/>
        </w:rPr>
        <w:t xml:space="preserve"> </w:t>
      </w:r>
      <w:r w:rsidR="002A4822" w:rsidRPr="006C6383">
        <w:t>Подрядчиком.</w:t>
      </w:r>
    </w:p>
    <w:p w14:paraId="16B9E735" w14:textId="27BA9C4F" w:rsidR="001C2105" w:rsidRPr="006C6383" w:rsidRDefault="00180253" w:rsidP="00DC159D">
      <w:pPr>
        <w:tabs>
          <w:tab w:val="center" w:pos="4677"/>
        </w:tabs>
        <w:jc w:val="both"/>
        <w:rPr>
          <w:lang w:eastAsia="ko-KR"/>
        </w:rPr>
      </w:pPr>
      <w:r w:rsidRPr="006C6383">
        <w:rPr>
          <w:lang w:eastAsia="ko-KR"/>
        </w:rPr>
        <w:t>8</w:t>
      </w:r>
      <w:r w:rsidR="001C2105" w:rsidRPr="006C6383">
        <w:rPr>
          <w:lang w:eastAsia="ko-KR"/>
        </w:rPr>
        <w:t xml:space="preserve">.2. </w:t>
      </w:r>
      <w:r w:rsidR="001C2105" w:rsidRPr="006C6383">
        <w:rPr>
          <w:lang w:eastAsia="ko-KR"/>
        </w:rPr>
        <w:tab/>
        <w:t xml:space="preserve">Если в период гарантийного срока обнаружатся неточности, несоответствия установленным </w:t>
      </w:r>
    </w:p>
    <w:p w14:paraId="74E7A741" w14:textId="77777777" w:rsidR="001C2105" w:rsidRPr="006C6383" w:rsidRDefault="001C2105" w:rsidP="00DC159D">
      <w:pPr>
        <w:tabs>
          <w:tab w:val="center" w:pos="4677"/>
        </w:tabs>
        <w:jc w:val="both"/>
        <w:rPr>
          <w:lang w:eastAsia="ko-KR"/>
        </w:rPr>
      </w:pPr>
      <w:r w:rsidRPr="006C6383">
        <w:rPr>
          <w:lang w:eastAsia="ko-KR"/>
        </w:rPr>
        <w:t xml:space="preserve">требованиям, отступления, дефекты и иные недостатки, </w:t>
      </w:r>
      <w:r w:rsidR="00DC159D" w:rsidRPr="006C6383">
        <w:rPr>
          <w:lang w:eastAsia="ko-KR"/>
        </w:rPr>
        <w:t>Подрядчик</w:t>
      </w:r>
      <w:r w:rsidRPr="006C6383">
        <w:rPr>
          <w:lang w:eastAsia="ko-KR"/>
        </w:rPr>
        <w:t xml:space="preserve"> обязан их устранить за свой счет в течение разумного срока, установленного </w:t>
      </w:r>
      <w:r w:rsidR="00D646D5" w:rsidRPr="006C6383">
        <w:rPr>
          <w:lang w:eastAsia="ko-KR"/>
        </w:rPr>
        <w:t>Заказчиком</w:t>
      </w:r>
      <w:r w:rsidRPr="006C6383">
        <w:rPr>
          <w:lang w:eastAsia="ko-KR"/>
        </w:rPr>
        <w:t xml:space="preserve">. При этом гарантийный срок продлевается на срок устранения дефектов и недостатков. </w:t>
      </w:r>
    </w:p>
    <w:p w14:paraId="760861FE" w14:textId="7748F30B" w:rsidR="001C2105" w:rsidRPr="006C6383" w:rsidRDefault="00180253" w:rsidP="00DC159D">
      <w:pPr>
        <w:tabs>
          <w:tab w:val="center" w:pos="4677"/>
        </w:tabs>
        <w:jc w:val="both"/>
        <w:rPr>
          <w:lang w:eastAsia="ko-KR"/>
        </w:rPr>
      </w:pPr>
      <w:r w:rsidRPr="006C6383">
        <w:rPr>
          <w:lang w:eastAsia="ko-KR"/>
        </w:rPr>
        <w:t>8</w:t>
      </w:r>
      <w:r w:rsidR="001C2105" w:rsidRPr="006C6383">
        <w:rPr>
          <w:lang w:eastAsia="ko-KR"/>
        </w:rPr>
        <w:t xml:space="preserve">.3. </w:t>
      </w:r>
      <w:r w:rsidR="001C2105" w:rsidRPr="006C6383">
        <w:rPr>
          <w:lang w:eastAsia="ko-KR"/>
        </w:rPr>
        <w:tab/>
        <w:t xml:space="preserve">Наличие недостатков фиксируется двухсторонним актом </w:t>
      </w:r>
      <w:r w:rsidR="00DC159D" w:rsidRPr="006C6383">
        <w:rPr>
          <w:lang w:eastAsia="ko-KR"/>
        </w:rPr>
        <w:t>Подрядчик</w:t>
      </w:r>
      <w:r w:rsidR="001C2105" w:rsidRPr="006C6383">
        <w:rPr>
          <w:lang w:eastAsia="ko-KR"/>
        </w:rPr>
        <w:t xml:space="preserve">а и </w:t>
      </w:r>
      <w:r w:rsidR="00D646D5" w:rsidRPr="006C6383">
        <w:rPr>
          <w:lang w:eastAsia="ko-KR"/>
        </w:rPr>
        <w:t>Заказчика</w:t>
      </w:r>
      <w:r w:rsidR="001C2105" w:rsidRPr="006C6383">
        <w:rPr>
          <w:lang w:eastAsia="ko-KR"/>
        </w:rPr>
        <w:t xml:space="preserve">. При </w:t>
      </w:r>
    </w:p>
    <w:p w14:paraId="3AA4575E" w14:textId="77777777" w:rsidR="001C2105" w:rsidRPr="006C6383" w:rsidRDefault="001C2105" w:rsidP="00DC159D">
      <w:pPr>
        <w:tabs>
          <w:tab w:val="center" w:pos="4677"/>
        </w:tabs>
        <w:jc w:val="both"/>
        <w:rPr>
          <w:lang w:eastAsia="ko-KR"/>
        </w:rPr>
      </w:pPr>
      <w:r w:rsidRPr="006C6383">
        <w:rPr>
          <w:lang w:eastAsia="ko-KR"/>
        </w:rPr>
        <w:t xml:space="preserve">выявлении недостатков в течение Гарантийного срока эксплуатации </w:t>
      </w:r>
      <w:r w:rsidR="00D646D5" w:rsidRPr="006C6383">
        <w:rPr>
          <w:lang w:eastAsia="ko-KR"/>
        </w:rPr>
        <w:t>Заказчик</w:t>
      </w:r>
      <w:r w:rsidRPr="006C6383">
        <w:rPr>
          <w:lang w:eastAsia="ko-KR"/>
        </w:rPr>
        <w:t xml:space="preserve"> направляет </w:t>
      </w:r>
      <w:r w:rsidR="00DC159D" w:rsidRPr="006C6383">
        <w:rPr>
          <w:lang w:eastAsia="ko-KR"/>
        </w:rPr>
        <w:t>Подрядчик</w:t>
      </w:r>
      <w:r w:rsidRPr="006C6383">
        <w:rPr>
          <w:lang w:eastAsia="ko-KR"/>
        </w:rPr>
        <w:t xml:space="preserve">у уведомление о соответствующих недостатках. В течение 7 (семи) рабочих дней с момента получения </w:t>
      </w:r>
      <w:r w:rsidR="00DC159D" w:rsidRPr="006C6383">
        <w:rPr>
          <w:lang w:eastAsia="ko-KR"/>
        </w:rPr>
        <w:t>Подрядчик</w:t>
      </w:r>
      <w:r w:rsidRPr="006C6383">
        <w:rPr>
          <w:lang w:eastAsia="ko-KR"/>
        </w:rPr>
        <w:t xml:space="preserve">ом такого уведомления </w:t>
      </w:r>
      <w:r w:rsidR="00DC159D" w:rsidRPr="006C6383">
        <w:rPr>
          <w:lang w:eastAsia="ko-KR"/>
        </w:rPr>
        <w:t>Подрядчик</w:t>
      </w:r>
      <w:r w:rsidRPr="006C6383">
        <w:rPr>
          <w:lang w:eastAsia="ko-KR"/>
        </w:rPr>
        <w:t xml:space="preserve"> обязан обеспечить прибытие своего представителя для осмотра Объекта и составления акта о недостатках. Если </w:t>
      </w:r>
      <w:r w:rsidR="00DC159D" w:rsidRPr="006C6383">
        <w:rPr>
          <w:lang w:eastAsia="ko-KR"/>
        </w:rPr>
        <w:t>Подрядчик</w:t>
      </w:r>
      <w:r w:rsidRPr="006C6383">
        <w:rPr>
          <w:lang w:eastAsia="ko-KR"/>
        </w:rPr>
        <w:t xml:space="preserve"> не обеспечит в срок, указанный в настоящем пункте, прибытие своего представителя для составления акта о недостатках или прибывший представитель безосновательно откажется (уклонится) от подписания такого акта, </w:t>
      </w:r>
      <w:r w:rsidR="00D646D5" w:rsidRPr="006C6383">
        <w:rPr>
          <w:lang w:eastAsia="ko-KR"/>
        </w:rPr>
        <w:t>Заказчик</w:t>
      </w:r>
      <w:r w:rsidRPr="006C6383">
        <w:rPr>
          <w:lang w:eastAsia="ko-KR"/>
        </w:rPr>
        <w:t xml:space="preserve"> вправе подписать акт в одностороннем порядке при наличии соответствующего заключения организации. При этом такой односторонний акт будет считаться действительным и обязательным для </w:t>
      </w:r>
      <w:r w:rsidR="00DC159D" w:rsidRPr="006C6383">
        <w:rPr>
          <w:lang w:eastAsia="ko-KR"/>
        </w:rPr>
        <w:t>Подрядчик</w:t>
      </w:r>
      <w:r w:rsidRPr="006C6383">
        <w:rPr>
          <w:lang w:eastAsia="ko-KR"/>
        </w:rPr>
        <w:t>а. В акте устанавливается срок для устранения недостатков.</w:t>
      </w:r>
    </w:p>
    <w:p w14:paraId="4DB881FF" w14:textId="6CBE4F03" w:rsidR="001C2105" w:rsidRPr="006C6383" w:rsidRDefault="00180253" w:rsidP="00DC159D">
      <w:pPr>
        <w:tabs>
          <w:tab w:val="center" w:pos="4677"/>
        </w:tabs>
        <w:jc w:val="both"/>
        <w:rPr>
          <w:lang w:eastAsia="ko-KR"/>
        </w:rPr>
      </w:pPr>
      <w:r w:rsidRPr="006C6383">
        <w:rPr>
          <w:lang w:eastAsia="ko-KR"/>
        </w:rPr>
        <w:t>8</w:t>
      </w:r>
      <w:r w:rsidR="001C2105" w:rsidRPr="006C6383">
        <w:rPr>
          <w:lang w:eastAsia="ko-KR"/>
        </w:rPr>
        <w:t xml:space="preserve">.4. </w:t>
      </w:r>
      <w:r w:rsidR="001C2105" w:rsidRPr="006C6383">
        <w:rPr>
          <w:lang w:eastAsia="ko-KR"/>
        </w:rPr>
        <w:tab/>
        <w:t xml:space="preserve">При отказе </w:t>
      </w:r>
      <w:r w:rsidR="00DC159D" w:rsidRPr="006C6383">
        <w:rPr>
          <w:lang w:eastAsia="ko-KR"/>
        </w:rPr>
        <w:t>Подрядчик</w:t>
      </w:r>
      <w:r w:rsidR="001C2105" w:rsidRPr="006C6383">
        <w:rPr>
          <w:lang w:eastAsia="ko-KR"/>
        </w:rPr>
        <w:t xml:space="preserve">а от составления или подписания акта обнаруженных дефектов и </w:t>
      </w:r>
    </w:p>
    <w:p w14:paraId="3A5FED1A" w14:textId="77777777" w:rsidR="001C2105" w:rsidRPr="006C6383" w:rsidRDefault="001C2105" w:rsidP="00DC159D">
      <w:pPr>
        <w:tabs>
          <w:tab w:val="center" w:pos="4677"/>
        </w:tabs>
        <w:jc w:val="both"/>
        <w:rPr>
          <w:lang w:eastAsia="ko-KR"/>
        </w:rPr>
      </w:pPr>
      <w:r w:rsidRPr="006C6383">
        <w:rPr>
          <w:lang w:eastAsia="ko-KR"/>
        </w:rPr>
        <w:lastRenderedPageBreak/>
        <w:t xml:space="preserve">недоделок их освидетельствование осуществляется органами </w:t>
      </w:r>
      <w:proofErr w:type="spellStart"/>
      <w:r w:rsidRPr="006C6383">
        <w:rPr>
          <w:lang w:eastAsia="ko-KR"/>
        </w:rPr>
        <w:t>Госархстройнадзора</w:t>
      </w:r>
      <w:proofErr w:type="spellEnd"/>
      <w:r w:rsidRPr="006C6383">
        <w:rPr>
          <w:lang w:eastAsia="ko-KR"/>
        </w:rPr>
        <w:t xml:space="preserve"> или другого государственного органа по отраслевому направлению или экспертной организацией, что не исключает права Сторон обратиться по данному вопросу в суд в соответствии со статьей 12.3 настоящего Договора.</w:t>
      </w:r>
    </w:p>
    <w:p w14:paraId="0D17D3A4" w14:textId="4089BFE5" w:rsidR="001C2105" w:rsidRPr="006C6383" w:rsidRDefault="00180253" w:rsidP="00DC159D">
      <w:pPr>
        <w:tabs>
          <w:tab w:val="center" w:pos="4677"/>
        </w:tabs>
        <w:jc w:val="both"/>
        <w:rPr>
          <w:lang w:eastAsia="ko-KR"/>
        </w:rPr>
      </w:pPr>
      <w:r w:rsidRPr="006C6383">
        <w:rPr>
          <w:lang w:eastAsia="ko-KR"/>
        </w:rPr>
        <w:t>8</w:t>
      </w:r>
      <w:r w:rsidR="001C2105" w:rsidRPr="006C6383">
        <w:rPr>
          <w:lang w:eastAsia="ko-KR"/>
        </w:rPr>
        <w:t xml:space="preserve">.5. </w:t>
      </w:r>
      <w:r w:rsidR="00D646D5" w:rsidRPr="006C6383">
        <w:rPr>
          <w:lang w:eastAsia="ko-KR"/>
        </w:rPr>
        <w:t>Заказчик</w:t>
      </w:r>
      <w:r w:rsidR="001C2105" w:rsidRPr="006C6383">
        <w:rPr>
          <w:lang w:eastAsia="ko-KR"/>
        </w:rPr>
        <w:t xml:space="preserve"> вправе устранить недостатки, если </w:t>
      </w:r>
      <w:r w:rsidR="00DC159D" w:rsidRPr="006C6383">
        <w:rPr>
          <w:lang w:eastAsia="ko-KR"/>
        </w:rPr>
        <w:t>Подрядчик</w:t>
      </w:r>
      <w:r w:rsidR="001C2105" w:rsidRPr="006C6383">
        <w:rPr>
          <w:lang w:eastAsia="ko-KR"/>
        </w:rPr>
        <w:t xml:space="preserve"> не в силах их устранить в оговоренный </w:t>
      </w:r>
    </w:p>
    <w:p w14:paraId="661F0235" w14:textId="77777777" w:rsidR="001C2105" w:rsidRPr="006C6383" w:rsidRDefault="001C2105" w:rsidP="00DC159D">
      <w:pPr>
        <w:tabs>
          <w:tab w:val="center" w:pos="4677"/>
        </w:tabs>
        <w:jc w:val="both"/>
        <w:rPr>
          <w:lang w:eastAsia="ko-KR"/>
        </w:rPr>
      </w:pPr>
      <w:r w:rsidRPr="006C6383">
        <w:rPr>
          <w:lang w:eastAsia="ko-KR"/>
        </w:rPr>
        <w:t xml:space="preserve">срок обнаруженные в период гарантийного срока, самостоятельно или силами привлеченных организаций и потребовать от </w:t>
      </w:r>
      <w:r w:rsidR="00DC159D" w:rsidRPr="006C6383">
        <w:rPr>
          <w:lang w:eastAsia="ko-KR"/>
        </w:rPr>
        <w:t>Подрядчик</w:t>
      </w:r>
      <w:r w:rsidRPr="006C6383">
        <w:rPr>
          <w:lang w:eastAsia="ko-KR"/>
        </w:rPr>
        <w:t>а возмещения своих расходов на устранение недостатков.</w:t>
      </w:r>
    </w:p>
    <w:p w14:paraId="0BCE9295" w14:textId="251D7EAB" w:rsidR="00C62BE0" w:rsidRPr="006C6383" w:rsidRDefault="00C62BE0" w:rsidP="00C62BE0">
      <w:pPr>
        <w:tabs>
          <w:tab w:val="center" w:pos="4677"/>
        </w:tabs>
        <w:rPr>
          <w:b/>
          <w:lang w:eastAsia="ko-KR"/>
        </w:rPr>
      </w:pPr>
    </w:p>
    <w:p w14:paraId="1C4D1075" w14:textId="1C9E9BE0" w:rsidR="00104E9D" w:rsidRPr="006C6383" w:rsidRDefault="00180253" w:rsidP="0008706A">
      <w:pPr>
        <w:tabs>
          <w:tab w:val="center" w:pos="4677"/>
        </w:tabs>
        <w:jc w:val="center"/>
        <w:rPr>
          <w:b/>
          <w:lang w:eastAsia="ko-KR"/>
        </w:rPr>
      </w:pPr>
      <w:r w:rsidRPr="006C6383">
        <w:rPr>
          <w:b/>
          <w:lang w:eastAsia="ko-KR"/>
        </w:rPr>
        <w:t>9</w:t>
      </w:r>
      <w:r w:rsidR="00104E9D" w:rsidRPr="006C6383">
        <w:rPr>
          <w:b/>
          <w:lang w:eastAsia="ko-KR"/>
        </w:rPr>
        <w:t>. ФОРС-МАЖОР</w:t>
      </w:r>
    </w:p>
    <w:p w14:paraId="537D186B" w14:textId="79E36EFA" w:rsidR="00104E9D" w:rsidRPr="006C6383" w:rsidRDefault="00180253" w:rsidP="00104E9D">
      <w:pPr>
        <w:tabs>
          <w:tab w:val="center" w:pos="4677"/>
        </w:tabs>
        <w:jc w:val="both"/>
        <w:rPr>
          <w:lang w:eastAsia="ko-KR"/>
        </w:rPr>
      </w:pPr>
      <w:r w:rsidRPr="006C6383">
        <w:rPr>
          <w:lang w:eastAsia="ko-KR"/>
        </w:rPr>
        <w:t>9</w:t>
      </w:r>
      <w:r w:rsidR="00104E9D" w:rsidRPr="006C6383">
        <w:rPr>
          <w:lang w:eastAsia="ko-KR"/>
        </w:rPr>
        <w:t xml:space="preserve">.1. Стороны могут быть освобождены от ответственности в случае обстоятельств непреодолимой силы и в других случаях, возникших независимо от воли Сторон, если от стороны нельзя было ожидать принятия этих обстоятельств в расчёт при заключении Договора, либо избежание или преодоление этих обстоятельств, или последствий. </w:t>
      </w:r>
    </w:p>
    <w:p w14:paraId="011E9864" w14:textId="26FF9A80" w:rsidR="00104E9D" w:rsidRPr="006C6383" w:rsidRDefault="00180253" w:rsidP="00104E9D">
      <w:pPr>
        <w:tabs>
          <w:tab w:val="center" w:pos="4677"/>
        </w:tabs>
        <w:jc w:val="both"/>
        <w:rPr>
          <w:lang w:eastAsia="ko-KR"/>
        </w:rPr>
      </w:pPr>
      <w:r w:rsidRPr="006C6383">
        <w:rPr>
          <w:lang w:eastAsia="ko-KR"/>
        </w:rPr>
        <w:t>9</w:t>
      </w:r>
      <w:r w:rsidR="00104E9D" w:rsidRPr="006C6383">
        <w:rPr>
          <w:lang w:eastAsia="ko-KR"/>
        </w:rPr>
        <w:t>.2. Случаями непреодолимой силы считаются, в частности, следующие события: наводнение, землетрясение, иные стихийные бедствия, война, военные действия, акты органов власти и управления, влияющие на исполнение обязательств.</w:t>
      </w:r>
    </w:p>
    <w:p w14:paraId="0DC8EDCD" w14:textId="6B3E479A" w:rsidR="00104E9D" w:rsidRPr="006C6383" w:rsidRDefault="00180253" w:rsidP="00104E9D">
      <w:pPr>
        <w:tabs>
          <w:tab w:val="center" w:pos="4677"/>
        </w:tabs>
        <w:jc w:val="both"/>
        <w:rPr>
          <w:lang w:eastAsia="ko-KR"/>
        </w:rPr>
      </w:pPr>
      <w:r w:rsidRPr="006C6383">
        <w:rPr>
          <w:lang w:eastAsia="ko-KR"/>
        </w:rPr>
        <w:t>9</w:t>
      </w:r>
      <w:r w:rsidR="00104E9D" w:rsidRPr="006C6383">
        <w:rPr>
          <w:lang w:eastAsia="ko-KR"/>
        </w:rPr>
        <w:t xml:space="preserve">.3. Доказательством наличия вышеуказанных обстоятельств и их продолжительности являются справки, выданные уполномоченными организациями в соответствии с действующим законодательством Республики Узбекистан. Пострадавшая от действия непреодолимой силы сторона должна немедленно известить другую сторону </w:t>
      </w:r>
      <w:proofErr w:type="spellStart"/>
      <w:r w:rsidR="00104E9D" w:rsidRPr="006C6383">
        <w:rPr>
          <w:lang w:eastAsia="ko-KR"/>
        </w:rPr>
        <w:t>факсограммой</w:t>
      </w:r>
      <w:proofErr w:type="spellEnd"/>
      <w:r w:rsidR="00104E9D" w:rsidRPr="006C6383">
        <w:rPr>
          <w:lang w:eastAsia="ko-KR"/>
        </w:rPr>
        <w:t xml:space="preserve"> или письмом, в </w:t>
      </w:r>
      <w:proofErr w:type="spellStart"/>
      <w:r w:rsidR="00104E9D" w:rsidRPr="006C6383">
        <w:rPr>
          <w:lang w:eastAsia="ko-KR"/>
        </w:rPr>
        <w:t>т.ч</w:t>
      </w:r>
      <w:proofErr w:type="spellEnd"/>
      <w:r w:rsidR="00104E9D" w:rsidRPr="006C6383">
        <w:rPr>
          <w:lang w:eastAsia="ko-KR"/>
        </w:rPr>
        <w:t>. электронной почтой о типе и возможной продолжительности непреодолимой силы, а также о других обстоятельствах, препятствующих исполнению договорных обязательств. Если о наступлении вышеупомянутых обстоятельствах не будет сообщено в течение 5 (пяти) календарных дней после их наступления, то пострадавшая от непреодолимой силы сторона не вправе на нее ссылаться, кроме того случая, когда обстоятельство непреодолимой силы препятствует направлению такого сообщения в срок.</w:t>
      </w:r>
    </w:p>
    <w:p w14:paraId="70579129" w14:textId="7637CC00" w:rsidR="00104E9D" w:rsidRPr="006C6383" w:rsidRDefault="00180253" w:rsidP="00104E9D">
      <w:pPr>
        <w:tabs>
          <w:tab w:val="center" w:pos="4677"/>
        </w:tabs>
        <w:jc w:val="both"/>
        <w:rPr>
          <w:lang w:eastAsia="ko-KR"/>
        </w:rPr>
      </w:pPr>
      <w:r w:rsidRPr="006C6383">
        <w:rPr>
          <w:lang w:eastAsia="ko-KR"/>
        </w:rPr>
        <w:t>9</w:t>
      </w:r>
      <w:r w:rsidR="00104E9D" w:rsidRPr="006C6383">
        <w:rPr>
          <w:lang w:eastAsia="ko-KR"/>
        </w:rPr>
        <w:t>.4. В период действия непреодолимой силы и других обстоятельств, освобождающих от ответственности, обязательства сторон приостанавливаются. Если обстоятельства по смыслу данной статьи длятся более 60 (шестидесяти) календарных дней, Стороны должны решить судьбу данного Договора. Если договорённость не будет достигнута, то пострадавшая от действий непреодолимой силы сторона вправе расторгнуть Договор в одностороннем порядке после письменного извещения (письмом, телеграммой, факсом, электронной почтой) об этом другой стороны за 10 (десяти) календарных дней до расторжения.</w:t>
      </w:r>
    </w:p>
    <w:p w14:paraId="6A68C65E" w14:textId="10C090AD" w:rsidR="00104E9D" w:rsidRPr="006C6383" w:rsidRDefault="00180253" w:rsidP="00104E9D">
      <w:pPr>
        <w:tabs>
          <w:tab w:val="center" w:pos="4677"/>
        </w:tabs>
        <w:jc w:val="both"/>
        <w:rPr>
          <w:lang w:eastAsia="ko-KR"/>
        </w:rPr>
      </w:pPr>
      <w:r w:rsidRPr="006C6383">
        <w:rPr>
          <w:lang w:eastAsia="ko-KR"/>
        </w:rPr>
        <w:t>9</w:t>
      </w:r>
      <w:r w:rsidR="00104E9D" w:rsidRPr="006C6383">
        <w:rPr>
          <w:lang w:eastAsia="ko-KR"/>
        </w:rPr>
        <w:t>.5. В случае возникновения спора о действительности форс-мажорных обстоятельств, любая Сторона может поручить независимому эксперту, квалификация которого не может быть поставлена под сомнение как на территории Республики Узбекистан, так и за ее пределами, провести исследование на предмет определения возникновения и/или наличия форс-мажорных обстоятельств. Сторона, мнение которой является ошибочным должна понести все расходы, связанные с таким исследованием.</w:t>
      </w:r>
    </w:p>
    <w:p w14:paraId="1586D9C4" w14:textId="3D279C01" w:rsidR="005B526A" w:rsidRPr="006C6383" w:rsidRDefault="00180253" w:rsidP="00C62BE0">
      <w:pPr>
        <w:tabs>
          <w:tab w:val="center" w:pos="4677"/>
        </w:tabs>
        <w:jc w:val="both"/>
        <w:rPr>
          <w:lang w:eastAsia="ko-KR"/>
        </w:rPr>
      </w:pPr>
      <w:r w:rsidRPr="006C6383">
        <w:rPr>
          <w:lang w:eastAsia="ko-KR"/>
        </w:rPr>
        <w:t>9</w:t>
      </w:r>
      <w:r w:rsidR="00104E9D" w:rsidRPr="006C6383">
        <w:rPr>
          <w:lang w:eastAsia="ko-KR"/>
        </w:rPr>
        <w:t>.6. После окончания форс-мажорных обстоятельств Сторона, приостановившая исполнение обязательств, должна уведомить другую Сторону письменно либо посредством факсимиле о времени начала исполнения обязательств.</w:t>
      </w:r>
    </w:p>
    <w:p w14:paraId="063A7532" w14:textId="06235BD6" w:rsidR="00104E9D" w:rsidRPr="006C6383" w:rsidRDefault="00180253" w:rsidP="0008706A">
      <w:pPr>
        <w:tabs>
          <w:tab w:val="center" w:pos="4677"/>
        </w:tabs>
        <w:jc w:val="center"/>
        <w:rPr>
          <w:b/>
          <w:lang w:eastAsia="ko-KR"/>
        </w:rPr>
      </w:pPr>
      <w:r w:rsidRPr="006C6383">
        <w:rPr>
          <w:b/>
          <w:lang w:eastAsia="ko-KR"/>
        </w:rPr>
        <w:t>10</w:t>
      </w:r>
      <w:r w:rsidR="00104E9D" w:rsidRPr="006C6383">
        <w:rPr>
          <w:b/>
          <w:lang w:eastAsia="ko-KR"/>
        </w:rPr>
        <w:t>. РАСТОРЖЕНИЕ И ИЗМЕНЕНИЕ ДОГОВОРА</w:t>
      </w:r>
    </w:p>
    <w:p w14:paraId="0BAEB32B" w14:textId="388650BE" w:rsidR="00104E9D" w:rsidRPr="006C6383" w:rsidRDefault="00180253" w:rsidP="00104E9D">
      <w:pPr>
        <w:tabs>
          <w:tab w:val="center" w:pos="4677"/>
        </w:tabs>
        <w:jc w:val="both"/>
        <w:rPr>
          <w:lang w:eastAsia="ko-KR"/>
        </w:rPr>
      </w:pPr>
      <w:r w:rsidRPr="006C6383">
        <w:rPr>
          <w:lang w:eastAsia="ko-KR"/>
        </w:rPr>
        <w:t>10</w:t>
      </w:r>
      <w:r w:rsidR="00104E9D" w:rsidRPr="006C6383">
        <w:rPr>
          <w:lang w:eastAsia="ko-KR"/>
        </w:rPr>
        <w:t>.1. Настоящий Договор действует с даты подписания его Сторонами и до полного исполнения обязательств Сторонами.</w:t>
      </w:r>
    </w:p>
    <w:p w14:paraId="481C2E58" w14:textId="54C4F6C2" w:rsidR="00104E9D" w:rsidRPr="006C6383" w:rsidRDefault="00180253" w:rsidP="00104E9D">
      <w:pPr>
        <w:tabs>
          <w:tab w:val="center" w:pos="4677"/>
        </w:tabs>
        <w:jc w:val="both"/>
        <w:rPr>
          <w:lang w:eastAsia="ko-KR"/>
        </w:rPr>
      </w:pPr>
      <w:r w:rsidRPr="006C6383">
        <w:rPr>
          <w:lang w:eastAsia="ko-KR"/>
        </w:rPr>
        <w:t>10</w:t>
      </w:r>
      <w:r w:rsidR="00104E9D" w:rsidRPr="006C6383">
        <w:rPr>
          <w:lang w:eastAsia="ko-KR"/>
        </w:rPr>
        <w:t>.2. Настоящий Договор может быть расторгнут по обоюдному согласию Сторон либо согласно п.9.3. Договора.</w:t>
      </w:r>
    </w:p>
    <w:p w14:paraId="7C2AC8DF" w14:textId="3833CDD8" w:rsidR="0065714A" w:rsidRPr="006C6383" w:rsidRDefault="00180253" w:rsidP="0065714A">
      <w:pPr>
        <w:jc w:val="both"/>
        <w:rPr>
          <w:lang w:eastAsia="ko-KR"/>
        </w:rPr>
      </w:pPr>
      <w:r w:rsidRPr="006C6383">
        <w:rPr>
          <w:lang w:eastAsia="ko-KR"/>
        </w:rPr>
        <w:t>10.</w:t>
      </w:r>
      <w:r w:rsidR="00104E9D" w:rsidRPr="006C6383">
        <w:rPr>
          <w:lang w:eastAsia="ko-KR"/>
        </w:rPr>
        <w:t xml:space="preserve">3. </w:t>
      </w:r>
      <w:r w:rsidR="0065714A" w:rsidRPr="006C6383">
        <w:rPr>
          <w:lang w:eastAsia="ko-KR"/>
        </w:rPr>
        <w:t>Договор может быть расторгнут Подрядчиком в одностороннем порядке по следующим основаниям:</w:t>
      </w:r>
    </w:p>
    <w:p w14:paraId="10690A3A" w14:textId="77777777" w:rsidR="0065714A" w:rsidRPr="006C6383" w:rsidRDefault="0065714A" w:rsidP="0065714A">
      <w:pPr>
        <w:jc w:val="both"/>
        <w:rPr>
          <w:lang w:eastAsia="ko-KR"/>
        </w:rPr>
      </w:pPr>
      <w:r w:rsidRPr="006C6383">
        <w:rPr>
          <w:lang w:eastAsia="ko-KR"/>
        </w:rPr>
        <w:t>- объявление Заказчика банкротом;</w:t>
      </w:r>
    </w:p>
    <w:p w14:paraId="28BA0640" w14:textId="77777777" w:rsidR="0065714A" w:rsidRPr="006C6383" w:rsidRDefault="0065714A" w:rsidP="0065714A">
      <w:pPr>
        <w:jc w:val="both"/>
        <w:rPr>
          <w:lang w:eastAsia="ko-KR"/>
        </w:rPr>
      </w:pPr>
      <w:r w:rsidRPr="006C6383">
        <w:rPr>
          <w:lang w:eastAsia="ko-KR"/>
        </w:rPr>
        <w:t>- если Заказчик задержал оплату, установленную настоящим Договором или спецификацией, более чем на 3 (три) месяца.</w:t>
      </w:r>
    </w:p>
    <w:p w14:paraId="038E7B0D" w14:textId="77777777" w:rsidR="0065714A" w:rsidRPr="006C6383" w:rsidRDefault="0065714A" w:rsidP="0065714A">
      <w:pPr>
        <w:jc w:val="both"/>
        <w:rPr>
          <w:lang w:eastAsia="ko-KR"/>
        </w:rPr>
      </w:pPr>
      <w:r w:rsidRPr="006C6383">
        <w:rPr>
          <w:lang w:eastAsia="ko-KR"/>
        </w:rPr>
        <w:lastRenderedPageBreak/>
        <w:t>Договор может быть расторгнут Заказчиком в одностороннем внесудебном порядке в случае:</w:t>
      </w:r>
    </w:p>
    <w:p w14:paraId="0C13653D" w14:textId="77777777" w:rsidR="0065714A" w:rsidRPr="006C6383" w:rsidRDefault="0065714A" w:rsidP="0065714A">
      <w:pPr>
        <w:tabs>
          <w:tab w:val="left" w:pos="851"/>
        </w:tabs>
        <w:jc w:val="both"/>
        <w:rPr>
          <w:lang w:eastAsia="ko-KR"/>
        </w:rPr>
      </w:pPr>
      <w:r w:rsidRPr="006C6383">
        <w:rPr>
          <w:lang w:eastAsia="ko-KR"/>
        </w:rPr>
        <w:t xml:space="preserve">- несоответствия качества выполненной Работы, установленным стандартам; </w:t>
      </w:r>
    </w:p>
    <w:p w14:paraId="5F1F7B86" w14:textId="6238404D" w:rsidR="0065714A" w:rsidRPr="006C6383" w:rsidRDefault="0065714A" w:rsidP="0065714A">
      <w:pPr>
        <w:tabs>
          <w:tab w:val="left" w:pos="851"/>
        </w:tabs>
        <w:jc w:val="both"/>
        <w:rPr>
          <w:lang w:eastAsia="ko-KR"/>
        </w:rPr>
      </w:pPr>
      <w:r w:rsidRPr="006C6383">
        <w:rPr>
          <w:lang w:eastAsia="ko-KR"/>
        </w:rPr>
        <w:t xml:space="preserve">- задержки сроков выполнения Работ в совокупности более чем на </w:t>
      </w:r>
      <w:r w:rsidR="00C62BE0" w:rsidRPr="006C6383">
        <w:rPr>
          <w:lang w:eastAsia="ko-KR"/>
        </w:rPr>
        <w:t>2</w:t>
      </w:r>
      <w:r w:rsidRPr="006C6383">
        <w:rPr>
          <w:lang w:eastAsia="ko-KR"/>
        </w:rPr>
        <w:t xml:space="preserve"> (один) месяц; </w:t>
      </w:r>
    </w:p>
    <w:p w14:paraId="0BF1C8FE" w14:textId="77777777" w:rsidR="0065714A" w:rsidRPr="006C6383" w:rsidRDefault="0065714A" w:rsidP="0065714A">
      <w:pPr>
        <w:tabs>
          <w:tab w:val="left" w:pos="851"/>
        </w:tabs>
        <w:jc w:val="both"/>
        <w:rPr>
          <w:lang w:eastAsia="ko-KR"/>
        </w:rPr>
      </w:pPr>
      <w:r w:rsidRPr="006C6383">
        <w:rPr>
          <w:lang w:eastAsia="ko-KR"/>
        </w:rPr>
        <w:t>- при отзыве у Подрядчика лицензии, если такая лицензия или разрешение были необходимы в соответствии с законодательством Р. Узбекистан;</w:t>
      </w:r>
    </w:p>
    <w:p w14:paraId="55B86B4C" w14:textId="77777777" w:rsidR="0065714A" w:rsidRPr="006C6383" w:rsidRDefault="0065714A" w:rsidP="0065714A">
      <w:pPr>
        <w:tabs>
          <w:tab w:val="left" w:pos="851"/>
        </w:tabs>
        <w:jc w:val="both"/>
        <w:rPr>
          <w:lang w:eastAsia="ko-KR"/>
        </w:rPr>
      </w:pPr>
      <w:r w:rsidRPr="006C6383">
        <w:rPr>
          <w:lang w:eastAsia="ko-KR"/>
        </w:rPr>
        <w:t xml:space="preserve">- в иных случаях, предусмотренных гражданским законодательством Р. Узбекистан и/или условиями настоящего Договора. В этом случае Договор будет считаться расторгнутым в течение 5 (пяти) дней с момента получения Подрядчиком соответствующего уведомления, если иной срок не указан в уведомлении. </w:t>
      </w:r>
    </w:p>
    <w:p w14:paraId="1EF93733" w14:textId="77777777" w:rsidR="00104E9D" w:rsidRPr="006C6383" w:rsidRDefault="00104E9D" w:rsidP="00104E9D">
      <w:pPr>
        <w:tabs>
          <w:tab w:val="center" w:pos="4677"/>
        </w:tabs>
        <w:jc w:val="both"/>
        <w:rPr>
          <w:lang w:eastAsia="ko-KR"/>
        </w:rPr>
      </w:pPr>
      <w:r w:rsidRPr="006C6383">
        <w:rPr>
          <w:lang w:eastAsia="ko-KR"/>
        </w:rPr>
        <w:t>В случае досрочного расторжения настоящего Договора Заказчиком не по вине Подрядчика, Заказчик обязуется оплатить Подрядчику стоимость Работ, выполненных до момента расторжения Договора, а также любые другие затраты, понесенные Подрядчиком в рамках выполнения Работ по настоящему Договору, подтвержденные документально.</w:t>
      </w:r>
    </w:p>
    <w:p w14:paraId="59C76B47" w14:textId="013FE7DE" w:rsidR="00104E9D" w:rsidRPr="006C6383" w:rsidRDefault="00180253" w:rsidP="00104E9D">
      <w:pPr>
        <w:tabs>
          <w:tab w:val="center" w:pos="4677"/>
        </w:tabs>
        <w:jc w:val="both"/>
        <w:rPr>
          <w:lang w:eastAsia="ko-KR"/>
        </w:rPr>
      </w:pPr>
      <w:r w:rsidRPr="006C6383">
        <w:rPr>
          <w:lang w:eastAsia="ko-KR"/>
        </w:rPr>
        <w:t>10</w:t>
      </w:r>
      <w:r w:rsidR="00104E9D" w:rsidRPr="006C6383">
        <w:rPr>
          <w:lang w:eastAsia="ko-KR"/>
        </w:rPr>
        <w:t>.</w:t>
      </w:r>
      <w:r w:rsidR="009D264F" w:rsidRPr="006C6383">
        <w:rPr>
          <w:lang w:eastAsia="ko-KR"/>
        </w:rPr>
        <w:t>4</w:t>
      </w:r>
      <w:r w:rsidR="00104E9D" w:rsidRPr="006C6383">
        <w:rPr>
          <w:lang w:eastAsia="ko-KR"/>
        </w:rPr>
        <w:t>. Стороны по обоюдному согласию вправе изменить и дополнить настоящий Договор. Изменение и дополнение условий настоящего Договора производятся в письменной форме в виде заключения дополнительного соглашения, подписываемого Сторонами.</w:t>
      </w:r>
    </w:p>
    <w:p w14:paraId="7F797A3B" w14:textId="0EF57B8A" w:rsidR="00BA48DB" w:rsidRPr="006C6383" w:rsidRDefault="00180253" w:rsidP="00A75630">
      <w:pPr>
        <w:tabs>
          <w:tab w:val="center" w:pos="4677"/>
        </w:tabs>
        <w:jc w:val="both"/>
        <w:rPr>
          <w:lang w:eastAsia="ko-KR"/>
        </w:rPr>
      </w:pPr>
      <w:r w:rsidRPr="006C6383">
        <w:rPr>
          <w:lang w:eastAsia="ko-KR"/>
        </w:rPr>
        <w:t>10</w:t>
      </w:r>
      <w:r w:rsidR="00104E9D" w:rsidRPr="006C6383">
        <w:rPr>
          <w:lang w:eastAsia="ko-KR"/>
        </w:rPr>
        <w:t>.</w:t>
      </w:r>
      <w:r w:rsidR="009D264F" w:rsidRPr="006C6383">
        <w:rPr>
          <w:lang w:eastAsia="ko-KR"/>
        </w:rPr>
        <w:t>5</w:t>
      </w:r>
      <w:r w:rsidR="00104E9D" w:rsidRPr="006C6383">
        <w:rPr>
          <w:lang w:eastAsia="ko-KR"/>
        </w:rPr>
        <w:t>. Стороны принимают меры к непосредственному урегулированию споров, возникающих при исполнении, изменении или расторжении Договора, путём проведения непосредственных переговоров полномочных представителей Сторон.</w:t>
      </w:r>
    </w:p>
    <w:p w14:paraId="01458DE9" w14:textId="7C0FFC29" w:rsidR="006C6383" w:rsidRPr="0063042D" w:rsidRDefault="006C6383" w:rsidP="006C6383">
      <w:pPr>
        <w:pStyle w:val="af9"/>
        <w:jc w:val="center"/>
        <w:rPr>
          <w:b/>
          <w:bCs/>
          <w:sz w:val="24"/>
          <w:szCs w:val="24"/>
        </w:rPr>
      </w:pPr>
      <w:r w:rsidRPr="0063042D">
        <w:rPr>
          <w:b/>
          <w:bCs/>
          <w:sz w:val="24"/>
          <w:szCs w:val="24"/>
        </w:rPr>
        <w:t>1</w:t>
      </w:r>
      <w:r>
        <w:rPr>
          <w:b/>
          <w:bCs/>
          <w:sz w:val="24"/>
          <w:szCs w:val="24"/>
        </w:rPr>
        <w:t>1</w:t>
      </w:r>
      <w:r w:rsidRPr="0063042D">
        <w:rPr>
          <w:b/>
          <w:bCs/>
          <w:sz w:val="24"/>
          <w:szCs w:val="24"/>
        </w:rPr>
        <w:t xml:space="preserve"> АНТИКОРРУПЦИОННАЯ ОГОВОРКА</w:t>
      </w:r>
    </w:p>
    <w:p w14:paraId="6461CFDA" w14:textId="006F912D" w:rsidR="006C6383" w:rsidRPr="0063042D" w:rsidRDefault="006C6383" w:rsidP="006C6383">
      <w:pPr>
        <w:jc w:val="both"/>
        <w:rPr>
          <w:lang w:val="uz-Cyrl-UZ"/>
        </w:rPr>
      </w:pPr>
      <w:r w:rsidRPr="0063042D">
        <w:rPr>
          <w:lang w:val="uz-Cyrl-UZ"/>
        </w:rPr>
        <w:t>1</w:t>
      </w:r>
      <w:r>
        <w:rPr>
          <w:lang w:val="uz-Cyrl-UZ"/>
        </w:rPr>
        <w:t>1</w:t>
      </w:r>
      <w:r w:rsidRPr="0063042D">
        <w:rPr>
          <w:lang w:val="uz-Cyrl-UZ"/>
        </w:rPr>
        <w:t>.1.В рамках исполнения своих обязательств по настоящему Договору, Стороны обеспечивают соблюдение требований применимого законодательства, в том числе антикоррупционного, гарантируя, что они, их работники, аффилированные лица, бенефициары и привлекаемые для исполнения настоящего Договора деловые партнеры, посредники, подрядчики или агенты не осуществляют действия (отказываются от бездействия), квалифицируемые как дача или получение взятки, коммерческий подкуп,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для целей настоящего Договора законодательством и международными актами о противодействии коррупции и легализации (отмыванию) доходов, полученных преступным путем, и финансирования терроризма.</w:t>
      </w:r>
    </w:p>
    <w:p w14:paraId="176FBE7B" w14:textId="3AB65EA9" w:rsidR="006C6383" w:rsidRPr="0063042D" w:rsidRDefault="006C6383" w:rsidP="006C6383">
      <w:pPr>
        <w:jc w:val="both"/>
        <w:rPr>
          <w:lang w:val="uz-Cyrl-UZ"/>
        </w:rPr>
      </w:pPr>
      <w:r w:rsidRPr="0063042D">
        <w:rPr>
          <w:lang w:val="uz-Cyrl-UZ"/>
        </w:rPr>
        <w:t>1</w:t>
      </w:r>
      <w:r>
        <w:rPr>
          <w:lang w:val="uz-Cyrl-UZ"/>
        </w:rPr>
        <w:t>1</w:t>
      </w:r>
      <w:r w:rsidRPr="0063042D">
        <w:rPr>
          <w:lang w:val="uz-Cyrl-UZ"/>
        </w:rPr>
        <w:t>.2.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Стороны гарантируют принятие мер по недопущению указанных действий.</w:t>
      </w:r>
    </w:p>
    <w:p w14:paraId="34EB4349" w14:textId="7F15CF09" w:rsidR="006C6383" w:rsidRPr="0063042D" w:rsidRDefault="006C6383" w:rsidP="006C6383">
      <w:pPr>
        <w:jc w:val="both"/>
        <w:rPr>
          <w:lang w:val="uz-Cyrl-UZ"/>
        </w:rPr>
      </w:pPr>
      <w:r w:rsidRPr="0063042D">
        <w:rPr>
          <w:lang w:val="uz-Cyrl-UZ"/>
        </w:rPr>
        <w:t>1</w:t>
      </w:r>
      <w:r>
        <w:rPr>
          <w:lang w:val="uz-Cyrl-UZ"/>
        </w:rPr>
        <w:t>1</w:t>
      </w:r>
      <w:r w:rsidRPr="0063042D">
        <w:rPr>
          <w:lang w:val="uz-Cyrl-UZ"/>
        </w:rPr>
        <w:t>.3.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их работниками, аффилированными лицами, бенефициарами или лицами, привлеченными ими в рамках исполнения настоящего Договора, антикоррупционных положений настоящего Договора.</w:t>
      </w:r>
    </w:p>
    <w:p w14:paraId="40810FC0" w14:textId="77777777" w:rsidR="006C6383" w:rsidRPr="0063042D" w:rsidRDefault="006C6383" w:rsidP="006C6383">
      <w:pPr>
        <w:jc w:val="both"/>
        <w:rPr>
          <w:lang w:val="uz-Cyrl-UZ"/>
        </w:rPr>
      </w:pPr>
      <w:r w:rsidRPr="0063042D">
        <w:rPr>
          <w:lang w:val="uz-Cyrl-UZ"/>
        </w:rPr>
        <w:t>Также в случае возникновения у одной из Сторон разумно обоснованных подозрений, что произошло или может произойти нарушение каких-либо антикоррупционных положений применимого законодательства и/или настоящего Договора другой Стороной, ее работниками, аффилированными лицами, бенефициарами или лицами, привлеченными ими в рамках исполнения настоящего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w:t>
      </w:r>
    </w:p>
    <w:p w14:paraId="3246167D" w14:textId="65C840DC" w:rsidR="006C6383" w:rsidRPr="0063042D" w:rsidRDefault="006C6383" w:rsidP="006C6383">
      <w:pPr>
        <w:jc w:val="both"/>
        <w:rPr>
          <w:lang w:val="uz-Cyrl-UZ"/>
        </w:rPr>
      </w:pPr>
      <w:r w:rsidRPr="0063042D">
        <w:rPr>
          <w:lang w:val="uz-Cyrl-UZ"/>
        </w:rPr>
        <w:lastRenderedPageBreak/>
        <w:t>1</w:t>
      </w:r>
      <w:r>
        <w:rPr>
          <w:lang w:val="uz-Cyrl-UZ"/>
        </w:rPr>
        <w:t>1</w:t>
      </w:r>
      <w:r w:rsidRPr="0063042D">
        <w:rPr>
          <w:lang w:val="uz-Cyrl-UZ"/>
        </w:rPr>
        <w:t>.4.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45D975CD" w14:textId="4A9F9F62" w:rsidR="006C6383" w:rsidRPr="0063042D" w:rsidRDefault="006C6383" w:rsidP="006C6383">
      <w:pPr>
        <w:jc w:val="both"/>
        <w:rPr>
          <w:lang w:val="uz-Cyrl-UZ"/>
        </w:rPr>
      </w:pPr>
      <w:r w:rsidRPr="0063042D">
        <w:rPr>
          <w:lang w:val="uz-Cyrl-UZ"/>
        </w:rPr>
        <w:t>1</w:t>
      </w:r>
      <w:r>
        <w:rPr>
          <w:lang w:val="uz-Cyrl-UZ"/>
        </w:rPr>
        <w:t>1</w:t>
      </w:r>
      <w:r w:rsidRPr="0063042D">
        <w:rPr>
          <w:lang w:val="uz-Cyrl-UZ"/>
        </w:rPr>
        <w:t>.5. Возмещение понесенных убытков Стороне, потребовавшей одностороннего расторжения настоящего Договора по основаниям, указанным в настоящей главе, производится в порядке, законодательства Республики Узбекистан,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настоящего Договора.</w:t>
      </w:r>
    </w:p>
    <w:p w14:paraId="428922BF" w14:textId="1C399092" w:rsidR="006C6383" w:rsidRPr="0063042D" w:rsidRDefault="006C6383" w:rsidP="006C6383">
      <w:pPr>
        <w:jc w:val="both"/>
        <w:rPr>
          <w:lang w:val="uz-Cyrl-UZ"/>
        </w:rPr>
      </w:pPr>
      <w:r w:rsidRPr="0063042D">
        <w:rPr>
          <w:lang w:val="uz-Cyrl-UZ"/>
        </w:rPr>
        <w:t>1</w:t>
      </w:r>
      <w:r>
        <w:rPr>
          <w:lang w:val="uz-Cyrl-UZ"/>
        </w:rPr>
        <w:t>1</w:t>
      </w:r>
      <w:r w:rsidRPr="0063042D">
        <w:rPr>
          <w:lang w:val="uz-Cyrl-UZ"/>
        </w:rPr>
        <w:t>.6. Если одна из сторон Договора по договору сталкивается с действиями работников другой стороны,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об этом необходимо сообщить  по рекзитам, указанным в Договоре</w:t>
      </w:r>
    </w:p>
    <w:p w14:paraId="4E11818E" w14:textId="59564AB8" w:rsidR="00104E9D" w:rsidRPr="006C6383" w:rsidRDefault="00EF4E21" w:rsidP="0008706A">
      <w:pPr>
        <w:tabs>
          <w:tab w:val="center" w:pos="4677"/>
        </w:tabs>
        <w:jc w:val="center"/>
        <w:rPr>
          <w:b/>
          <w:lang w:eastAsia="ko-KR"/>
        </w:rPr>
      </w:pPr>
      <w:r w:rsidRPr="006C6383">
        <w:rPr>
          <w:b/>
          <w:lang w:eastAsia="ko-KR"/>
        </w:rPr>
        <w:t>1</w:t>
      </w:r>
      <w:r w:rsidR="00180253" w:rsidRPr="006C6383">
        <w:rPr>
          <w:b/>
          <w:lang w:eastAsia="ko-KR"/>
        </w:rPr>
        <w:t>2</w:t>
      </w:r>
      <w:r w:rsidR="00104E9D" w:rsidRPr="006C6383">
        <w:rPr>
          <w:b/>
          <w:lang w:eastAsia="ko-KR"/>
        </w:rPr>
        <w:t>. ЗАКЛЮЧИТЕЛЬНЫЕ УСЛОВИЯ</w:t>
      </w:r>
    </w:p>
    <w:p w14:paraId="10A3F6DC" w14:textId="0ACA0406" w:rsidR="00104E9D" w:rsidRPr="006C6383" w:rsidRDefault="00EF4E21" w:rsidP="00104E9D">
      <w:pPr>
        <w:tabs>
          <w:tab w:val="center" w:pos="4677"/>
        </w:tabs>
        <w:jc w:val="both"/>
        <w:rPr>
          <w:lang w:eastAsia="ko-KR"/>
        </w:rPr>
      </w:pPr>
      <w:r w:rsidRPr="006C6383">
        <w:rPr>
          <w:lang w:eastAsia="ko-KR"/>
        </w:rPr>
        <w:t>1</w:t>
      </w:r>
      <w:r w:rsidR="00180253" w:rsidRPr="006C6383">
        <w:rPr>
          <w:lang w:eastAsia="ko-KR"/>
        </w:rPr>
        <w:t>2</w:t>
      </w:r>
      <w:r w:rsidR="00104E9D" w:rsidRPr="006C6383">
        <w:rPr>
          <w:lang w:eastAsia="ko-KR"/>
        </w:rPr>
        <w:t>.1 Настоящий Договор и приложения к нему составлены в 2 (двух) подлинных экземплярах на русском языке, по одному для каждой из Сторон.</w:t>
      </w:r>
    </w:p>
    <w:p w14:paraId="7D421A54" w14:textId="0BB44AD9" w:rsidR="00104E9D" w:rsidRPr="006C6383" w:rsidRDefault="00EF4E21" w:rsidP="00104E9D">
      <w:pPr>
        <w:tabs>
          <w:tab w:val="center" w:pos="4677"/>
        </w:tabs>
        <w:jc w:val="both"/>
        <w:rPr>
          <w:lang w:eastAsia="ko-KR"/>
        </w:rPr>
      </w:pPr>
      <w:r w:rsidRPr="006C6383">
        <w:rPr>
          <w:lang w:eastAsia="ko-KR"/>
        </w:rPr>
        <w:t>1</w:t>
      </w:r>
      <w:r w:rsidR="00180253" w:rsidRPr="006C6383">
        <w:rPr>
          <w:lang w:eastAsia="ko-KR"/>
        </w:rPr>
        <w:t>2</w:t>
      </w:r>
      <w:r w:rsidR="00104E9D" w:rsidRPr="006C6383">
        <w:rPr>
          <w:lang w:eastAsia="ko-KR"/>
        </w:rPr>
        <w:t xml:space="preserve">.2 Если одна из статей настоящего Договора становится недействительной, это не может служить основанием для приостановления действия остальных статей. В этом случае Стороны обязаны оперативно договориться о внесении в текст Договора новых положений взамен недействительных. </w:t>
      </w:r>
    </w:p>
    <w:p w14:paraId="6BF9027F" w14:textId="315F78DE" w:rsidR="00104E9D" w:rsidRPr="006C6383" w:rsidRDefault="00EF4E21" w:rsidP="00104E9D">
      <w:pPr>
        <w:tabs>
          <w:tab w:val="center" w:pos="4677"/>
        </w:tabs>
        <w:jc w:val="both"/>
        <w:rPr>
          <w:lang w:eastAsia="ko-KR"/>
        </w:rPr>
      </w:pPr>
      <w:r w:rsidRPr="006C6383">
        <w:rPr>
          <w:lang w:eastAsia="ko-KR"/>
        </w:rPr>
        <w:t>1</w:t>
      </w:r>
      <w:r w:rsidR="00180253" w:rsidRPr="006C6383">
        <w:rPr>
          <w:lang w:eastAsia="ko-KR"/>
        </w:rPr>
        <w:t>2</w:t>
      </w:r>
      <w:r w:rsidR="00104E9D" w:rsidRPr="006C6383">
        <w:rPr>
          <w:lang w:eastAsia="ko-KR"/>
        </w:rPr>
        <w:t>.3 Стороны подтверждают и гарантируют то, что они являются надлежаще учреждёнными и действующими в соответствии с законодательством юридическими лицами.</w:t>
      </w:r>
    </w:p>
    <w:p w14:paraId="4AE1B740" w14:textId="187ED691" w:rsidR="00104E9D" w:rsidRPr="006C6383" w:rsidRDefault="00EF4E21" w:rsidP="00104E9D">
      <w:pPr>
        <w:tabs>
          <w:tab w:val="center" w:pos="4677"/>
        </w:tabs>
        <w:jc w:val="both"/>
        <w:rPr>
          <w:lang w:eastAsia="ko-KR"/>
        </w:rPr>
      </w:pPr>
      <w:r w:rsidRPr="006C6383">
        <w:rPr>
          <w:lang w:eastAsia="ko-KR"/>
        </w:rPr>
        <w:t>1</w:t>
      </w:r>
      <w:r w:rsidR="00180253" w:rsidRPr="006C6383">
        <w:rPr>
          <w:lang w:eastAsia="ko-KR"/>
        </w:rPr>
        <w:t>2</w:t>
      </w:r>
      <w:r w:rsidR="00104E9D" w:rsidRPr="006C6383">
        <w:rPr>
          <w:lang w:eastAsia="ko-KR"/>
        </w:rPr>
        <w:t>.4. Подрядчик гарантирует, что настоящий Договор не является для Подрядчика крупной сделкой и/или сделкой, в отношении которой существуют какие-либо ограничения по ее заключению, в том числе установленные уставом Подрядчика, или иными внутренними корпоративными документами Подрядчика.</w:t>
      </w:r>
    </w:p>
    <w:p w14:paraId="509937FC" w14:textId="35A95D45" w:rsidR="00104E9D" w:rsidRPr="006C6383" w:rsidRDefault="00EF4E21" w:rsidP="00104E9D">
      <w:pPr>
        <w:tabs>
          <w:tab w:val="center" w:pos="4677"/>
        </w:tabs>
        <w:jc w:val="both"/>
        <w:rPr>
          <w:lang w:eastAsia="ko-KR"/>
        </w:rPr>
      </w:pPr>
      <w:r w:rsidRPr="006C6383">
        <w:rPr>
          <w:lang w:eastAsia="ko-KR"/>
        </w:rPr>
        <w:t>1</w:t>
      </w:r>
      <w:r w:rsidR="00180253" w:rsidRPr="006C6383">
        <w:rPr>
          <w:lang w:eastAsia="ko-KR"/>
        </w:rPr>
        <w:t>2</w:t>
      </w:r>
      <w:r w:rsidR="00104E9D" w:rsidRPr="006C6383">
        <w:rPr>
          <w:lang w:eastAsia="ko-KR"/>
        </w:rPr>
        <w:t>.5. Обо всех изменениях в платёжных и почтовых реквизитах, изменении юридического адреса Стороны обязаны немедленно извещать друг друга.</w:t>
      </w:r>
    </w:p>
    <w:p w14:paraId="21059098" w14:textId="0D71963A" w:rsidR="00104E9D" w:rsidRPr="006C6383" w:rsidRDefault="00EF4E21" w:rsidP="0008706A">
      <w:pPr>
        <w:tabs>
          <w:tab w:val="center" w:pos="4677"/>
        </w:tabs>
        <w:jc w:val="center"/>
        <w:rPr>
          <w:b/>
          <w:lang w:eastAsia="ko-KR"/>
        </w:rPr>
      </w:pPr>
      <w:r w:rsidRPr="006C6383">
        <w:rPr>
          <w:b/>
          <w:lang w:eastAsia="ko-KR"/>
        </w:rPr>
        <w:t>1</w:t>
      </w:r>
      <w:r w:rsidR="00180253" w:rsidRPr="006C6383">
        <w:rPr>
          <w:b/>
          <w:lang w:eastAsia="ko-KR"/>
        </w:rPr>
        <w:t>3</w:t>
      </w:r>
      <w:r w:rsidR="00104E9D" w:rsidRPr="006C6383">
        <w:rPr>
          <w:b/>
          <w:lang w:eastAsia="ko-KR"/>
        </w:rPr>
        <w:t>. ЮРИДИЧЕСКИЕ АДРЕСА, БАНКОВСКИЕ РЕКВИЗИТЫ,</w:t>
      </w:r>
    </w:p>
    <w:p w14:paraId="6D88ED16" w14:textId="77777777" w:rsidR="00104E9D" w:rsidRPr="006C6383" w:rsidRDefault="00104E9D" w:rsidP="0008706A">
      <w:pPr>
        <w:tabs>
          <w:tab w:val="center" w:pos="4677"/>
        </w:tabs>
        <w:jc w:val="center"/>
        <w:rPr>
          <w:b/>
          <w:lang w:eastAsia="ko-KR"/>
        </w:rPr>
      </w:pPr>
      <w:r w:rsidRPr="006C6383">
        <w:rPr>
          <w:b/>
          <w:lang w:eastAsia="ko-KR"/>
        </w:rPr>
        <w:t>ПОДПИСИ И ПЕЧАТИ СТОРОН:</w:t>
      </w:r>
    </w:p>
    <w:p w14:paraId="38FC44FA" w14:textId="77777777" w:rsidR="002F4E0A" w:rsidRPr="006C6383" w:rsidRDefault="002F4E0A" w:rsidP="00104E9D">
      <w:pPr>
        <w:tabs>
          <w:tab w:val="center" w:pos="4677"/>
        </w:tabs>
        <w:rPr>
          <w:b/>
          <w:sz w:val="16"/>
          <w:szCs w:val="16"/>
          <w:lang w:eastAsia="ko-KR"/>
        </w:rPr>
      </w:pPr>
    </w:p>
    <w:p w14:paraId="2AC0EE05" w14:textId="355AA31C" w:rsidR="00104E9D" w:rsidRPr="006C6383" w:rsidRDefault="002F4E0A" w:rsidP="00C62BE0">
      <w:pPr>
        <w:tabs>
          <w:tab w:val="center" w:pos="4677"/>
        </w:tabs>
        <w:jc w:val="both"/>
        <w:rPr>
          <w:lang w:eastAsia="ko-KR"/>
        </w:rPr>
      </w:pPr>
      <w:r w:rsidRPr="006C6383">
        <w:rPr>
          <w:lang w:eastAsia="ko-KR"/>
        </w:rPr>
        <w:t xml:space="preserve">  </w:t>
      </w:r>
      <w:r w:rsidR="00A917D1" w:rsidRPr="006C6383">
        <w:rPr>
          <w:lang w:eastAsia="ko-KR"/>
        </w:rPr>
        <w:t xml:space="preserve">        </w:t>
      </w:r>
    </w:p>
    <w:tbl>
      <w:tblPr>
        <w:tblW w:w="10065" w:type="dxa"/>
        <w:tblInd w:w="108" w:type="dxa"/>
        <w:tblLook w:val="04A0" w:firstRow="1" w:lastRow="0" w:firstColumn="1" w:lastColumn="0" w:noHBand="0" w:noVBand="1"/>
      </w:tblPr>
      <w:tblGrid>
        <w:gridCol w:w="4813"/>
        <w:gridCol w:w="5252"/>
      </w:tblGrid>
      <w:tr w:rsidR="006C6383" w:rsidRPr="0063042D" w14:paraId="4ABD0DC5" w14:textId="77777777" w:rsidTr="00E87606">
        <w:trPr>
          <w:trHeight w:val="168"/>
        </w:trPr>
        <w:tc>
          <w:tcPr>
            <w:tcW w:w="4813" w:type="dxa"/>
            <w:hideMark/>
          </w:tcPr>
          <w:p w14:paraId="3A5D1A85" w14:textId="77777777" w:rsidR="006C6383" w:rsidRPr="0063042D" w:rsidRDefault="006C6383" w:rsidP="00E87606">
            <w:pPr>
              <w:spacing w:line="256" w:lineRule="auto"/>
              <w:jc w:val="center"/>
              <w:rPr>
                <w:b/>
                <w:bCs/>
                <w:lang w:eastAsia="en-US"/>
              </w:rPr>
            </w:pPr>
            <w:r w:rsidRPr="0063042D">
              <w:rPr>
                <w:b/>
                <w:bCs/>
                <w:lang w:eastAsia="en-US"/>
              </w:rPr>
              <w:t>ЗАКАЗЧИК</w:t>
            </w:r>
          </w:p>
        </w:tc>
        <w:tc>
          <w:tcPr>
            <w:tcW w:w="5252" w:type="dxa"/>
            <w:hideMark/>
          </w:tcPr>
          <w:p w14:paraId="20CF45FF" w14:textId="77777777" w:rsidR="006C6383" w:rsidRPr="0063042D" w:rsidRDefault="006C6383" w:rsidP="00E87606">
            <w:pPr>
              <w:spacing w:line="256" w:lineRule="auto"/>
              <w:jc w:val="center"/>
              <w:rPr>
                <w:b/>
                <w:lang w:eastAsia="en-US"/>
              </w:rPr>
            </w:pPr>
            <w:r w:rsidRPr="0063042D">
              <w:rPr>
                <w:b/>
                <w:bCs/>
                <w:lang w:eastAsia="en-US"/>
              </w:rPr>
              <w:t>ИСПОЛНИТЕЛЬ:</w:t>
            </w:r>
          </w:p>
        </w:tc>
      </w:tr>
      <w:tr w:rsidR="006C6383" w:rsidRPr="000A2A79" w14:paraId="5706A7A7" w14:textId="77777777" w:rsidTr="00E87606">
        <w:trPr>
          <w:trHeight w:val="2019"/>
        </w:trPr>
        <w:tc>
          <w:tcPr>
            <w:tcW w:w="4813" w:type="dxa"/>
          </w:tcPr>
          <w:p w14:paraId="51C61901" w14:textId="77777777" w:rsidR="006C6383" w:rsidRPr="000A2A79" w:rsidRDefault="006C6383" w:rsidP="006C6383">
            <w:pPr>
              <w:spacing w:line="256" w:lineRule="auto"/>
              <w:ind w:left="68"/>
              <w:jc w:val="center"/>
              <w:rPr>
                <w:lang w:eastAsia="en-US"/>
              </w:rPr>
            </w:pPr>
            <w:bookmarkStart w:id="0" w:name="_Hlk109982646"/>
            <w:r w:rsidRPr="000A2A79">
              <w:rPr>
                <w:spacing w:val="-2"/>
              </w:rPr>
              <w:t>АО «</w:t>
            </w:r>
            <w:r w:rsidRPr="000A2A79">
              <w:rPr>
                <w:spacing w:val="-2"/>
                <w:lang w:val="en-US"/>
              </w:rPr>
              <w:t>Ammofos</w:t>
            </w:r>
            <w:r w:rsidRPr="000A2A79">
              <w:rPr>
                <w:spacing w:val="-2"/>
              </w:rPr>
              <w:t xml:space="preserve"> - </w:t>
            </w:r>
            <w:r w:rsidRPr="000A2A79">
              <w:rPr>
                <w:spacing w:val="-2"/>
                <w:lang w:val="en-US"/>
              </w:rPr>
              <w:t>Maxam</w:t>
            </w:r>
            <w:r w:rsidRPr="000A2A79">
              <w:rPr>
                <w:spacing w:val="-2"/>
              </w:rPr>
              <w:t xml:space="preserve">», </w:t>
            </w:r>
          </w:p>
          <w:p w14:paraId="37BA1E6B" w14:textId="77777777" w:rsidR="006C6383" w:rsidRPr="000A2A79" w:rsidRDefault="006C6383" w:rsidP="006C6383">
            <w:pPr>
              <w:spacing w:line="256" w:lineRule="auto"/>
              <w:ind w:left="68"/>
              <w:rPr>
                <w:lang w:eastAsia="en-US"/>
              </w:rPr>
            </w:pPr>
          </w:p>
          <w:bookmarkEnd w:id="0"/>
          <w:p w14:paraId="7A2DCDA7" w14:textId="77777777" w:rsidR="006C6383" w:rsidRPr="000A2A79" w:rsidRDefault="006C6383" w:rsidP="006C6383">
            <w:pPr>
              <w:spacing w:line="256" w:lineRule="auto"/>
              <w:ind w:left="68"/>
              <w:rPr>
                <w:lang w:eastAsia="en-US"/>
              </w:rPr>
            </w:pPr>
            <w:r w:rsidRPr="000A2A79">
              <w:rPr>
                <w:lang w:eastAsia="en-US"/>
              </w:rPr>
              <w:t>Адрес: 110100, Ташкентская область,</w:t>
            </w:r>
          </w:p>
          <w:p w14:paraId="4A377741" w14:textId="77777777" w:rsidR="006C6383" w:rsidRPr="000A2A79" w:rsidRDefault="006C6383" w:rsidP="006C6383">
            <w:pPr>
              <w:spacing w:line="256" w:lineRule="auto"/>
              <w:ind w:left="68"/>
              <w:rPr>
                <w:lang w:eastAsia="en-US"/>
              </w:rPr>
            </w:pPr>
            <w:r w:rsidRPr="000A2A79">
              <w:rPr>
                <w:lang w:eastAsia="en-US"/>
              </w:rPr>
              <w:t>г. Алмалык, Промзона</w:t>
            </w:r>
          </w:p>
          <w:p w14:paraId="4CE6CE8E" w14:textId="77777777" w:rsidR="006C6383" w:rsidRPr="000A2A79" w:rsidRDefault="006C6383" w:rsidP="006C6383">
            <w:pPr>
              <w:spacing w:line="256" w:lineRule="auto"/>
              <w:ind w:left="68"/>
              <w:rPr>
                <w:lang w:eastAsia="en-US"/>
              </w:rPr>
            </w:pPr>
          </w:p>
          <w:p w14:paraId="4D8F0489" w14:textId="77777777" w:rsidR="006C6383" w:rsidRPr="000A2A79" w:rsidRDefault="006C6383" w:rsidP="006C6383">
            <w:pPr>
              <w:spacing w:line="256" w:lineRule="auto"/>
              <w:ind w:left="68"/>
              <w:rPr>
                <w:lang w:eastAsia="en-US"/>
              </w:rPr>
            </w:pPr>
            <w:r w:rsidRPr="000A2A79">
              <w:rPr>
                <w:lang w:eastAsia="en-US"/>
              </w:rPr>
              <w:t xml:space="preserve">р/с: 2021 0000 </w:t>
            </w:r>
            <w:r w:rsidRPr="000A2A79">
              <w:rPr>
                <w:lang w:val="uz-Cyrl-UZ" w:eastAsia="en-US"/>
              </w:rPr>
              <w:t>5</w:t>
            </w:r>
            <w:r w:rsidRPr="000A2A79">
              <w:rPr>
                <w:lang w:eastAsia="en-US"/>
              </w:rPr>
              <w:t>001 3083 6001</w:t>
            </w:r>
          </w:p>
          <w:p w14:paraId="02ADEBA4" w14:textId="77777777" w:rsidR="006C6383" w:rsidRPr="000A2A79" w:rsidRDefault="006C6383" w:rsidP="006C6383">
            <w:pPr>
              <w:spacing w:line="256" w:lineRule="auto"/>
              <w:ind w:left="68"/>
              <w:rPr>
                <w:lang w:eastAsia="en-US"/>
              </w:rPr>
            </w:pPr>
            <w:r w:rsidRPr="000A2A79">
              <w:rPr>
                <w:lang w:eastAsia="en-US"/>
              </w:rPr>
              <w:t>Банк: Алмалыкский ф-л «Уз ПСБ»</w:t>
            </w:r>
          </w:p>
          <w:p w14:paraId="6535AD52" w14:textId="77777777" w:rsidR="006C6383" w:rsidRPr="000A2A79" w:rsidRDefault="006C6383" w:rsidP="006C6383">
            <w:pPr>
              <w:spacing w:line="256" w:lineRule="auto"/>
              <w:ind w:left="68"/>
              <w:rPr>
                <w:lang w:val="uz-Cyrl-UZ" w:eastAsia="en-US"/>
              </w:rPr>
            </w:pPr>
            <w:r w:rsidRPr="000A2A79">
              <w:rPr>
                <w:lang w:eastAsia="en-US"/>
              </w:rPr>
              <w:t xml:space="preserve">МФО: </w:t>
            </w:r>
            <w:r w:rsidRPr="000A2A79">
              <w:rPr>
                <w:lang w:val="uz-Cyrl-UZ" w:eastAsia="en-US"/>
              </w:rPr>
              <w:t>00440</w:t>
            </w:r>
          </w:p>
          <w:p w14:paraId="57470C37" w14:textId="77777777" w:rsidR="006C6383" w:rsidRPr="000A2A79" w:rsidRDefault="006C6383" w:rsidP="006C6383">
            <w:pPr>
              <w:spacing w:line="256" w:lineRule="auto"/>
              <w:ind w:left="68"/>
              <w:rPr>
                <w:lang w:eastAsia="en-US"/>
              </w:rPr>
            </w:pPr>
            <w:r w:rsidRPr="000A2A79">
              <w:rPr>
                <w:lang w:eastAsia="en-US"/>
              </w:rPr>
              <w:t xml:space="preserve">ИНН: 200 599 579 </w:t>
            </w:r>
          </w:p>
          <w:p w14:paraId="5BAC7A43" w14:textId="77777777" w:rsidR="006C6383" w:rsidRPr="000A2A79" w:rsidRDefault="006C6383" w:rsidP="006C6383">
            <w:pPr>
              <w:spacing w:line="256" w:lineRule="auto"/>
              <w:ind w:left="68"/>
              <w:rPr>
                <w:lang w:eastAsia="en-US"/>
              </w:rPr>
            </w:pPr>
            <w:r w:rsidRPr="000A2A79">
              <w:rPr>
                <w:lang w:eastAsia="en-US"/>
              </w:rPr>
              <w:t>ОКЭД: 20 151</w:t>
            </w:r>
          </w:p>
          <w:p w14:paraId="02DB45D8" w14:textId="77777777" w:rsidR="006C6383" w:rsidRPr="000A2A79" w:rsidRDefault="006C6383" w:rsidP="006C6383">
            <w:pPr>
              <w:spacing w:line="256" w:lineRule="auto"/>
              <w:ind w:left="68"/>
              <w:rPr>
                <w:bCs/>
                <w:lang w:eastAsia="en-US"/>
              </w:rPr>
            </w:pPr>
            <w:r w:rsidRPr="000A2A79">
              <w:rPr>
                <w:bCs/>
                <w:lang w:eastAsia="en-US"/>
              </w:rPr>
              <w:t>Регистрационный код</w:t>
            </w:r>
          </w:p>
          <w:p w14:paraId="3113195B" w14:textId="77777777" w:rsidR="006C6383" w:rsidRPr="000A2A79" w:rsidRDefault="006C6383" w:rsidP="006C6383">
            <w:pPr>
              <w:spacing w:line="256" w:lineRule="auto"/>
              <w:ind w:left="68"/>
              <w:rPr>
                <w:lang w:eastAsia="en-US"/>
              </w:rPr>
            </w:pPr>
            <w:r w:rsidRPr="000A2A79">
              <w:rPr>
                <w:bCs/>
                <w:lang w:eastAsia="en-US"/>
              </w:rPr>
              <w:t>налогоплательщика НДС: 327 180 005 892</w:t>
            </w:r>
          </w:p>
        </w:tc>
        <w:tc>
          <w:tcPr>
            <w:tcW w:w="5252" w:type="dxa"/>
          </w:tcPr>
          <w:p w14:paraId="44C08024" w14:textId="77777777" w:rsidR="006C6383" w:rsidRPr="000A2A79" w:rsidRDefault="006C6383" w:rsidP="00E87606">
            <w:pPr>
              <w:spacing w:line="256" w:lineRule="auto"/>
              <w:ind w:right="-547"/>
              <w:rPr>
                <w:lang w:eastAsia="en-US"/>
              </w:rPr>
            </w:pPr>
            <w:r w:rsidRPr="000A2A79">
              <w:rPr>
                <w:lang w:eastAsia="en-US"/>
              </w:rPr>
              <w:t>______________________________________</w:t>
            </w:r>
          </w:p>
          <w:p w14:paraId="2800CBE2" w14:textId="77777777" w:rsidR="006C6383" w:rsidRPr="000A2A79" w:rsidRDefault="006C6383" w:rsidP="00E87606">
            <w:pPr>
              <w:spacing w:line="256" w:lineRule="auto"/>
              <w:rPr>
                <w:lang w:eastAsia="en-US"/>
              </w:rPr>
            </w:pPr>
          </w:p>
          <w:p w14:paraId="419A58AB" w14:textId="77777777" w:rsidR="006C6383" w:rsidRPr="000A2A79" w:rsidRDefault="006C6383" w:rsidP="00E87606">
            <w:pPr>
              <w:spacing w:line="256" w:lineRule="auto"/>
              <w:rPr>
                <w:lang w:eastAsia="en-US"/>
              </w:rPr>
            </w:pPr>
            <w:r w:rsidRPr="000A2A79">
              <w:rPr>
                <w:lang w:eastAsia="en-US"/>
              </w:rPr>
              <w:t>Адрес: ________________________________</w:t>
            </w:r>
          </w:p>
          <w:p w14:paraId="59488178" w14:textId="77777777" w:rsidR="006C6383" w:rsidRPr="000A2A79" w:rsidRDefault="006C6383" w:rsidP="00E87606">
            <w:pPr>
              <w:spacing w:line="256" w:lineRule="auto"/>
              <w:rPr>
                <w:lang w:eastAsia="en-US"/>
              </w:rPr>
            </w:pPr>
            <w:r w:rsidRPr="000A2A79">
              <w:rPr>
                <w:lang w:eastAsia="en-US"/>
              </w:rPr>
              <w:t>______________________________________</w:t>
            </w:r>
          </w:p>
          <w:p w14:paraId="4D9BC145" w14:textId="77777777" w:rsidR="006C6383" w:rsidRPr="000A2A79" w:rsidRDefault="006C6383" w:rsidP="00E87606">
            <w:pPr>
              <w:spacing w:line="256" w:lineRule="auto"/>
              <w:rPr>
                <w:lang w:eastAsia="en-US"/>
              </w:rPr>
            </w:pPr>
          </w:p>
          <w:p w14:paraId="6B524463" w14:textId="77777777" w:rsidR="006C6383" w:rsidRPr="000A2A79" w:rsidRDefault="006C6383" w:rsidP="00E87606">
            <w:pPr>
              <w:spacing w:line="256" w:lineRule="auto"/>
              <w:rPr>
                <w:lang w:eastAsia="en-US"/>
              </w:rPr>
            </w:pPr>
            <w:r w:rsidRPr="000A2A79">
              <w:rPr>
                <w:lang w:eastAsia="en-US"/>
              </w:rPr>
              <w:t xml:space="preserve">р/с: </w:t>
            </w:r>
          </w:p>
          <w:p w14:paraId="4E167F60" w14:textId="77777777" w:rsidR="006C6383" w:rsidRPr="000A2A79" w:rsidRDefault="006C6383" w:rsidP="00E87606">
            <w:pPr>
              <w:spacing w:line="256" w:lineRule="auto"/>
              <w:rPr>
                <w:lang w:eastAsia="en-US"/>
              </w:rPr>
            </w:pPr>
          </w:p>
          <w:p w14:paraId="502177FD" w14:textId="77777777" w:rsidR="006C6383" w:rsidRPr="000A2A79" w:rsidRDefault="006C6383" w:rsidP="00E87606">
            <w:pPr>
              <w:spacing w:line="256" w:lineRule="auto"/>
              <w:rPr>
                <w:lang w:eastAsia="en-US"/>
              </w:rPr>
            </w:pPr>
            <w:r w:rsidRPr="000A2A79">
              <w:rPr>
                <w:lang w:eastAsia="en-US"/>
              </w:rPr>
              <w:t xml:space="preserve">МФО: </w:t>
            </w:r>
          </w:p>
          <w:p w14:paraId="2F051741" w14:textId="77777777" w:rsidR="006C6383" w:rsidRPr="000A2A79" w:rsidRDefault="006C6383" w:rsidP="00E87606">
            <w:pPr>
              <w:spacing w:line="256" w:lineRule="auto"/>
              <w:rPr>
                <w:lang w:eastAsia="en-US"/>
              </w:rPr>
            </w:pPr>
            <w:r w:rsidRPr="000A2A79">
              <w:rPr>
                <w:lang w:eastAsia="en-US"/>
              </w:rPr>
              <w:t xml:space="preserve">ИНН: </w:t>
            </w:r>
          </w:p>
          <w:p w14:paraId="7159D321" w14:textId="77777777" w:rsidR="006C6383" w:rsidRPr="000A2A79" w:rsidRDefault="006C6383" w:rsidP="00E87606">
            <w:pPr>
              <w:spacing w:line="256" w:lineRule="auto"/>
              <w:rPr>
                <w:lang w:eastAsia="en-US"/>
              </w:rPr>
            </w:pPr>
            <w:r w:rsidRPr="000A2A79">
              <w:rPr>
                <w:lang w:eastAsia="en-US"/>
              </w:rPr>
              <w:t xml:space="preserve">ОКЭД: </w:t>
            </w:r>
          </w:p>
          <w:p w14:paraId="1E0593E0" w14:textId="77777777" w:rsidR="006C6383" w:rsidRPr="000A2A79" w:rsidRDefault="006C6383" w:rsidP="00E87606">
            <w:pPr>
              <w:spacing w:line="256" w:lineRule="auto"/>
              <w:rPr>
                <w:lang w:eastAsia="en-US"/>
              </w:rPr>
            </w:pPr>
          </w:p>
        </w:tc>
      </w:tr>
      <w:tr w:rsidR="006C6383" w:rsidRPr="000A2A79" w14:paraId="70D0ACC0" w14:textId="77777777" w:rsidTr="006C6383">
        <w:trPr>
          <w:trHeight w:val="780"/>
        </w:trPr>
        <w:tc>
          <w:tcPr>
            <w:tcW w:w="4813" w:type="dxa"/>
          </w:tcPr>
          <w:p w14:paraId="6C1027BC" w14:textId="69111A5B" w:rsidR="006C6383" w:rsidRDefault="006C6383" w:rsidP="006C6383">
            <w:pPr>
              <w:spacing w:line="256" w:lineRule="auto"/>
              <w:ind w:left="68"/>
              <w:rPr>
                <w:spacing w:val="-2"/>
              </w:rPr>
            </w:pPr>
            <w:r>
              <w:rPr>
                <w:spacing w:val="-2"/>
              </w:rPr>
              <w:t>Председатель правления</w:t>
            </w:r>
          </w:p>
          <w:p w14:paraId="42D156FA" w14:textId="77777777" w:rsidR="006C6383" w:rsidRDefault="006C6383" w:rsidP="006C6383">
            <w:pPr>
              <w:spacing w:line="256" w:lineRule="auto"/>
              <w:ind w:left="68"/>
              <w:jc w:val="center"/>
              <w:rPr>
                <w:spacing w:val="-2"/>
              </w:rPr>
            </w:pPr>
          </w:p>
          <w:p w14:paraId="663D3E68" w14:textId="72469923" w:rsidR="006C6383" w:rsidRPr="000A2A79" w:rsidRDefault="006C6383" w:rsidP="006C6383">
            <w:pPr>
              <w:spacing w:line="256" w:lineRule="auto"/>
              <w:ind w:left="68"/>
              <w:jc w:val="center"/>
              <w:rPr>
                <w:spacing w:val="-2"/>
              </w:rPr>
            </w:pPr>
            <w:r>
              <w:rPr>
                <w:spacing w:val="-2"/>
              </w:rPr>
              <w:t xml:space="preserve">______________________ </w:t>
            </w:r>
            <w:r w:rsidRPr="006C6383">
              <w:rPr>
                <w:b/>
                <w:spacing w:val="-2"/>
              </w:rPr>
              <w:t>Турсунов А.Т.</w:t>
            </w:r>
          </w:p>
        </w:tc>
        <w:tc>
          <w:tcPr>
            <w:tcW w:w="5252" w:type="dxa"/>
          </w:tcPr>
          <w:p w14:paraId="5690170A" w14:textId="77777777" w:rsidR="006C6383" w:rsidRPr="000A2A79" w:rsidRDefault="006C6383" w:rsidP="00E87606">
            <w:pPr>
              <w:spacing w:line="256" w:lineRule="auto"/>
              <w:ind w:right="-547"/>
              <w:rPr>
                <w:lang w:eastAsia="en-US"/>
              </w:rPr>
            </w:pPr>
            <w:bookmarkStart w:id="1" w:name="_GoBack"/>
            <w:bookmarkEnd w:id="1"/>
          </w:p>
        </w:tc>
      </w:tr>
    </w:tbl>
    <w:p w14:paraId="5BA9749D" w14:textId="70DFFEFF" w:rsidR="009919FF" w:rsidRPr="006C6383" w:rsidRDefault="009919FF" w:rsidP="00104E9D">
      <w:pPr>
        <w:tabs>
          <w:tab w:val="center" w:pos="4677"/>
        </w:tabs>
        <w:rPr>
          <w:lang w:eastAsia="ko-KR"/>
        </w:rPr>
      </w:pPr>
    </w:p>
    <w:p w14:paraId="08628DAB" w14:textId="27C8B1BF" w:rsidR="00AF34AB" w:rsidRPr="006C6383" w:rsidRDefault="00AF34AB" w:rsidP="00AF34AB">
      <w:pPr>
        <w:pStyle w:val="33"/>
        <w:framePr w:w="10613" w:h="508" w:hRule="exact" w:wrap="none" w:vAnchor="page" w:hAnchor="page" w:x="796" w:y="15807"/>
        <w:shd w:val="clear" w:color="auto" w:fill="auto"/>
        <w:spacing w:before="0" w:after="0" w:line="130" w:lineRule="exact"/>
        <w:rPr>
          <w:sz w:val="20"/>
          <w:szCs w:val="20"/>
        </w:rPr>
      </w:pPr>
    </w:p>
    <w:p w14:paraId="0404C3DB" w14:textId="5CB82EBD" w:rsidR="00AF34AB" w:rsidRPr="006C6383" w:rsidRDefault="00AF34AB" w:rsidP="00AF34AB">
      <w:pPr>
        <w:tabs>
          <w:tab w:val="left" w:pos="7660"/>
        </w:tabs>
        <w:rPr>
          <w:lang w:eastAsia="ko-KR"/>
        </w:rPr>
      </w:pPr>
    </w:p>
    <w:sectPr w:rsidR="00AF34AB" w:rsidRPr="006C6383" w:rsidSect="00B44CBA">
      <w:footerReference w:type="default" r:id="rId8"/>
      <w:pgSz w:w="11906" w:h="16838"/>
      <w:pgMar w:top="709" w:right="851" w:bottom="851" w:left="1701"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F5F78" w14:textId="77777777" w:rsidR="008C7CAD" w:rsidRDefault="008C7CAD">
      <w:r>
        <w:separator/>
      </w:r>
    </w:p>
  </w:endnote>
  <w:endnote w:type="continuationSeparator" w:id="0">
    <w:p w14:paraId="02986F0C" w14:textId="77777777" w:rsidR="008C7CAD" w:rsidRDefault="008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1CF7" w14:textId="7FDE7DE0" w:rsidR="00DF294B" w:rsidRDefault="00DF294B" w:rsidP="0008706A">
    <w:pPr>
      <w:pStyle w:val="af2"/>
      <w:jc w:val="center"/>
    </w:pPr>
    <w:r>
      <w:fldChar w:fldCharType="begin"/>
    </w:r>
    <w:r>
      <w:instrText>PAGE   \* MERGEFORMAT</w:instrText>
    </w:r>
    <w:r>
      <w:fldChar w:fldCharType="separate"/>
    </w:r>
    <w:r w:rsidR="006C6383">
      <w:rPr>
        <w:noProof/>
      </w:rPr>
      <w:t>7</w:t>
    </w:r>
    <w:r>
      <w:fldChar w:fldCharType="end"/>
    </w:r>
  </w:p>
  <w:p w14:paraId="25971D0E" w14:textId="77777777" w:rsidR="00DF294B" w:rsidRPr="001677DA" w:rsidRDefault="00DF294B" w:rsidP="00E32229">
    <w:pPr>
      <w:pStyle w:val="af2"/>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1DB2F" w14:textId="77777777" w:rsidR="008C7CAD" w:rsidRDefault="008C7CAD">
      <w:r>
        <w:separator/>
      </w:r>
    </w:p>
  </w:footnote>
  <w:footnote w:type="continuationSeparator" w:id="0">
    <w:p w14:paraId="799B9F55" w14:textId="77777777" w:rsidR="008C7CAD" w:rsidRDefault="008C7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79C"/>
    <w:multiLevelType w:val="hybridMultilevel"/>
    <w:tmpl w:val="310026FA"/>
    <w:lvl w:ilvl="0" w:tplc="EC82DFA4">
      <w:start w:val="2"/>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0BB72F69"/>
    <w:multiLevelType w:val="multilevel"/>
    <w:tmpl w:val="00A2966E"/>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1440"/>
        </w:tabs>
        <w:ind w:left="1440" w:hanging="360"/>
      </w:pPr>
      <w:rPr>
        <w:b/>
        <w:color w:val="000000"/>
      </w:rPr>
    </w:lvl>
    <w:lvl w:ilvl="2">
      <w:start w:val="1"/>
      <w:numFmt w:val="decimal"/>
      <w:lvlText w:val="%3."/>
      <w:lvlJc w:val="left"/>
      <w:pPr>
        <w:tabs>
          <w:tab w:val="num" w:pos="2880"/>
        </w:tabs>
        <w:ind w:left="2880" w:hanging="720"/>
      </w:pPr>
      <w:rPr>
        <w:rFonts w:ascii="Arial Narrow" w:eastAsiaTheme="minorHAnsi" w:hAnsi="Arial Narrow" w:cstheme="minorBidi" w:hint="default"/>
        <w:color w:val="000000"/>
        <w:sz w:val="24"/>
        <w:szCs w:val="24"/>
      </w:rPr>
    </w:lvl>
    <w:lvl w:ilvl="3">
      <w:start w:val="1"/>
      <w:numFmt w:val="decimal"/>
      <w:lvlText w:val="%1.%2.%3.%4."/>
      <w:lvlJc w:val="left"/>
      <w:pPr>
        <w:tabs>
          <w:tab w:val="num" w:pos="3960"/>
        </w:tabs>
        <w:ind w:left="3960" w:hanging="720"/>
      </w:pPr>
      <w:rPr>
        <w:color w:val="000000"/>
      </w:rPr>
    </w:lvl>
    <w:lvl w:ilvl="4">
      <w:start w:val="1"/>
      <w:numFmt w:val="decimal"/>
      <w:lvlText w:val="%1.%2.%3.%4.%5."/>
      <w:lvlJc w:val="left"/>
      <w:pPr>
        <w:tabs>
          <w:tab w:val="num" w:pos="5400"/>
        </w:tabs>
        <w:ind w:left="5400" w:hanging="1080"/>
      </w:pPr>
      <w:rPr>
        <w:color w:val="000000"/>
      </w:rPr>
    </w:lvl>
    <w:lvl w:ilvl="5">
      <w:start w:val="1"/>
      <w:numFmt w:val="decimal"/>
      <w:lvlText w:val="%1.%2.%3.%4.%5.%6."/>
      <w:lvlJc w:val="left"/>
      <w:pPr>
        <w:tabs>
          <w:tab w:val="num" w:pos="6480"/>
        </w:tabs>
        <w:ind w:left="6480" w:hanging="1080"/>
      </w:pPr>
      <w:rPr>
        <w:color w:val="000000"/>
      </w:rPr>
    </w:lvl>
    <w:lvl w:ilvl="6">
      <w:start w:val="1"/>
      <w:numFmt w:val="decimal"/>
      <w:lvlText w:val="%1.%2.%3.%4.%5.%6.%7."/>
      <w:lvlJc w:val="left"/>
      <w:pPr>
        <w:tabs>
          <w:tab w:val="num" w:pos="7920"/>
        </w:tabs>
        <w:ind w:left="7920" w:hanging="1440"/>
      </w:pPr>
      <w:rPr>
        <w:color w:val="000000"/>
      </w:rPr>
    </w:lvl>
    <w:lvl w:ilvl="7">
      <w:start w:val="1"/>
      <w:numFmt w:val="decimal"/>
      <w:lvlText w:val="%1.%2.%3.%4.%5.%6.%7.%8."/>
      <w:lvlJc w:val="left"/>
      <w:pPr>
        <w:tabs>
          <w:tab w:val="num" w:pos="9000"/>
        </w:tabs>
        <w:ind w:left="9000" w:hanging="1440"/>
      </w:pPr>
      <w:rPr>
        <w:color w:val="000000"/>
      </w:rPr>
    </w:lvl>
    <w:lvl w:ilvl="8">
      <w:start w:val="1"/>
      <w:numFmt w:val="decimal"/>
      <w:lvlText w:val="%1.%2.%3.%4.%5.%6.%7.%8.%9."/>
      <w:lvlJc w:val="left"/>
      <w:pPr>
        <w:tabs>
          <w:tab w:val="num" w:pos="10440"/>
        </w:tabs>
        <w:ind w:left="10440" w:hanging="1800"/>
      </w:pPr>
      <w:rPr>
        <w:color w:val="000000"/>
      </w:rPr>
    </w:lvl>
  </w:abstractNum>
  <w:abstractNum w:abstractNumId="2">
    <w:nsid w:val="105F3D76"/>
    <w:multiLevelType w:val="hybridMultilevel"/>
    <w:tmpl w:val="B4DC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02C21"/>
    <w:multiLevelType w:val="hybridMultilevel"/>
    <w:tmpl w:val="470AA40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236B6F67"/>
    <w:multiLevelType w:val="hybridMultilevel"/>
    <w:tmpl w:val="28DCEF4C"/>
    <w:lvl w:ilvl="0" w:tplc="99EC81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41C7D8D"/>
    <w:multiLevelType w:val="hybridMultilevel"/>
    <w:tmpl w:val="AE5C7E5C"/>
    <w:lvl w:ilvl="0" w:tplc="01A6B13A">
      <w:start w:val="1"/>
      <w:numFmt w:val="decimal"/>
      <w:lvlText w:val="%1."/>
      <w:lvlJc w:val="left"/>
      <w:pPr>
        <w:ind w:left="708" w:hanging="39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
    <w:nsid w:val="24A349C5"/>
    <w:multiLevelType w:val="hybridMultilevel"/>
    <w:tmpl w:val="03FC21F4"/>
    <w:lvl w:ilvl="0" w:tplc="E5581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D13FCB"/>
    <w:multiLevelType w:val="hybridMultilevel"/>
    <w:tmpl w:val="E540640E"/>
    <w:lvl w:ilvl="0" w:tplc="B8AACEE0">
      <w:start w:val="1"/>
      <w:numFmt w:val="decimal"/>
      <w:lvlText w:val="%1."/>
      <w:lvlJc w:val="left"/>
      <w:pPr>
        <w:ind w:left="455" w:hanging="360"/>
      </w:pPr>
    </w:lvl>
    <w:lvl w:ilvl="1" w:tplc="04190019">
      <w:start w:val="1"/>
      <w:numFmt w:val="lowerLetter"/>
      <w:lvlText w:val="%2."/>
      <w:lvlJc w:val="left"/>
      <w:pPr>
        <w:ind w:left="1175" w:hanging="360"/>
      </w:pPr>
    </w:lvl>
    <w:lvl w:ilvl="2" w:tplc="0419001B">
      <w:start w:val="1"/>
      <w:numFmt w:val="lowerRoman"/>
      <w:lvlText w:val="%3."/>
      <w:lvlJc w:val="right"/>
      <w:pPr>
        <w:ind w:left="1895" w:hanging="180"/>
      </w:pPr>
    </w:lvl>
    <w:lvl w:ilvl="3" w:tplc="0419000F">
      <w:start w:val="1"/>
      <w:numFmt w:val="decimal"/>
      <w:lvlText w:val="%4."/>
      <w:lvlJc w:val="left"/>
      <w:pPr>
        <w:ind w:left="2615" w:hanging="360"/>
      </w:pPr>
    </w:lvl>
    <w:lvl w:ilvl="4" w:tplc="04190019">
      <w:start w:val="1"/>
      <w:numFmt w:val="lowerLetter"/>
      <w:lvlText w:val="%5."/>
      <w:lvlJc w:val="left"/>
      <w:pPr>
        <w:ind w:left="3335" w:hanging="360"/>
      </w:pPr>
    </w:lvl>
    <w:lvl w:ilvl="5" w:tplc="0419001B">
      <w:start w:val="1"/>
      <w:numFmt w:val="lowerRoman"/>
      <w:lvlText w:val="%6."/>
      <w:lvlJc w:val="right"/>
      <w:pPr>
        <w:ind w:left="4055" w:hanging="180"/>
      </w:pPr>
    </w:lvl>
    <w:lvl w:ilvl="6" w:tplc="0419000F">
      <w:start w:val="1"/>
      <w:numFmt w:val="decimal"/>
      <w:lvlText w:val="%7."/>
      <w:lvlJc w:val="left"/>
      <w:pPr>
        <w:ind w:left="4775" w:hanging="360"/>
      </w:pPr>
    </w:lvl>
    <w:lvl w:ilvl="7" w:tplc="04190019">
      <w:start w:val="1"/>
      <w:numFmt w:val="lowerLetter"/>
      <w:lvlText w:val="%8."/>
      <w:lvlJc w:val="left"/>
      <w:pPr>
        <w:ind w:left="5495" w:hanging="360"/>
      </w:pPr>
    </w:lvl>
    <w:lvl w:ilvl="8" w:tplc="0419001B">
      <w:start w:val="1"/>
      <w:numFmt w:val="lowerRoman"/>
      <w:lvlText w:val="%9."/>
      <w:lvlJc w:val="right"/>
      <w:pPr>
        <w:ind w:left="6215" w:hanging="180"/>
      </w:pPr>
    </w:lvl>
  </w:abstractNum>
  <w:abstractNum w:abstractNumId="8">
    <w:nsid w:val="30476187"/>
    <w:multiLevelType w:val="hybridMultilevel"/>
    <w:tmpl w:val="A3A6AD64"/>
    <w:lvl w:ilvl="0" w:tplc="262E0B70">
      <w:start w:val="1"/>
      <w:numFmt w:val="decimal"/>
      <w:lvlText w:val="%1."/>
      <w:lvlJc w:val="left"/>
      <w:pPr>
        <w:ind w:left="53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D0C4C"/>
    <w:multiLevelType w:val="multilevel"/>
    <w:tmpl w:val="D6EA6A40"/>
    <w:lvl w:ilvl="0">
      <w:start w:val="8"/>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0">
    <w:nsid w:val="3F764083"/>
    <w:multiLevelType w:val="hybridMultilevel"/>
    <w:tmpl w:val="65A870C0"/>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1">
    <w:nsid w:val="46795F87"/>
    <w:multiLevelType w:val="hybridMultilevel"/>
    <w:tmpl w:val="1FA0B2FE"/>
    <w:lvl w:ilvl="0" w:tplc="29202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AE0EA0"/>
    <w:multiLevelType w:val="hybridMultilevel"/>
    <w:tmpl w:val="0B169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84540"/>
    <w:multiLevelType w:val="hybridMultilevel"/>
    <w:tmpl w:val="04D0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F64E6"/>
    <w:multiLevelType w:val="hybridMultilevel"/>
    <w:tmpl w:val="04547C10"/>
    <w:lvl w:ilvl="0" w:tplc="3C48ED58">
      <w:start w:val="1"/>
      <w:numFmt w:val="decimal"/>
      <w:lvlText w:val="%1."/>
      <w:lvlJc w:val="left"/>
      <w:pPr>
        <w:ind w:left="708" w:hanging="39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5">
    <w:nsid w:val="4FD73291"/>
    <w:multiLevelType w:val="hybridMultilevel"/>
    <w:tmpl w:val="1F742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032B23"/>
    <w:multiLevelType w:val="hybridMultilevel"/>
    <w:tmpl w:val="91365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B5CBC"/>
    <w:multiLevelType w:val="hybridMultilevel"/>
    <w:tmpl w:val="A290DE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5EE82B8B"/>
    <w:multiLevelType w:val="hybridMultilevel"/>
    <w:tmpl w:val="0D5E2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223B26"/>
    <w:multiLevelType w:val="hybridMultilevel"/>
    <w:tmpl w:val="A0C88D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666032D0"/>
    <w:multiLevelType w:val="hybridMultilevel"/>
    <w:tmpl w:val="4252B9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699005CF"/>
    <w:multiLevelType w:val="hybridMultilevel"/>
    <w:tmpl w:val="2962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1D2F8C"/>
    <w:multiLevelType w:val="multilevel"/>
    <w:tmpl w:val="A42010BE"/>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1440"/>
        </w:tabs>
        <w:ind w:left="1440" w:hanging="360"/>
      </w:pPr>
      <w:rPr>
        <w:b/>
        <w:color w:val="000000"/>
      </w:rPr>
    </w:lvl>
    <w:lvl w:ilvl="2">
      <w:start w:val="1"/>
      <w:numFmt w:val="decimal"/>
      <w:lvlText w:val="%3."/>
      <w:lvlJc w:val="left"/>
      <w:pPr>
        <w:tabs>
          <w:tab w:val="num" w:pos="2880"/>
        </w:tabs>
        <w:ind w:left="2880" w:hanging="720"/>
      </w:pPr>
      <w:rPr>
        <w:rFonts w:asciiTheme="minorHAnsi" w:eastAsiaTheme="minorHAnsi" w:hAnsiTheme="minorHAnsi" w:cstheme="minorBidi"/>
        <w:color w:val="000000"/>
      </w:rPr>
    </w:lvl>
    <w:lvl w:ilvl="3">
      <w:start w:val="1"/>
      <w:numFmt w:val="bullet"/>
      <w:lvlText w:val=""/>
      <w:lvlJc w:val="left"/>
      <w:pPr>
        <w:tabs>
          <w:tab w:val="num" w:pos="3960"/>
        </w:tabs>
        <w:ind w:left="3960" w:hanging="720"/>
      </w:pPr>
      <w:rPr>
        <w:rFonts w:ascii="Symbol" w:hAnsi="Symbol" w:hint="default"/>
        <w:color w:val="000000"/>
      </w:rPr>
    </w:lvl>
    <w:lvl w:ilvl="4">
      <w:start w:val="1"/>
      <w:numFmt w:val="decimal"/>
      <w:lvlText w:val="%1.%2.%3.%4.%5."/>
      <w:lvlJc w:val="left"/>
      <w:pPr>
        <w:tabs>
          <w:tab w:val="num" w:pos="5400"/>
        </w:tabs>
        <w:ind w:left="5400" w:hanging="1080"/>
      </w:pPr>
      <w:rPr>
        <w:color w:val="000000"/>
      </w:rPr>
    </w:lvl>
    <w:lvl w:ilvl="5">
      <w:start w:val="1"/>
      <w:numFmt w:val="decimal"/>
      <w:lvlText w:val="%1.%2.%3.%4.%5.%6."/>
      <w:lvlJc w:val="left"/>
      <w:pPr>
        <w:tabs>
          <w:tab w:val="num" w:pos="6480"/>
        </w:tabs>
        <w:ind w:left="6480" w:hanging="1080"/>
      </w:pPr>
      <w:rPr>
        <w:color w:val="000000"/>
      </w:rPr>
    </w:lvl>
    <w:lvl w:ilvl="6">
      <w:start w:val="1"/>
      <w:numFmt w:val="decimal"/>
      <w:lvlText w:val="%1.%2.%3.%4.%5.%6.%7."/>
      <w:lvlJc w:val="left"/>
      <w:pPr>
        <w:tabs>
          <w:tab w:val="num" w:pos="7920"/>
        </w:tabs>
        <w:ind w:left="7920" w:hanging="1440"/>
      </w:pPr>
      <w:rPr>
        <w:color w:val="000000"/>
      </w:rPr>
    </w:lvl>
    <w:lvl w:ilvl="7">
      <w:start w:val="1"/>
      <w:numFmt w:val="decimal"/>
      <w:lvlText w:val="%1.%2.%3.%4.%5.%6.%7.%8."/>
      <w:lvlJc w:val="left"/>
      <w:pPr>
        <w:tabs>
          <w:tab w:val="num" w:pos="9000"/>
        </w:tabs>
        <w:ind w:left="9000" w:hanging="1440"/>
      </w:pPr>
      <w:rPr>
        <w:color w:val="000000"/>
      </w:rPr>
    </w:lvl>
    <w:lvl w:ilvl="8">
      <w:start w:val="1"/>
      <w:numFmt w:val="decimal"/>
      <w:lvlText w:val="%1.%2.%3.%4.%5.%6.%7.%8.%9."/>
      <w:lvlJc w:val="left"/>
      <w:pPr>
        <w:tabs>
          <w:tab w:val="num" w:pos="10440"/>
        </w:tabs>
        <w:ind w:left="10440" w:hanging="1800"/>
      </w:pPr>
      <w:rPr>
        <w:color w:val="000000"/>
      </w:rPr>
    </w:lvl>
  </w:abstractNum>
  <w:abstractNum w:abstractNumId="23">
    <w:nsid w:val="6D9E1A30"/>
    <w:multiLevelType w:val="hybridMultilevel"/>
    <w:tmpl w:val="E0ACB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226439"/>
    <w:multiLevelType w:val="hybridMultilevel"/>
    <w:tmpl w:val="E81AB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461F75"/>
    <w:multiLevelType w:val="hybridMultilevel"/>
    <w:tmpl w:val="2C063BE4"/>
    <w:lvl w:ilvl="0" w:tplc="99EC8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233DF4"/>
    <w:multiLevelType w:val="multilevel"/>
    <w:tmpl w:val="00A2966E"/>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1440"/>
        </w:tabs>
        <w:ind w:left="1440" w:hanging="360"/>
      </w:pPr>
      <w:rPr>
        <w:b/>
        <w:color w:val="000000"/>
      </w:rPr>
    </w:lvl>
    <w:lvl w:ilvl="2">
      <w:start w:val="1"/>
      <w:numFmt w:val="decimal"/>
      <w:lvlText w:val="%3."/>
      <w:lvlJc w:val="left"/>
      <w:pPr>
        <w:tabs>
          <w:tab w:val="num" w:pos="2880"/>
        </w:tabs>
        <w:ind w:left="2880" w:hanging="720"/>
      </w:pPr>
      <w:rPr>
        <w:rFonts w:ascii="Arial Narrow" w:eastAsiaTheme="minorHAnsi" w:hAnsi="Arial Narrow" w:cstheme="minorBidi" w:hint="default"/>
        <w:color w:val="000000"/>
        <w:sz w:val="24"/>
        <w:szCs w:val="24"/>
      </w:rPr>
    </w:lvl>
    <w:lvl w:ilvl="3">
      <w:start w:val="1"/>
      <w:numFmt w:val="decimal"/>
      <w:lvlText w:val="%1.%2.%3.%4."/>
      <w:lvlJc w:val="left"/>
      <w:pPr>
        <w:tabs>
          <w:tab w:val="num" w:pos="3960"/>
        </w:tabs>
        <w:ind w:left="3960" w:hanging="720"/>
      </w:pPr>
      <w:rPr>
        <w:color w:val="000000"/>
      </w:rPr>
    </w:lvl>
    <w:lvl w:ilvl="4">
      <w:start w:val="1"/>
      <w:numFmt w:val="decimal"/>
      <w:lvlText w:val="%1.%2.%3.%4.%5."/>
      <w:lvlJc w:val="left"/>
      <w:pPr>
        <w:tabs>
          <w:tab w:val="num" w:pos="5400"/>
        </w:tabs>
        <w:ind w:left="5400" w:hanging="1080"/>
      </w:pPr>
      <w:rPr>
        <w:color w:val="000000"/>
      </w:rPr>
    </w:lvl>
    <w:lvl w:ilvl="5">
      <w:start w:val="1"/>
      <w:numFmt w:val="decimal"/>
      <w:lvlText w:val="%1.%2.%3.%4.%5.%6."/>
      <w:lvlJc w:val="left"/>
      <w:pPr>
        <w:tabs>
          <w:tab w:val="num" w:pos="6480"/>
        </w:tabs>
        <w:ind w:left="6480" w:hanging="1080"/>
      </w:pPr>
      <w:rPr>
        <w:color w:val="000000"/>
      </w:rPr>
    </w:lvl>
    <w:lvl w:ilvl="6">
      <w:start w:val="1"/>
      <w:numFmt w:val="decimal"/>
      <w:lvlText w:val="%1.%2.%3.%4.%5.%6.%7."/>
      <w:lvlJc w:val="left"/>
      <w:pPr>
        <w:tabs>
          <w:tab w:val="num" w:pos="7920"/>
        </w:tabs>
        <w:ind w:left="7920" w:hanging="1440"/>
      </w:pPr>
      <w:rPr>
        <w:color w:val="000000"/>
      </w:rPr>
    </w:lvl>
    <w:lvl w:ilvl="7">
      <w:start w:val="1"/>
      <w:numFmt w:val="decimal"/>
      <w:lvlText w:val="%1.%2.%3.%4.%5.%6.%7.%8."/>
      <w:lvlJc w:val="left"/>
      <w:pPr>
        <w:tabs>
          <w:tab w:val="num" w:pos="9000"/>
        </w:tabs>
        <w:ind w:left="9000" w:hanging="1440"/>
      </w:pPr>
      <w:rPr>
        <w:color w:val="000000"/>
      </w:rPr>
    </w:lvl>
    <w:lvl w:ilvl="8">
      <w:start w:val="1"/>
      <w:numFmt w:val="decimal"/>
      <w:lvlText w:val="%1.%2.%3.%4.%5.%6.%7.%8.%9."/>
      <w:lvlJc w:val="left"/>
      <w:pPr>
        <w:tabs>
          <w:tab w:val="num" w:pos="10440"/>
        </w:tabs>
        <w:ind w:left="10440" w:hanging="1800"/>
      </w:pPr>
      <w:rPr>
        <w:color w:val="000000"/>
      </w:rPr>
    </w:lvl>
  </w:abstractNum>
  <w:abstractNum w:abstractNumId="27">
    <w:nsid w:val="77EF57DD"/>
    <w:multiLevelType w:val="hybridMultilevel"/>
    <w:tmpl w:val="281AE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F52082"/>
    <w:multiLevelType w:val="hybridMultilevel"/>
    <w:tmpl w:val="C66A63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F42525"/>
    <w:multiLevelType w:val="hybridMultilevel"/>
    <w:tmpl w:val="643A7D5A"/>
    <w:lvl w:ilvl="0" w:tplc="29202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600E9E"/>
    <w:multiLevelType w:val="hybridMultilevel"/>
    <w:tmpl w:val="DB328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C56DA7"/>
    <w:multiLevelType w:val="hybridMultilevel"/>
    <w:tmpl w:val="BD120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7FE53AAB"/>
    <w:multiLevelType w:val="multilevel"/>
    <w:tmpl w:val="C98EC894"/>
    <w:lvl w:ilvl="0">
      <w:start w:val="19"/>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
  </w:num>
  <w:num w:numId="2">
    <w:abstractNumId w:val="20"/>
  </w:num>
  <w:num w:numId="3">
    <w:abstractNumId w:val="31"/>
  </w:num>
  <w:num w:numId="4">
    <w:abstractNumId w:val="17"/>
  </w:num>
  <w:num w:numId="5">
    <w:abstractNumId w:val="19"/>
  </w:num>
  <w:num w:numId="6">
    <w:abstractNumId w:val="10"/>
  </w:num>
  <w:num w:numId="7">
    <w:abstractNumId w:val="27"/>
  </w:num>
  <w:num w:numId="8">
    <w:abstractNumId w:val="15"/>
  </w:num>
  <w:num w:numId="9">
    <w:abstractNumId w:val="9"/>
  </w:num>
  <w:num w:numId="10">
    <w:abstractNumId w:val="32"/>
  </w:num>
  <w:num w:numId="11">
    <w:abstractNumId w:val="13"/>
  </w:num>
  <w:num w:numId="12">
    <w:abstractNumId w:val="16"/>
  </w:num>
  <w:num w:numId="13">
    <w:abstractNumId w:val="8"/>
  </w:num>
  <w:num w:numId="14">
    <w:abstractNumId w:val="25"/>
  </w:num>
  <w:num w:numId="15">
    <w:abstractNumId w:val="14"/>
  </w:num>
  <w:num w:numId="16">
    <w:abstractNumId w:val="5"/>
  </w:num>
  <w:num w:numId="17">
    <w:abstractNumId w:val="28"/>
  </w:num>
  <w:num w:numId="18">
    <w:abstractNumId w:val="6"/>
  </w:num>
  <w:num w:numId="19">
    <w:abstractNumId w:val="11"/>
  </w:num>
  <w:num w:numId="20">
    <w:abstractNumId w:val="29"/>
  </w:num>
  <w:num w:numId="21">
    <w:abstractNumId w:val="4"/>
  </w:num>
  <w:num w:numId="22">
    <w:abstractNumId w:val="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1"/>
  </w:num>
  <w:num w:numId="29">
    <w:abstractNumId w:val="24"/>
  </w:num>
  <w:num w:numId="30">
    <w:abstractNumId w:val="30"/>
  </w:num>
  <w:num w:numId="31">
    <w:abstractNumId w:val="18"/>
  </w:num>
  <w:num w:numId="32">
    <w:abstractNumId w:val="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A"/>
    <w:rsid w:val="000011BD"/>
    <w:rsid w:val="00003A6F"/>
    <w:rsid w:val="0000663B"/>
    <w:rsid w:val="00030F6F"/>
    <w:rsid w:val="00034A6B"/>
    <w:rsid w:val="00044E34"/>
    <w:rsid w:val="000450E4"/>
    <w:rsid w:val="00046C33"/>
    <w:rsid w:val="00061373"/>
    <w:rsid w:val="00071E78"/>
    <w:rsid w:val="00073437"/>
    <w:rsid w:val="00076EC7"/>
    <w:rsid w:val="0008706A"/>
    <w:rsid w:val="000907D0"/>
    <w:rsid w:val="00090C76"/>
    <w:rsid w:val="00090C80"/>
    <w:rsid w:val="00092A7C"/>
    <w:rsid w:val="000A3CFA"/>
    <w:rsid w:val="000A4C1E"/>
    <w:rsid w:val="000B241B"/>
    <w:rsid w:val="000C04B7"/>
    <w:rsid w:val="000C31FB"/>
    <w:rsid w:val="000E3227"/>
    <w:rsid w:val="000E504B"/>
    <w:rsid w:val="000F2CEE"/>
    <w:rsid w:val="000F37F6"/>
    <w:rsid w:val="00104E9D"/>
    <w:rsid w:val="00105070"/>
    <w:rsid w:val="0012473A"/>
    <w:rsid w:val="00125121"/>
    <w:rsid w:val="00133AAA"/>
    <w:rsid w:val="00133B8D"/>
    <w:rsid w:val="0014270E"/>
    <w:rsid w:val="00154385"/>
    <w:rsid w:val="00154E92"/>
    <w:rsid w:val="00160140"/>
    <w:rsid w:val="00180253"/>
    <w:rsid w:val="0019109B"/>
    <w:rsid w:val="00195CD3"/>
    <w:rsid w:val="00197445"/>
    <w:rsid w:val="001A2678"/>
    <w:rsid w:val="001B1DCA"/>
    <w:rsid w:val="001B6EFD"/>
    <w:rsid w:val="001B7047"/>
    <w:rsid w:val="001C2105"/>
    <w:rsid w:val="001C7A81"/>
    <w:rsid w:val="001D48A5"/>
    <w:rsid w:val="001E7785"/>
    <w:rsid w:val="001E7EB9"/>
    <w:rsid w:val="001F21D4"/>
    <w:rsid w:val="001F535D"/>
    <w:rsid w:val="00210B93"/>
    <w:rsid w:val="00222ADC"/>
    <w:rsid w:val="00227136"/>
    <w:rsid w:val="00251ACE"/>
    <w:rsid w:val="0025247D"/>
    <w:rsid w:val="00271349"/>
    <w:rsid w:val="00274859"/>
    <w:rsid w:val="00280693"/>
    <w:rsid w:val="0028310B"/>
    <w:rsid w:val="00284E79"/>
    <w:rsid w:val="00287352"/>
    <w:rsid w:val="00295205"/>
    <w:rsid w:val="00296D34"/>
    <w:rsid w:val="002A4822"/>
    <w:rsid w:val="002A758E"/>
    <w:rsid w:val="002C0D39"/>
    <w:rsid w:val="002C1361"/>
    <w:rsid w:val="002C3FBD"/>
    <w:rsid w:val="002C5003"/>
    <w:rsid w:val="002D3FC6"/>
    <w:rsid w:val="002D6F42"/>
    <w:rsid w:val="002E326B"/>
    <w:rsid w:val="002E36E5"/>
    <w:rsid w:val="002F4C3B"/>
    <w:rsid w:val="002F4E0A"/>
    <w:rsid w:val="003324E2"/>
    <w:rsid w:val="003540A5"/>
    <w:rsid w:val="003638AF"/>
    <w:rsid w:val="003642BF"/>
    <w:rsid w:val="00377E31"/>
    <w:rsid w:val="0038436E"/>
    <w:rsid w:val="003A29E4"/>
    <w:rsid w:val="003B6B5E"/>
    <w:rsid w:val="003B77F1"/>
    <w:rsid w:val="003C05CC"/>
    <w:rsid w:val="003D576B"/>
    <w:rsid w:val="003E0900"/>
    <w:rsid w:val="003E3238"/>
    <w:rsid w:val="003E3EDD"/>
    <w:rsid w:val="00414DDB"/>
    <w:rsid w:val="004217C2"/>
    <w:rsid w:val="004271E0"/>
    <w:rsid w:val="00442E1C"/>
    <w:rsid w:val="004447B0"/>
    <w:rsid w:val="0045062A"/>
    <w:rsid w:val="0047138E"/>
    <w:rsid w:val="004714E5"/>
    <w:rsid w:val="00480837"/>
    <w:rsid w:val="00481986"/>
    <w:rsid w:val="00482DDA"/>
    <w:rsid w:val="00486F1A"/>
    <w:rsid w:val="00487696"/>
    <w:rsid w:val="00495D73"/>
    <w:rsid w:val="004A5395"/>
    <w:rsid w:val="004D1E65"/>
    <w:rsid w:val="004E2C83"/>
    <w:rsid w:val="004E5022"/>
    <w:rsid w:val="004F37D8"/>
    <w:rsid w:val="004F6EDD"/>
    <w:rsid w:val="0050109A"/>
    <w:rsid w:val="00507F95"/>
    <w:rsid w:val="00511165"/>
    <w:rsid w:val="0051228F"/>
    <w:rsid w:val="005211BA"/>
    <w:rsid w:val="00544F85"/>
    <w:rsid w:val="00554A51"/>
    <w:rsid w:val="00570715"/>
    <w:rsid w:val="00574022"/>
    <w:rsid w:val="00584FEE"/>
    <w:rsid w:val="00587340"/>
    <w:rsid w:val="005A393C"/>
    <w:rsid w:val="005A5CAF"/>
    <w:rsid w:val="005B526A"/>
    <w:rsid w:val="005C0197"/>
    <w:rsid w:val="005C6F18"/>
    <w:rsid w:val="005D7238"/>
    <w:rsid w:val="005F0A82"/>
    <w:rsid w:val="005F65D4"/>
    <w:rsid w:val="00603261"/>
    <w:rsid w:val="0060350D"/>
    <w:rsid w:val="0060618E"/>
    <w:rsid w:val="0060711D"/>
    <w:rsid w:val="006111DE"/>
    <w:rsid w:val="006140B6"/>
    <w:rsid w:val="00623BF3"/>
    <w:rsid w:val="006264D2"/>
    <w:rsid w:val="006319F6"/>
    <w:rsid w:val="00631D6F"/>
    <w:rsid w:val="006340ED"/>
    <w:rsid w:val="00634E82"/>
    <w:rsid w:val="0063693F"/>
    <w:rsid w:val="00644F55"/>
    <w:rsid w:val="0065714A"/>
    <w:rsid w:val="00662670"/>
    <w:rsid w:val="00664179"/>
    <w:rsid w:val="00667D7F"/>
    <w:rsid w:val="00672580"/>
    <w:rsid w:val="00673B53"/>
    <w:rsid w:val="0068343C"/>
    <w:rsid w:val="00694F31"/>
    <w:rsid w:val="00695D91"/>
    <w:rsid w:val="006A49DA"/>
    <w:rsid w:val="006C6383"/>
    <w:rsid w:val="006D287F"/>
    <w:rsid w:val="006D28C2"/>
    <w:rsid w:val="006D50A4"/>
    <w:rsid w:val="006E675C"/>
    <w:rsid w:val="006F11E8"/>
    <w:rsid w:val="006F36DE"/>
    <w:rsid w:val="006F37DE"/>
    <w:rsid w:val="00701341"/>
    <w:rsid w:val="00703388"/>
    <w:rsid w:val="00706789"/>
    <w:rsid w:val="0071119A"/>
    <w:rsid w:val="00713AED"/>
    <w:rsid w:val="00715737"/>
    <w:rsid w:val="00727C24"/>
    <w:rsid w:val="00746DE1"/>
    <w:rsid w:val="0076069C"/>
    <w:rsid w:val="007661E5"/>
    <w:rsid w:val="00793D98"/>
    <w:rsid w:val="00797DFE"/>
    <w:rsid w:val="007C7E1E"/>
    <w:rsid w:val="007D56B4"/>
    <w:rsid w:val="007E0D7A"/>
    <w:rsid w:val="007E264F"/>
    <w:rsid w:val="007E6E10"/>
    <w:rsid w:val="008018D0"/>
    <w:rsid w:val="00825075"/>
    <w:rsid w:val="00827701"/>
    <w:rsid w:val="008350C3"/>
    <w:rsid w:val="00853D4C"/>
    <w:rsid w:val="00854ACB"/>
    <w:rsid w:val="00855F35"/>
    <w:rsid w:val="008762E7"/>
    <w:rsid w:val="008768AD"/>
    <w:rsid w:val="00893486"/>
    <w:rsid w:val="008A2DAD"/>
    <w:rsid w:val="008C7CAD"/>
    <w:rsid w:val="008D0BB2"/>
    <w:rsid w:val="008D2B84"/>
    <w:rsid w:val="008D64DE"/>
    <w:rsid w:val="008E4A1C"/>
    <w:rsid w:val="008F61D8"/>
    <w:rsid w:val="008F6D68"/>
    <w:rsid w:val="0090450C"/>
    <w:rsid w:val="00904976"/>
    <w:rsid w:val="00915493"/>
    <w:rsid w:val="00930B8F"/>
    <w:rsid w:val="00933DB0"/>
    <w:rsid w:val="0094269B"/>
    <w:rsid w:val="00951FFB"/>
    <w:rsid w:val="00954562"/>
    <w:rsid w:val="0096222B"/>
    <w:rsid w:val="00971B5A"/>
    <w:rsid w:val="0097648A"/>
    <w:rsid w:val="00986F64"/>
    <w:rsid w:val="009919FF"/>
    <w:rsid w:val="00991F76"/>
    <w:rsid w:val="009A00AE"/>
    <w:rsid w:val="009A65BF"/>
    <w:rsid w:val="009B3AF3"/>
    <w:rsid w:val="009B56C7"/>
    <w:rsid w:val="009B7880"/>
    <w:rsid w:val="009C39B1"/>
    <w:rsid w:val="009C3F4C"/>
    <w:rsid w:val="009D264F"/>
    <w:rsid w:val="009E0745"/>
    <w:rsid w:val="009E0BE8"/>
    <w:rsid w:val="009E5817"/>
    <w:rsid w:val="009E5A10"/>
    <w:rsid w:val="009F0C6E"/>
    <w:rsid w:val="00A00381"/>
    <w:rsid w:val="00A2544E"/>
    <w:rsid w:val="00A428DA"/>
    <w:rsid w:val="00A47E62"/>
    <w:rsid w:val="00A544EF"/>
    <w:rsid w:val="00A619CC"/>
    <w:rsid w:val="00A630FE"/>
    <w:rsid w:val="00A637D4"/>
    <w:rsid w:val="00A75630"/>
    <w:rsid w:val="00A8553F"/>
    <w:rsid w:val="00A866DA"/>
    <w:rsid w:val="00A917D1"/>
    <w:rsid w:val="00AA0530"/>
    <w:rsid w:val="00AA532C"/>
    <w:rsid w:val="00AA70D6"/>
    <w:rsid w:val="00AB5A69"/>
    <w:rsid w:val="00AD414C"/>
    <w:rsid w:val="00AD5748"/>
    <w:rsid w:val="00AD68DB"/>
    <w:rsid w:val="00AE0EC5"/>
    <w:rsid w:val="00AE4C9E"/>
    <w:rsid w:val="00AF34AB"/>
    <w:rsid w:val="00B00ED1"/>
    <w:rsid w:val="00B01BDA"/>
    <w:rsid w:val="00B03559"/>
    <w:rsid w:val="00B062EE"/>
    <w:rsid w:val="00B205D2"/>
    <w:rsid w:val="00B24EF2"/>
    <w:rsid w:val="00B355F1"/>
    <w:rsid w:val="00B44CBA"/>
    <w:rsid w:val="00B6559F"/>
    <w:rsid w:val="00B81572"/>
    <w:rsid w:val="00B84C63"/>
    <w:rsid w:val="00B8500C"/>
    <w:rsid w:val="00B86C5A"/>
    <w:rsid w:val="00B96DEE"/>
    <w:rsid w:val="00BA48DB"/>
    <w:rsid w:val="00BB747E"/>
    <w:rsid w:val="00BC456E"/>
    <w:rsid w:val="00BD2C90"/>
    <w:rsid w:val="00BD5513"/>
    <w:rsid w:val="00BE380A"/>
    <w:rsid w:val="00BF71CC"/>
    <w:rsid w:val="00C1715B"/>
    <w:rsid w:val="00C26183"/>
    <w:rsid w:val="00C33D8E"/>
    <w:rsid w:val="00C525BD"/>
    <w:rsid w:val="00C62BE0"/>
    <w:rsid w:val="00C725E9"/>
    <w:rsid w:val="00C73B73"/>
    <w:rsid w:val="00C93D66"/>
    <w:rsid w:val="00C96A08"/>
    <w:rsid w:val="00CA12BB"/>
    <w:rsid w:val="00CA59DA"/>
    <w:rsid w:val="00CA6529"/>
    <w:rsid w:val="00CA7E2C"/>
    <w:rsid w:val="00CB4F9F"/>
    <w:rsid w:val="00CB5867"/>
    <w:rsid w:val="00CE78A8"/>
    <w:rsid w:val="00CE7E03"/>
    <w:rsid w:val="00CF05AD"/>
    <w:rsid w:val="00CF05FF"/>
    <w:rsid w:val="00CF106D"/>
    <w:rsid w:val="00CF2D72"/>
    <w:rsid w:val="00CF51C8"/>
    <w:rsid w:val="00D0044D"/>
    <w:rsid w:val="00D02C64"/>
    <w:rsid w:val="00D03628"/>
    <w:rsid w:val="00D303F2"/>
    <w:rsid w:val="00D414BE"/>
    <w:rsid w:val="00D43C3F"/>
    <w:rsid w:val="00D4532B"/>
    <w:rsid w:val="00D521BC"/>
    <w:rsid w:val="00D53034"/>
    <w:rsid w:val="00D57CF8"/>
    <w:rsid w:val="00D623AB"/>
    <w:rsid w:val="00D646D5"/>
    <w:rsid w:val="00D677FB"/>
    <w:rsid w:val="00D7344B"/>
    <w:rsid w:val="00D946BB"/>
    <w:rsid w:val="00DB59B2"/>
    <w:rsid w:val="00DB702D"/>
    <w:rsid w:val="00DC159D"/>
    <w:rsid w:val="00DD3EC4"/>
    <w:rsid w:val="00DE4242"/>
    <w:rsid w:val="00DE7D67"/>
    <w:rsid w:val="00DF1CBD"/>
    <w:rsid w:val="00DF294B"/>
    <w:rsid w:val="00E01BE9"/>
    <w:rsid w:val="00E03F02"/>
    <w:rsid w:val="00E233EB"/>
    <w:rsid w:val="00E273F4"/>
    <w:rsid w:val="00E2750F"/>
    <w:rsid w:val="00E31861"/>
    <w:rsid w:val="00E32229"/>
    <w:rsid w:val="00E32512"/>
    <w:rsid w:val="00E36746"/>
    <w:rsid w:val="00E52B8E"/>
    <w:rsid w:val="00E6250B"/>
    <w:rsid w:val="00E7432C"/>
    <w:rsid w:val="00E8509C"/>
    <w:rsid w:val="00EA1773"/>
    <w:rsid w:val="00EA30B4"/>
    <w:rsid w:val="00EC2C1A"/>
    <w:rsid w:val="00EE4368"/>
    <w:rsid w:val="00EF1180"/>
    <w:rsid w:val="00EF4E21"/>
    <w:rsid w:val="00EF5299"/>
    <w:rsid w:val="00F0755D"/>
    <w:rsid w:val="00F10DF1"/>
    <w:rsid w:val="00F33838"/>
    <w:rsid w:val="00F473DE"/>
    <w:rsid w:val="00F50DB6"/>
    <w:rsid w:val="00F64659"/>
    <w:rsid w:val="00F80BB3"/>
    <w:rsid w:val="00F86FE2"/>
    <w:rsid w:val="00F91089"/>
    <w:rsid w:val="00F944D2"/>
    <w:rsid w:val="00FA0CC2"/>
    <w:rsid w:val="00FA2AB8"/>
    <w:rsid w:val="00FB52F2"/>
    <w:rsid w:val="00FC1871"/>
    <w:rsid w:val="00FC6AC4"/>
    <w:rsid w:val="00FD1789"/>
    <w:rsid w:val="00FD3CCD"/>
    <w:rsid w:val="00FD729E"/>
    <w:rsid w:val="00FF0AB6"/>
    <w:rsid w:val="00FF2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02A5"/>
  <w15:docId w15:val="{A7BDB5F0-EDD7-471E-8FC7-C0D572CA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0AB6"/>
    <w:pPr>
      <w:keepNext/>
      <w:outlineLvl w:val="0"/>
    </w:pPr>
    <w:rPr>
      <w:b/>
      <w:bCs/>
      <w:kern w:val="32"/>
      <w:szCs w:val="32"/>
    </w:rPr>
  </w:style>
  <w:style w:type="paragraph" w:styleId="4">
    <w:name w:val="heading 4"/>
    <w:basedOn w:val="a"/>
    <w:next w:val="a"/>
    <w:link w:val="40"/>
    <w:qFormat/>
    <w:rsid w:val="00FF0AB6"/>
    <w:pPr>
      <w:keepNext/>
      <w:tabs>
        <w:tab w:val="right" w:pos="4630"/>
      </w:tabs>
      <w:jc w:val="center"/>
      <w:outlineLvl w:val="3"/>
    </w:pPr>
    <w:rPr>
      <w:rFonts w:eastAsia="Calibri"/>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AB6"/>
    <w:rPr>
      <w:rFonts w:ascii="Times New Roman" w:eastAsia="Times New Roman" w:hAnsi="Times New Roman" w:cs="Times New Roman"/>
      <w:b/>
      <w:bCs/>
      <w:kern w:val="32"/>
      <w:sz w:val="24"/>
      <w:szCs w:val="32"/>
      <w:lang w:eastAsia="ru-RU"/>
    </w:rPr>
  </w:style>
  <w:style w:type="character" w:customStyle="1" w:styleId="40">
    <w:name w:val="Заголовок 4 Знак"/>
    <w:basedOn w:val="a0"/>
    <w:link w:val="4"/>
    <w:rsid w:val="00FF0AB6"/>
    <w:rPr>
      <w:rFonts w:ascii="Times New Roman" w:eastAsia="Calibri" w:hAnsi="Times New Roman" w:cs="Times New Roman"/>
      <w:b/>
      <w:szCs w:val="24"/>
    </w:rPr>
  </w:style>
  <w:style w:type="table" w:styleId="a3">
    <w:name w:val="Table Grid"/>
    <w:basedOn w:val="a1"/>
    <w:uiPriority w:val="39"/>
    <w:rsid w:val="00FF0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FF0AB6"/>
    <w:rPr>
      <w:sz w:val="26"/>
      <w:szCs w:val="20"/>
    </w:rPr>
  </w:style>
  <w:style w:type="character" w:customStyle="1" w:styleId="a5">
    <w:name w:val="Основной текст Знак"/>
    <w:basedOn w:val="a0"/>
    <w:link w:val="a4"/>
    <w:uiPriority w:val="1"/>
    <w:rsid w:val="00FF0AB6"/>
    <w:rPr>
      <w:rFonts w:ascii="Times New Roman" w:eastAsia="Times New Roman" w:hAnsi="Times New Roman" w:cs="Times New Roman"/>
      <w:sz w:val="26"/>
      <w:szCs w:val="20"/>
      <w:lang w:eastAsia="ru-RU"/>
    </w:rPr>
  </w:style>
  <w:style w:type="paragraph" w:styleId="a6">
    <w:name w:val="Title"/>
    <w:basedOn w:val="a"/>
    <w:link w:val="a7"/>
    <w:qFormat/>
    <w:rsid w:val="00FF0AB6"/>
    <w:pPr>
      <w:jc w:val="center"/>
    </w:pPr>
    <w:rPr>
      <w:b/>
      <w:szCs w:val="20"/>
    </w:rPr>
  </w:style>
  <w:style w:type="character" w:customStyle="1" w:styleId="a7">
    <w:name w:val="Название Знак"/>
    <w:basedOn w:val="a0"/>
    <w:link w:val="a6"/>
    <w:rsid w:val="00FF0AB6"/>
    <w:rPr>
      <w:rFonts w:ascii="Times New Roman" w:eastAsia="Times New Roman" w:hAnsi="Times New Roman" w:cs="Times New Roman"/>
      <w:b/>
      <w:sz w:val="24"/>
      <w:szCs w:val="20"/>
      <w:lang w:eastAsia="ru-RU"/>
    </w:rPr>
  </w:style>
  <w:style w:type="paragraph" w:styleId="a8">
    <w:name w:val="Balloon Text"/>
    <w:basedOn w:val="a"/>
    <w:link w:val="a9"/>
    <w:uiPriority w:val="99"/>
    <w:semiHidden/>
    <w:rsid w:val="00FF0AB6"/>
    <w:rPr>
      <w:rFonts w:ascii="Tahoma" w:hAnsi="Tahoma" w:cs="Tahoma"/>
      <w:sz w:val="16"/>
      <w:szCs w:val="16"/>
    </w:rPr>
  </w:style>
  <w:style w:type="character" w:customStyle="1" w:styleId="a9">
    <w:name w:val="Текст выноски Знак"/>
    <w:basedOn w:val="a0"/>
    <w:link w:val="a8"/>
    <w:uiPriority w:val="99"/>
    <w:semiHidden/>
    <w:rsid w:val="00FF0AB6"/>
    <w:rPr>
      <w:rFonts w:ascii="Tahoma" w:eastAsia="Times New Roman" w:hAnsi="Tahoma" w:cs="Tahoma"/>
      <w:sz w:val="16"/>
      <w:szCs w:val="16"/>
      <w:lang w:eastAsia="ru-RU"/>
    </w:rPr>
  </w:style>
  <w:style w:type="character" w:styleId="aa">
    <w:name w:val="annotation reference"/>
    <w:semiHidden/>
    <w:rsid w:val="00FF0AB6"/>
    <w:rPr>
      <w:sz w:val="16"/>
      <w:szCs w:val="16"/>
    </w:rPr>
  </w:style>
  <w:style w:type="paragraph" w:styleId="ab">
    <w:name w:val="annotation text"/>
    <w:basedOn w:val="a"/>
    <w:link w:val="ac"/>
    <w:semiHidden/>
    <w:rsid w:val="00FF0AB6"/>
    <w:rPr>
      <w:sz w:val="20"/>
      <w:szCs w:val="20"/>
    </w:rPr>
  </w:style>
  <w:style w:type="character" w:customStyle="1" w:styleId="ac">
    <w:name w:val="Текст примечания Знак"/>
    <w:basedOn w:val="a0"/>
    <w:link w:val="ab"/>
    <w:semiHidden/>
    <w:rsid w:val="00FF0AB6"/>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FF0AB6"/>
    <w:rPr>
      <w:b/>
      <w:bCs/>
    </w:rPr>
  </w:style>
  <w:style w:type="character" w:customStyle="1" w:styleId="ae">
    <w:name w:val="Тема примечания Знак"/>
    <w:basedOn w:val="ac"/>
    <w:link w:val="ad"/>
    <w:semiHidden/>
    <w:rsid w:val="00FF0AB6"/>
    <w:rPr>
      <w:rFonts w:ascii="Times New Roman" w:eastAsia="Times New Roman" w:hAnsi="Times New Roman" w:cs="Times New Roman"/>
      <w:b/>
      <w:bCs/>
      <w:sz w:val="20"/>
      <w:szCs w:val="20"/>
      <w:lang w:eastAsia="ru-RU"/>
    </w:rPr>
  </w:style>
  <w:style w:type="character" w:styleId="af">
    <w:name w:val="Strong"/>
    <w:uiPriority w:val="22"/>
    <w:qFormat/>
    <w:rsid w:val="00FF0AB6"/>
    <w:rPr>
      <w:b/>
      <w:bCs/>
    </w:rPr>
  </w:style>
  <w:style w:type="character" w:styleId="af0">
    <w:name w:val="Hyperlink"/>
    <w:uiPriority w:val="99"/>
    <w:unhideWhenUsed/>
    <w:rsid w:val="00FF0AB6"/>
    <w:rPr>
      <w:color w:val="0000FF"/>
      <w:u w:val="single"/>
    </w:rPr>
  </w:style>
  <w:style w:type="paragraph" w:customStyle="1" w:styleId="MediumGrid1-Accent21">
    <w:name w:val="Medium Grid 1 - Accent 21"/>
    <w:basedOn w:val="a"/>
    <w:rsid w:val="00FF0AB6"/>
    <w:pPr>
      <w:ind w:left="720"/>
    </w:pPr>
    <w:rPr>
      <w:rFonts w:ascii="Calibri" w:hAnsi="Calibri"/>
      <w:sz w:val="22"/>
      <w:szCs w:val="22"/>
      <w:lang w:val="en-GB" w:eastAsia="en-US"/>
    </w:rPr>
  </w:style>
  <w:style w:type="paragraph" w:customStyle="1" w:styleId="SectionVHeader">
    <w:name w:val="Section V. Header"/>
    <w:basedOn w:val="a"/>
    <w:rsid w:val="00FF0AB6"/>
    <w:pPr>
      <w:jc w:val="center"/>
    </w:pPr>
    <w:rPr>
      <w:rFonts w:eastAsia="MS Mincho"/>
      <w:b/>
      <w:sz w:val="36"/>
      <w:szCs w:val="20"/>
      <w:lang w:val="en-US" w:eastAsia="en-US"/>
    </w:rPr>
  </w:style>
  <w:style w:type="paragraph" w:customStyle="1" w:styleId="-11">
    <w:name w:val="Цветной список - Акцент 11"/>
    <w:basedOn w:val="a"/>
    <w:qFormat/>
    <w:rsid w:val="00FF0AB6"/>
    <w:pPr>
      <w:ind w:left="708"/>
    </w:pPr>
    <w:rPr>
      <w:rFonts w:ascii="Calibri" w:hAnsi="Calibri"/>
      <w:sz w:val="22"/>
      <w:szCs w:val="22"/>
      <w:lang w:val="en-GB" w:eastAsia="en-US"/>
    </w:rPr>
  </w:style>
  <w:style w:type="character" w:customStyle="1" w:styleId="3">
    <w:name w:val="Знак Знак3"/>
    <w:locked/>
    <w:rsid w:val="00FF0AB6"/>
    <w:rPr>
      <w:rFonts w:eastAsia="Batang"/>
      <w:sz w:val="24"/>
      <w:lang w:val="ru-RU" w:eastAsia="ru-RU" w:bidi="ar-SA"/>
    </w:rPr>
  </w:style>
  <w:style w:type="character" w:customStyle="1" w:styleId="Heading4Char">
    <w:name w:val="Heading 4 Char"/>
    <w:locked/>
    <w:rsid w:val="00FF0AB6"/>
    <w:rPr>
      <w:rFonts w:ascii="Times New Roman" w:hAnsi="Times New Roman" w:cs="Times New Roman"/>
      <w:b/>
      <w:sz w:val="24"/>
      <w:lang w:eastAsia="en-US"/>
    </w:rPr>
  </w:style>
  <w:style w:type="character" w:styleId="af1">
    <w:name w:val="FollowedHyperlink"/>
    <w:rsid w:val="00FF0AB6"/>
    <w:rPr>
      <w:color w:val="800080"/>
      <w:u w:val="single"/>
    </w:rPr>
  </w:style>
  <w:style w:type="paragraph" w:styleId="af2">
    <w:name w:val="footer"/>
    <w:basedOn w:val="a"/>
    <w:link w:val="af3"/>
    <w:uiPriority w:val="99"/>
    <w:rsid w:val="00FF0AB6"/>
    <w:pPr>
      <w:tabs>
        <w:tab w:val="center" w:pos="4844"/>
        <w:tab w:val="right" w:pos="9689"/>
      </w:tabs>
    </w:pPr>
  </w:style>
  <w:style w:type="character" w:customStyle="1" w:styleId="af3">
    <w:name w:val="Нижний колонтитул Знак"/>
    <w:basedOn w:val="a0"/>
    <w:link w:val="af2"/>
    <w:uiPriority w:val="99"/>
    <w:rsid w:val="00FF0AB6"/>
    <w:rPr>
      <w:rFonts w:ascii="Times New Roman" w:eastAsia="Times New Roman" w:hAnsi="Times New Roman" w:cs="Times New Roman"/>
      <w:sz w:val="24"/>
      <w:szCs w:val="24"/>
      <w:lang w:eastAsia="ru-RU"/>
    </w:rPr>
  </w:style>
  <w:style w:type="character" w:styleId="af4">
    <w:name w:val="page number"/>
    <w:rsid w:val="00FF0AB6"/>
  </w:style>
  <w:style w:type="paragraph" w:styleId="af5">
    <w:name w:val="Revision"/>
    <w:hidden/>
    <w:uiPriority w:val="99"/>
    <w:semiHidden/>
    <w:rsid w:val="00FF0AB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rsid w:val="00FF0AB6"/>
    <w:pPr>
      <w:tabs>
        <w:tab w:val="center" w:pos="4677"/>
        <w:tab w:val="right" w:pos="9355"/>
      </w:tabs>
    </w:pPr>
  </w:style>
  <w:style w:type="character" w:customStyle="1" w:styleId="af7">
    <w:name w:val="Верхний колонтитул Знак"/>
    <w:basedOn w:val="a0"/>
    <w:link w:val="af6"/>
    <w:uiPriority w:val="99"/>
    <w:rsid w:val="00FF0AB6"/>
    <w:rPr>
      <w:rFonts w:ascii="Times New Roman" w:eastAsia="Times New Roman" w:hAnsi="Times New Roman" w:cs="Times New Roman"/>
      <w:sz w:val="24"/>
      <w:szCs w:val="24"/>
      <w:lang w:eastAsia="ru-RU"/>
    </w:rPr>
  </w:style>
  <w:style w:type="paragraph" w:styleId="af8">
    <w:name w:val="List Paragraph"/>
    <w:basedOn w:val="a"/>
    <w:qFormat/>
    <w:rsid w:val="00FF0AB6"/>
    <w:pPr>
      <w:ind w:left="708"/>
    </w:pPr>
  </w:style>
  <w:style w:type="paragraph" w:styleId="11">
    <w:name w:val="toc 1"/>
    <w:basedOn w:val="a"/>
    <w:next w:val="a"/>
    <w:autoRedefine/>
    <w:uiPriority w:val="39"/>
    <w:rsid w:val="00FF0AB6"/>
    <w:pPr>
      <w:tabs>
        <w:tab w:val="left" w:pos="4820"/>
      </w:tabs>
      <w:spacing w:before="120"/>
      <w:ind w:left="1021" w:right="34" w:hanging="1021"/>
    </w:pPr>
    <w:rPr>
      <w:sz w:val="20"/>
      <w:szCs w:val="20"/>
    </w:rPr>
  </w:style>
  <w:style w:type="paragraph" w:styleId="30">
    <w:name w:val="Body Text Indent 3"/>
    <w:basedOn w:val="a"/>
    <w:link w:val="31"/>
    <w:uiPriority w:val="99"/>
    <w:semiHidden/>
    <w:unhideWhenUsed/>
    <w:rsid w:val="00FF0AB6"/>
    <w:pPr>
      <w:spacing w:after="120"/>
      <w:ind w:left="283"/>
    </w:pPr>
    <w:rPr>
      <w:sz w:val="16"/>
      <w:szCs w:val="16"/>
    </w:rPr>
  </w:style>
  <w:style w:type="character" w:customStyle="1" w:styleId="31">
    <w:name w:val="Основной текст с отступом 3 Знак"/>
    <w:basedOn w:val="a0"/>
    <w:link w:val="30"/>
    <w:uiPriority w:val="99"/>
    <w:semiHidden/>
    <w:rsid w:val="00FF0AB6"/>
    <w:rPr>
      <w:rFonts w:ascii="Times New Roman" w:eastAsia="Times New Roman" w:hAnsi="Times New Roman" w:cs="Times New Roman"/>
      <w:sz w:val="16"/>
      <w:szCs w:val="16"/>
      <w:lang w:eastAsia="ru-RU"/>
    </w:rPr>
  </w:style>
  <w:style w:type="paragraph" w:customStyle="1" w:styleId="msoorganizationname2">
    <w:name w:val="msoorganizationname2"/>
    <w:rsid w:val="00FF0AB6"/>
    <w:pPr>
      <w:spacing w:after="0" w:line="240" w:lineRule="auto"/>
      <w:jc w:val="center"/>
    </w:pPr>
    <w:rPr>
      <w:rFonts w:ascii="Arial Black" w:eastAsia="Times New Roman" w:hAnsi="Arial Black" w:cs="Times New Roman"/>
      <w:color w:val="000000"/>
      <w:kern w:val="28"/>
      <w:sz w:val="28"/>
      <w:szCs w:val="28"/>
      <w:lang w:eastAsia="ru-RU"/>
    </w:rPr>
  </w:style>
  <w:style w:type="paragraph" w:styleId="af9">
    <w:name w:val="No Spacing"/>
    <w:link w:val="afa"/>
    <w:uiPriority w:val="1"/>
    <w:qFormat/>
    <w:rsid w:val="0065714A"/>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customStyle="1" w:styleId="TableParagraph">
    <w:name w:val="Table Paragraph"/>
    <w:basedOn w:val="a"/>
    <w:uiPriority w:val="1"/>
    <w:qFormat/>
    <w:rsid w:val="00D43C3F"/>
    <w:pPr>
      <w:widowControl w:val="0"/>
      <w:autoSpaceDE w:val="0"/>
      <w:autoSpaceDN w:val="0"/>
      <w:adjustRightInd w:val="0"/>
    </w:pPr>
  </w:style>
  <w:style w:type="character" w:styleId="afb">
    <w:name w:val="Emphasis"/>
    <w:uiPriority w:val="20"/>
    <w:qFormat/>
    <w:rsid w:val="00D43C3F"/>
    <w:rPr>
      <w:i/>
    </w:rPr>
  </w:style>
  <w:style w:type="character" w:customStyle="1" w:styleId="10pt">
    <w:name w:val="Основной текст + 10 pt"/>
    <w:uiPriority w:val="99"/>
    <w:rsid w:val="00D43C3F"/>
    <w:rPr>
      <w:rFonts w:ascii="Times New Roman" w:hAnsi="Times New Roman" w:cs="Times New Roman"/>
      <w:sz w:val="20"/>
      <w:szCs w:val="20"/>
      <w:shd w:val="clear" w:color="auto" w:fill="FFFFFF"/>
    </w:rPr>
  </w:style>
  <w:style w:type="character" w:customStyle="1" w:styleId="12">
    <w:name w:val="Неразрешенное упоминание1"/>
    <w:basedOn w:val="a0"/>
    <w:uiPriority w:val="99"/>
    <w:semiHidden/>
    <w:unhideWhenUsed/>
    <w:rsid w:val="009A65BF"/>
    <w:rPr>
      <w:color w:val="605E5C"/>
      <w:shd w:val="clear" w:color="auto" w:fill="E1DFDD"/>
    </w:rPr>
  </w:style>
  <w:style w:type="character" w:customStyle="1" w:styleId="fontstyle01">
    <w:name w:val="fontstyle01"/>
    <w:basedOn w:val="a0"/>
    <w:rsid w:val="00CA59DA"/>
    <w:rPr>
      <w:rFonts w:ascii="Calibri" w:hAnsi="Calibri" w:cs="Calibri" w:hint="default"/>
      <w:b w:val="0"/>
      <w:bCs w:val="0"/>
      <w:i w:val="0"/>
      <w:iCs w:val="0"/>
      <w:color w:val="000000"/>
      <w:sz w:val="24"/>
      <w:szCs w:val="24"/>
    </w:rPr>
  </w:style>
  <w:style w:type="character" w:customStyle="1" w:styleId="2">
    <w:name w:val="Основной текст (2)_"/>
    <w:basedOn w:val="a0"/>
    <w:link w:val="20"/>
    <w:locked/>
    <w:rsid w:val="006140B6"/>
    <w:rPr>
      <w:rFonts w:ascii="Times New Roman" w:hAnsi="Times New Roman" w:cs="Times New Roman"/>
      <w:i/>
      <w:iCs/>
      <w:spacing w:val="6"/>
      <w:sz w:val="17"/>
      <w:szCs w:val="17"/>
      <w:shd w:val="clear" w:color="auto" w:fill="FFFFFF"/>
    </w:rPr>
  </w:style>
  <w:style w:type="character" w:customStyle="1" w:styleId="13">
    <w:name w:val="Заголовок №1_"/>
    <w:basedOn w:val="a0"/>
    <w:link w:val="14"/>
    <w:uiPriority w:val="99"/>
    <w:locked/>
    <w:rsid w:val="006140B6"/>
    <w:rPr>
      <w:rFonts w:ascii="Times New Roman" w:hAnsi="Times New Roman" w:cs="Times New Roman"/>
      <w:b/>
      <w:bCs/>
      <w:spacing w:val="12"/>
      <w:shd w:val="clear" w:color="auto" w:fill="FFFFFF"/>
    </w:rPr>
  </w:style>
  <w:style w:type="character" w:customStyle="1" w:styleId="21">
    <w:name w:val="Заголовок №2_"/>
    <w:basedOn w:val="a0"/>
    <w:link w:val="22"/>
    <w:uiPriority w:val="99"/>
    <w:locked/>
    <w:rsid w:val="006140B6"/>
    <w:rPr>
      <w:rFonts w:ascii="Times New Roman" w:hAnsi="Times New Roman" w:cs="Times New Roman"/>
      <w:b/>
      <w:bCs/>
      <w:spacing w:val="5"/>
      <w:sz w:val="19"/>
      <w:szCs w:val="19"/>
      <w:shd w:val="clear" w:color="auto" w:fill="FFFFFF"/>
    </w:rPr>
  </w:style>
  <w:style w:type="character" w:customStyle="1" w:styleId="32">
    <w:name w:val="Основной текст (3)_"/>
    <w:basedOn w:val="a0"/>
    <w:link w:val="33"/>
    <w:uiPriority w:val="99"/>
    <w:locked/>
    <w:rsid w:val="006140B6"/>
    <w:rPr>
      <w:rFonts w:ascii="Times New Roman" w:hAnsi="Times New Roman" w:cs="Times New Roman"/>
      <w:spacing w:val="5"/>
      <w:sz w:val="13"/>
      <w:szCs w:val="13"/>
      <w:shd w:val="clear" w:color="auto" w:fill="FFFFFF"/>
    </w:rPr>
  </w:style>
  <w:style w:type="character" w:customStyle="1" w:styleId="41">
    <w:name w:val="Основной текст (4)_"/>
    <w:basedOn w:val="a0"/>
    <w:link w:val="42"/>
    <w:uiPriority w:val="99"/>
    <w:locked/>
    <w:rsid w:val="006140B6"/>
    <w:rPr>
      <w:rFonts w:ascii="Times New Roman" w:hAnsi="Times New Roman" w:cs="Times New Roman"/>
      <w:b/>
      <w:bCs/>
      <w:spacing w:val="8"/>
      <w:sz w:val="16"/>
      <w:szCs w:val="16"/>
      <w:shd w:val="clear" w:color="auto" w:fill="FFFFFF"/>
    </w:rPr>
  </w:style>
  <w:style w:type="character" w:customStyle="1" w:styleId="8pt">
    <w:name w:val="Основной текст + 8 pt"/>
    <w:aliases w:val="Интервал 0 pt"/>
    <w:basedOn w:val="a0"/>
    <w:uiPriority w:val="99"/>
    <w:rsid w:val="006140B6"/>
    <w:rPr>
      <w:rFonts w:ascii="Times New Roman" w:hAnsi="Times New Roman" w:cs="Times New Roman"/>
      <w:b/>
      <w:bCs/>
      <w:spacing w:val="8"/>
      <w:sz w:val="16"/>
      <w:szCs w:val="16"/>
      <w:shd w:val="clear" w:color="auto" w:fill="FFFFFF"/>
    </w:rPr>
  </w:style>
  <w:style w:type="character" w:customStyle="1" w:styleId="8">
    <w:name w:val="Основной текст + 8"/>
    <w:aliases w:val="5 pt,Не полужирный"/>
    <w:basedOn w:val="a0"/>
    <w:uiPriority w:val="99"/>
    <w:rsid w:val="006140B6"/>
    <w:rPr>
      <w:rFonts w:ascii="Times New Roman" w:hAnsi="Times New Roman" w:cs="Times New Roman"/>
      <w:b w:val="0"/>
      <w:bCs w:val="0"/>
      <w:spacing w:val="5"/>
      <w:sz w:val="17"/>
      <w:szCs w:val="17"/>
      <w:shd w:val="clear" w:color="auto" w:fill="FFFFFF"/>
    </w:rPr>
  </w:style>
  <w:style w:type="character" w:customStyle="1" w:styleId="5">
    <w:name w:val="Основной текст (5)_"/>
    <w:basedOn w:val="a0"/>
    <w:link w:val="50"/>
    <w:uiPriority w:val="99"/>
    <w:locked/>
    <w:rsid w:val="006140B6"/>
    <w:rPr>
      <w:rFonts w:ascii="Times New Roman" w:hAnsi="Times New Roman" w:cs="Times New Roman"/>
      <w:spacing w:val="4"/>
      <w:sz w:val="14"/>
      <w:szCs w:val="14"/>
      <w:shd w:val="clear" w:color="auto" w:fill="FFFFFF"/>
    </w:rPr>
  </w:style>
  <w:style w:type="paragraph" w:customStyle="1" w:styleId="20">
    <w:name w:val="Основной текст (2)"/>
    <w:basedOn w:val="a"/>
    <w:link w:val="2"/>
    <w:rsid w:val="006140B6"/>
    <w:pPr>
      <w:widowControl w:val="0"/>
      <w:shd w:val="clear" w:color="auto" w:fill="FFFFFF"/>
      <w:spacing w:after="60" w:line="240" w:lineRule="atLeast"/>
    </w:pPr>
    <w:rPr>
      <w:rFonts w:eastAsiaTheme="minorHAnsi"/>
      <w:i/>
      <w:iCs/>
      <w:spacing w:val="6"/>
      <w:sz w:val="17"/>
      <w:szCs w:val="17"/>
      <w:lang w:eastAsia="en-US"/>
    </w:rPr>
  </w:style>
  <w:style w:type="paragraph" w:customStyle="1" w:styleId="14">
    <w:name w:val="Заголовок №1"/>
    <w:basedOn w:val="a"/>
    <w:link w:val="13"/>
    <w:uiPriority w:val="99"/>
    <w:rsid w:val="006140B6"/>
    <w:pPr>
      <w:widowControl w:val="0"/>
      <w:shd w:val="clear" w:color="auto" w:fill="FFFFFF"/>
      <w:spacing w:before="60" w:line="269" w:lineRule="exact"/>
      <w:jc w:val="center"/>
      <w:outlineLvl w:val="0"/>
    </w:pPr>
    <w:rPr>
      <w:rFonts w:eastAsiaTheme="minorHAnsi"/>
      <w:b/>
      <w:bCs/>
      <w:spacing w:val="12"/>
      <w:sz w:val="22"/>
      <w:szCs w:val="22"/>
      <w:lang w:eastAsia="en-US"/>
    </w:rPr>
  </w:style>
  <w:style w:type="paragraph" w:customStyle="1" w:styleId="22">
    <w:name w:val="Заголовок №2"/>
    <w:basedOn w:val="a"/>
    <w:link w:val="21"/>
    <w:uiPriority w:val="99"/>
    <w:rsid w:val="006140B6"/>
    <w:pPr>
      <w:widowControl w:val="0"/>
      <w:shd w:val="clear" w:color="auto" w:fill="FFFFFF"/>
      <w:spacing w:before="60" w:after="60" w:line="240" w:lineRule="atLeast"/>
      <w:jc w:val="center"/>
      <w:outlineLvl w:val="1"/>
    </w:pPr>
    <w:rPr>
      <w:rFonts w:eastAsiaTheme="minorHAnsi"/>
      <w:b/>
      <w:bCs/>
      <w:spacing w:val="5"/>
      <w:sz w:val="19"/>
      <w:szCs w:val="19"/>
      <w:lang w:eastAsia="en-US"/>
    </w:rPr>
  </w:style>
  <w:style w:type="paragraph" w:customStyle="1" w:styleId="33">
    <w:name w:val="Основной текст (3)"/>
    <w:basedOn w:val="a"/>
    <w:link w:val="32"/>
    <w:uiPriority w:val="99"/>
    <w:rsid w:val="006140B6"/>
    <w:pPr>
      <w:widowControl w:val="0"/>
      <w:shd w:val="clear" w:color="auto" w:fill="FFFFFF"/>
      <w:spacing w:before="60" w:after="180" w:line="240" w:lineRule="atLeast"/>
    </w:pPr>
    <w:rPr>
      <w:rFonts w:eastAsiaTheme="minorHAnsi"/>
      <w:spacing w:val="5"/>
      <w:sz w:val="13"/>
      <w:szCs w:val="13"/>
      <w:lang w:eastAsia="en-US"/>
    </w:rPr>
  </w:style>
  <w:style w:type="paragraph" w:customStyle="1" w:styleId="42">
    <w:name w:val="Основной текст (4)"/>
    <w:basedOn w:val="a"/>
    <w:link w:val="41"/>
    <w:uiPriority w:val="99"/>
    <w:rsid w:val="006140B6"/>
    <w:pPr>
      <w:widowControl w:val="0"/>
      <w:shd w:val="clear" w:color="auto" w:fill="FFFFFF"/>
      <w:spacing w:before="180" w:after="180" w:line="240" w:lineRule="atLeast"/>
    </w:pPr>
    <w:rPr>
      <w:rFonts w:eastAsiaTheme="minorHAnsi"/>
      <w:b/>
      <w:bCs/>
      <w:spacing w:val="8"/>
      <w:sz w:val="16"/>
      <w:szCs w:val="16"/>
      <w:lang w:eastAsia="en-US"/>
    </w:rPr>
  </w:style>
  <w:style w:type="paragraph" w:customStyle="1" w:styleId="50">
    <w:name w:val="Основной текст (5)"/>
    <w:basedOn w:val="a"/>
    <w:link w:val="5"/>
    <w:uiPriority w:val="99"/>
    <w:rsid w:val="006140B6"/>
    <w:pPr>
      <w:widowControl w:val="0"/>
      <w:shd w:val="clear" w:color="auto" w:fill="FFFFFF"/>
      <w:spacing w:line="240" w:lineRule="atLeast"/>
    </w:pPr>
    <w:rPr>
      <w:rFonts w:eastAsiaTheme="minorHAnsi"/>
      <w:spacing w:val="4"/>
      <w:sz w:val="14"/>
      <w:szCs w:val="14"/>
      <w:lang w:eastAsia="en-US"/>
    </w:rPr>
  </w:style>
  <w:style w:type="character" w:customStyle="1" w:styleId="afa">
    <w:name w:val="Без интервала Знак"/>
    <w:link w:val="af9"/>
    <w:uiPriority w:val="1"/>
    <w:rsid w:val="006C6383"/>
    <w:rPr>
      <w:rFonts w:ascii="Times New Roman" w:eastAsia="Times New Roman" w:hAnsi="Times New Roman" w:cs="Times New Roman"/>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2013">
      <w:bodyDiv w:val="1"/>
      <w:marLeft w:val="0"/>
      <w:marRight w:val="0"/>
      <w:marTop w:val="0"/>
      <w:marBottom w:val="0"/>
      <w:divBdr>
        <w:top w:val="none" w:sz="0" w:space="0" w:color="auto"/>
        <w:left w:val="none" w:sz="0" w:space="0" w:color="auto"/>
        <w:bottom w:val="none" w:sz="0" w:space="0" w:color="auto"/>
        <w:right w:val="none" w:sz="0" w:space="0" w:color="auto"/>
      </w:divBdr>
    </w:div>
    <w:div w:id="373966532">
      <w:bodyDiv w:val="1"/>
      <w:marLeft w:val="0"/>
      <w:marRight w:val="0"/>
      <w:marTop w:val="0"/>
      <w:marBottom w:val="0"/>
      <w:divBdr>
        <w:top w:val="none" w:sz="0" w:space="0" w:color="auto"/>
        <w:left w:val="none" w:sz="0" w:space="0" w:color="auto"/>
        <w:bottom w:val="none" w:sz="0" w:space="0" w:color="auto"/>
        <w:right w:val="none" w:sz="0" w:space="0" w:color="auto"/>
      </w:divBdr>
    </w:div>
    <w:div w:id="438991764">
      <w:bodyDiv w:val="1"/>
      <w:marLeft w:val="0"/>
      <w:marRight w:val="0"/>
      <w:marTop w:val="0"/>
      <w:marBottom w:val="0"/>
      <w:divBdr>
        <w:top w:val="none" w:sz="0" w:space="0" w:color="auto"/>
        <w:left w:val="none" w:sz="0" w:space="0" w:color="auto"/>
        <w:bottom w:val="none" w:sz="0" w:space="0" w:color="auto"/>
        <w:right w:val="none" w:sz="0" w:space="0" w:color="auto"/>
      </w:divBdr>
    </w:div>
    <w:div w:id="826557638">
      <w:bodyDiv w:val="1"/>
      <w:marLeft w:val="0"/>
      <w:marRight w:val="0"/>
      <w:marTop w:val="0"/>
      <w:marBottom w:val="0"/>
      <w:divBdr>
        <w:top w:val="none" w:sz="0" w:space="0" w:color="auto"/>
        <w:left w:val="none" w:sz="0" w:space="0" w:color="auto"/>
        <w:bottom w:val="none" w:sz="0" w:space="0" w:color="auto"/>
        <w:right w:val="none" w:sz="0" w:space="0" w:color="auto"/>
      </w:divBdr>
    </w:div>
    <w:div w:id="21272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1D7AC-1AFA-4BEB-897B-68A93562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3449</Words>
  <Characters>19664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dc:creator>
  <cp:keywords/>
  <dc:description/>
  <cp:lastModifiedBy>Admin</cp:lastModifiedBy>
  <cp:revision>6</cp:revision>
  <cp:lastPrinted>2022-07-20T10:30:00Z</cp:lastPrinted>
  <dcterms:created xsi:type="dcterms:W3CDTF">2022-08-29T08:25:00Z</dcterms:created>
  <dcterms:modified xsi:type="dcterms:W3CDTF">2022-08-30T10:54:00Z</dcterms:modified>
</cp:coreProperties>
</file>