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135A" w14:textId="77777777" w:rsidR="00CB70B3" w:rsidRDefault="00CB70B3" w:rsidP="00CB70B3">
      <w:pPr>
        <w:widowControl/>
        <w:autoSpaceDE/>
        <w:autoSpaceDN/>
        <w:adjustRightInd/>
        <w:ind w:firstLine="708"/>
        <w:jc w:val="right"/>
        <w:rPr>
          <w:sz w:val="24"/>
          <w:szCs w:val="24"/>
          <w:lang w:val="uz-Cyrl-UZ"/>
        </w:rPr>
      </w:pPr>
      <w:r w:rsidRPr="00BE67D8">
        <w:rPr>
          <w:sz w:val="24"/>
          <w:szCs w:val="24"/>
          <w:lang w:val="uz-Cyrl-UZ"/>
        </w:rPr>
        <w:t xml:space="preserve">Харид қилиш ҳужжатларига </w:t>
      </w:r>
      <w:r w:rsidRPr="00BE67D8">
        <w:rPr>
          <w:sz w:val="24"/>
          <w:szCs w:val="24"/>
          <w:lang w:val="uz-Cyrl-UZ"/>
        </w:rPr>
        <w:br/>
      </w:r>
      <w:r>
        <w:rPr>
          <w:sz w:val="24"/>
          <w:szCs w:val="24"/>
          <w:lang w:val="uz-Cyrl-UZ"/>
        </w:rPr>
        <w:t>11</w:t>
      </w:r>
      <w:r w:rsidRPr="00BE67D8">
        <w:rPr>
          <w:sz w:val="24"/>
          <w:szCs w:val="24"/>
          <w:lang w:val="uz-Cyrl-UZ"/>
        </w:rPr>
        <w:t>-илова</w:t>
      </w:r>
    </w:p>
    <w:p w14:paraId="09FC37C5" w14:textId="732B1D38" w:rsidR="00CB70B3" w:rsidRDefault="00CB70B3" w:rsidP="00CB70B3">
      <w:pPr>
        <w:widowControl/>
        <w:autoSpaceDE/>
        <w:autoSpaceDN/>
        <w:adjustRightInd/>
        <w:ind w:firstLine="708"/>
        <w:jc w:val="right"/>
        <w:rPr>
          <w:sz w:val="24"/>
          <w:szCs w:val="24"/>
          <w:lang w:val="uz-Cyrl-UZ"/>
        </w:rPr>
      </w:pPr>
    </w:p>
    <w:p w14:paraId="7FC60AD9" w14:textId="77777777" w:rsidR="00055125" w:rsidRDefault="00055125" w:rsidP="00055125">
      <w:pPr>
        <w:jc w:val="center"/>
        <w:rPr>
          <w:b/>
        </w:rPr>
      </w:pPr>
      <w:r w:rsidRPr="00D10F59">
        <w:rPr>
          <w:b/>
        </w:rPr>
        <w:t>ДОГОВОР № ____</w:t>
      </w:r>
    </w:p>
    <w:p w14:paraId="6B9B2B27" w14:textId="77777777" w:rsidR="00055125" w:rsidRPr="00D10F59" w:rsidRDefault="00055125" w:rsidP="00055125">
      <w:pPr>
        <w:jc w:val="center"/>
        <w:rPr>
          <w:b/>
        </w:rPr>
      </w:pPr>
    </w:p>
    <w:p w14:paraId="3AD36EFB" w14:textId="77777777" w:rsidR="00055125" w:rsidRDefault="00055125" w:rsidP="00055125">
      <w:pPr>
        <w:jc w:val="center"/>
      </w:pPr>
      <w:r w:rsidRPr="00177673">
        <w:t xml:space="preserve">г. </w:t>
      </w:r>
      <w:r>
        <w:t>Ташкент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«____» ________ 2022</w:t>
      </w:r>
      <w:r w:rsidRPr="00177673">
        <w:t xml:space="preserve"> г.</w:t>
      </w:r>
    </w:p>
    <w:p w14:paraId="5C5557BE" w14:textId="77777777" w:rsidR="00055125" w:rsidRPr="00177673" w:rsidRDefault="00055125" w:rsidP="00055125">
      <w:pPr>
        <w:jc w:val="center"/>
      </w:pPr>
    </w:p>
    <w:p w14:paraId="5113F594" w14:textId="77777777" w:rsidR="00055125" w:rsidRDefault="00055125" w:rsidP="00055125">
      <w:pPr>
        <w:ind w:firstLine="284"/>
        <w:jc w:val="both"/>
      </w:pPr>
      <w:r>
        <w:t>______________________</w:t>
      </w:r>
      <w:r w:rsidRPr="00177673">
        <w:t>, именуем</w:t>
      </w:r>
      <w:r>
        <w:t>ое</w:t>
      </w:r>
      <w:r w:rsidRPr="00177673">
        <w:t xml:space="preserve"> в дальнейшем «Исполнитель/Лицензиар», в лице </w:t>
      </w:r>
      <w:r>
        <w:t>директора_______________</w:t>
      </w:r>
      <w:r w:rsidRPr="00177673">
        <w:t>,</w:t>
      </w:r>
      <w:r>
        <w:t xml:space="preserve"> д</w:t>
      </w:r>
      <w:r w:rsidRPr="00177673">
        <w:t>ействующ</w:t>
      </w:r>
      <w:r>
        <w:t xml:space="preserve">ий </w:t>
      </w:r>
      <w:r w:rsidRPr="00177673">
        <w:t>на основании</w:t>
      </w:r>
      <w:r>
        <w:t xml:space="preserve"> Устава</w:t>
      </w:r>
      <w:r w:rsidRPr="00177673">
        <w:t xml:space="preserve">, с одной стороны, и </w:t>
      </w:r>
    </w:p>
    <w:p w14:paraId="05C11BA4" w14:textId="77777777" w:rsidR="00055125" w:rsidRDefault="00055125" w:rsidP="00055125">
      <w:pPr>
        <w:ind w:firstLine="284"/>
        <w:jc w:val="both"/>
      </w:pPr>
      <w:r>
        <w:t>_________________________________________</w:t>
      </w:r>
      <w:r w:rsidRPr="00177673">
        <w:t>, именуемое в дальнейшем</w:t>
      </w:r>
      <w:r>
        <w:t xml:space="preserve"> </w:t>
      </w:r>
      <w:r w:rsidRPr="00177673">
        <w:t>«Заказчик/Лицензиат», в лице ______</w:t>
      </w:r>
      <w:r>
        <w:t>_________________</w:t>
      </w:r>
      <w:r w:rsidRPr="00177673">
        <w:t>__, действующ</w:t>
      </w:r>
      <w:r>
        <w:t xml:space="preserve">ий </w:t>
      </w:r>
      <w:r w:rsidRPr="00177673">
        <w:t xml:space="preserve"> на основании ________, с другой</w:t>
      </w:r>
      <w:r>
        <w:t xml:space="preserve"> </w:t>
      </w:r>
      <w:r w:rsidRPr="00177673">
        <w:t>стороны, совместно именуемые «Стороны», а по отдельности – «Сторона», заключили настоящий</w:t>
      </w:r>
      <w:r>
        <w:t xml:space="preserve"> </w:t>
      </w:r>
      <w:r w:rsidRPr="00177673">
        <w:t>Догов</w:t>
      </w:r>
      <w:r>
        <w:t>ор № ____ от «____» ________ 2022</w:t>
      </w:r>
      <w:r w:rsidRPr="00177673">
        <w:t xml:space="preserve"> г. (далее – «Договор») о нижеследующем.</w:t>
      </w:r>
    </w:p>
    <w:p w14:paraId="5C4E1321" w14:textId="77777777" w:rsidR="00055125" w:rsidRPr="00177673" w:rsidRDefault="00055125" w:rsidP="00055125">
      <w:pPr>
        <w:jc w:val="both"/>
      </w:pPr>
    </w:p>
    <w:p w14:paraId="3A40CDCD" w14:textId="77777777" w:rsidR="00055125" w:rsidRPr="00D10F59" w:rsidRDefault="00055125" w:rsidP="00055125">
      <w:pPr>
        <w:jc w:val="center"/>
        <w:rPr>
          <w:b/>
        </w:rPr>
      </w:pPr>
      <w:r w:rsidRPr="00D10F59">
        <w:rPr>
          <w:b/>
        </w:rPr>
        <w:t>1. ТЕРМИНЫ И ОПРЕДЕЛЕНИЯ</w:t>
      </w:r>
    </w:p>
    <w:p w14:paraId="63241221" w14:textId="77777777" w:rsidR="00055125" w:rsidRPr="00177673" w:rsidRDefault="00055125" w:rsidP="00055125">
      <w:pPr>
        <w:ind w:firstLine="426"/>
        <w:jc w:val="both"/>
      </w:pPr>
      <w:r w:rsidRPr="00177673">
        <w:t>В настоящем Договоре следующие термины должны пониматься так, как указано ниже:</w:t>
      </w:r>
    </w:p>
    <w:p w14:paraId="79D861F6" w14:textId="77777777" w:rsidR="00055125" w:rsidRPr="005A4BAE" w:rsidRDefault="00055125" w:rsidP="00055125">
      <w:pPr>
        <w:ind w:firstLine="426"/>
        <w:jc w:val="both"/>
      </w:pPr>
      <w:r w:rsidRPr="005A4BAE">
        <w:t>- «Программное обеспечение» или «ПО» – программы, которые Исполнитель обязуется создать по настоящему Договору, а именно:</w:t>
      </w:r>
    </w:p>
    <w:p w14:paraId="7D3322BC" w14:textId="77777777" w:rsidR="00055125" w:rsidRPr="00914E6E" w:rsidRDefault="00055125" w:rsidP="001474E8">
      <w:pPr>
        <w:pStyle w:val="afa"/>
        <w:numPr>
          <w:ilvl w:val="0"/>
          <w:numId w:val="18"/>
        </w:numPr>
        <w:spacing w:after="0" w:line="276" w:lineRule="auto"/>
        <w:ind w:left="0" w:firstLine="426"/>
        <w:jc w:val="both"/>
        <w:rPr>
          <w:rFonts w:ascii="Times New Roman" w:hAnsi="Times New Roman"/>
        </w:rPr>
      </w:pPr>
      <w:proofErr w:type="spellStart"/>
      <w:r w:rsidRPr="00914E6E">
        <w:rPr>
          <w:rFonts w:ascii="Times New Roman" w:hAnsi="Times New Roman"/>
        </w:rPr>
        <w:t>подсистема</w:t>
      </w:r>
      <w:proofErr w:type="spellEnd"/>
      <w:r w:rsidRPr="00914E6E">
        <w:rPr>
          <w:rFonts w:ascii="Times New Roman" w:hAnsi="Times New Roman"/>
        </w:rPr>
        <w:t xml:space="preserve"> «</w:t>
      </w:r>
      <w:proofErr w:type="spellStart"/>
      <w:r w:rsidRPr="00914E6E">
        <w:rPr>
          <w:rFonts w:ascii="Times New Roman" w:hAnsi="Times New Roman"/>
        </w:rPr>
        <w:t>Кабинет</w:t>
      </w:r>
      <w:proofErr w:type="spellEnd"/>
      <w:r w:rsidRPr="00914E6E">
        <w:rPr>
          <w:rFonts w:ascii="Times New Roman" w:hAnsi="Times New Roman"/>
        </w:rPr>
        <w:t xml:space="preserve"> </w:t>
      </w:r>
      <w:proofErr w:type="spellStart"/>
      <w:r w:rsidRPr="00914E6E">
        <w:rPr>
          <w:rFonts w:ascii="Times New Roman" w:hAnsi="Times New Roman"/>
        </w:rPr>
        <w:t>клиента</w:t>
      </w:r>
      <w:proofErr w:type="spellEnd"/>
      <w:r w:rsidRPr="00914E6E">
        <w:rPr>
          <w:rFonts w:ascii="Times New Roman" w:hAnsi="Times New Roman"/>
        </w:rPr>
        <w:t>»;</w:t>
      </w:r>
    </w:p>
    <w:p w14:paraId="2DC8769E" w14:textId="77777777" w:rsidR="00055125" w:rsidRPr="00914E6E" w:rsidRDefault="00055125" w:rsidP="001474E8">
      <w:pPr>
        <w:pStyle w:val="afa"/>
        <w:numPr>
          <w:ilvl w:val="0"/>
          <w:numId w:val="18"/>
        </w:numPr>
        <w:spacing w:after="0" w:line="276" w:lineRule="auto"/>
        <w:ind w:left="0" w:firstLine="426"/>
        <w:jc w:val="both"/>
        <w:rPr>
          <w:rFonts w:ascii="Times New Roman" w:hAnsi="Times New Roman"/>
        </w:rPr>
      </w:pPr>
      <w:proofErr w:type="spellStart"/>
      <w:r w:rsidRPr="00914E6E">
        <w:rPr>
          <w:rFonts w:ascii="Times New Roman" w:hAnsi="Times New Roman"/>
        </w:rPr>
        <w:t>подсистема</w:t>
      </w:r>
      <w:proofErr w:type="spellEnd"/>
      <w:r w:rsidRPr="00914E6E">
        <w:rPr>
          <w:rFonts w:ascii="Times New Roman" w:hAnsi="Times New Roman"/>
        </w:rPr>
        <w:t xml:space="preserve"> «</w:t>
      </w:r>
      <w:proofErr w:type="spellStart"/>
      <w:r w:rsidRPr="00914E6E">
        <w:rPr>
          <w:rFonts w:ascii="Times New Roman" w:hAnsi="Times New Roman"/>
        </w:rPr>
        <w:t>Кабинет</w:t>
      </w:r>
      <w:proofErr w:type="spellEnd"/>
      <w:r w:rsidRPr="00914E6E">
        <w:rPr>
          <w:rFonts w:ascii="Times New Roman" w:hAnsi="Times New Roman"/>
        </w:rPr>
        <w:t xml:space="preserve"> </w:t>
      </w:r>
      <w:proofErr w:type="spellStart"/>
      <w:r w:rsidRPr="00914E6E">
        <w:rPr>
          <w:rFonts w:ascii="Times New Roman" w:hAnsi="Times New Roman"/>
        </w:rPr>
        <w:t>мерчанта</w:t>
      </w:r>
      <w:proofErr w:type="spellEnd"/>
      <w:r w:rsidRPr="00914E6E">
        <w:rPr>
          <w:rFonts w:ascii="Times New Roman" w:hAnsi="Times New Roman"/>
        </w:rPr>
        <w:t>»;</w:t>
      </w:r>
    </w:p>
    <w:p w14:paraId="7E7B49A9" w14:textId="77777777" w:rsidR="00055125" w:rsidRPr="00914E6E" w:rsidRDefault="00055125" w:rsidP="001474E8">
      <w:pPr>
        <w:pStyle w:val="afa"/>
        <w:numPr>
          <w:ilvl w:val="0"/>
          <w:numId w:val="18"/>
        </w:numPr>
        <w:spacing w:after="0" w:line="276" w:lineRule="auto"/>
        <w:ind w:left="0" w:firstLine="426"/>
        <w:jc w:val="both"/>
        <w:rPr>
          <w:rFonts w:ascii="Times New Roman" w:hAnsi="Times New Roman"/>
        </w:rPr>
      </w:pPr>
      <w:proofErr w:type="spellStart"/>
      <w:r w:rsidRPr="00914E6E">
        <w:rPr>
          <w:rFonts w:ascii="Times New Roman" w:hAnsi="Times New Roman"/>
        </w:rPr>
        <w:t>подсистема</w:t>
      </w:r>
      <w:proofErr w:type="spellEnd"/>
      <w:r w:rsidRPr="00914E6E">
        <w:rPr>
          <w:rFonts w:ascii="Times New Roman" w:hAnsi="Times New Roman"/>
        </w:rPr>
        <w:t xml:space="preserve"> «</w:t>
      </w:r>
      <w:proofErr w:type="spellStart"/>
      <w:r w:rsidRPr="00914E6E">
        <w:rPr>
          <w:rFonts w:ascii="Times New Roman" w:hAnsi="Times New Roman"/>
        </w:rPr>
        <w:t>Администрировани</w:t>
      </w:r>
      <w:r>
        <w:rPr>
          <w:rFonts w:ascii="Times New Roman" w:hAnsi="Times New Roman"/>
        </w:rPr>
        <w:t>е</w:t>
      </w:r>
      <w:proofErr w:type="spellEnd"/>
      <w:r w:rsidRPr="00914E6E">
        <w:rPr>
          <w:rFonts w:ascii="Times New Roman" w:hAnsi="Times New Roman"/>
        </w:rPr>
        <w:t>»;</w:t>
      </w:r>
    </w:p>
    <w:p w14:paraId="5AC5D66C" w14:textId="77777777" w:rsidR="00055125" w:rsidRPr="00914E6E" w:rsidRDefault="00055125" w:rsidP="001474E8">
      <w:pPr>
        <w:pStyle w:val="afa"/>
        <w:numPr>
          <w:ilvl w:val="0"/>
          <w:numId w:val="18"/>
        </w:numPr>
        <w:spacing w:after="0" w:line="276" w:lineRule="auto"/>
        <w:ind w:left="0" w:firstLine="426"/>
        <w:jc w:val="both"/>
        <w:rPr>
          <w:rFonts w:ascii="Times New Roman" w:hAnsi="Times New Roman"/>
        </w:rPr>
      </w:pPr>
      <w:proofErr w:type="spellStart"/>
      <w:r w:rsidRPr="00914E6E">
        <w:rPr>
          <w:rFonts w:ascii="Times New Roman" w:hAnsi="Times New Roman"/>
        </w:rPr>
        <w:t>подсистема</w:t>
      </w:r>
      <w:proofErr w:type="spellEnd"/>
      <w:r w:rsidRPr="00914E6E">
        <w:rPr>
          <w:rFonts w:ascii="Times New Roman" w:hAnsi="Times New Roman"/>
        </w:rPr>
        <w:t xml:space="preserve"> «</w:t>
      </w:r>
      <w:proofErr w:type="spellStart"/>
      <w:r w:rsidRPr="00914E6E">
        <w:rPr>
          <w:rFonts w:ascii="Times New Roman" w:hAnsi="Times New Roman"/>
        </w:rPr>
        <w:t>Маркетплейс</w:t>
      </w:r>
      <w:proofErr w:type="spellEnd"/>
      <w:r w:rsidRPr="00914E6E">
        <w:rPr>
          <w:rFonts w:ascii="Times New Roman" w:hAnsi="Times New Roman"/>
        </w:rPr>
        <w:t>»</w:t>
      </w:r>
    </w:p>
    <w:p w14:paraId="72BFDB27" w14:textId="77777777" w:rsidR="00055125" w:rsidRPr="005A4BAE" w:rsidRDefault="00055125" w:rsidP="00055125">
      <w:pPr>
        <w:ind w:firstLine="426"/>
        <w:jc w:val="both"/>
      </w:pPr>
      <w:r w:rsidRPr="005A4BAE">
        <w:t>Исполнитель создает ПО в соответствии с Техническими требованиями, установленными в Приложении №1 к Договору;</w:t>
      </w:r>
    </w:p>
    <w:p w14:paraId="454752EA" w14:textId="77777777" w:rsidR="00055125" w:rsidRPr="00177673" w:rsidRDefault="00055125" w:rsidP="00055125">
      <w:pPr>
        <w:ind w:firstLine="426"/>
        <w:jc w:val="both"/>
      </w:pPr>
      <w:r>
        <w:t>-</w:t>
      </w:r>
      <w:r w:rsidRPr="00177673">
        <w:t xml:space="preserve"> «Акт</w:t>
      </w:r>
      <w:r>
        <w:t xml:space="preserve"> приема-передачи</w:t>
      </w:r>
      <w:r w:rsidRPr="00177673">
        <w:t>» – акт, удостоверяющий исполнение обязательств Исполнителя по созданию</w:t>
      </w:r>
      <w:r>
        <w:t xml:space="preserve"> </w:t>
      </w:r>
      <w:r w:rsidRPr="00177673">
        <w:t xml:space="preserve">Программного обеспечения, передаче Заказчику </w:t>
      </w:r>
      <w:r>
        <w:t>не</w:t>
      </w:r>
      <w:r w:rsidRPr="00177673">
        <w:t>исключительного права на Программное обеспечение</w:t>
      </w:r>
      <w:r>
        <w:t>.</w:t>
      </w:r>
    </w:p>
    <w:p w14:paraId="5C44BCA3" w14:textId="77777777" w:rsidR="00055125" w:rsidRDefault="00055125" w:rsidP="00055125">
      <w:pPr>
        <w:ind w:firstLine="426"/>
        <w:jc w:val="both"/>
      </w:pPr>
      <w:r w:rsidRPr="005A4BAE">
        <w:t xml:space="preserve">- «Лицензия» - </w:t>
      </w:r>
      <w:r w:rsidRPr="00305E42">
        <w:t>простая (неисключительная) лицензия на использование</w:t>
      </w:r>
      <w:r>
        <w:t xml:space="preserve"> создаваемого</w:t>
      </w:r>
      <w:r w:rsidRPr="00305E42">
        <w:t xml:space="preserve"> ПО,</w:t>
      </w:r>
      <w:r>
        <w:t xml:space="preserve"> </w:t>
      </w:r>
      <w:r w:rsidRPr="00305E42">
        <w:t xml:space="preserve">предоставляемая </w:t>
      </w:r>
      <w:r>
        <w:t>Исполнителем</w:t>
      </w:r>
      <w:r w:rsidRPr="00305E42">
        <w:t xml:space="preserve"> </w:t>
      </w:r>
      <w:r>
        <w:t>Заказчику.</w:t>
      </w:r>
      <w:r w:rsidRPr="000F1360">
        <w:rPr>
          <w:highlight w:val="yellow"/>
        </w:rPr>
        <w:t xml:space="preserve"> </w:t>
      </w:r>
    </w:p>
    <w:p w14:paraId="5405AD0E" w14:textId="77777777" w:rsidR="00055125" w:rsidRDefault="00055125" w:rsidP="00055125">
      <w:pPr>
        <w:ind w:firstLine="426"/>
        <w:jc w:val="both"/>
      </w:pPr>
      <w:r>
        <w:t>- «</w:t>
      </w:r>
      <w:r w:rsidRPr="004506D2">
        <w:t>Лицензиар</w:t>
      </w:r>
      <w:r>
        <w:t>»</w:t>
      </w:r>
      <w:r w:rsidRPr="004506D2">
        <w:t xml:space="preserve"> </w:t>
      </w:r>
      <w:r>
        <w:t>-</w:t>
      </w:r>
      <w:r w:rsidRPr="004506D2">
        <w:t xml:space="preserve"> </w:t>
      </w:r>
      <w:r>
        <w:t xml:space="preserve">исполнитель, </w:t>
      </w:r>
      <w:r w:rsidRPr="004506D2">
        <w:t>предоставляющ</w:t>
      </w:r>
      <w:r>
        <w:t>ий</w:t>
      </w:r>
      <w:r w:rsidRPr="004506D2">
        <w:t xml:space="preserve"> лицензиату </w:t>
      </w:r>
      <w:r>
        <w:t>-</w:t>
      </w:r>
      <w:r w:rsidRPr="004506D2">
        <w:t xml:space="preserve"> право на использование </w:t>
      </w:r>
      <w:r>
        <w:t xml:space="preserve">ПО </w:t>
      </w:r>
      <w:proofErr w:type="spellStart"/>
      <w:r>
        <w:t>по</w:t>
      </w:r>
      <w:proofErr w:type="spellEnd"/>
      <w:r w:rsidRPr="004506D2">
        <w:t xml:space="preserve"> лицензии</w:t>
      </w:r>
      <w:r>
        <w:t>.</w:t>
      </w:r>
    </w:p>
    <w:p w14:paraId="78CCC4E1" w14:textId="77777777" w:rsidR="00055125" w:rsidRDefault="00055125" w:rsidP="00055125">
      <w:pPr>
        <w:ind w:firstLine="426"/>
        <w:jc w:val="both"/>
      </w:pPr>
      <w:r>
        <w:t>- «</w:t>
      </w:r>
      <w:r w:rsidRPr="004506D2">
        <w:t>Лицензиат</w:t>
      </w:r>
      <w:r>
        <w:t>»</w:t>
      </w:r>
      <w:r w:rsidRPr="004506D2">
        <w:t xml:space="preserve"> </w:t>
      </w:r>
      <w:r>
        <w:t>-</w:t>
      </w:r>
      <w:r w:rsidRPr="004506D2">
        <w:t xml:space="preserve"> </w:t>
      </w:r>
      <w:r>
        <w:t>заказчик</w:t>
      </w:r>
      <w:r w:rsidRPr="004506D2">
        <w:t xml:space="preserve">, </w:t>
      </w:r>
      <w:r>
        <w:t xml:space="preserve">получающий </w:t>
      </w:r>
      <w:r w:rsidRPr="004506D2">
        <w:t xml:space="preserve">право на использование </w:t>
      </w:r>
      <w:r>
        <w:t>ПО согласно лицензии.</w:t>
      </w:r>
    </w:p>
    <w:p w14:paraId="62A9E0ED" w14:textId="77777777" w:rsidR="00055125" w:rsidRDefault="00055125" w:rsidP="00055125">
      <w:pPr>
        <w:ind w:firstLine="426"/>
        <w:jc w:val="both"/>
      </w:pPr>
      <w:r>
        <w:t>- «</w:t>
      </w:r>
      <w:r w:rsidRPr="006C3F17">
        <w:t>Пользователь ПО</w:t>
      </w:r>
      <w:r>
        <w:t>»</w:t>
      </w:r>
      <w:r w:rsidRPr="006C3F17">
        <w:t xml:space="preserve"> – юридическое и</w:t>
      </w:r>
      <w:r>
        <w:t>ли</w:t>
      </w:r>
      <w:r w:rsidRPr="006C3F17">
        <w:t xml:space="preserve"> физическое лицо, совершающ</w:t>
      </w:r>
      <w:r>
        <w:t>ее</w:t>
      </w:r>
      <w:r w:rsidRPr="006C3F17">
        <w:t xml:space="preserve"> покупку или продажу товаров и услуг посредством ПО</w:t>
      </w:r>
      <w:r>
        <w:t>.</w:t>
      </w:r>
    </w:p>
    <w:p w14:paraId="2A26C13C" w14:textId="77777777" w:rsidR="00055125" w:rsidRPr="00177673" w:rsidRDefault="00055125" w:rsidP="00055125">
      <w:pPr>
        <w:jc w:val="both"/>
      </w:pPr>
    </w:p>
    <w:p w14:paraId="2BCFEC2C" w14:textId="77777777" w:rsidR="00055125" w:rsidRPr="00ED0266" w:rsidRDefault="00055125" w:rsidP="00055125">
      <w:pPr>
        <w:jc w:val="center"/>
        <w:rPr>
          <w:b/>
        </w:rPr>
      </w:pPr>
      <w:r w:rsidRPr="00ED0266">
        <w:rPr>
          <w:b/>
        </w:rPr>
        <w:t>1. ПРЕДМЕТ ДОГОВОРА</w:t>
      </w:r>
    </w:p>
    <w:p w14:paraId="62A41180" w14:textId="77777777" w:rsidR="00055125" w:rsidRPr="00FD57D0" w:rsidRDefault="00055125" w:rsidP="00055125">
      <w:pPr>
        <w:ind w:firstLine="426"/>
        <w:jc w:val="both"/>
      </w:pPr>
      <w:r w:rsidRPr="00177673">
        <w:t>1.1. В порядке и на условиях, установленных настоящим Договором, Исполнитель обязуется</w:t>
      </w:r>
      <w:r>
        <w:t xml:space="preserve"> </w:t>
      </w:r>
      <w:r w:rsidRPr="00177673">
        <w:t xml:space="preserve">создать ПО и передать </w:t>
      </w:r>
      <w:r w:rsidRPr="00FD57D0">
        <w:t>Заказчику Лицензию, а Заказчик обязуется принять созданное по Договору ПО и Лицензию, а также выплатить Исполнителю вознаграждение в соответствии с условиями настоящего Договора.</w:t>
      </w:r>
    </w:p>
    <w:p w14:paraId="4B403A36" w14:textId="77777777" w:rsidR="00055125" w:rsidRPr="00FD57D0" w:rsidRDefault="00055125" w:rsidP="00055125">
      <w:pPr>
        <w:ind w:firstLine="426"/>
        <w:jc w:val="both"/>
      </w:pPr>
      <w:r w:rsidRPr="00FD57D0">
        <w:t>1.2. Неисключительное право на созданное ПО передается Заказчику с даты оформления сторонами Акта приема передачи ПО.</w:t>
      </w:r>
    </w:p>
    <w:p w14:paraId="7A05F3DE" w14:textId="77777777" w:rsidR="00055125" w:rsidRPr="00FD57D0" w:rsidRDefault="00055125" w:rsidP="00055125">
      <w:pPr>
        <w:ind w:firstLine="426"/>
        <w:jc w:val="both"/>
      </w:pPr>
      <w:r w:rsidRPr="00FD57D0">
        <w:t>1.3. Создание ПО и предоставление Лицензии осуществляется Исполнителем в соответствии с Техническими требованиями, в сроки, указанные в  настоящем Договоре.</w:t>
      </w:r>
    </w:p>
    <w:p w14:paraId="51698C13" w14:textId="6FF9D56F" w:rsidR="00055125" w:rsidRDefault="00055125" w:rsidP="00055125">
      <w:pPr>
        <w:ind w:firstLine="426"/>
        <w:jc w:val="both"/>
      </w:pPr>
      <w:r w:rsidRPr="00FD57D0">
        <w:t xml:space="preserve">1.4. Исполнитель осуществляет техническую поддержку Программного продукта в течение </w:t>
      </w:r>
      <w:r w:rsidR="00176B5A" w:rsidRPr="00FD57D0">
        <w:rPr>
          <w:lang w:val="uz-Cyrl-UZ"/>
        </w:rPr>
        <w:t xml:space="preserve">одного года </w:t>
      </w:r>
      <w:r w:rsidR="00176B5A" w:rsidRPr="00FD57D0">
        <w:t xml:space="preserve">с даты подписания сторонами Акта приема – </w:t>
      </w:r>
      <w:proofErr w:type="gramStart"/>
      <w:r w:rsidR="00176B5A" w:rsidRPr="00FD57D0">
        <w:t>передачи.</w:t>
      </w:r>
      <w:r w:rsidRPr="00FD57D0">
        <w:t>.</w:t>
      </w:r>
      <w:proofErr w:type="gramEnd"/>
    </w:p>
    <w:p w14:paraId="592F9BA1" w14:textId="77777777" w:rsidR="00055125" w:rsidRPr="00177673" w:rsidRDefault="00055125" w:rsidP="00055125">
      <w:pPr>
        <w:jc w:val="both"/>
      </w:pPr>
    </w:p>
    <w:p w14:paraId="12724A74" w14:textId="77777777" w:rsidR="00055125" w:rsidRPr="00ED0266" w:rsidRDefault="00055125" w:rsidP="00055125">
      <w:pPr>
        <w:jc w:val="center"/>
        <w:rPr>
          <w:b/>
        </w:rPr>
      </w:pPr>
      <w:r w:rsidRPr="00ED0266">
        <w:rPr>
          <w:b/>
        </w:rPr>
        <w:t>2. ЦЕНА ДОГОВОРА И ПОРЯДОК РАСЧЁТОВ</w:t>
      </w:r>
    </w:p>
    <w:p w14:paraId="459F0B3F" w14:textId="77777777" w:rsidR="00055125" w:rsidRDefault="00055125" w:rsidP="00055125">
      <w:pPr>
        <w:ind w:firstLine="284"/>
        <w:jc w:val="both"/>
      </w:pPr>
      <w:r>
        <w:t xml:space="preserve">2.1. Цена Договора включает в себя стоимость </w:t>
      </w:r>
      <w:r w:rsidRPr="00177673">
        <w:t>создаваемого ПО</w:t>
      </w:r>
      <w:r>
        <w:t xml:space="preserve"> и Лицензии и составляет ______________________________ </w:t>
      </w:r>
      <w:r w:rsidRPr="00914E6E">
        <w:t>сум учетом НДС</w:t>
      </w:r>
      <w:r>
        <w:t>.</w:t>
      </w:r>
    </w:p>
    <w:p w14:paraId="017F5831" w14:textId="77777777" w:rsidR="00055125" w:rsidRPr="00177673" w:rsidRDefault="00055125" w:rsidP="00055125">
      <w:pPr>
        <w:ind w:firstLine="284"/>
        <w:jc w:val="both"/>
      </w:pPr>
      <w:r w:rsidRPr="00177673">
        <w:t>2.</w:t>
      </w:r>
      <w:r>
        <w:t>2</w:t>
      </w:r>
      <w:r w:rsidRPr="00177673">
        <w:t>. Цена Договора является твердой и изменению не подлежит. Исполнитель не вправе требовать</w:t>
      </w:r>
      <w:r>
        <w:t xml:space="preserve"> </w:t>
      </w:r>
      <w:r w:rsidRPr="00177673">
        <w:t>увеличения указанной в настоящем разделе цены, в том числе в случае, когда в момент</w:t>
      </w:r>
      <w:r>
        <w:t xml:space="preserve"> </w:t>
      </w:r>
      <w:r w:rsidRPr="00177673">
        <w:t>определения цены исключалась возможность предусмотреть полный объём необходимых для</w:t>
      </w:r>
      <w:r>
        <w:t xml:space="preserve"> </w:t>
      </w:r>
      <w:r w:rsidRPr="00177673">
        <w:t>исполнения настоящего Договора расходов.</w:t>
      </w:r>
    </w:p>
    <w:p w14:paraId="0D66FD49" w14:textId="0A2CBF24" w:rsidR="00055125" w:rsidRPr="00FD57D0" w:rsidRDefault="00055125" w:rsidP="00055125">
      <w:pPr>
        <w:ind w:firstLine="284"/>
        <w:jc w:val="both"/>
      </w:pPr>
      <w:r w:rsidRPr="00FD57D0">
        <w:t xml:space="preserve">2.3. Заказчик перечисляет аванс в размере 30% (тридцати) процентов от полной цены Договора, указанной в п. 2.1. Договора, в течение 5 (пяти) </w:t>
      </w:r>
      <w:r w:rsidR="00EE0E91" w:rsidRPr="00FD57D0">
        <w:t>календарных</w:t>
      </w:r>
      <w:r w:rsidRPr="00FD57D0">
        <w:t xml:space="preserve"> дней с даты </w:t>
      </w:r>
      <w:r w:rsidR="00EE0E91" w:rsidRPr="00FD57D0">
        <w:t>вступления в силу соответствующего правительственного нормативного акта</w:t>
      </w:r>
      <w:r w:rsidRPr="00FD57D0">
        <w:t>.</w:t>
      </w:r>
    </w:p>
    <w:p w14:paraId="430F96D0" w14:textId="4D1D2AFC" w:rsidR="00055125" w:rsidRPr="00FD57D0" w:rsidRDefault="00055125" w:rsidP="00055125">
      <w:pPr>
        <w:ind w:firstLine="284"/>
        <w:jc w:val="both"/>
      </w:pPr>
      <w:r w:rsidRPr="00FD57D0">
        <w:t xml:space="preserve">2.4. Оставшиеся 70% (семьдесят) процентов от полной цены Договора, указанной в п. 2.1. Договора Заказчик перечисляет Исполнителю в течение 15 (пятнадцати) </w:t>
      </w:r>
      <w:r w:rsidR="00EE0E91" w:rsidRPr="00FD57D0">
        <w:t>календарных</w:t>
      </w:r>
      <w:r w:rsidRPr="00FD57D0">
        <w:t xml:space="preserve"> дней с даты получения оригинала счета, выставленного Исполнителем, не позднее 5 (пяти) рабочих дней, после подписания Акта приема-передачи ПО.</w:t>
      </w:r>
    </w:p>
    <w:p w14:paraId="48197EDE" w14:textId="77777777" w:rsidR="00055125" w:rsidRDefault="00055125" w:rsidP="00055125">
      <w:pPr>
        <w:ind w:firstLine="284"/>
        <w:jc w:val="both"/>
      </w:pPr>
      <w:r w:rsidRPr="00FD57D0">
        <w:t>2.5. Датой исполнения обязательств по оплате считается дата списания денежных средств с расчетного счета Заказчика.</w:t>
      </w:r>
      <w:r w:rsidRPr="00177673">
        <w:t xml:space="preserve"> </w:t>
      </w:r>
    </w:p>
    <w:p w14:paraId="1524EFF4" w14:textId="77777777" w:rsidR="00055125" w:rsidRPr="00177673" w:rsidRDefault="00055125" w:rsidP="00055125">
      <w:pPr>
        <w:jc w:val="both"/>
      </w:pPr>
    </w:p>
    <w:p w14:paraId="45162D4C" w14:textId="77777777" w:rsidR="00055125" w:rsidRPr="00B52906" w:rsidRDefault="00055125" w:rsidP="00055125">
      <w:pPr>
        <w:jc w:val="center"/>
        <w:rPr>
          <w:b/>
        </w:rPr>
      </w:pPr>
      <w:r w:rsidRPr="00B52906">
        <w:rPr>
          <w:b/>
        </w:rPr>
        <w:t>3. ТРЕБОВАНИЯ К ПРОГРАММНОМУ ОБЕСПЕЧЕНИЮ</w:t>
      </w:r>
    </w:p>
    <w:p w14:paraId="7ED48549" w14:textId="77777777" w:rsidR="00055125" w:rsidRPr="00177673" w:rsidRDefault="00055125" w:rsidP="00055125">
      <w:pPr>
        <w:ind w:firstLine="284"/>
        <w:jc w:val="both"/>
      </w:pPr>
      <w:r w:rsidRPr="00177673">
        <w:t>3.1. Создаваемое ПО должны отвечать требованиям, указанным в Технических требованиях.</w:t>
      </w:r>
      <w:r>
        <w:t xml:space="preserve"> </w:t>
      </w:r>
    </w:p>
    <w:p w14:paraId="3A0A4911" w14:textId="77777777" w:rsidR="00055125" w:rsidRPr="00177673" w:rsidRDefault="00055125" w:rsidP="00055125">
      <w:pPr>
        <w:ind w:firstLine="284"/>
        <w:jc w:val="both"/>
      </w:pPr>
      <w:r w:rsidRPr="00177673">
        <w:lastRenderedPageBreak/>
        <w:t>3.2. Исполнитель отвечает за соответствие созданного ПО требованиям, установленным</w:t>
      </w:r>
      <w:r>
        <w:t xml:space="preserve"> </w:t>
      </w:r>
      <w:r w:rsidRPr="00177673">
        <w:t>нормативными правовыми актами Р</w:t>
      </w:r>
      <w:r>
        <w:t>еспублики Узбекистан</w:t>
      </w:r>
      <w:r w:rsidRPr="00177673">
        <w:t xml:space="preserve">. </w:t>
      </w:r>
    </w:p>
    <w:p w14:paraId="37A1DB48" w14:textId="77777777" w:rsidR="00055125" w:rsidRDefault="00055125" w:rsidP="00055125">
      <w:pPr>
        <w:jc w:val="both"/>
      </w:pPr>
    </w:p>
    <w:p w14:paraId="57662548" w14:textId="77777777" w:rsidR="00055125" w:rsidRPr="00474988" w:rsidRDefault="00055125" w:rsidP="00055125">
      <w:pPr>
        <w:jc w:val="center"/>
        <w:rPr>
          <w:b/>
        </w:rPr>
      </w:pPr>
      <w:r>
        <w:rPr>
          <w:b/>
        </w:rPr>
        <w:t>4</w:t>
      </w:r>
      <w:r w:rsidRPr="00474988">
        <w:rPr>
          <w:b/>
        </w:rPr>
        <w:t>. ПРАВА И ОБЯЗАННОСТИ ИСПОЛНИТЕЛЯ</w:t>
      </w:r>
    </w:p>
    <w:p w14:paraId="04B129FB" w14:textId="77777777" w:rsidR="00055125" w:rsidRPr="00474988" w:rsidRDefault="00055125" w:rsidP="00055125">
      <w:pPr>
        <w:ind w:firstLine="284"/>
        <w:jc w:val="both"/>
      </w:pPr>
      <w:r>
        <w:t>4</w:t>
      </w:r>
      <w:r w:rsidRPr="00474988">
        <w:t>.1. Исполнитель обязуется:</w:t>
      </w:r>
    </w:p>
    <w:p w14:paraId="1BA4281A" w14:textId="77777777" w:rsidR="00055125" w:rsidRPr="00474988" w:rsidRDefault="00055125" w:rsidP="00055125">
      <w:pPr>
        <w:ind w:firstLine="284"/>
        <w:jc w:val="both"/>
      </w:pPr>
      <w:r>
        <w:t>4</w:t>
      </w:r>
      <w:r w:rsidRPr="00474988">
        <w:t xml:space="preserve">.1.1. Разработать </w:t>
      </w:r>
      <w:r>
        <w:t>ПО</w:t>
      </w:r>
      <w:r w:rsidRPr="00474988">
        <w:t xml:space="preserve"> в соответствии с Техническим Заданием.</w:t>
      </w:r>
    </w:p>
    <w:p w14:paraId="03A31D7A" w14:textId="77777777" w:rsidR="00055125" w:rsidRPr="00474988" w:rsidRDefault="00055125" w:rsidP="00055125">
      <w:pPr>
        <w:ind w:firstLine="284"/>
        <w:jc w:val="both"/>
      </w:pPr>
      <w:r>
        <w:t>4</w:t>
      </w:r>
      <w:r w:rsidRPr="00474988">
        <w:t xml:space="preserve">.1.2. Разработать </w:t>
      </w:r>
      <w:r>
        <w:t>ПО</w:t>
      </w:r>
      <w:r w:rsidRPr="00474988">
        <w:t xml:space="preserve"> с использованием своих материалов, оборудования, технических средств и иного имущества, необходимого для разработки Программного продукта.</w:t>
      </w:r>
    </w:p>
    <w:p w14:paraId="23AE955B" w14:textId="77777777" w:rsidR="00055125" w:rsidRPr="00FD57D0" w:rsidRDefault="00055125" w:rsidP="00055125">
      <w:pPr>
        <w:ind w:firstLine="284"/>
        <w:jc w:val="both"/>
      </w:pPr>
      <w:r w:rsidRPr="00FD57D0">
        <w:t>4.1.3. Передать Заказчику неисключительные права на использование ПО.</w:t>
      </w:r>
    </w:p>
    <w:p w14:paraId="7BA49B32" w14:textId="7D5ED687" w:rsidR="00055125" w:rsidRPr="00FD57D0" w:rsidRDefault="00055125" w:rsidP="00055125">
      <w:pPr>
        <w:ind w:firstLine="284"/>
        <w:jc w:val="both"/>
      </w:pPr>
      <w:r w:rsidRPr="00FD57D0">
        <w:t>4.1.4. Осуществлять техническую поддержку ПО</w:t>
      </w:r>
      <w:r w:rsidR="00C84C11" w:rsidRPr="00FD57D0">
        <w:t xml:space="preserve"> </w:t>
      </w:r>
      <w:r w:rsidR="00C84C11" w:rsidRPr="00FD57D0">
        <w:rPr>
          <w:i/>
          <w:iCs/>
          <w:u w:val="single"/>
        </w:rPr>
        <w:t xml:space="preserve">(в течений одного года после Акта приёмки на бесплатной основе, </w:t>
      </w:r>
      <w:r w:rsidR="00C84C11" w:rsidRPr="003B3C28">
        <w:rPr>
          <w:i/>
          <w:iCs/>
          <w:u w:val="single"/>
        </w:rPr>
        <w:t>а последующие года на</w:t>
      </w:r>
      <w:r w:rsidR="00C84C11" w:rsidRPr="00FD57D0">
        <w:rPr>
          <w:i/>
          <w:iCs/>
          <w:u w:val="single"/>
        </w:rPr>
        <w:t xml:space="preserve"> договорной основе)</w:t>
      </w:r>
      <w:r w:rsidRPr="00FD57D0">
        <w:t>.</w:t>
      </w:r>
    </w:p>
    <w:p w14:paraId="74E2D6E1" w14:textId="77777777" w:rsidR="00055125" w:rsidRPr="00474988" w:rsidRDefault="00055125" w:rsidP="00055125">
      <w:pPr>
        <w:ind w:firstLine="284"/>
        <w:jc w:val="both"/>
      </w:pPr>
      <w:r w:rsidRPr="00FD57D0">
        <w:t>4.1.5. Исполнитель осуществляет консультации Заказчика по методически</w:t>
      </w:r>
      <w:r w:rsidRPr="00474988">
        <w:t xml:space="preserve"> правильной работе Программного продукта.</w:t>
      </w:r>
    </w:p>
    <w:p w14:paraId="3D5A708C" w14:textId="77777777" w:rsidR="00055125" w:rsidRPr="009E73CA" w:rsidRDefault="00055125" w:rsidP="00055125">
      <w:pPr>
        <w:ind w:firstLine="284"/>
        <w:jc w:val="both"/>
      </w:pPr>
      <w:r>
        <w:t>4</w:t>
      </w:r>
      <w:r w:rsidRPr="00474988">
        <w:t xml:space="preserve">.1.6. Исполнитель обязан устранять неисправности </w:t>
      </w:r>
      <w:r>
        <w:t>ПО</w:t>
      </w:r>
      <w:r w:rsidRPr="00474988">
        <w:t xml:space="preserve"> </w:t>
      </w:r>
      <w:proofErr w:type="spellStart"/>
      <w:r w:rsidRPr="00474988">
        <w:t>по</w:t>
      </w:r>
      <w:proofErr w:type="spellEnd"/>
      <w:r w:rsidRPr="00474988">
        <w:t xml:space="preserve"> заявке Заказчика в технически возможно короткий срок.</w:t>
      </w:r>
    </w:p>
    <w:p w14:paraId="519C799C" w14:textId="77777777" w:rsidR="00055125" w:rsidRPr="00474988" w:rsidRDefault="00055125" w:rsidP="00055125">
      <w:pPr>
        <w:ind w:firstLine="284"/>
        <w:jc w:val="both"/>
      </w:pPr>
      <w:r>
        <w:t>4</w:t>
      </w:r>
      <w:r w:rsidRPr="00474988">
        <w:t>.1.7. Исполнитель обязан соблюдать конфиденциальность информации о хозяйственной деятельности Заказчика, ставшую известной в процессе выполнения работ.</w:t>
      </w:r>
    </w:p>
    <w:p w14:paraId="7AF22BD6" w14:textId="77777777" w:rsidR="00055125" w:rsidRPr="00474988" w:rsidRDefault="00055125" w:rsidP="00055125">
      <w:pPr>
        <w:ind w:firstLine="284"/>
        <w:jc w:val="both"/>
      </w:pPr>
      <w:r>
        <w:t>4</w:t>
      </w:r>
      <w:r w:rsidRPr="00474988">
        <w:t>.2. Исполнитель вправе:</w:t>
      </w:r>
    </w:p>
    <w:p w14:paraId="3788AC99" w14:textId="603BD68E" w:rsidR="00055125" w:rsidRPr="00474988" w:rsidRDefault="00055125" w:rsidP="00055125">
      <w:pPr>
        <w:ind w:firstLine="284"/>
        <w:jc w:val="both"/>
      </w:pPr>
      <w:r>
        <w:t>4</w:t>
      </w:r>
      <w:r w:rsidRPr="00474988">
        <w:t>.2.1. Запрашивать у Заказчика информацию, необходимую для выполнения задания.</w:t>
      </w:r>
    </w:p>
    <w:p w14:paraId="11524D2A" w14:textId="77777777" w:rsidR="00055125" w:rsidRPr="00474988" w:rsidRDefault="00055125" w:rsidP="00055125">
      <w:pPr>
        <w:ind w:firstLine="284"/>
        <w:jc w:val="both"/>
      </w:pPr>
      <w:r>
        <w:t>4</w:t>
      </w:r>
      <w:r w:rsidRPr="00474988">
        <w:t xml:space="preserve">.2.2. Требовать выплаты стоимость </w:t>
      </w:r>
      <w:r>
        <w:t>услуги</w:t>
      </w:r>
      <w:r w:rsidRPr="00474988">
        <w:t xml:space="preserve"> Исполнителя, в порядке и сроки, установленные Договором.</w:t>
      </w:r>
    </w:p>
    <w:p w14:paraId="1487FE76" w14:textId="6F6792FD" w:rsidR="00055125" w:rsidRDefault="00055125" w:rsidP="00055125">
      <w:pPr>
        <w:ind w:firstLine="284"/>
        <w:jc w:val="both"/>
      </w:pPr>
      <w:r w:rsidRPr="00D4068F">
        <w:t>4.2.</w:t>
      </w:r>
      <w:r w:rsidR="00C84C11">
        <w:t>3</w:t>
      </w:r>
      <w:r w:rsidRPr="00D4068F">
        <w:t>. Оказывать на договорной основе дополнительные услуги пользователям ПО Заказчика.</w:t>
      </w:r>
    </w:p>
    <w:p w14:paraId="4039A712" w14:textId="77777777" w:rsidR="00055125" w:rsidRPr="00474988" w:rsidRDefault="00055125" w:rsidP="00055125">
      <w:pPr>
        <w:jc w:val="both"/>
      </w:pPr>
    </w:p>
    <w:p w14:paraId="7ECB2BD6" w14:textId="77777777" w:rsidR="00055125" w:rsidRPr="00474988" w:rsidRDefault="00055125" w:rsidP="00055125">
      <w:pPr>
        <w:jc w:val="center"/>
        <w:rPr>
          <w:b/>
        </w:rPr>
      </w:pPr>
      <w:r w:rsidRPr="008F1222">
        <w:rPr>
          <w:b/>
        </w:rPr>
        <w:t>5</w:t>
      </w:r>
      <w:r>
        <w:rPr>
          <w:b/>
        </w:rPr>
        <w:t xml:space="preserve">. </w:t>
      </w:r>
      <w:r w:rsidRPr="00474988">
        <w:rPr>
          <w:b/>
        </w:rPr>
        <w:t>ПРАВА И ОБЯЗАННОСТИ ЗАКАЗЧИКА</w:t>
      </w:r>
    </w:p>
    <w:p w14:paraId="535DA9D3" w14:textId="77777777" w:rsidR="00055125" w:rsidRPr="00474988" w:rsidRDefault="00055125" w:rsidP="00055125">
      <w:pPr>
        <w:ind w:firstLine="284"/>
        <w:jc w:val="both"/>
      </w:pPr>
      <w:r w:rsidRPr="008F1222">
        <w:t>5</w:t>
      </w:r>
      <w:r w:rsidRPr="00474988">
        <w:t>.1. Заказчик обязуется:</w:t>
      </w:r>
    </w:p>
    <w:p w14:paraId="4B48F1DF" w14:textId="737EE6EC" w:rsidR="00055125" w:rsidRPr="00474988" w:rsidRDefault="00055125" w:rsidP="00055125">
      <w:pPr>
        <w:ind w:firstLine="284"/>
        <w:jc w:val="both"/>
      </w:pPr>
      <w:r>
        <w:t>5</w:t>
      </w:r>
      <w:r w:rsidRPr="00474988">
        <w:t xml:space="preserve">.1.1. Заказчик обязуется своевременно принять и оплатить </w:t>
      </w:r>
      <w:r>
        <w:t>созданное ПО</w:t>
      </w:r>
      <w:r w:rsidRPr="00474988">
        <w:t xml:space="preserve"> Исполнителя в размере и ср</w:t>
      </w:r>
      <w:r>
        <w:t>оки, предусмотренные в разделе 2</w:t>
      </w:r>
      <w:r w:rsidRPr="00474988">
        <w:t xml:space="preserve"> настоящего Договора</w:t>
      </w:r>
      <w:r w:rsidR="00C84C11">
        <w:t>.</w:t>
      </w:r>
    </w:p>
    <w:p w14:paraId="4873D945" w14:textId="634F00E5" w:rsidR="00055125" w:rsidRPr="00474988" w:rsidRDefault="00055125" w:rsidP="00055125">
      <w:pPr>
        <w:ind w:firstLine="284"/>
        <w:jc w:val="both"/>
      </w:pPr>
      <w:r>
        <w:t>5</w:t>
      </w:r>
      <w:r w:rsidRPr="00474988">
        <w:t xml:space="preserve">.1.2. Предоставить Исполнителю всю </w:t>
      </w:r>
      <w:r w:rsidR="00C84C11">
        <w:t xml:space="preserve">доступную </w:t>
      </w:r>
      <w:r w:rsidRPr="00474988">
        <w:t>информацию для работы.</w:t>
      </w:r>
    </w:p>
    <w:p w14:paraId="1F62FD11" w14:textId="77777777" w:rsidR="00055125" w:rsidRDefault="00055125" w:rsidP="00055125">
      <w:pPr>
        <w:ind w:firstLine="284"/>
        <w:jc w:val="both"/>
      </w:pPr>
      <w:r>
        <w:t>5</w:t>
      </w:r>
      <w:r w:rsidRPr="00474988">
        <w:t>.1.3. Определить ответственное лицо для взаимодействия с Исполнителем по вопросам, касающимся выполнения работ.</w:t>
      </w:r>
    </w:p>
    <w:p w14:paraId="33933637" w14:textId="77777777" w:rsidR="00055125" w:rsidRPr="00474988" w:rsidRDefault="00055125" w:rsidP="00055125">
      <w:pPr>
        <w:ind w:firstLine="284"/>
        <w:jc w:val="both"/>
      </w:pPr>
      <w:r w:rsidRPr="00D4068F">
        <w:t>5.1.4. Предоставить возможность оказания дополнительных услуг на договорной основе пользователям ПО со стороны Исполнителя.</w:t>
      </w:r>
    </w:p>
    <w:p w14:paraId="3193A8EF" w14:textId="77777777" w:rsidR="00055125" w:rsidRPr="00474988" w:rsidRDefault="00055125" w:rsidP="00055125">
      <w:pPr>
        <w:ind w:firstLine="284"/>
        <w:jc w:val="both"/>
      </w:pPr>
      <w:r w:rsidRPr="00593FE5">
        <w:t>5</w:t>
      </w:r>
      <w:r>
        <w:t>.</w:t>
      </w:r>
      <w:r w:rsidRPr="00474988">
        <w:t>2. Заказчик вправе:</w:t>
      </w:r>
    </w:p>
    <w:p w14:paraId="08C4A135" w14:textId="77777777" w:rsidR="00055125" w:rsidRPr="00474988" w:rsidRDefault="00055125" w:rsidP="00055125">
      <w:pPr>
        <w:ind w:firstLine="284"/>
        <w:jc w:val="both"/>
      </w:pPr>
      <w:r>
        <w:t>5</w:t>
      </w:r>
      <w:r w:rsidRPr="00474988">
        <w:t>.2.1. Проверять надлежащее выполнения Исполнителем своих обязательств по Договору.</w:t>
      </w:r>
    </w:p>
    <w:p w14:paraId="7A69338F" w14:textId="77777777" w:rsidR="00055125" w:rsidRDefault="00055125" w:rsidP="00055125">
      <w:pPr>
        <w:ind w:firstLine="284"/>
        <w:jc w:val="both"/>
      </w:pPr>
      <w:r>
        <w:t>5</w:t>
      </w:r>
      <w:r w:rsidRPr="00474988">
        <w:t xml:space="preserve">.2.2. В случае неоказания или некачественного оказания Исполнителем услуг, предусмотренных настоящим Договором, Заказчик сообщает ему об этом в письменной форме для принятия необходимых мер. </w:t>
      </w:r>
    </w:p>
    <w:p w14:paraId="30EBF5D4" w14:textId="77777777" w:rsidR="00055125" w:rsidRPr="00474988" w:rsidRDefault="00055125" w:rsidP="00055125">
      <w:pPr>
        <w:jc w:val="both"/>
      </w:pPr>
    </w:p>
    <w:p w14:paraId="674289AC" w14:textId="77777777" w:rsidR="00055125" w:rsidRPr="00B96422" w:rsidRDefault="00055125" w:rsidP="00055125">
      <w:pPr>
        <w:jc w:val="center"/>
        <w:rPr>
          <w:b/>
        </w:rPr>
      </w:pPr>
      <w:r w:rsidRPr="00133AFF">
        <w:rPr>
          <w:b/>
        </w:rPr>
        <w:t>6</w:t>
      </w:r>
      <w:r w:rsidRPr="00B96422">
        <w:rPr>
          <w:b/>
        </w:rPr>
        <w:t>. ПОРЯДОК И СРОКИ ВЫПОЛНЕНИЯ РАБОТ.</w:t>
      </w:r>
    </w:p>
    <w:p w14:paraId="7EA88C82" w14:textId="470151D3" w:rsidR="00055125" w:rsidRPr="00FD57D0" w:rsidRDefault="00055125" w:rsidP="00055125">
      <w:pPr>
        <w:ind w:firstLine="284"/>
        <w:jc w:val="both"/>
      </w:pPr>
      <w:r w:rsidRPr="00FD57D0">
        <w:t xml:space="preserve">6.1. Срок создания ПО в </w:t>
      </w:r>
      <w:r w:rsidRPr="004658F8">
        <w:t xml:space="preserve">течение </w:t>
      </w:r>
      <w:r w:rsidR="004658F8">
        <w:t>2</w:t>
      </w:r>
      <w:r w:rsidR="001D4FE2">
        <w:rPr>
          <w:lang w:val="uz-Cyrl-UZ"/>
        </w:rPr>
        <w:t>5</w:t>
      </w:r>
      <w:r w:rsidRPr="004658F8">
        <w:t xml:space="preserve"> (</w:t>
      </w:r>
      <w:r w:rsidR="004658F8">
        <w:t>двадцать</w:t>
      </w:r>
      <w:r w:rsidR="001D4FE2">
        <w:rPr>
          <w:lang w:val="uz-Cyrl-UZ"/>
        </w:rPr>
        <w:t xml:space="preserve"> пять</w:t>
      </w:r>
      <w:bookmarkStart w:id="0" w:name="_GoBack"/>
      <w:bookmarkEnd w:id="0"/>
      <w:r w:rsidRPr="00FD57D0">
        <w:t xml:space="preserve">) рабочих </w:t>
      </w:r>
      <w:r w:rsidR="004658F8">
        <w:t xml:space="preserve">дней </w:t>
      </w:r>
      <w:r w:rsidRPr="00FD57D0">
        <w:t>с даты поступления аванса согласно п. 2.3. Договора.</w:t>
      </w:r>
    </w:p>
    <w:p w14:paraId="1CA1B6F0" w14:textId="5D5150DC" w:rsidR="00055125" w:rsidRPr="00FD57D0" w:rsidRDefault="00055125" w:rsidP="00055125">
      <w:pPr>
        <w:ind w:firstLine="284"/>
        <w:jc w:val="both"/>
      </w:pPr>
      <w:r w:rsidRPr="00FD57D0">
        <w:t>6.</w:t>
      </w:r>
      <w:r w:rsidR="00C84C11" w:rsidRPr="00FD57D0">
        <w:t>2</w:t>
      </w:r>
      <w:r w:rsidRPr="00FD57D0">
        <w:t>. Обязательства Исполнителя по Договору считаются выполненными после подписания Сторонами Акта приема передачи работ. Заказчик в течении 5 (пяти) рабочих дней со дня получения Акта приема передачи работ по настоящему Договору обязан направить Исполнителю подписанный Акт приема передачи работ или отказ от приемки работ. В случае отказа Заказчик</w:t>
      </w:r>
      <w:r w:rsidR="005F322A" w:rsidRPr="00FD57D0">
        <w:t>а</w:t>
      </w:r>
      <w:r w:rsidRPr="00FD57D0">
        <w:t xml:space="preserve"> от приемки работ, Сторонами в пятидневный срок составляется двухсторонний Акт с перечнем необходимых доработок, сроков их исполнения. </w:t>
      </w:r>
    </w:p>
    <w:p w14:paraId="02F3C825" w14:textId="7BB196BF" w:rsidR="00055125" w:rsidRDefault="00055125" w:rsidP="00055125">
      <w:pPr>
        <w:ind w:firstLine="284"/>
        <w:jc w:val="both"/>
      </w:pPr>
      <w:r w:rsidRPr="00FD57D0">
        <w:t xml:space="preserve">6.4. </w:t>
      </w:r>
      <w:r w:rsidR="00215ABE" w:rsidRPr="00FD57D0">
        <w:t>П</w:t>
      </w:r>
      <w:r w:rsidRPr="00FD57D0">
        <w:t>ередач</w:t>
      </w:r>
      <w:r w:rsidR="00215ABE" w:rsidRPr="00FD57D0">
        <w:t>а</w:t>
      </w:r>
      <w:r w:rsidRPr="00FD57D0">
        <w:t xml:space="preserve"> Лицензии предоставляется Заказчику </w:t>
      </w:r>
      <w:r w:rsidR="00215ABE" w:rsidRPr="00FD57D0">
        <w:t>вместе с Актом прием-передачи</w:t>
      </w:r>
      <w:r w:rsidRPr="00FD57D0">
        <w:t>.</w:t>
      </w:r>
    </w:p>
    <w:p w14:paraId="5D51D455" w14:textId="77777777" w:rsidR="00055125" w:rsidRDefault="00055125" w:rsidP="00055125">
      <w:pPr>
        <w:jc w:val="both"/>
      </w:pPr>
    </w:p>
    <w:p w14:paraId="274BB71F" w14:textId="77777777" w:rsidR="00055125" w:rsidRDefault="00055125" w:rsidP="00055125">
      <w:pPr>
        <w:jc w:val="center"/>
        <w:rPr>
          <w:b/>
        </w:rPr>
      </w:pPr>
      <w:r>
        <w:rPr>
          <w:b/>
        </w:rPr>
        <w:t>7</w:t>
      </w:r>
      <w:r w:rsidRPr="00075E0E">
        <w:rPr>
          <w:b/>
        </w:rPr>
        <w:t>. ГАРАНТИЯ И ТЕХНИЧЕСКАЯ ПОДДЕРЖКА</w:t>
      </w:r>
    </w:p>
    <w:p w14:paraId="1EBCDC82" w14:textId="064D500A" w:rsidR="00055125" w:rsidRDefault="00055125" w:rsidP="00055125">
      <w:pPr>
        <w:ind w:firstLine="284"/>
        <w:jc w:val="both"/>
      </w:pPr>
      <w:r w:rsidRPr="00FD57D0">
        <w:t>7.1. Исполнитель гарантирует работоспособность ПО на протяжении гарантийного периода, равного 12 (</w:t>
      </w:r>
      <w:r w:rsidR="00215ABE" w:rsidRPr="00FD57D0">
        <w:t>д</w:t>
      </w:r>
      <w:r w:rsidRPr="00FD57D0">
        <w:t xml:space="preserve">венадцать) месяцев с даты подписания </w:t>
      </w:r>
      <w:r w:rsidR="00215ABE" w:rsidRPr="00FD57D0">
        <w:t>с</w:t>
      </w:r>
      <w:r w:rsidRPr="00FD57D0">
        <w:t>торонами Акта приема – передачи.</w:t>
      </w:r>
      <w:r w:rsidRPr="00075E0E">
        <w:t xml:space="preserve"> </w:t>
      </w:r>
    </w:p>
    <w:p w14:paraId="719ABA79" w14:textId="7F87786D" w:rsidR="00055125" w:rsidRPr="00B96422" w:rsidRDefault="00055125" w:rsidP="00055125">
      <w:pPr>
        <w:ind w:firstLine="284"/>
        <w:jc w:val="both"/>
      </w:pPr>
      <w:r>
        <w:t>7</w:t>
      </w:r>
      <w:r w:rsidRPr="00075E0E">
        <w:t>.</w:t>
      </w:r>
      <w:r w:rsidR="00026193">
        <w:t>2</w:t>
      </w:r>
      <w:r w:rsidRPr="00075E0E">
        <w:t xml:space="preserve">. </w:t>
      </w:r>
      <w:r>
        <w:t>Исполнитель</w:t>
      </w:r>
      <w:r w:rsidRPr="00075E0E">
        <w:t xml:space="preserve"> гарантирует, что на момент заключения настоящего Договора не связан какими-либо договорами или соглашениями, препятствующими заключению настоящего Договора и выполнению всех его условий, что передаваемые </w:t>
      </w:r>
      <w:r>
        <w:t>Заказчику</w:t>
      </w:r>
      <w:r w:rsidRPr="00075E0E">
        <w:t xml:space="preserve"> Лицензии на ПО не являются предметом залога, не обременены каким</w:t>
      </w:r>
      <w:r>
        <w:t>-либо</w:t>
      </w:r>
      <w:r w:rsidRPr="00075E0E">
        <w:t xml:space="preserve"> иным образом, а также в отношении передаваемых Лицензий на </w:t>
      </w:r>
      <w:r>
        <w:t xml:space="preserve">ПО </w:t>
      </w:r>
      <w:r w:rsidRPr="00075E0E">
        <w:t>не ведется судебного разбирательства.</w:t>
      </w:r>
    </w:p>
    <w:p w14:paraId="57F0AE04" w14:textId="77777777" w:rsidR="00055125" w:rsidRPr="00474988" w:rsidRDefault="00055125" w:rsidP="00055125">
      <w:pPr>
        <w:jc w:val="center"/>
        <w:rPr>
          <w:b/>
          <w:sz w:val="24"/>
          <w:szCs w:val="24"/>
        </w:rPr>
      </w:pPr>
    </w:p>
    <w:p w14:paraId="4750A53F" w14:textId="77777777" w:rsidR="00055125" w:rsidRPr="00187694" w:rsidRDefault="00055125" w:rsidP="00055125">
      <w:pPr>
        <w:jc w:val="center"/>
        <w:rPr>
          <w:b/>
        </w:rPr>
      </w:pPr>
      <w:r w:rsidRPr="00187694">
        <w:rPr>
          <w:b/>
        </w:rPr>
        <w:t>8. ИНТЕЛЛЕКТУАЛЬНЫЕ ПРАВА НА ПРОГРАММНОЕ ОБЕСПЕЧЕНИЕ</w:t>
      </w:r>
    </w:p>
    <w:p w14:paraId="7BE03AE6" w14:textId="77777777" w:rsidR="00055125" w:rsidRPr="00177673" w:rsidRDefault="00055125" w:rsidP="00055125">
      <w:pPr>
        <w:ind w:firstLine="284"/>
        <w:jc w:val="both"/>
      </w:pPr>
      <w:r w:rsidRPr="008E26CB">
        <w:t>8</w:t>
      </w:r>
      <w:r w:rsidRPr="00177673">
        <w:t xml:space="preserve">.1. Исключительное право на созданное </w:t>
      </w:r>
      <w:r>
        <w:t>ПО</w:t>
      </w:r>
      <w:r w:rsidRPr="00177673">
        <w:t xml:space="preserve"> в полном объёме</w:t>
      </w:r>
      <w:r>
        <w:t xml:space="preserve"> </w:t>
      </w:r>
      <w:r w:rsidRPr="00177673">
        <w:t xml:space="preserve">принадлежит </w:t>
      </w:r>
      <w:r>
        <w:t>Исполнителю</w:t>
      </w:r>
      <w:r w:rsidRPr="00177673">
        <w:t xml:space="preserve"> с даты создания ПО Исполнителем.</w:t>
      </w:r>
    </w:p>
    <w:p w14:paraId="644081AA" w14:textId="77777777" w:rsidR="00055125" w:rsidRPr="00CE565D" w:rsidRDefault="00055125" w:rsidP="00055125">
      <w:pPr>
        <w:ind w:firstLine="284"/>
        <w:jc w:val="both"/>
      </w:pPr>
      <w:r w:rsidRPr="00FD57D0">
        <w:t>8.2 . Исполнитель передает Заказчику простую (неисключительную) лицензию на использование ПО.</w:t>
      </w:r>
    </w:p>
    <w:p w14:paraId="19BB3731" w14:textId="77777777" w:rsidR="00055125" w:rsidRDefault="00055125" w:rsidP="00055125">
      <w:pPr>
        <w:jc w:val="both"/>
      </w:pPr>
    </w:p>
    <w:p w14:paraId="3E4123E0" w14:textId="77777777" w:rsidR="00055125" w:rsidRPr="006044D3" w:rsidRDefault="00055125" w:rsidP="00055125">
      <w:pPr>
        <w:jc w:val="center"/>
        <w:rPr>
          <w:b/>
        </w:rPr>
      </w:pPr>
      <w:r w:rsidRPr="006044D3">
        <w:rPr>
          <w:b/>
        </w:rPr>
        <w:t>9. ФОРС-МАЖОР</w:t>
      </w:r>
    </w:p>
    <w:p w14:paraId="640A1061" w14:textId="77777777" w:rsidR="00055125" w:rsidRPr="006044D3" w:rsidRDefault="00055125" w:rsidP="00055125">
      <w:pPr>
        <w:ind w:firstLine="284"/>
        <w:jc w:val="both"/>
      </w:pPr>
      <w:r w:rsidRPr="006044D3">
        <w:t xml:space="preserve"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обстоятельств чрезвычайного характера, которые Стороны не могли </w:t>
      </w:r>
      <w:r w:rsidRPr="006044D3">
        <w:lastRenderedPageBreak/>
        <w:t>предвидеть или предотвратить. Под обстоятельствами непреодолимой силы понимаются: наводнение, пожар, землетрясение, действия или бездействие государственных органов (включая в частности ограничения на валютные операции), эпидемия и другие явления природы, война или военные действия, и т.п.</w:t>
      </w:r>
    </w:p>
    <w:p w14:paraId="7123486E" w14:textId="77777777" w:rsidR="00055125" w:rsidRPr="006044D3" w:rsidRDefault="00055125" w:rsidP="00055125">
      <w:pPr>
        <w:ind w:firstLine="284"/>
        <w:jc w:val="both"/>
      </w:pPr>
      <w:r w:rsidRPr="006044D3">
        <w:t>9.2. При наступлении обстоятельств, указанных в п. 9.1. Договора, каждая из Сторон  должна  в течение 5 (Пяти) календарных дней известить о них в письменном виде другую Сторону. Сторона, ссылающаяся на обстоятельства непреодолимой</w:t>
      </w:r>
      <w:r>
        <w:t xml:space="preserve"> </w:t>
      </w:r>
      <w:r w:rsidRPr="006044D3">
        <w:t>силы, должна незамедлительно предоставить другой Стороне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Договору.</w:t>
      </w:r>
    </w:p>
    <w:p w14:paraId="719E9314" w14:textId="77777777" w:rsidR="00055125" w:rsidRPr="006044D3" w:rsidRDefault="00055125" w:rsidP="00055125">
      <w:pPr>
        <w:ind w:firstLine="284"/>
        <w:jc w:val="both"/>
      </w:pPr>
      <w:r w:rsidRPr="006044D3">
        <w:t>9.3. Не извещение либо несвоевременное извещение (согласно п. 9.2 выше)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обязательств.</w:t>
      </w:r>
    </w:p>
    <w:p w14:paraId="6B7D4E7D" w14:textId="77777777" w:rsidR="00055125" w:rsidRPr="006044D3" w:rsidRDefault="00055125" w:rsidP="00055125">
      <w:pPr>
        <w:ind w:firstLine="284"/>
        <w:jc w:val="both"/>
      </w:pPr>
      <w:r w:rsidRPr="006044D3">
        <w:t>9.4. Если наступившие обстоятельства, перечисленные в п. 9.1. Договора, и их последствия продолжают действовать более 4 (четыре) месяцев, Стороны проводят дополнительные  переговоры для выявления приемлемых альтернативных способов исполнения Договора.</w:t>
      </w:r>
    </w:p>
    <w:p w14:paraId="413904BA" w14:textId="77777777" w:rsidR="00055125" w:rsidRPr="006044D3" w:rsidRDefault="00055125" w:rsidP="00055125">
      <w:pPr>
        <w:ind w:firstLine="284"/>
        <w:jc w:val="both"/>
      </w:pPr>
      <w:r w:rsidRPr="006044D3">
        <w:t>9.5. В случае если форс-мажорные обстоятельства продолжаются более 6 (шесть) месяцев, каждая из Сторон вправе расторгнуть настоящий Договор в отношении неисполненной части Договора. При этом ни одна из Сторон не несет никакой ответственности перед другой Стороной в результате расторжения в соответствии с настоящим пунктом.</w:t>
      </w:r>
    </w:p>
    <w:p w14:paraId="43771C07" w14:textId="77777777" w:rsidR="00055125" w:rsidRPr="006044D3" w:rsidRDefault="00055125" w:rsidP="00055125">
      <w:pPr>
        <w:jc w:val="both"/>
        <w:rPr>
          <w:sz w:val="23"/>
          <w:szCs w:val="23"/>
        </w:rPr>
      </w:pPr>
    </w:p>
    <w:p w14:paraId="4B7B04D2" w14:textId="77777777" w:rsidR="00055125" w:rsidRPr="006044D3" w:rsidRDefault="00055125" w:rsidP="00055125">
      <w:pPr>
        <w:jc w:val="center"/>
        <w:rPr>
          <w:b/>
        </w:rPr>
      </w:pPr>
      <w:r w:rsidRPr="006044D3">
        <w:rPr>
          <w:b/>
        </w:rPr>
        <w:t>10. РЕГУЛИРУЮЩЕЕ ПРАВО И РАЗРЕШЕНИЕ СПОРОВ</w:t>
      </w:r>
    </w:p>
    <w:p w14:paraId="4974C2AE" w14:textId="77777777" w:rsidR="00055125" w:rsidRPr="006044D3" w:rsidRDefault="00055125" w:rsidP="00055125">
      <w:pPr>
        <w:ind w:firstLine="284"/>
        <w:jc w:val="both"/>
      </w:pPr>
      <w:r w:rsidRPr="006044D3">
        <w:t>10.1. Законодательством, регулирующим правоотношения, вытекающие из настоящего Договора, является действующее законодательство Республики Узбекистан.</w:t>
      </w:r>
    </w:p>
    <w:p w14:paraId="1F5D779D" w14:textId="77777777" w:rsidR="00055125" w:rsidRPr="006044D3" w:rsidRDefault="00055125" w:rsidP="00055125">
      <w:pPr>
        <w:ind w:firstLine="284"/>
        <w:jc w:val="both"/>
      </w:pPr>
      <w:r w:rsidRPr="006044D3">
        <w:t>10.2. Все споры, вытекающие из настоящего Договора, разрешаются путём переговоров. При невозможности разрешения спора путём переговоров споры разрешаются в претензионном порядке в соответствии с действующим законодательством Республики Узбекистан.</w:t>
      </w:r>
    </w:p>
    <w:p w14:paraId="5FC272D0" w14:textId="77777777" w:rsidR="00055125" w:rsidRDefault="00055125" w:rsidP="00055125">
      <w:pPr>
        <w:ind w:firstLine="284"/>
        <w:jc w:val="both"/>
      </w:pPr>
      <w:r w:rsidRPr="006044D3">
        <w:t>10.3. При недостижении согласия Стороны вправе обратиться в Ташкентский межрайонный экономический суд.</w:t>
      </w:r>
    </w:p>
    <w:p w14:paraId="41BB78EB" w14:textId="77777777" w:rsidR="00055125" w:rsidRDefault="00055125" w:rsidP="00055125">
      <w:pPr>
        <w:jc w:val="both"/>
      </w:pPr>
    </w:p>
    <w:p w14:paraId="501AA3AA" w14:textId="77777777" w:rsidR="00055125" w:rsidRPr="00F14CAF" w:rsidRDefault="00055125" w:rsidP="00055125">
      <w:pPr>
        <w:jc w:val="center"/>
        <w:rPr>
          <w:b/>
        </w:rPr>
      </w:pPr>
      <w:r w:rsidRPr="00F14CAF">
        <w:rPr>
          <w:b/>
        </w:rPr>
        <w:t>11. СРОК ДЕЙСТВИЯ ДОГОВОРА И УСЛОВИЯ ЕГО РАСТОРЖЕНИЯ</w:t>
      </w:r>
    </w:p>
    <w:p w14:paraId="290597DC" w14:textId="659E59BE" w:rsidR="00055125" w:rsidRPr="00F14CAF" w:rsidRDefault="00055125" w:rsidP="00055125">
      <w:pPr>
        <w:ind w:firstLine="284"/>
        <w:jc w:val="both"/>
      </w:pPr>
      <w:r w:rsidRPr="00F14CAF">
        <w:t>11.1. Настоящий договор вступает в силу с момента</w:t>
      </w:r>
      <w:r w:rsidR="005006FF" w:rsidRPr="005006FF">
        <w:t xml:space="preserve"> поступления аванса</w:t>
      </w:r>
      <w:r w:rsidR="005006FF">
        <w:t xml:space="preserve"> </w:t>
      </w:r>
      <w:r w:rsidRPr="00F14CAF">
        <w:t xml:space="preserve"> и действует до 31.12.202</w:t>
      </w:r>
      <w:r>
        <w:t>2</w:t>
      </w:r>
      <w:r w:rsidRPr="00F14CAF">
        <w:t xml:space="preserve"> года.</w:t>
      </w:r>
    </w:p>
    <w:p w14:paraId="569FAA5D" w14:textId="77777777" w:rsidR="00055125" w:rsidRPr="00F14CAF" w:rsidRDefault="00055125" w:rsidP="00055125">
      <w:pPr>
        <w:ind w:firstLine="284"/>
        <w:jc w:val="both"/>
      </w:pPr>
      <w:r w:rsidRPr="00F14CAF">
        <w:t>11.</w:t>
      </w:r>
      <w:r>
        <w:t>2</w:t>
      </w:r>
      <w:r w:rsidRPr="00F14CAF">
        <w:t xml:space="preserve">. Расторжение договора оформляется в письменном виде по соглашению Сторон или инициативе одной из них в порядке и на условиях, предусмотренных настоящим Договором. </w:t>
      </w:r>
    </w:p>
    <w:p w14:paraId="46578AA6" w14:textId="77777777" w:rsidR="00055125" w:rsidRDefault="00055125" w:rsidP="00055125">
      <w:pPr>
        <w:jc w:val="both"/>
      </w:pPr>
    </w:p>
    <w:p w14:paraId="276EEC7B" w14:textId="77777777" w:rsidR="00055125" w:rsidRPr="00C95EFE" w:rsidRDefault="00055125" w:rsidP="00055125">
      <w:pPr>
        <w:jc w:val="center"/>
        <w:rPr>
          <w:b/>
        </w:rPr>
      </w:pPr>
      <w:r w:rsidRPr="00C95EFE">
        <w:rPr>
          <w:b/>
        </w:rPr>
        <w:t>12. ЗАКЛЮЧИТЕЛЬНЫЕ ПОЛОЖЕНИЯ</w:t>
      </w:r>
    </w:p>
    <w:p w14:paraId="6572ECEB" w14:textId="77777777" w:rsidR="00055125" w:rsidRPr="00C95EFE" w:rsidRDefault="00055125" w:rsidP="00055125">
      <w:pPr>
        <w:ind w:firstLine="284"/>
        <w:jc w:val="both"/>
      </w:pPr>
      <w:r w:rsidRPr="00C95EFE">
        <w:t>12.1. Все изменения и дополнения к настоящему договору действительны, если они произведены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04F7E318" w14:textId="77777777" w:rsidR="00055125" w:rsidRPr="00C95EFE" w:rsidRDefault="00055125" w:rsidP="00055125">
      <w:pPr>
        <w:ind w:firstLine="284"/>
        <w:jc w:val="both"/>
      </w:pPr>
      <w:r w:rsidRPr="00C95EFE">
        <w:t>12.2. Настоящий Договор составлен и подписан в 2 (двух) экземплярах на русском языке, по одному оригинальному экземпляру для каждой стороны. Оба экземпляра настоящего Договора имеют одинаковую юридическую силу.</w:t>
      </w:r>
    </w:p>
    <w:p w14:paraId="34CFBC87" w14:textId="77777777" w:rsidR="00055125" w:rsidRPr="00C95EFE" w:rsidRDefault="00055125" w:rsidP="00055125">
      <w:pPr>
        <w:ind w:firstLine="284"/>
        <w:jc w:val="both"/>
      </w:pPr>
      <w:r w:rsidRPr="00C95EFE">
        <w:t>12.3. Все приложения и дополнения к настоящему договору  являются неотъемлемой частью настоящего договора.</w:t>
      </w:r>
    </w:p>
    <w:p w14:paraId="20805259" w14:textId="77777777" w:rsidR="00055125" w:rsidRDefault="00055125" w:rsidP="00055125">
      <w:pPr>
        <w:ind w:firstLine="284"/>
        <w:jc w:val="both"/>
      </w:pPr>
      <w:r w:rsidRPr="00C95EFE">
        <w:t>12.4. В случаях, не предусмотренных условиями Договора, Стороны руководствуются действующим законодательством Республики Узбекистан.</w:t>
      </w:r>
    </w:p>
    <w:p w14:paraId="75E3E8DC" w14:textId="77777777" w:rsidR="00055125" w:rsidRDefault="00055125" w:rsidP="00055125">
      <w:pPr>
        <w:jc w:val="both"/>
      </w:pPr>
    </w:p>
    <w:p w14:paraId="43693988" w14:textId="77777777" w:rsidR="00055125" w:rsidRDefault="00055125" w:rsidP="00055125">
      <w:pPr>
        <w:jc w:val="center"/>
        <w:rPr>
          <w:b/>
        </w:rPr>
      </w:pPr>
      <w:r w:rsidRPr="000049FD">
        <w:rPr>
          <w:b/>
        </w:rPr>
        <w:t>13. ЮРИДИЧЕСКИЕ АДРЕСА, БАНКОВСКИЕ РЕКВИЗИТЫ И ПОДПИСИ СТОРОН</w:t>
      </w:r>
    </w:p>
    <w:p w14:paraId="36D0E8C1" w14:textId="77777777" w:rsidR="00055125" w:rsidRDefault="00055125" w:rsidP="00055125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1"/>
        <w:gridCol w:w="4891"/>
      </w:tblGrid>
      <w:tr w:rsidR="00055125" w14:paraId="07E22BE6" w14:textId="77777777" w:rsidTr="008355B5">
        <w:tc>
          <w:tcPr>
            <w:tcW w:w="4998" w:type="dxa"/>
          </w:tcPr>
          <w:p w14:paraId="077DFF7F" w14:textId="77777777" w:rsidR="00055125" w:rsidRDefault="00055125" w:rsidP="008355B5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14:paraId="07BF5447" w14:textId="77777777" w:rsidR="00055125" w:rsidRDefault="00055125" w:rsidP="008355B5">
            <w:pPr>
              <w:jc w:val="center"/>
              <w:rPr>
                <w:b/>
              </w:rPr>
            </w:pPr>
          </w:p>
          <w:p w14:paraId="5210D08E" w14:textId="77777777" w:rsidR="00055125" w:rsidRDefault="00055125" w:rsidP="008355B5">
            <w:pPr>
              <w:jc w:val="center"/>
              <w:rPr>
                <w:b/>
              </w:rPr>
            </w:pPr>
          </w:p>
          <w:p w14:paraId="6A1DAA3B" w14:textId="77777777" w:rsidR="00055125" w:rsidRDefault="00055125" w:rsidP="008355B5">
            <w:pPr>
              <w:jc w:val="center"/>
              <w:rPr>
                <w:b/>
              </w:rPr>
            </w:pPr>
          </w:p>
          <w:p w14:paraId="0F1880B0" w14:textId="77777777" w:rsidR="00055125" w:rsidRDefault="00055125" w:rsidP="008355B5">
            <w:pPr>
              <w:jc w:val="center"/>
              <w:rPr>
                <w:b/>
              </w:rPr>
            </w:pPr>
          </w:p>
          <w:p w14:paraId="3A0D9EF4" w14:textId="77777777" w:rsidR="00055125" w:rsidRDefault="00055125" w:rsidP="008355B5">
            <w:pPr>
              <w:jc w:val="center"/>
              <w:rPr>
                <w:b/>
              </w:rPr>
            </w:pPr>
          </w:p>
          <w:p w14:paraId="3797C744" w14:textId="77777777" w:rsidR="00055125" w:rsidRDefault="00055125" w:rsidP="008355B5">
            <w:pPr>
              <w:jc w:val="center"/>
              <w:rPr>
                <w:b/>
              </w:rPr>
            </w:pPr>
          </w:p>
        </w:tc>
        <w:tc>
          <w:tcPr>
            <w:tcW w:w="4998" w:type="dxa"/>
          </w:tcPr>
          <w:p w14:paraId="54C44043" w14:textId="77777777" w:rsidR="00055125" w:rsidRDefault="00055125" w:rsidP="008355B5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</w:tbl>
    <w:p w14:paraId="0ABADD11" w14:textId="77777777" w:rsidR="00055125" w:rsidRPr="000049FD" w:rsidRDefault="00055125" w:rsidP="00055125">
      <w:pPr>
        <w:jc w:val="center"/>
        <w:rPr>
          <w:b/>
        </w:rPr>
      </w:pPr>
    </w:p>
    <w:p w14:paraId="3DBF85BB" w14:textId="77777777" w:rsidR="00055125" w:rsidRDefault="00055125" w:rsidP="00055125">
      <w:pPr>
        <w:jc w:val="both"/>
      </w:pPr>
    </w:p>
    <w:p w14:paraId="777A2561" w14:textId="77777777" w:rsidR="00055125" w:rsidRDefault="00055125" w:rsidP="00055125">
      <w:r>
        <w:br w:type="page"/>
      </w:r>
    </w:p>
    <w:p w14:paraId="23F90143" w14:textId="77777777" w:rsidR="00055125" w:rsidRPr="00A62DE4" w:rsidRDefault="00055125" w:rsidP="00055125">
      <w:pPr>
        <w:jc w:val="right"/>
        <w:rPr>
          <w:sz w:val="23"/>
          <w:szCs w:val="23"/>
        </w:rPr>
      </w:pPr>
      <w:r w:rsidRPr="00A62DE4">
        <w:rPr>
          <w:sz w:val="23"/>
          <w:szCs w:val="23"/>
        </w:rPr>
        <w:lastRenderedPageBreak/>
        <w:t>Приложение №1</w:t>
      </w:r>
    </w:p>
    <w:p w14:paraId="22B2271B" w14:textId="77777777" w:rsidR="00055125" w:rsidRPr="00A62DE4" w:rsidRDefault="00055125" w:rsidP="00055125">
      <w:pPr>
        <w:jc w:val="right"/>
        <w:rPr>
          <w:sz w:val="23"/>
          <w:szCs w:val="23"/>
        </w:rPr>
      </w:pPr>
      <w:r w:rsidRPr="00A62DE4">
        <w:rPr>
          <w:sz w:val="23"/>
          <w:szCs w:val="23"/>
        </w:rPr>
        <w:t>к Договору №  __________от  «_______»__________ 20</w:t>
      </w:r>
      <w:r>
        <w:rPr>
          <w:sz w:val="23"/>
          <w:szCs w:val="23"/>
        </w:rPr>
        <w:t>22</w:t>
      </w:r>
      <w:r w:rsidRPr="00A62DE4">
        <w:rPr>
          <w:sz w:val="23"/>
          <w:szCs w:val="23"/>
        </w:rPr>
        <w:t>г.</w:t>
      </w:r>
    </w:p>
    <w:p w14:paraId="27930064" w14:textId="77777777" w:rsidR="00055125" w:rsidRPr="00A62DE4" w:rsidRDefault="00055125" w:rsidP="00055125">
      <w:pPr>
        <w:jc w:val="right"/>
        <w:rPr>
          <w:sz w:val="23"/>
          <w:szCs w:val="23"/>
        </w:rPr>
      </w:pPr>
    </w:p>
    <w:p w14:paraId="4D82BE0A" w14:textId="77777777" w:rsidR="00055125" w:rsidRPr="00A62DE4" w:rsidRDefault="00055125" w:rsidP="00055125">
      <w:pPr>
        <w:jc w:val="right"/>
        <w:rPr>
          <w:sz w:val="23"/>
          <w:szCs w:val="23"/>
        </w:rPr>
      </w:pPr>
    </w:p>
    <w:p w14:paraId="2BC16AF0" w14:textId="77777777" w:rsidR="00055125" w:rsidRDefault="00055125" w:rsidP="00055125">
      <w:pPr>
        <w:jc w:val="center"/>
        <w:rPr>
          <w:b/>
          <w:sz w:val="23"/>
          <w:szCs w:val="23"/>
        </w:rPr>
      </w:pPr>
      <w:r w:rsidRPr="00A62DE4">
        <w:rPr>
          <w:b/>
          <w:sz w:val="23"/>
          <w:szCs w:val="23"/>
        </w:rPr>
        <w:t xml:space="preserve">СПЕЦИФИКАЦИЯ ПРОГРАММНОГО </w:t>
      </w:r>
      <w:r>
        <w:rPr>
          <w:b/>
          <w:sz w:val="23"/>
          <w:szCs w:val="23"/>
        </w:rPr>
        <w:t>ОБЕСПЕЧЕНИЯ</w:t>
      </w:r>
    </w:p>
    <w:p w14:paraId="363042D8" w14:textId="77777777" w:rsidR="00055125" w:rsidRDefault="00055125" w:rsidP="00055125">
      <w:pPr>
        <w:jc w:val="center"/>
        <w:rPr>
          <w:b/>
          <w:sz w:val="23"/>
          <w:szCs w:val="23"/>
        </w:rPr>
      </w:pPr>
    </w:p>
    <w:p w14:paraId="74812125" w14:textId="77777777" w:rsidR="00055125" w:rsidRDefault="00055125" w:rsidP="00055125">
      <w:pPr>
        <w:jc w:val="center"/>
        <w:rPr>
          <w:b/>
          <w:sz w:val="23"/>
          <w:szCs w:val="23"/>
        </w:rPr>
      </w:pPr>
    </w:p>
    <w:tbl>
      <w:tblPr>
        <w:tblStyle w:val="a4"/>
        <w:tblW w:w="10349" w:type="dxa"/>
        <w:tblInd w:w="-431" w:type="dxa"/>
        <w:tblLook w:val="04A0" w:firstRow="1" w:lastRow="0" w:firstColumn="1" w:lastColumn="0" w:noHBand="0" w:noVBand="1"/>
      </w:tblPr>
      <w:tblGrid>
        <w:gridCol w:w="665"/>
        <w:gridCol w:w="2738"/>
        <w:gridCol w:w="6946"/>
      </w:tblGrid>
      <w:tr w:rsidR="00055125" w14:paraId="12D1EC96" w14:textId="77777777" w:rsidTr="008355B5">
        <w:tc>
          <w:tcPr>
            <w:tcW w:w="665" w:type="dxa"/>
          </w:tcPr>
          <w:p w14:paraId="18E18FFD" w14:textId="77777777" w:rsidR="00055125" w:rsidRDefault="00055125" w:rsidP="008355B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738" w:type="dxa"/>
          </w:tcPr>
          <w:p w14:paraId="205DA704" w14:textId="77777777" w:rsidR="00055125" w:rsidRDefault="00055125" w:rsidP="008355B5">
            <w:pPr>
              <w:jc w:val="center"/>
              <w:rPr>
                <w:b/>
                <w:sz w:val="23"/>
                <w:szCs w:val="23"/>
              </w:rPr>
            </w:pPr>
            <w:r w:rsidRPr="005D609E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6946" w:type="dxa"/>
          </w:tcPr>
          <w:p w14:paraId="43DD1095" w14:textId="77777777" w:rsidR="00055125" w:rsidRDefault="00055125" w:rsidP="008355B5">
            <w:pPr>
              <w:jc w:val="center"/>
              <w:rPr>
                <w:b/>
                <w:sz w:val="23"/>
                <w:szCs w:val="23"/>
              </w:rPr>
            </w:pPr>
            <w:r w:rsidRPr="005D609E">
              <w:rPr>
                <w:b/>
                <w:sz w:val="23"/>
                <w:szCs w:val="23"/>
              </w:rPr>
              <w:t>Функционал</w:t>
            </w:r>
          </w:p>
        </w:tc>
      </w:tr>
      <w:tr w:rsidR="00055125" w14:paraId="1EC852C6" w14:textId="77777777" w:rsidTr="008355B5">
        <w:tc>
          <w:tcPr>
            <w:tcW w:w="665" w:type="dxa"/>
          </w:tcPr>
          <w:p w14:paraId="1A6E02C6" w14:textId="77777777" w:rsidR="00055125" w:rsidRDefault="00055125" w:rsidP="008355B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38" w:type="dxa"/>
          </w:tcPr>
          <w:p w14:paraId="096D15F6" w14:textId="77777777" w:rsidR="00055125" w:rsidRPr="00184F3E" w:rsidRDefault="00055125" w:rsidP="008355B5">
            <w:pPr>
              <w:jc w:val="center"/>
              <w:rPr>
                <w:b/>
              </w:rPr>
            </w:pPr>
            <w:r w:rsidRPr="00184F3E">
              <w:rPr>
                <w:b/>
                <w:bCs/>
                <w:color w:val="000000"/>
              </w:rPr>
              <w:t>Подсистема «Кабинет клиента»</w:t>
            </w:r>
          </w:p>
        </w:tc>
        <w:tc>
          <w:tcPr>
            <w:tcW w:w="6946" w:type="dxa"/>
          </w:tcPr>
          <w:p w14:paraId="38F04267" w14:textId="77777777" w:rsidR="00055125" w:rsidRPr="00184F3E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460" w:firstLine="0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Регистрации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клиента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7430408F" w14:textId="77777777" w:rsidR="00055125" w:rsidRPr="00184F3E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460" w:firstLine="0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Просмотр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личных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данных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 </w:t>
            </w:r>
          </w:p>
          <w:p w14:paraId="7A29914D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460" w:firstLine="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Просмотр и добавление пластиковых карт;</w:t>
            </w:r>
          </w:p>
          <w:p w14:paraId="27B831C8" w14:textId="77777777" w:rsidR="00055125" w:rsidRPr="00184F3E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460" w:firstLine="0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Заключение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сделки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с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продавцом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 </w:t>
            </w:r>
          </w:p>
          <w:p w14:paraId="605A9467" w14:textId="77777777" w:rsidR="00055125" w:rsidRPr="00AC0B56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460" w:firstLine="0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Просмотр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сделок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 </w:t>
            </w:r>
          </w:p>
          <w:p w14:paraId="0DFC2FF4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460" w:firstLine="0"/>
              <w:jc w:val="both"/>
              <w:rPr>
                <w:rFonts w:ascii="Times New Roman" w:eastAsia="Times New Roman" w:hAnsi="Times New Roman"/>
                <w:b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Онлайн оплата по сделке (покупка со 100% оплатой </w:t>
            </w: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(с предоставлением компенсации), погашение рассрочки)</w:t>
            </w:r>
          </w:p>
        </w:tc>
      </w:tr>
      <w:tr w:rsidR="00055125" w14:paraId="02CB9113" w14:textId="77777777" w:rsidTr="008355B5">
        <w:tc>
          <w:tcPr>
            <w:tcW w:w="665" w:type="dxa"/>
          </w:tcPr>
          <w:p w14:paraId="061C3313" w14:textId="77777777" w:rsidR="00055125" w:rsidRDefault="00055125" w:rsidP="008355B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38" w:type="dxa"/>
          </w:tcPr>
          <w:p w14:paraId="02E01BC6" w14:textId="77777777" w:rsidR="00055125" w:rsidRPr="00184F3E" w:rsidRDefault="00055125" w:rsidP="008355B5">
            <w:pPr>
              <w:jc w:val="center"/>
              <w:rPr>
                <w:b/>
                <w:bCs/>
                <w:color w:val="000000"/>
              </w:rPr>
            </w:pPr>
            <w:r w:rsidRPr="00184F3E">
              <w:rPr>
                <w:b/>
                <w:bCs/>
                <w:color w:val="000000"/>
              </w:rPr>
              <w:t xml:space="preserve">Подсистема «Кабинет </w:t>
            </w:r>
            <w:proofErr w:type="spellStart"/>
            <w:r w:rsidRPr="00184F3E">
              <w:rPr>
                <w:b/>
                <w:bCs/>
                <w:color w:val="000000"/>
              </w:rPr>
              <w:t>мерчанта</w:t>
            </w:r>
            <w:proofErr w:type="spellEnd"/>
            <w:r w:rsidRPr="00184F3E">
              <w:rPr>
                <w:b/>
                <w:bCs/>
                <w:color w:val="000000"/>
              </w:rPr>
              <w:t>»</w:t>
            </w:r>
          </w:p>
        </w:tc>
        <w:tc>
          <w:tcPr>
            <w:tcW w:w="6946" w:type="dxa"/>
          </w:tcPr>
          <w:p w14:paraId="6A96336C" w14:textId="77777777" w:rsidR="00055125" w:rsidRPr="00184F3E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Регистрация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1F3FB4CB" w14:textId="77777777" w:rsidR="00055125" w:rsidRPr="00184F3E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Заполнения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данных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организации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6A079235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Подключение настроек для сторонних сервисов (КИАЦ, сервису выдачи фискальных чеков);</w:t>
            </w:r>
          </w:p>
          <w:p w14:paraId="3F80D984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Внесение данных филиалов своей организации;</w:t>
            </w:r>
          </w:p>
          <w:p w14:paraId="4D2563C3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Создание профиля для сотрудников своей организации;</w:t>
            </w:r>
          </w:p>
          <w:p w14:paraId="2E70FC45" w14:textId="77777777" w:rsidR="00055125" w:rsidRPr="00184F3E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Добавление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реализуемых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товаров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3F8AA108" w14:textId="77777777" w:rsidR="00055125" w:rsidRPr="00184F3E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Регистрация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клиентов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в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системе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44509210" w14:textId="77777777" w:rsidR="00055125" w:rsidRPr="00184F3E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Идентификация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клиентов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в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системе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620047B4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Оценка платежеспособности клиентов в системе;</w:t>
            </w:r>
          </w:p>
          <w:p w14:paraId="3FCBA0B4" w14:textId="77777777" w:rsidR="00055125" w:rsidRPr="00184F3E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Оформление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продажи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100%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оплатой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01E0EAD7" w14:textId="77777777" w:rsidR="00055125" w:rsidRPr="00184F3E" w:rsidRDefault="00055125" w:rsidP="001474E8">
            <w:pPr>
              <w:pStyle w:val="afa"/>
              <w:numPr>
                <w:ilvl w:val="1"/>
                <w:numId w:val="7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Генерация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заявок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актов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2C9DFE97" w14:textId="77777777" w:rsidR="00055125" w:rsidRPr="00055125" w:rsidRDefault="00055125" w:rsidP="001474E8">
            <w:pPr>
              <w:pStyle w:val="afa"/>
              <w:numPr>
                <w:ilvl w:val="1"/>
                <w:numId w:val="7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Генерация фискального чека по оплате клиента (для физических лиц);</w:t>
            </w:r>
          </w:p>
          <w:p w14:paraId="443CC172" w14:textId="77777777" w:rsidR="00055125" w:rsidRPr="00055125" w:rsidRDefault="00055125" w:rsidP="001474E8">
            <w:pPr>
              <w:pStyle w:val="afa"/>
              <w:numPr>
                <w:ilvl w:val="1"/>
                <w:numId w:val="7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Генерация счета-фактуры (для юридических лиц);</w:t>
            </w:r>
          </w:p>
          <w:p w14:paraId="69D6140B" w14:textId="77777777" w:rsidR="00055125" w:rsidRPr="00184F3E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Оформление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продажи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в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рассрочку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54CBDDD6" w14:textId="77777777" w:rsidR="00055125" w:rsidRPr="00184F3E" w:rsidRDefault="00055125" w:rsidP="001474E8">
            <w:pPr>
              <w:pStyle w:val="afa"/>
              <w:numPr>
                <w:ilvl w:val="1"/>
                <w:numId w:val="8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Генерация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заявок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актов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2C0A2D8A" w14:textId="77777777" w:rsidR="00055125" w:rsidRPr="00184F3E" w:rsidRDefault="00055125" w:rsidP="001474E8">
            <w:pPr>
              <w:pStyle w:val="afa"/>
              <w:numPr>
                <w:ilvl w:val="1"/>
                <w:numId w:val="8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Генерация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графика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платежей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1D81D5F6" w14:textId="77777777" w:rsidR="00055125" w:rsidRPr="00055125" w:rsidRDefault="00055125" w:rsidP="001474E8">
            <w:pPr>
              <w:pStyle w:val="afa"/>
              <w:numPr>
                <w:ilvl w:val="1"/>
                <w:numId w:val="8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Генерация фискального чека при оформлении рассрочки клиенту (для физических лиц);</w:t>
            </w:r>
          </w:p>
          <w:p w14:paraId="18F9F524" w14:textId="77777777" w:rsidR="00055125" w:rsidRPr="00055125" w:rsidRDefault="00055125" w:rsidP="001474E8">
            <w:pPr>
              <w:pStyle w:val="afa"/>
              <w:numPr>
                <w:ilvl w:val="1"/>
                <w:numId w:val="8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Генерация счета-фактуры (для юридических лиц);</w:t>
            </w:r>
          </w:p>
          <w:p w14:paraId="483E3773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Просмотр, обработка заявок от клиентов на покупку;</w:t>
            </w:r>
          </w:p>
          <w:p w14:paraId="15E21AA9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Просмотр, учет и мониторинг сделок с клиентами;</w:t>
            </w:r>
          </w:p>
          <w:p w14:paraId="1E257DBE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Просмотр данных сделки с клиентом;</w:t>
            </w:r>
          </w:p>
          <w:p w14:paraId="1F55AC48" w14:textId="77777777" w:rsidR="00055125" w:rsidRPr="00184F3E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Просмотр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графика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платежей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клиента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34BEF9DC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Просмотр и учет сделок с предоставлением компенсации;</w:t>
            </w:r>
          </w:p>
          <w:p w14:paraId="1D842D23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Просмотр и учет сделок в рассрочку;</w:t>
            </w:r>
          </w:p>
          <w:p w14:paraId="72C464BD" w14:textId="77777777" w:rsidR="00055125" w:rsidRPr="00184F3E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Просмотр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данных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клиентов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73599C5F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Просмотр оплат клиентов при 100% покупке;</w:t>
            </w:r>
          </w:p>
          <w:p w14:paraId="4FD0D023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Просмотр погашений по графику платежей клиента;</w:t>
            </w:r>
          </w:p>
          <w:p w14:paraId="18CDB0A6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Просмотр и учет клиентов с просрочкой оплаты по заданным периодам (до 30 дней, 30-60 дней, 60-90 дней, более 90 дней);</w:t>
            </w:r>
          </w:p>
          <w:p w14:paraId="25FE934B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Просмотр и учет клиентов с “судебным” статусом сделки;</w:t>
            </w:r>
          </w:p>
          <w:p w14:paraId="3265668F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Генерация и просмотр отчетов по продажам;</w:t>
            </w:r>
          </w:p>
          <w:p w14:paraId="771C4C45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Генерация и просмотр договоров (при оформлении рассрочки и 100% оплатой клиента);</w:t>
            </w:r>
          </w:p>
          <w:p w14:paraId="13A6E87B" w14:textId="77777777" w:rsidR="00055125" w:rsidRPr="00184F3E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Генерация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просмотр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договоров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05318271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Генерация и просмотр графика платежей;</w:t>
            </w:r>
          </w:p>
          <w:p w14:paraId="5765CEAA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Просмотр, учет мониторинг оплаты, задолженностей;</w:t>
            </w:r>
          </w:p>
          <w:p w14:paraId="77B630A3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Генерация Актов-сверок по совершенным сделкам </w:t>
            </w: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(на 100 % оплату) с клиентами;</w:t>
            </w:r>
          </w:p>
          <w:p w14:paraId="2374D819" w14:textId="77777777" w:rsidR="00055125" w:rsidRPr="00184F3E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Учет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просмотр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выделенных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компенсаций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54930CB9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Учет, просмотр выделенных средств, выданных для рассрочки;</w:t>
            </w:r>
          </w:p>
          <w:p w14:paraId="285C06A6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Учет, просмотр выделенных лимитов, выданных для рассрочки;</w:t>
            </w:r>
          </w:p>
          <w:p w14:paraId="6D77E84B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Просмотр списка клиентов для звонков;</w:t>
            </w:r>
          </w:p>
          <w:p w14:paraId="2C1764DB" w14:textId="77777777" w:rsidR="00055125" w:rsidRPr="00184F3E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Для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напоминания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оплаты</w:t>
            </w:r>
            <w:proofErr w:type="spellEnd"/>
          </w:p>
          <w:p w14:paraId="1884F6B5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Для звонков по просроченным сделкам;</w:t>
            </w:r>
          </w:p>
          <w:p w14:paraId="3FF94CBB" w14:textId="77777777" w:rsidR="00055125" w:rsidRPr="00184F3E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Фильтрация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по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данным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5A0166A4" w14:textId="77777777" w:rsidR="00055125" w:rsidRPr="00184F3E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Экспорт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данных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055125" w14:paraId="4BBDD939" w14:textId="77777777" w:rsidTr="008355B5">
        <w:tc>
          <w:tcPr>
            <w:tcW w:w="665" w:type="dxa"/>
          </w:tcPr>
          <w:p w14:paraId="5689442B" w14:textId="77777777" w:rsidR="00055125" w:rsidRDefault="00055125" w:rsidP="008355B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38" w:type="dxa"/>
          </w:tcPr>
          <w:p w14:paraId="6B08FD4A" w14:textId="77777777" w:rsidR="00055125" w:rsidRPr="00184F3E" w:rsidRDefault="00055125" w:rsidP="008355B5">
            <w:pPr>
              <w:jc w:val="center"/>
              <w:rPr>
                <w:b/>
                <w:bCs/>
                <w:color w:val="000000"/>
              </w:rPr>
            </w:pPr>
            <w:r w:rsidRPr="00184F3E">
              <w:rPr>
                <w:b/>
                <w:bCs/>
                <w:color w:val="000000"/>
              </w:rPr>
              <w:t>Подсистема «Администрирование»</w:t>
            </w:r>
          </w:p>
        </w:tc>
        <w:tc>
          <w:tcPr>
            <w:tcW w:w="6946" w:type="dxa"/>
          </w:tcPr>
          <w:p w14:paraId="52E9DE4B" w14:textId="77777777" w:rsidR="00055125" w:rsidRPr="00184F3E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Реестр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пользователей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системы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:</w:t>
            </w:r>
          </w:p>
          <w:p w14:paraId="7101B7FD" w14:textId="77777777" w:rsidR="00055125" w:rsidRPr="00184F3E" w:rsidRDefault="00055125" w:rsidP="001474E8">
            <w:pPr>
              <w:pStyle w:val="afa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Регистрация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продавцов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69FC4F75" w14:textId="77777777" w:rsidR="00055125" w:rsidRPr="00055125" w:rsidRDefault="00055125" w:rsidP="001474E8">
            <w:pPr>
              <w:pStyle w:val="afa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Модерация регистрируемых продавцов их филиалов </w:t>
            </w: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и сотрудников;</w:t>
            </w:r>
          </w:p>
          <w:p w14:paraId="0F8120BC" w14:textId="77777777" w:rsidR="00055125" w:rsidRPr="00184F3E" w:rsidRDefault="00055125" w:rsidP="001474E8">
            <w:pPr>
              <w:pStyle w:val="afa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Модерация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товаров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67D18EFB" w14:textId="77777777" w:rsidR="00055125" w:rsidRPr="00055125" w:rsidRDefault="00055125" w:rsidP="001474E8">
            <w:pPr>
              <w:pStyle w:val="afa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Просмотр данных клиентов по оценке платёжеспособности;</w:t>
            </w:r>
          </w:p>
          <w:p w14:paraId="6D672659" w14:textId="77777777" w:rsidR="00055125" w:rsidRPr="00184F3E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Документы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29370524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Просмотр, учет, мониторинг заявок клиентов поступившие продавцу;</w:t>
            </w:r>
          </w:p>
          <w:p w14:paraId="3ECD03A1" w14:textId="77777777" w:rsidR="00055125" w:rsidRPr="00055125" w:rsidRDefault="00055125" w:rsidP="001474E8">
            <w:pPr>
              <w:pStyle w:val="afa"/>
              <w:numPr>
                <w:ilvl w:val="1"/>
                <w:numId w:val="10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Просмотр данных сделок по 100 % оплате;</w:t>
            </w:r>
          </w:p>
          <w:p w14:paraId="5A111140" w14:textId="77777777" w:rsidR="00055125" w:rsidRPr="00184F3E" w:rsidRDefault="00055125" w:rsidP="001474E8">
            <w:pPr>
              <w:pStyle w:val="afa"/>
              <w:numPr>
                <w:ilvl w:val="1"/>
                <w:numId w:val="10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Актов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с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клиентом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5BCFB551" w14:textId="77777777" w:rsidR="00055125" w:rsidRPr="00055125" w:rsidRDefault="00055125" w:rsidP="001474E8">
            <w:pPr>
              <w:pStyle w:val="afa"/>
              <w:numPr>
                <w:ilvl w:val="1"/>
                <w:numId w:val="10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Сумма оплаты со стороны клиента;</w:t>
            </w:r>
          </w:p>
          <w:p w14:paraId="4A6BC1F0" w14:textId="77777777" w:rsidR="00055125" w:rsidRPr="00184F3E" w:rsidRDefault="00055125" w:rsidP="001474E8">
            <w:pPr>
              <w:pStyle w:val="afa"/>
              <w:numPr>
                <w:ilvl w:val="1"/>
                <w:numId w:val="10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Сумма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компенсации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22FBE20A" w14:textId="77777777" w:rsidR="00055125" w:rsidRPr="00184F3E" w:rsidRDefault="00055125" w:rsidP="008355B5">
            <w:pPr>
              <w:pStyle w:val="afa"/>
              <w:spacing w:before="240" w:after="240"/>
              <w:ind w:left="49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14:paraId="341B68E8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Просмотр данных сделок в рассрочку;</w:t>
            </w:r>
          </w:p>
          <w:p w14:paraId="1A946CDE" w14:textId="77777777" w:rsidR="00055125" w:rsidRPr="00184F3E" w:rsidRDefault="00055125" w:rsidP="001474E8">
            <w:pPr>
              <w:pStyle w:val="afa"/>
              <w:numPr>
                <w:ilvl w:val="1"/>
                <w:numId w:val="11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Актов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с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клиентом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4B21394B" w14:textId="77777777" w:rsidR="00055125" w:rsidRPr="00184F3E" w:rsidRDefault="00055125" w:rsidP="001474E8">
            <w:pPr>
              <w:pStyle w:val="afa"/>
              <w:numPr>
                <w:ilvl w:val="1"/>
                <w:numId w:val="11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График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платежа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клиента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549FD85F" w14:textId="77777777" w:rsidR="00055125" w:rsidRPr="00055125" w:rsidRDefault="00055125" w:rsidP="001474E8">
            <w:pPr>
              <w:pStyle w:val="afa"/>
              <w:numPr>
                <w:ilvl w:val="1"/>
                <w:numId w:val="11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Оплаты клиента по графику платежей клиента</w:t>
            </w:r>
          </w:p>
          <w:p w14:paraId="133CA475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Просмотр, учет, мониторинг актов-сверок по совершенным сделкам (на 100 % оплату) продавцов;</w:t>
            </w:r>
          </w:p>
          <w:p w14:paraId="187DDE38" w14:textId="77777777" w:rsidR="00055125" w:rsidRPr="00184F3E" w:rsidRDefault="00055125" w:rsidP="001474E8">
            <w:pPr>
              <w:pStyle w:val="afa"/>
              <w:numPr>
                <w:ilvl w:val="1"/>
                <w:numId w:val="12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Подтверждение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акта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2FC2C949" w14:textId="77777777" w:rsidR="00055125" w:rsidRPr="00184F3E" w:rsidRDefault="00055125" w:rsidP="001474E8">
            <w:pPr>
              <w:pStyle w:val="afa"/>
              <w:numPr>
                <w:ilvl w:val="1"/>
                <w:numId w:val="12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Экспорт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акта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в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документооборот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5EB0BF2C" w14:textId="77777777" w:rsidR="00055125" w:rsidRPr="00184F3E" w:rsidRDefault="00055125" w:rsidP="001474E8">
            <w:pPr>
              <w:pStyle w:val="afa"/>
              <w:numPr>
                <w:ilvl w:val="1"/>
                <w:numId w:val="12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Отметка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выплат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по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субсидиям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3DA2EA07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Просмотр, учет, мониторинг актов-сверок по совершенным сделкам (в рассрочку) продавцов;</w:t>
            </w:r>
          </w:p>
          <w:p w14:paraId="2DF8EFBA" w14:textId="77777777" w:rsidR="00055125" w:rsidRPr="00184F3E" w:rsidRDefault="00055125" w:rsidP="001474E8">
            <w:pPr>
              <w:pStyle w:val="afa"/>
              <w:numPr>
                <w:ilvl w:val="1"/>
                <w:numId w:val="13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Подтверждение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акта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42117C9A" w14:textId="77777777" w:rsidR="00055125" w:rsidRPr="00184F3E" w:rsidRDefault="00055125" w:rsidP="001474E8">
            <w:pPr>
              <w:pStyle w:val="afa"/>
              <w:numPr>
                <w:ilvl w:val="1"/>
                <w:numId w:val="13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Экспорт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акта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в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документооборот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33E5E51B" w14:textId="77777777" w:rsidR="00055125" w:rsidRPr="00055125" w:rsidRDefault="00055125" w:rsidP="001474E8">
            <w:pPr>
              <w:pStyle w:val="afa"/>
              <w:numPr>
                <w:ilvl w:val="1"/>
                <w:numId w:val="13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Отметка выплат по выданным рассрочкам продавцом;</w:t>
            </w:r>
          </w:p>
          <w:p w14:paraId="15930963" w14:textId="77777777" w:rsidR="00055125" w:rsidRPr="00055125" w:rsidRDefault="00055125" w:rsidP="001474E8">
            <w:pPr>
              <w:pStyle w:val="afa"/>
              <w:numPr>
                <w:ilvl w:val="1"/>
                <w:numId w:val="13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Просмотр оплат по выбранным актам;</w:t>
            </w:r>
          </w:p>
          <w:p w14:paraId="44DBE6DE" w14:textId="77777777" w:rsidR="00055125" w:rsidRPr="00184F3E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Продажи</w:t>
            </w:r>
            <w:proofErr w:type="spellEnd"/>
          </w:p>
          <w:p w14:paraId="4334AC90" w14:textId="77777777" w:rsidR="00055125" w:rsidRPr="00055125" w:rsidRDefault="00055125" w:rsidP="001474E8">
            <w:pPr>
              <w:pStyle w:val="afa"/>
              <w:numPr>
                <w:ilvl w:val="1"/>
                <w:numId w:val="14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Просмотр, учет, мониторинг продаж (на 100% оплату </w:t>
            </w: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с предоставлением компенсации) продавцов;</w:t>
            </w:r>
          </w:p>
          <w:p w14:paraId="56CCE8F4" w14:textId="77777777" w:rsidR="00055125" w:rsidRPr="00055125" w:rsidRDefault="00055125" w:rsidP="001474E8">
            <w:pPr>
              <w:pStyle w:val="afa"/>
              <w:numPr>
                <w:ilvl w:val="1"/>
                <w:numId w:val="14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Просмотр, учет, мониторинг продаж (в рассрочку) продавцов;</w:t>
            </w:r>
          </w:p>
          <w:p w14:paraId="0E11ADEA" w14:textId="77777777" w:rsidR="00055125" w:rsidRPr="00055125" w:rsidRDefault="00055125" w:rsidP="001474E8">
            <w:pPr>
              <w:pStyle w:val="afa"/>
              <w:numPr>
                <w:ilvl w:val="1"/>
                <w:numId w:val="14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Отчет по продажам в разрезе продавцов;</w:t>
            </w:r>
          </w:p>
          <w:p w14:paraId="5749923E" w14:textId="77777777" w:rsidR="00055125" w:rsidRPr="00184F3E" w:rsidRDefault="00055125" w:rsidP="001474E8">
            <w:pPr>
              <w:pStyle w:val="afa"/>
              <w:numPr>
                <w:ilvl w:val="1"/>
                <w:numId w:val="14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Просмотр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учет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мониторинг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возвратов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3C7C431E" w14:textId="77777777" w:rsidR="00055125" w:rsidRPr="00184F3E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Финансы</w:t>
            </w:r>
            <w:proofErr w:type="spellEnd"/>
          </w:p>
          <w:p w14:paraId="0627B3A3" w14:textId="77777777" w:rsidR="00055125" w:rsidRPr="00184F3E" w:rsidRDefault="00055125" w:rsidP="001474E8">
            <w:pPr>
              <w:pStyle w:val="afa"/>
              <w:numPr>
                <w:ilvl w:val="1"/>
                <w:numId w:val="15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Просмотр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учет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мониторинг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оплат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 </w:t>
            </w:r>
          </w:p>
          <w:p w14:paraId="3C23309C" w14:textId="77777777" w:rsidR="00055125" w:rsidRPr="00055125" w:rsidRDefault="00055125" w:rsidP="001474E8">
            <w:pPr>
              <w:pStyle w:val="afa"/>
              <w:numPr>
                <w:ilvl w:val="1"/>
                <w:numId w:val="15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клиентов продавцам по выданным рассрочкам;</w:t>
            </w:r>
          </w:p>
          <w:p w14:paraId="2D0C9396" w14:textId="77777777" w:rsidR="00055125" w:rsidRPr="00055125" w:rsidRDefault="00055125" w:rsidP="001474E8">
            <w:pPr>
              <w:pStyle w:val="afa"/>
              <w:numPr>
                <w:ilvl w:val="1"/>
                <w:numId w:val="15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клиентов продавцам по продажам на 100% оплату </w:t>
            </w: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с предоставлением компенсации;</w:t>
            </w:r>
          </w:p>
          <w:p w14:paraId="56869CD6" w14:textId="77777777" w:rsidR="00055125" w:rsidRPr="00184F3E" w:rsidRDefault="00055125" w:rsidP="001474E8">
            <w:pPr>
              <w:pStyle w:val="afa"/>
              <w:numPr>
                <w:ilvl w:val="1"/>
                <w:numId w:val="15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lastRenderedPageBreak/>
              <w:t>продавцов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по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выданным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рассрочкам</w:t>
            </w:r>
            <w:proofErr w:type="spellEnd"/>
          </w:p>
          <w:p w14:paraId="053B9231" w14:textId="77777777" w:rsidR="00055125" w:rsidRPr="00055125" w:rsidRDefault="00055125" w:rsidP="001474E8">
            <w:pPr>
              <w:pStyle w:val="afa"/>
              <w:numPr>
                <w:ilvl w:val="1"/>
                <w:numId w:val="15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Просмотр, учет, мониторинг выделенных компенсаций </w:t>
            </w: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за продажу товаров по 100% оплате;</w:t>
            </w:r>
          </w:p>
          <w:p w14:paraId="59640A1C" w14:textId="77777777" w:rsidR="00055125" w:rsidRPr="00055125" w:rsidRDefault="00055125" w:rsidP="001474E8">
            <w:pPr>
              <w:pStyle w:val="afa"/>
              <w:numPr>
                <w:ilvl w:val="1"/>
                <w:numId w:val="16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Просмотр, учет, мониторинг выделенных средств запродажу товаров в рассрочку;</w:t>
            </w:r>
          </w:p>
          <w:p w14:paraId="6DE4C9BB" w14:textId="77777777" w:rsidR="00055125" w:rsidRPr="00184F3E" w:rsidRDefault="00055125" w:rsidP="001474E8">
            <w:pPr>
              <w:pStyle w:val="afa"/>
              <w:numPr>
                <w:ilvl w:val="1"/>
                <w:numId w:val="16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Общий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график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возвратов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7D1C0AE8" w14:textId="77777777" w:rsidR="00055125" w:rsidRPr="00184F3E" w:rsidRDefault="00055125" w:rsidP="001474E8">
            <w:pPr>
              <w:pStyle w:val="afa"/>
              <w:numPr>
                <w:ilvl w:val="1"/>
                <w:numId w:val="16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Графика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платежей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продавцов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37DB6FC7" w14:textId="77777777" w:rsidR="00055125" w:rsidRPr="00184F3E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Контроль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средств</w:t>
            </w:r>
            <w:proofErr w:type="spellEnd"/>
          </w:p>
          <w:p w14:paraId="785BE4C1" w14:textId="77777777" w:rsidR="00055125" w:rsidRPr="00055125" w:rsidRDefault="00055125" w:rsidP="001474E8">
            <w:pPr>
              <w:pStyle w:val="afa"/>
              <w:numPr>
                <w:ilvl w:val="1"/>
                <w:numId w:val="17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Просмотр, учет, мониторинг средств, лимитов выделенных средств;</w:t>
            </w:r>
          </w:p>
          <w:p w14:paraId="7863BA8B" w14:textId="77777777" w:rsidR="00055125" w:rsidRPr="00055125" w:rsidRDefault="00055125" w:rsidP="001474E8">
            <w:pPr>
              <w:pStyle w:val="afa"/>
              <w:numPr>
                <w:ilvl w:val="1"/>
                <w:numId w:val="17"/>
              </w:numPr>
              <w:spacing w:before="240"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Просмотр, учет, мониторинг средств, лимитов, выделенных продавцу;</w:t>
            </w:r>
          </w:p>
          <w:p w14:paraId="24F85F35" w14:textId="77777777" w:rsidR="00055125" w:rsidRPr="00184F3E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Блокировка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доступа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продавцу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67693FB4" w14:textId="77777777" w:rsidR="00055125" w:rsidRPr="0022780A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Модерация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84F3E">
              <w:rPr>
                <w:rFonts w:ascii="Times New Roman" w:eastAsia="Times New Roman" w:hAnsi="Times New Roman"/>
                <w:color w:val="000000"/>
              </w:rPr>
              <w:t>товаров</w:t>
            </w:r>
            <w:proofErr w:type="spellEnd"/>
            <w:r w:rsidRPr="00184F3E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055125" w14:paraId="503C477E" w14:textId="77777777" w:rsidTr="008355B5">
        <w:tc>
          <w:tcPr>
            <w:tcW w:w="665" w:type="dxa"/>
          </w:tcPr>
          <w:p w14:paraId="4D432AB6" w14:textId="77777777" w:rsidR="00055125" w:rsidRDefault="00055125" w:rsidP="008355B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38" w:type="dxa"/>
          </w:tcPr>
          <w:p w14:paraId="24CA5B24" w14:textId="77777777" w:rsidR="00055125" w:rsidRPr="00184F3E" w:rsidRDefault="00055125" w:rsidP="008355B5">
            <w:pPr>
              <w:jc w:val="center"/>
              <w:rPr>
                <w:b/>
                <w:bCs/>
                <w:color w:val="000000"/>
              </w:rPr>
            </w:pPr>
            <w:r w:rsidRPr="00184F3E">
              <w:rPr>
                <w:b/>
                <w:bCs/>
                <w:color w:val="000000"/>
              </w:rPr>
              <w:t>Подсистема «Маркетплейс»</w:t>
            </w:r>
          </w:p>
        </w:tc>
        <w:tc>
          <w:tcPr>
            <w:tcW w:w="6946" w:type="dxa"/>
          </w:tcPr>
          <w:p w14:paraId="02173173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Отображение товаров, добавленных продавцами и одобренных администратором системы;</w:t>
            </w:r>
          </w:p>
          <w:p w14:paraId="4ED0B330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информацию и цены о продаваемых товаров и услуг;</w:t>
            </w:r>
          </w:p>
          <w:p w14:paraId="37770AF0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отправка заявки на приобретение продавцу от покупателя;</w:t>
            </w:r>
          </w:p>
          <w:p w14:paraId="6CEB6324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Возможность оформления покупки с 100% оплатой </w:t>
            </w: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с предоставлением компенсации;</w:t>
            </w:r>
          </w:p>
          <w:p w14:paraId="1D4740A2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Калькулятор компенсации для клиента (по выбору товара показывает сколько оплатит клиент за вычетом компенсации (которую оплатит продавцу вместо клиента);</w:t>
            </w:r>
            <w:r w:rsidRPr="00184F3E">
              <w:rPr>
                <w:rFonts w:ascii="Times New Roman" w:eastAsia="Times New Roman" w:hAnsi="Times New Roman"/>
                <w:color w:val="000000"/>
              </w:rPr>
              <w:t> </w:t>
            </w:r>
          </w:p>
          <w:p w14:paraId="518757B3" w14:textId="77777777" w:rsidR="00055125" w:rsidRPr="00055125" w:rsidRDefault="00055125" w:rsidP="001474E8">
            <w:pPr>
              <w:pStyle w:val="afa"/>
              <w:numPr>
                <w:ilvl w:val="0"/>
                <w:numId w:val="6"/>
              </w:numPr>
              <w:spacing w:before="240" w:after="240" w:line="240" w:lineRule="auto"/>
              <w:ind w:left="0" w:firstLine="491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Калькулятор для выбора товара/</w:t>
            </w:r>
            <w:proofErr w:type="spellStart"/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>ов</w:t>
            </w:r>
            <w:proofErr w:type="spellEnd"/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(клиент вводит данные </w:t>
            </w: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br/>
              <w:t xml:space="preserve">о потребляемых мощностях оборудования, калькулятор выдает какой именно товар ему подходит и показывает подходящих продавцов </w:t>
            </w:r>
            <w:r w:rsidRPr="00055125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в конкурсном порядке для выбора).</w:t>
            </w:r>
            <w:r w:rsidRPr="00184F3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14:paraId="338F81F8" w14:textId="77777777" w:rsidR="00055125" w:rsidRPr="00A62DE4" w:rsidRDefault="00055125" w:rsidP="00055125">
      <w:pPr>
        <w:jc w:val="center"/>
        <w:rPr>
          <w:b/>
          <w:sz w:val="23"/>
          <w:szCs w:val="23"/>
        </w:rPr>
      </w:pPr>
    </w:p>
    <w:p w14:paraId="2379CEBA" w14:textId="77777777" w:rsidR="00055125" w:rsidRDefault="00055125" w:rsidP="00055125">
      <w:pPr>
        <w:jc w:val="center"/>
      </w:pPr>
    </w:p>
    <w:p w14:paraId="12FC81ED" w14:textId="77777777" w:rsidR="00055125" w:rsidRDefault="00055125" w:rsidP="00055125">
      <w:pPr>
        <w:jc w:val="center"/>
      </w:pPr>
    </w:p>
    <w:p w14:paraId="7C111817" w14:textId="77777777" w:rsidR="00055125" w:rsidRDefault="00055125" w:rsidP="00055125">
      <w:pPr>
        <w:jc w:val="center"/>
      </w:pPr>
    </w:p>
    <w:p w14:paraId="36D636FF" w14:textId="77777777" w:rsidR="00055125" w:rsidRDefault="00055125" w:rsidP="00055125">
      <w:pPr>
        <w:jc w:val="center"/>
      </w:pPr>
    </w:p>
    <w:p w14:paraId="5308AC3A" w14:textId="77777777" w:rsidR="00055125" w:rsidRDefault="00055125" w:rsidP="00055125">
      <w:pPr>
        <w:jc w:val="both"/>
      </w:pPr>
    </w:p>
    <w:p w14:paraId="580CD7F7" w14:textId="77777777" w:rsidR="00055125" w:rsidRPr="00055125" w:rsidRDefault="00055125" w:rsidP="00CB70B3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</w:p>
    <w:sectPr w:rsidR="00055125" w:rsidRPr="00055125" w:rsidSect="009C4B1E">
      <w:footerReference w:type="even" r:id="rId7"/>
      <w:footerReference w:type="default" r:id="rId8"/>
      <w:pgSz w:w="11909" w:h="16834"/>
      <w:pgMar w:top="993" w:right="851" w:bottom="709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E02DB" w14:textId="77777777" w:rsidR="00FE7072" w:rsidRDefault="00FE7072">
      <w:r>
        <w:separator/>
      </w:r>
    </w:p>
  </w:endnote>
  <w:endnote w:type="continuationSeparator" w:id="0">
    <w:p w14:paraId="013FD95E" w14:textId="77777777" w:rsidR="00FE7072" w:rsidRDefault="00FE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Uz New Roman">
    <w:charset w:val="CC"/>
    <w:family w:val="roman"/>
    <w:pitch w:val="variable"/>
    <w:sig w:usb0="20001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한컴바탕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;Times">
    <w:altName w:val="MS Mincho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0906" w14:textId="77777777" w:rsidR="009E73CA" w:rsidRDefault="009E73CA" w:rsidP="009C4B1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7ECE852" w14:textId="77777777" w:rsidR="009E73CA" w:rsidRDefault="009E73CA" w:rsidP="009C4B1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4C2AD" w14:textId="77777777" w:rsidR="009E73CA" w:rsidRDefault="009E73CA" w:rsidP="009C4B1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19</w:t>
    </w:r>
    <w:r>
      <w:rPr>
        <w:rStyle w:val="ae"/>
      </w:rPr>
      <w:fldChar w:fldCharType="end"/>
    </w:r>
  </w:p>
  <w:p w14:paraId="29AD3F0A" w14:textId="77777777" w:rsidR="009E73CA" w:rsidRDefault="009E73CA" w:rsidP="009C4B1E">
    <w:pPr>
      <w:pStyle w:val="ac"/>
      <w:ind w:right="360"/>
    </w:pPr>
  </w:p>
  <w:p w14:paraId="76583474" w14:textId="77777777" w:rsidR="009E73CA" w:rsidRDefault="009E73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0426B" w14:textId="77777777" w:rsidR="00FE7072" w:rsidRDefault="00FE7072">
      <w:r>
        <w:separator/>
      </w:r>
    </w:p>
  </w:footnote>
  <w:footnote w:type="continuationSeparator" w:id="0">
    <w:p w14:paraId="0BAA505A" w14:textId="77777777" w:rsidR="00FE7072" w:rsidRDefault="00FE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2261"/>
    <w:multiLevelType w:val="hybridMultilevel"/>
    <w:tmpl w:val="B25870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B5D"/>
    <w:multiLevelType w:val="hybridMultilevel"/>
    <w:tmpl w:val="A35A614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863128F"/>
    <w:multiLevelType w:val="hybridMultilevel"/>
    <w:tmpl w:val="15D4CA7C"/>
    <w:lvl w:ilvl="0" w:tplc="FFFFFFFF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444AB"/>
    <w:multiLevelType w:val="hybridMultilevel"/>
    <w:tmpl w:val="F65E1196"/>
    <w:lvl w:ilvl="0" w:tplc="577A599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D552A5"/>
    <w:multiLevelType w:val="hybridMultilevel"/>
    <w:tmpl w:val="6A82557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3DD7"/>
    <w:multiLevelType w:val="hybridMultilevel"/>
    <w:tmpl w:val="A5485A72"/>
    <w:lvl w:ilvl="0" w:tplc="FFFFFFFF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26392"/>
    <w:multiLevelType w:val="hybridMultilevel"/>
    <w:tmpl w:val="98D8065E"/>
    <w:lvl w:ilvl="0" w:tplc="FFFFFFFF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B2818"/>
    <w:multiLevelType w:val="hybridMultilevel"/>
    <w:tmpl w:val="5B48395C"/>
    <w:lvl w:ilvl="0" w:tplc="FFFFFFFF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7308D"/>
    <w:multiLevelType w:val="hybridMultilevel"/>
    <w:tmpl w:val="217E431A"/>
    <w:lvl w:ilvl="0" w:tplc="E34ED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2F42B3"/>
    <w:multiLevelType w:val="hybridMultilevel"/>
    <w:tmpl w:val="5B146A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57142"/>
    <w:multiLevelType w:val="hybridMultilevel"/>
    <w:tmpl w:val="9424BCA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B563FE0"/>
    <w:multiLevelType w:val="hybridMultilevel"/>
    <w:tmpl w:val="B880BCAA"/>
    <w:lvl w:ilvl="0" w:tplc="FFFFFFFF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CCEB38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  <w:b/>
        <w:i w:val="0"/>
      </w:rPr>
    </w:lvl>
    <w:lvl w:ilvl="2" w:tplc="0BFAE116">
      <w:start w:val="1"/>
      <w:numFmt w:val="bullet"/>
      <w:lvlText w:val="־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BE8127B"/>
    <w:multiLevelType w:val="hybridMultilevel"/>
    <w:tmpl w:val="5C823EF4"/>
    <w:lvl w:ilvl="0" w:tplc="FFFFFFFF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81617"/>
    <w:multiLevelType w:val="hybridMultilevel"/>
    <w:tmpl w:val="66148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37DB4"/>
    <w:multiLevelType w:val="hybridMultilevel"/>
    <w:tmpl w:val="35626572"/>
    <w:lvl w:ilvl="0" w:tplc="FFFFFFFF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A6D3E"/>
    <w:multiLevelType w:val="hybridMultilevel"/>
    <w:tmpl w:val="17989F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76D43"/>
    <w:multiLevelType w:val="hybridMultilevel"/>
    <w:tmpl w:val="DA7EBEAE"/>
    <w:lvl w:ilvl="0" w:tplc="FFFFFFFF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50255"/>
    <w:multiLevelType w:val="hybridMultilevel"/>
    <w:tmpl w:val="BE08C84C"/>
    <w:lvl w:ilvl="0" w:tplc="FFFFFFFF">
      <w:start w:val="1"/>
      <w:numFmt w:val="bullet"/>
      <w:pStyle w:val="Headinga3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pStyle w:val="Char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15"/>
  </w:num>
  <w:num w:numId="11">
    <w:abstractNumId w:val="16"/>
  </w:num>
  <w:num w:numId="12">
    <w:abstractNumId w:val="6"/>
  </w:num>
  <w:num w:numId="13">
    <w:abstractNumId w:val="7"/>
  </w:num>
  <w:num w:numId="14">
    <w:abstractNumId w:val="14"/>
  </w:num>
  <w:num w:numId="15">
    <w:abstractNumId w:val="2"/>
  </w:num>
  <w:num w:numId="16">
    <w:abstractNumId w:val="12"/>
  </w:num>
  <w:num w:numId="17">
    <w:abstractNumId w:val="5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7A"/>
    <w:rsid w:val="00026193"/>
    <w:rsid w:val="00055125"/>
    <w:rsid w:val="0008047A"/>
    <w:rsid w:val="000A5F74"/>
    <w:rsid w:val="000C5A02"/>
    <w:rsid w:val="000E3309"/>
    <w:rsid w:val="000F5B93"/>
    <w:rsid w:val="00117F2E"/>
    <w:rsid w:val="001474E8"/>
    <w:rsid w:val="00174D52"/>
    <w:rsid w:val="00176B5A"/>
    <w:rsid w:val="001D4FE2"/>
    <w:rsid w:val="00215ABE"/>
    <w:rsid w:val="00217461"/>
    <w:rsid w:val="002776F1"/>
    <w:rsid w:val="00295AA0"/>
    <w:rsid w:val="00351AC4"/>
    <w:rsid w:val="0035347B"/>
    <w:rsid w:val="003A4DF6"/>
    <w:rsid w:val="003B3C28"/>
    <w:rsid w:val="00422AAC"/>
    <w:rsid w:val="00440BC1"/>
    <w:rsid w:val="00443B1F"/>
    <w:rsid w:val="004544BE"/>
    <w:rsid w:val="004658F8"/>
    <w:rsid w:val="00484F2A"/>
    <w:rsid w:val="005006FF"/>
    <w:rsid w:val="005220CB"/>
    <w:rsid w:val="00541D3C"/>
    <w:rsid w:val="00551AEE"/>
    <w:rsid w:val="00570B3D"/>
    <w:rsid w:val="005D09D1"/>
    <w:rsid w:val="005F322A"/>
    <w:rsid w:val="005F4683"/>
    <w:rsid w:val="0063761C"/>
    <w:rsid w:val="00696798"/>
    <w:rsid w:val="006A4844"/>
    <w:rsid w:val="006B16E9"/>
    <w:rsid w:val="006D5DDE"/>
    <w:rsid w:val="006D6194"/>
    <w:rsid w:val="007F7BCF"/>
    <w:rsid w:val="008355B5"/>
    <w:rsid w:val="00895285"/>
    <w:rsid w:val="00966EC9"/>
    <w:rsid w:val="00973EB6"/>
    <w:rsid w:val="00997E35"/>
    <w:rsid w:val="009C4B1E"/>
    <w:rsid w:val="009D1F25"/>
    <w:rsid w:val="009E2CE5"/>
    <w:rsid w:val="009E73CA"/>
    <w:rsid w:val="00A014F8"/>
    <w:rsid w:val="00A52BA6"/>
    <w:rsid w:val="00A63EB7"/>
    <w:rsid w:val="00AC7506"/>
    <w:rsid w:val="00B05C8D"/>
    <w:rsid w:val="00B05CFB"/>
    <w:rsid w:val="00B376AD"/>
    <w:rsid w:val="00B86D99"/>
    <w:rsid w:val="00BA0CDD"/>
    <w:rsid w:val="00C16EEC"/>
    <w:rsid w:val="00C24D66"/>
    <w:rsid w:val="00C258D9"/>
    <w:rsid w:val="00C72E51"/>
    <w:rsid w:val="00C84C11"/>
    <w:rsid w:val="00C976E9"/>
    <w:rsid w:val="00CB6D2D"/>
    <w:rsid w:val="00CB70B3"/>
    <w:rsid w:val="00CB7263"/>
    <w:rsid w:val="00CB74D4"/>
    <w:rsid w:val="00CC666C"/>
    <w:rsid w:val="00D2546E"/>
    <w:rsid w:val="00DC06C3"/>
    <w:rsid w:val="00DD0F13"/>
    <w:rsid w:val="00E54388"/>
    <w:rsid w:val="00E66375"/>
    <w:rsid w:val="00EB482F"/>
    <w:rsid w:val="00EE0E91"/>
    <w:rsid w:val="00F20393"/>
    <w:rsid w:val="00F41A8B"/>
    <w:rsid w:val="00FC5B58"/>
    <w:rsid w:val="00FD57D0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C1E5"/>
  <w15:docId w15:val="{55645462-68D5-45C8-9062-6A8BBF24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B7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70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CB70B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CB70B3"/>
    <w:pPr>
      <w:keepNext/>
      <w:widowControl/>
      <w:autoSpaceDE/>
      <w:autoSpaceDN/>
      <w:adjustRightInd/>
      <w:jc w:val="both"/>
      <w:outlineLvl w:val="2"/>
    </w:pPr>
    <w:rPr>
      <w:snapToGrid w:val="0"/>
      <w:sz w:val="24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CB7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B70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CB7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CB70B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CB70B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CB70B3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70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70B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CB70B3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CB70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CB70B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CB70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CB70B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CB70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B70B3"/>
    <w:rPr>
      <w:rFonts w:ascii="Arial" w:eastAsia="Times New Roman" w:hAnsi="Arial" w:cs="Arial"/>
      <w:lang w:eastAsia="ru-RU"/>
    </w:rPr>
  </w:style>
  <w:style w:type="table" w:styleId="a4">
    <w:name w:val="Table Grid"/>
    <w:basedOn w:val="a2"/>
    <w:uiPriority w:val="59"/>
    <w:rsid w:val="00CB7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B70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CB70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CB70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CB70B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CB7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CB70B3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CB7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CB70B3"/>
    <w:rPr>
      <w:color w:val="0000FF"/>
      <w:u w:val="single"/>
    </w:rPr>
  </w:style>
  <w:style w:type="character" w:styleId="a8">
    <w:name w:val="FollowedHyperlink"/>
    <w:uiPriority w:val="99"/>
    <w:rsid w:val="00CB70B3"/>
    <w:rPr>
      <w:color w:val="800080"/>
      <w:u w:val="single"/>
    </w:rPr>
  </w:style>
  <w:style w:type="paragraph" w:styleId="a9">
    <w:name w:val="Block Text"/>
    <w:basedOn w:val="a0"/>
    <w:rsid w:val="00CB70B3"/>
    <w:pPr>
      <w:widowControl/>
      <w:ind w:left="176" w:right="243"/>
    </w:pPr>
    <w:rPr>
      <w:b/>
      <w:sz w:val="24"/>
    </w:rPr>
  </w:style>
  <w:style w:type="paragraph" w:styleId="aa">
    <w:name w:val="header"/>
    <w:basedOn w:val="a0"/>
    <w:link w:val="ab"/>
    <w:uiPriority w:val="99"/>
    <w:rsid w:val="00CB70B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B7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CB70B3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B7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CB70B3"/>
  </w:style>
  <w:style w:type="paragraph" w:styleId="23">
    <w:name w:val="Body Text Indent 2"/>
    <w:basedOn w:val="a0"/>
    <w:link w:val="24"/>
    <w:uiPriority w:val="99"/>
    <w:rsid w:val="00CB70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CB7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2Body">
    <w:name w:val="Level 2 (Body)"/>
    <w:next w:val="a0"/>
    <w:rsid w:val="00CB70B3"/>
    <w:pPr>
      <w:tabs>
        <w:tab w:val="left" w:pos="1077"/>
        <w:tab w:val="right" w:pos="1247"/>
        <w:tab w:val="left" w:pos="1587"/>
        <w:tab w:val="left" w:pos="1928"/>
      </w:tabs>
      <w:spacing w:after="0" w:line="270" w:lineRule="atLeast"/>
      <w:ind w:left="1077" w:hanging="623"/>
      <w:jc w:val="both"/>
    </w:pPr>
    <w:rPr>
      <w:rFonts w:ascii="Optima" w:eastAsia="Times New Roman" w:hAnsi="Optima" w:cs="Times New Roman"/>
      <w:szCs w:val="20"/>
      <w:lang w:val="en-US"/>
    </w:rPr>
  </w:style>
  <w:style w:type="paragraph" w:styleId="31">
    <w:name w:val="Body Text 3"/>
    <w:basedOn w:val="a0"/>
    <w:link w:val="32"/>
    <w:rsid w:val="00CB70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B70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21">
    <w:name w:val="Head 2.1"/>
    <w:basedOn w:val="a0"/>
    <w:rsid w:val="00CB70B3"/>
    <w:pPr>
      <w:widowControl/>
      <w:suppressAutoHyphens/>
      <w:autoSpaceDE/>
      <w:autoSpaceDN/>
      <w:adjustRightInd/>
      <w:jc w:val="center"/>
    </w:pPr>
    <w:rPr>
      <w:b/>
      <w:sz w:val="24"/>
      <w:lang w:val="en-US" w:eastAsia="en-US"/>
    </w:rPr>
  </w:style>
  <w:style w:type="paragraph" w:customStyle="1" w:styleId="Bodynoindent">
    <w:name w:val="Body (no indent)"/>
    <w:basedOn w:val="a5"/>
    <w:rsid w:val="00CB70B3"/>
    <w:pPr>
      <w:widowControl/>
      <w:tabs>
        <w:tab w:val="left" w:pos="2636"/>
        <w:tab w:val="left" w:pos="3090"/>
      </w:tabs>
      <w:autoSpaceDE/>
      <w:autoSpaceDN/>
      <w:adjustRightInd/>
      <w:spacing w:after="0" w:line="270" w:lineRule="atLeast"/>
      <w:jc w:val="both"/>
    </w:pPr>
    <w:rPr>
      <w:rFonts w:ascii="Optima" w:hAnsi="Optima"/>
      <w:sz w:val="22"/>
      <w:lang w:val="en-US" w:eastAsia="en-US"/>
    </w:rPr>
  </w:style>
  <w:style w:type="paragraph" w:customStyle="1" w:styleId="SectionVIIHeader2">
    <w:name w:val="Section VII Header2"/>
    <w:basedOn w:val="1"/>
    <w:autoRedefine/>
    <w:rsid w:val="00CB70B3"/>
    <w:pPr>
      <w:widowControl/>
      <w:autoSpaceDE/>
      <w:autoSpaceDN/>
      <w:adjustRightInd/>
      <w:spacing w:before="0" w:after="200"/>
      <w:jc w:val="center"/>
    </w:pPr>
    <w:rPr>
      <w:rFonts w:ascii="TimesUz New Roman" w:hAnsi="TimesUz New Roman" w:cs="TimesUz New Roman"/>
      <w:bCs w:val="0"/>
      <w:noProof/>
      <w:kern w:val="28"/>
      <w:sz w:val="28"/>
      <w:szCs w:val="28"/>
      <w:lang w:val="uz-Cyrl-UZ" w:eastAsia="en-US"/>
    </w:rPr>
  </w:style>
  <w:style w:type="paragraph" w:styleId="af">
    <w:name w:val="Body Text Indent"/>
    <w:basedOn w:val="a0"/>
    <w:link w:val="af0"/>
    <w:uiPriority w:val="99"/>
    <w:rsid w:val="00CB70B3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CB7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0"/>
    <w:rsid w:val="00CB70B3"/>
    <w:pPr>
      <w:widowControl/>
      <w:autoSpaceDE/>
      <w:autoSpaceDN/>
      <w:adjustRightInd/>
      <w:spacing w:after="160" w:line="240" w:lineRule="exact"/>
    </w:pPr>
    <w:rPr>
      <w:rFonts w:cs="Arial"/>
      <w:lang w:val="en-US" w:eastAsia="en-US"/>
    </w:rPr>
  </w:style>
  <w:style w:type="paragraph" w:styleId="af2">
    <w:name w:val="Subtitle"/>
    <w:basedOn w:val="a0"/>
    <w:link w:val="af3"/>
    <w:uiPriority w:val="11"/>
    <w:qFormat/>
    <w:rsid w:val="00CB70B3"/>
    <w:pPr>
      <w:widowControl/>
      <w:autoSpaceDE/>
      <w:autoSpaceDN/>
      <w:adjustRightInd/>
      <w:jc w:val="both"/>
    </w:pPr>
    <w:rPr>
      <w:b/>
      <w:bCs/>
      <w:sz w:val="24"/>
      <w:szCs w:val="24"/>
      <w:lang w:val="x-none" w:eastAsia="x-none"/>
    </w:rPr>
  </w:style>
  <w:style w:type="character" w:customStyle="1" w:styleId="af3">
    <w:name w:val="Подзаголовок Знак"/>
    <w:basedOn w:val="a1"/>
    <w:link w:val="af2"/>
    <w:uiPriority w:val="11"/>
    <w:rsid w:val="00CB70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5">
    <w:name w:val="List 2"/>
    <w:basedOn w:val="a0"/>
    <w:rsid w:val="00CB70B3"/>
    <w:pPr>
      <w:ind w:left="566" w:hanging="283"/>
    </w:pPr>
  </w:style>
  <w:style w:type="paragraph" w:styleId="af4">
    <w:name w:val="List Bullet"/>
    <w:basedOn w:val="a0"/>
    <w:rsid w:val="00CB70B3"/>
    <w:pPr>
      <w:tabs>
        <w:tab w:val="num" w:pos="360"/>
      </w:tabs>
      <w:ind w:left="360" w:hanging="360"/>
    </w:pPr>
  </w:style>
  <w:style w:type="paragraph" w:styleId="41">
    <w:name w:val="List 4"/>
    <w:basedOn w:val="a0"/>
    <w:rsid w:val="00CB70B3"/>
    <w:pPr>
      <w:ind w:left="1132" w:hanging="283"/>
      <w:contextualSpacing/>
    </w:pPr>
  </w:style>
  <w:style w:type="character" w:styleId="af5">
    <w:name w:val="Strong"/>
    <w:uiPriority w:val="22"/>
    <w:qFormat/>
    <w:rsid w:val="00CB70B3"/>
    <w:rPr>
      <w:b/>
      <w:bCs/>
    </w:rPr>
  </w:style>
  <w:style w:type="paragraph" w:customStyle="1" w:styleId="af6">
    <w:name w:val="Знак Знак Знак Знак"/>
    <w:basedOn w:val="a0"/>
    <w:autoRedefine/>
    <w:rsid w:val="00CB70B3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xl24">
    <w:name w:val="xl24"/>
    <w:basedOn w:val="a0"/>
    <w:rsid w:val="00CB7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0"/>
    <w:rsid w:val="00CB7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">
    <w:name w:val="xl26"/>
    <w:basedOn w:val="a0"/>
    <w:rsid w:val="00CB7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">
    <w:name w:val="xl27"/>
    <w:basedOn w:val="a0"/>
    <w:rsid w:val="00CB7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">
    <w:name w:val="xl28"/>
    <w:basedOn w:val="a0"/>
    <w:rsid w:val="00CB7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0"/>
    <w:rsid w:val="00CB70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">
    <w:name w:val="xl30"/>
    <w:basedOn w:val="a0"/>
    <w:rsid w:val="00CB70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0"/>
    <w:rsid w:val="00CB70B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2">
    <w:name w:val="xl32"/>
    <w:basedOn w:val="a0"/>
    <w:rsid w:val="00CB70B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0"/>
    <w:rsid w:val="00CB7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">
    <w:name w:val="xl34"/>
    <w:basedOn w:val="a0"/>
    <w:rsid w:val="00CB7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5">
    <w:name w:val="xl35"/>
    <w:basedOn w:val="a0"/>
    <w:rsid w:val="00CB7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0"/>
    <w:rsid w:val="00CB70B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CB70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styleId="af7">
    <w:name w:val="Balloon Text"/>
    <w:basedOn w:val="a0"/>
    <w:link w:val="af8"/>
    <w:uiPriority w:val="99"/>
    <w:rsid w:val="00CB70B3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1"/>
    <w:link w:val="af7"/>
    <w:uiPriority w:val="99"/>
    <w:rsid w:val="00CB70B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aliases w:val="Абзац списка3,List_Paragraph,Multilevel para_II,List Paragraph1,List Paragraph (numbered (a)),Numbered list"/>
    <w:basedOn w:val="a0"/>
    <w:link w:val="af9"/>
    <w:qFormat/>
    <w:rsid w:val="00CB70B3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character" w:customStyle="1" w:styleId="af9">
    <w:name w:val="Абзац списка Знак"/>
    <w:aliases w:val="List_Paragraph Знак,Multilevel para_II Знак,List Paragraph1 Знак,List Paragraph (numbered (a)) Знак,Numbered list Знак,Абзац списка1 Знак,Bullet List Знак,FooterText Знак,numbered Знак"/>
    <w:link w:val="11"/>
    <w:rsid w:val="00CB70B3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rvps1">
    <w:name w:val="rvps1"/>
    <w:basedOn w:val="a0"/>
    <w:rsid w:val="00CB70B3"/>
    <w:pPr>
      <w:widowControl/>
      <w:autoSpaceDE/>
      <w:autoSpaceDN/>
      <w:adjustRightInd/>
      <w:jc w:val="right"/>
    </w:pPr>
    <w:rPr>
      <w:sz w:val="24"/>
      <w:szCs w:val="24"/>
    </w:rPr>
  </w:style>
  <w:style w:type="paragraph" w:customStyle="1" w:styleId="rvps3">
    <w:name w:val="rvps3"/>
    <w:basedOn w:val="a0"/>
    <w:rsid w:val="00CB70B3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rvps4">
    <w:name w:val="rvps4"/>
    <w:basedOn w:val="a0"/>
    <w:rsid w:val="00CB70B3"/>
    <w:pPr>
      <w:widowControl/>
      <w:autoSpaceDE/>
      <w:autoSpaceDN/>
      <w:adjustRightInd/>
      <w:ind w:firstLine="570"/>
      <w:jc w:val="both"/>
    </w:pPr>
    <w:rPr>
      <w:sz w:val="24"/>
      <w:szCs w:val="24"/>
    </w:rPr>
  </w:style>
  <w:style w:type="character" w:customStyle="1" w:styleId="rvts17">
    <w:name w:val="rvts17"/>
    <w:rsid w:val="00CB70B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23">
    <w:name w:val="rvts23"/>
    <w:rsid w:val="00CB70B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25">
    <w:name w:val="rvts25"/>
    <w:rsid w:val="00CB70B3"/>
    <w:rPr>
      <w:rFonts w:ascii="Times New Roman" w:hAnsi="Times New Roman" w:cs="Times New Roman" w:hint="default"/>
    </w:rPr>
  </w:style>
  <w:style w:type="character" w:customStyle="1" w:styleId="rvts31">
    <w:name w:val="rvts31"/>
    <w:rsid w:val="00CB70B3"/>
    <w:rPr>
      <w:rFonts w:ascii="Times New Roman" w:hAnsi="Times New Roman" w:cs="Times New Roman" w:hint="default"/>
      <w:sz w:val="20"/>
      <w:szCs w:val="20"/>
    </w:rPr>
  </w:style>
  <w:style w:type="character" w:customStyle="1" w:styleId="rvts32">
    <w:name w:val="rvts32"/>
    <w:rsid w:val="00CB70B3"/>
    <w:rPr>
      <w:rFonts w:ascii="Times New Roman" w:hAnsi="Times New Roman" w:cs="Times New Roman" w:hint="default"/>
    </w:rPr>
  </w:style>
  <w:style w:type="character" w:customStyle="1" w:styleId="rvts33">
    <w:name w:val="rvts33"/>
    <w:rsid w:val="00CB70B3"/>
    <w:rPr>
      <w:rFonts w:ascii="Times New Roman" w:hAnsi="Times New Roman" w:cs="Times New Roman" w:hint="default"/>
      <w:sz w:val="20"/>
      <w:szCs w:val="20"/>
    </w:rPr>
  </w:style>
  <w:style w:type="character" w:customStyle="1" w:styleId="rvts34">
    <w:name w:val="rvts34"/>
    <w:rsid w:val="00CB70B3"/>
    <w:rPr>
      <w:rFonts w:ascii="Times New Roman" w:hAnsi="Times New Roman" w:cs="Times New Roman" w:hint="default"/>
      <w:b/>
      <w:bCs/>
    </w:rPr>
  </w:style>
  <w:style w:type="character" w:customStyle="1" w:styleId="rvts35">
    <w:name w:val="rvts35"/>
    <w:rsid w:val="00CB70B3"/>
    <w:rPr>
      <w:rFonts w:ascii="Times New Roman" w:hAnsi="Times New Roman" w:cs="Times New Roman" w:hint="default"/>
      <w:b/>
      <w:bCs/>
    </w:rPr>
  </w:style>
  <w:style w:type="character" w:customStyle="1" w:styleId="rvts38">
    <w:name w:val="rvts38"/>
    <w:rsid w:val="00CB70B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39">
    <w:name w:val="rvts39"/>
    <w:rsid w:val="00CB70B3"/>
    <w:rPr>
      <w:rFonts w:ascii="Times New Roman" w:hAnsi="Times New Roman" w:cs="Times New Roman" w:hint="default"/>
      <w:b/>
      <w:bCs/>
      <w:sz w:val="18"/>
      <w:szCs w:val="18"/>
    </w:rPr>
  </w:style>
  <w:style w:type="paragraph" w:styleId="afa">
    <w:name w:val="List Paragraph"/>
    <w:aliases w:val="Bullet List,FooterText,numbered"/>
    <w:basedOn w:val="a0"/>
    <w:uiPriority w:val="34"/>
    <w:qFormat/>
    <w:rsid w:val="00CB70B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Indent 3"/>
    <w:basedOn w:val="a0"/>
    <w:link w:val="34"/>
    <w:uiPriority w:val="99"/>
    <w:rsid w:val="00CB70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CB70B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Заголовок документа Знак"/>
    <w:link w:val="afc"/>
    <w:locked/>
    <w:rsid w:val="00CB70B3"/>
    <w:rPr>
      <w:b/>
      <w:sz w:val="48"/>
    </w:rPr>
  </w:style>
  <w:style w:type="paragraph" w:customStyle="1" w:styleId="afc">
    <w:name w:val="Заголовок документа"/>
    <w:basedOn w:val="a0"/>
    <w:link w:val="afb"/>
    <w:qFormat/>
    <w:rsid w:val="00CB70B3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48"/>
      <w:szCs w:val="22"/>
      <w:lang w:eastAsia="en-US"/>
    </w:rPr>
  </w:style>
  <w:style w:type="paragraph" w:customStyle="1" w:styleId="Bullet">
    <w:name w:val="Bullet"/>
    <w:basedOn w:val="a5"/>
    <w:link w:val="Bullet0"/>
    <w:autoRedefine/>
    <w:rsid w:val="00CB70B3"/>
    <w:pPr>
      <w:keepLines/>
      <w:widowControl/>
      <w:overflowPunct w:val="0"/>
      <w:spacing w:after="0"/>
      <w:ind w:firstLine="567"/>
      <w:jc w:val="both"/>
      <w:textAlignment w:val="baseline"/>
    </w:pPr>
    <w:rPr>
      <w:sz w:val="28"/>
      <w:szCs w:val="28"/>
    </w:rPr>
  </w:style>
  <w:style w:type="character" w:customStyle="1" w:styleId="Bullet0">
    <w:name w:val="Bullet Знак Знак"/>
    <w:link w:val="Bullet"/>
    <w:locked/>
    <w:rsid w:val="00CB70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CB70B3"/>
    <w:pPr>
      <w:widowControl/>
      <w:autoSpaceDE/>
      <w:autoSpaceDN/>
      <w:adjustRightInd/>
      <w:spacing w:before="100" w:beforeAutospacing="1" w:after="100" w:afterAutospacing="1"/>
      <w:jc w:val="both"/>
    </w:pPr>
    <w:rPr>
      <w:kern w:val="32"/>
      <w:sz w:val="24"/>
    </w:rPr>
  </w:style>
  <w:style w:type="paragraph" w:customStyle="1" w:styleId="afe">
    <w:name w:val="Основной Знак Знак"/>
    <w:basedOn w:val="a0"/>
    <w:rsid w:val="00CB70B3"/>
    <w:pPr>
      <w:autoSpaceDE/>
      <w:autoSpaceDN/>
      <w:adjustRightInd/>
      <w:spacing w:before="60" w:line="240" w:lineRule="atLeast"/>
      <w:ind w:firstLine="709"/>
      <w:jc w:val="both"/>
    </w:pPr>
    <w:rPr>
      <w:sz w:val="24"/>
      <w:szCs w:val="24"/>
      <w:lang w:eastAsia="en-US"/>
    </w:rPr>
  </w:style>
  <w:style w:type="paragraph" w:styleId="aff">
    <w:name w:val="Plain Text"/>
    <w:basedOn w:val="a0"/>
    <w:link w:val="aff0"/>
    <w:uiPriority w:val="99"/>
    <w:rsid w:val="00CB70B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f0">
    <w:name w:val="Текст Знак"/>
    <w:basedOn w:val="a1"/>
    <w:link w:val="aff"/>
    <w:uiPriority w:val="99"/>
    <w:rsid w:val="00CB70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CB70B3"/>
    <w:pPr>
      <w:widowControl/>
      <w:autoSpaceDE/>
      <w:autoSpaceDN/>
      <w:adjustRightInd/>
      <w:ind w:hanging="1"/>
      <w:jc w:val="center"/>
    </w:pPr>
    <w:rPr>
      <w:kern w:val="32"/>
      <w:sz w:val="24"/>
      <w:szCs w:val="28"/>
      <w:lang w:val="en-US"/>
    </w:rPr>
  </w:style>
  <w:style w:type="paragraph" w:styleId="26">
    <w:name w:val="toc 2"/>
    <w:basedOn w:val="a0"/>
    <w:next w:val="a0"/>
    <w:autoRedefine/>
    <w:uiPriority w:val="39"/>
    <w:unhideWhenUsed/>
    <w:rsid w:val="00CB70B3"/>
    <w:pPr>
      <w:widowControl/>
      <w:tabs>
        <w:tab w:val="right" w:leader="dot" w:pos="9345"/>
      </w:tabs>
      <w:autoSpaceDE/>
      <w:autoSpaceDN/>
      <w:adjustRightInd/>
      <w:ind w:left="426" w:hanging="1"/>
      <w:jc w:val="both"/>
    </w:pPr>
    <w:rPr>
      <w:b/>
      <w:kern w:val="32"/>
      <w:sz w:val="28"/>
      <w:szCs w:val="28"/>
      <w:lang w:val="en-US"/>
    </w:rPr>
  </w:style>
  <w:style w:type="paragraph" w:styleId="HTML">
    <w:name w:val="HTML Preformatted"/>
    <w:basedOn w:val="a0"/>
    <w:link w:val="HTML0"/>
    <w:uiPriority w:val="99"/>
    <w:rsid w:val="00CB70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CB7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аголовок 1"/>
    <w:basedOn w:val="a0"/>
    <w:next w:val="a0"/>
    <w:rsid w:val="00CB70B3"/>
    <w:pPr>
      <w:keepNext/>
      <w:widowControl/>
      <w:adjustRightInd/>
      <w:jc w:val="center"/>
      <w:outlineLvl w:val="0"/>
    </w:pPr>
    <w:rPr>
      <w:rFonts w:eastAsia="Batang"/>
      <w:b/>
      <w:bCs/>
      <w:sz w:val="24"/>
      <w:szCs w:val="24"/>
    </w:rPr>
  </w:style>
  <w:style w:type="paragraph" w:styleId="aff1">
    <w:name w:val="TOC Heading"/>
    <w:basedOn w:val="1"/>
    <w:next w:val="a0"/>
    <w:uiPriority w:val="39"/>
    <w:qFormat/>
    <w:rsid w:val="00CB70B3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ff2">
    <w:name w:val="Шапка таблицы"/>
    <w:basedOn w:val="a0"/>
    <w:rsid w:val="00CB70B3"/>
    <w:pPr>
      <w:keepNext/>
      <w:widowControl/>
      <w:autoSpaceDE/>
      <w:autoSpaceDN/>
      <w:adjustRightInd/>
      <w:spacing w:before="60" w:after="120"/>
      <w:jc w:val="both"/>
    </w:pPr>
    <w:rPr>
      <w:b/>
      <w:bCs/>
      <w:kern w:val="32"/>
      <w:sz w:val="22"/>
      <w:szCs w:val="18"/>
    </w:rPr>
  </w:style>
  <w:style w:type="character" w:customStyle="1" w:styleId="aff3">
    <w:name w:val="Термин"/>
    <w:rsid w:val="00CB70B3"/>
    <w:rPr>
      <w:rFonts w:ascii="Times New Roman" w:hAnsi="Times New Roman"/>
      <w:b/>
      <w:i/>
      <w:color w:val="auto"/>
    </w:rPr>
  </w:style>
  <w:style w:type="paragraph" w:customStyle="1" w:styleId="doc">
    <w:name w:val="doc"/>
    <w:basedOn w:val="a0"/>
    <w:rsid w:val="00CB70B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/>
      <w:kern w:val="32"/>
      <w:sz w:val="24"/>
    </w:rPr>
  </w:style>
  <w:style w:type="paragraph" w:customStyle="1" w:styleId="Char">
    <w:name w:val="Char"/>
    <w:basedOn w:val="a0"/>
    <w:rsid w:val="00CB70B3"/>
    <w:pPr>
      <w:widowControl/>
      <w:numPr>
        <w:ilvl w:val="2"/>
        <w:numId w:val="2"/>
      </w:numPr>
      <w:autoSpaceDE/>
      <w:autoSpaceDN/>
      <w:adjustRightInd/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Headinga3">
    <w:name w:val="Heading_a 3"/>
    <w:basedOn w:val="3"/>
    <w:rsid w:val="00CB70B3"/>
    <w:pPr>
      <w:keepLines/>
      <w:numPr>
        <w:numId w:val="2"/>
      </w:numPr>
      <w:tabs>
        <w:tab w:val="num" w:pos="1440"/>
      </w:tabs>
      <w:suppressAutoHyphens/>
      <w:spacing w:before="120" w:after="60"/>
      <w:ind w:left="1134" w:right="1134" w:firstLine="0"/>
      <w:jc w:val="center"/>
    </w:pPr>
    <w:rPr>
      <w:rFonts w:ascii="Arial" w:hAnsi="Arial" w:cs="Arial"/>
      <w:b/>
      <w:bCs/>
      <w:snapToGrid/>
      <w:kern w:val="28"/>
      <w:sz w:val="28"/>
      <w:szCs w:val="28"/>
      <w:lang w:val="ru-RU" w:eastAsia="en-US"/>
    </w:rPr>
  </w:style>
  <w:style w:type="paragraph" w:customStyle="1" w:styleId="a">
    <w:name w:val="Обычный марк."/>
    <w:basedOn w:val="a0"/>
    <w:autoRedefine/>
    <w:rsid w:val="00CB70B3"/>
    <w:pPr>
      <w:widowControl/>
      <w:numPr>
        <w:numId w:val="1"/>
      </w:numPr>
      <w:tabs>
        <w:tab w:val="left" w:pos="540"/>
      </w:tabs>
      <w:autoSpaceDE/>
      <w:autoSpaceDN/>
      <w:adjustRightInd/>
      <w:spacing w:before="120" w:after="120" w:line="288" w:lineRule="auto"/>
      <w:jc w:val="both"/>
    </w:pPr>
    <w:rPr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CB70B3"/>
    <w:pPr>
      <w:widowControl/>
      <w:tabs>
        <w:tab w:val="right" w:leader="dot" w:pos="9345"/>
      </w:tabs>
      <w:autoSpaceDE/>
      <w:autoSpaceDN/>
      <w:adjustRightInd/>
      <w:ind w:left="284" w:hanging="1"/>
      <w:jc w:val="center"/>
    </w:pPr>
    <w:rPr>
      <w:b/>
      <w:kern w:val="32"/>
      <w:sz w:val="28"/>
      <w:szCs w:val="28"/>
      <w:lang w:val="en-US"/>
    </w:rPr>
  </w:style>
  <w:style w:type="table" w:customStyle="1" w:styleId="14">
    <w:name w:val="Сетка таблицы1"/>
    <w:basedOn w:val="a2"/>
    <w:next w:val="a4"/>
    <w:uiPriority w:val="59"/>
    <w:rsid w:val="00CB70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Нумерованный"/>
    <w:basedOn w:val="a0"/>
    <w:autoRedefine/>
    <w:rsid w:val="00CB70B3"/>
    <w:pPr>
      <w:widowControl/>
      <w:autoSpaceDE/>
      <w:autoSpaceDN/>
      <w:adjustRightInd/>
      <w:spacing w:before="120"/>
      <w:ind w:left="708"/>
      <w:jc w:val="both"/>
    </w:pPr>
    <w:rPr>
      <w:bCs/>
      <w:sz w:val="24"/>
      <w:szCs w:val="24"/>
      <w:lang w:eastAsia="en-US"/>
    </w:rPr>
  </w:style>
  <w:style w:type="paragraph" w:customStyle="1" w:styleId="TableHeading">
    <w:name w:val="Table Heading"/>
    <w:basedOn w:val="a0"/>
    <w:link w:val="TableHeading0"/>
    <w:autoRedefine/>
    <w:rsid w:val="00CB70B3"/>
    <w:pPr>
      <w:keepLines/>
      <w:widowControl/>
      <w:overflowPunct w:val="0"/>
      <w:spacing w:before="120" w:after="120"/>
      <w:ind w:right="72"/>
      <w:jc w:val="center"/>
      <w:textAlignment w:val="baseline"/>
    </w:pPr>
    <w:rPr>
      <w:rFonts w:ascii="Book Antiqua" w:hAnsi="Book Antiqua"/>
      <w:b/>
      <w:lang w:val="en-US" w:eastAsia="en-US"/>
    </w:rPr>
  </w:style>
  <w:style w:type="paragraph" w:customStyle="1" w:styleId="TableText">
    <w:name w:val="Table Text Знак"/>
    <w:basedOn w:val="a0"/>
    <w:link w:val="TableText0"/>
    <w:autoRedefine/>
    <w:rsid w:val="00CB70B3"/>
    <w:pPr>
      <w:keepLines/>
      <w:widowControl/>
      <w:overflowPunct w:val="0"/>
      <w:ind w:left="34" w:right="-72"/>
      <w:jc w:val="both"/>
      <w:textAlignment w:val="baseline"/>
    </w:pPr>
    <w:rPr>
      <w:rFonts w:ascii="Book Antiqua" w:hAnsi="Book Antiqua"/>
      <w:lang w:eastAsia="en-US"/>
    </w:rPr>
  </w:style>
  <w:style w:type="character" w:customStyle="1" w:styleId="TableText0">
    <w:name w:val="Table Text Знак Знак"/>
    <w:link w:val="TableText"/>
    <w:locked/>
    <w:rsid w:val="00CB70B3"/>
    <w:rPr>
      <w:rFonts w:ascii="Book Antiqua" w:eastAsia="Times New Roman" w:hAnsi="Book Antiqua" w:cs="Times New Roman"/>
      <w:sz w:val="20"/>
      <w:szCs w:val="20"/>
    </w:rPr>
  </w:style>
  <w:style w:type="character" w:customStyle="1" w:styleId="TableHeading0">
    <w:name w:val="Table Heading Знак"/>
    <w:link w:val="TableHeading"/>
    <w:locked/>
    <w:rsid w:val="00CB70B3"/>
    <w:rPr>
      <w:rFonts w:ascii="Book Antiqua" w:eastAsia="Times New Roman" w:hAnsi="Book Antiqua" w:cs="Times New Roman"/>
      <w:b/>
      <w:sz w:val="20"/>
      <w:szCs w:val="20"/>
      <w:lang w:val="en-US"/>
    </w:rPr>
  </w:style>
  <w:style w:type="paragraph" w:styleId="aff5">
    <w:name w:val="No Spacing"/>
    <w:uiPriority w:val="1"/>
    <w:qFormat/>
    <w:rsid w:val="00CB7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full">
    <w:name w:val="extended-text__full"/>
    <w:rsid w:val="00CB70B3"/>
  </w:style>
  <w:style w:type="paragraph" w:customStyle="1" w:styleId="bodytext">
    <w:name w:val="bodytext"/>
    <w:basedOn w:val="a0"/>
    <w:rsid w:val="00CB7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a0"/>
    <w:rsid w:val="00CB7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5">
    <w:name w:val="rvps25"/>
    <w:basedOn w:val="a0"/>
    <w:rsid w:val="00CB7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2">
    <w:name w:val="rvts22"/>
    <w:rsid w:val="00CB70B3"/>
  </w:style>
  <w:style w:type="paragraph" w:customStyle="1" w:styleId="rvps27">
    <w:name w:val="rvps27"/>
    <w:basedOn w:val="a0"/>
    <w:rsid w:val="00CB7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바탕글"/>
    <w:rsid w:val="00CB70B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both"/>
      <w:textAlignment w:val="baseline"/>
    </w:pPr>
    <w:rPr>
      <w:rFonts w:ascii="한컴바탕" w:eastAsia="한컴바탕" w:hAnsi="한컴바탕" w:cs="한컴바탕"/>
      <w:color w:val="000000"/>
      <w:sz w:val="20"/>
      <w:szCs w:val="20"/>
      <w:lang w:val="en-US" w:eastAsia="ko-KR"/>
    </w:rPr>
  </w:style>
  <w:style w:type="paragraph" w:styleId="42">
    <w:name w:val="toc 4"/>
    <w:basedOn w:val="a0"/>
    <w:next w:val="a0"/>
    <w:autoRedefine/>
    <w:uiPriority w:val="39"/>
    <w:unhideWhenUsed/>
    <w:rsid w:val="00CB70B3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CB70B3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CB70B3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CB70B3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CB70B3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CB70B3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B7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5">
    <w:name w:val="Неразрешенное упоминание1"/>
    <w:uiPriority w:val="99"/>
    <w:semiHidden/>
    <w:unhideWhenUsed/>
    <w:rsid w:val="00CB70B3"/>
    <w:rPr>
      <w:rFonts w:cs="Times New Roman"/>
      <w:color w:val="605E5C"/>
      <w:shd w:val="clear" w:color="auto" w:fill="E1DFDD"/>
    </w:rPr>
  </w:style>
  <w:style w:type="character" w:styleId="aff7">
    <w:name w:val="annotation reference"/>
    <w:uiPriority w:val="99"/>
    <w:unhideWhenUsed/>
    <w:rsid w:val="00CB70B3"/>
    <w:rPr>
      <w:sz w:val="16"/>
      <w:szCs w:val="16"/>
    </w:rPr>
  </w:style>
  <w:style w:type="paragraph" w:styleId="aff8">
    <w:name w:val="annotation text"/>
    <w:basedOn w:val="a0"/>
    <w:link w:val="aff9"/>
    <w:uiPriority w:val="99"/>
    <w:unhideWhenUsed/>
    <w:rsid w:val="00CB70B3"/>
    <w:pPr>
      <w:widowControl/>
      <w:autoSpaceDE/>
      <w:autoSpaceDN/>
      <w:adjustRightInd/>
      <w:spacing w:after="88"/>
      <w:ind w:left="-5" w:hanging="10"/>
      <w:jc w:val="both"/>
    </w:pPr>
    <w:rPr>
      <w:color w:val="000000"/>
      <w:lang w:eastAsia="zh-CN"/>
    </w:rPr>
  </w:style>
  <w:style w:type="character" w:customStyle="1" w:styleId="aff9">
    <w:name w:val="Текст примечания Знак"/>
    <w:basedOn w:val="a1"/>
    <w:link w:val="aff8"/>
    <w:uiPriority w:val="99"/>
    <w:rsid w:val="00CB70B3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fa">
    <w:name w:val="annotation subject"/>
    <w:basedOn w:val="aff8"/>
    <w:next w:val="aff8"/>
    <w:link w:val="affb"/>
    <w:uiPriority w:val="99"/>
    <w:unhideWhenUsed/>
    <w:rsid w:val="00CB70B3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CB70B3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Textbody">
    <w:name w:val="Text body"/>
    <w:basedOn w:val="a0"/>
    <w:qFormat/>
    <w:rsid w:val="00CB70B3"/>
    <w:pPr>
      <w:widowControl/>
      <w:suppressAutoHyphens/>
      <w:overflowPunct w:val="0"/>
      <w:autoSpaceDE/>
      <w:autoSpaceDN/>
      <w:adjustRightInd/>
      <w:ind w:firstLine="850"/>
      <w:contextualSpacing/>
      <w:jc w:val="both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affc">
    <w:name w:val="Текст в таблице"/>
    <w:basedOn w:val="a0"/>
    <w:qFormat/>
    <w:rsid w:val="00CB70B3"/>
    <w:pPr>
      <w:widowControl/>
      <w:suppressAutoHyphens/>
      <w:overflowPunct w:val="0"/>
      <w:autoSpaceDE/>
      <w:autoSpaceDN/>
      <w:adjustRightInd/>
      <w:spacing w:after="28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-">
    <w:name w:val="Таблица - заголовок"/>
    <w:basedOn w:val="affc"/>
    <w:qFormat/>
    <w:rsid w:val="00CB70B3"/>
    <w:pPr>
      <w:jc w:val="center"/>
    </w:pPr>
    <w:rPr>
      <w:b/>
    </w:rPr>
  </w:style>
  <w:style w:type="paragraph" w:customStyle="1" w:styleId="36">
    <w:name w:val="Заголовок 3 уровень"/>
    <w:basedOn w:val="3"/>
    <w:qFormat/>
    <w:rsid w:val="00CB70B3"/>
    <w:pPr>
      <w:widowControl w:val="0"/>
      <w:suppressAutoHyphens/>
      <w:overflowPunct w:val="0"/>
      <w:spacing w:before="283" w:after="240"/>
      <w:ind w:left="851" w:hanging="851"/>
      <w:jc w:val="left"/>
      <w:textAlignment w:val="baseline"/>
    </w:pPr>
    <w:rPr>
      <w:rFonts w:ascii="Liberation Serif;Times New Roma" w:eastAsia="Noto Sans CJK SC Regular;Times" w:hAnsi="Liberation Serif;Times New Roma" w:cs="FreeSans;Times New Roman"/>
      <w:b/>
      <w:snapToGrid/>
      <w:kern w:val="2"/>
      <w:sz w:val="26"/>
      <w:szCs w:val="28"/>
      <w:lang w:val="ru-RU" w:eastAsia="zh-CN" w:bidi="hi-IN"/>
    </w:rPr>
  </w:style>
  <w:style w:type="paragraph" w:customStyle="1" w:styleId="210">
    <w:name w:val="Основной текст 21"/>
    <w:basedOn w:val="a0"/>
    <w:link w:val="BodyText2"/>
    <w:rsid w:val="00CB70B3"/>
    <w:pPr>
      <w:widowControl/>
      <w:tabs>
        <w:tab w:val="left" w:pos="360"/>
      </w:tabs>
      <w:autoSpaceDE/>
      <w:autoSpaceDN/>
      <w:adjustRightInd/>
      <w:ind w:left="360" w:hanging="360"/>
      <w:jc w:val="both"/>
    </w:pPr>
    <w:rPr>
      <w:sz w:val="22"/>
      <w:szCs w:val="22"/>
    </w:rPr>
  </w:style>
  <w:style w:type="character" w:customStyle="1" w:styleId="BodyText2">
    <w:name w:val="Body Text 2 Знак"/>
    <w:link w:val="210"/>
    <w:rsid w:val="00CB70B3"/>
    <w:rPr>
      <w:rFonts w:ascii="Times New Roman" w:eastAsia="Times New Roman" w:hAnsi="Times New Roman" w:cs="Times New Roman"/>
      <w:lang w:eastAsia="ru-RU"/>
    </w:rPr>
  </w:style>
  <w:style w:type="table" w:customStyle="1" w:styleId="27">
    <w:name w:val="Сетка таблицы2"/>
    <w:basedOn w:val="a2"/>
    <w:next w:val="a4"/>
    <w:uiPriority w:val="39"/>
    <w:rsid w:val="00CB70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4"/>
    <w:uiPriority w:val="39"/>
    <w:rsid w:val="00CB70B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4"/>
    <w:uiPriority w:val="39"/>
    <w:rsid w:val="00CB70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70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CB70B3"/>
    <w:pPr>
      <w:adjustRightInd/>
      <w:ind w:left="109"/>
      <w:jc w:val="center"/>
    </w:pPr>
    <w:rPr>
      <w:sz w:val="22"/>
      <w:szCs w:val="22"/>
      <w:lang w:eastAsia="en-US"/>
    </w:rPr>
  </w:style>
  <w:style w:type="character" w:customStyle="1" w:styleId="clauseprfx">
    <w:name w:val="clauseprfx"/>
    <w:rsid w:val="00CB70B3"/>
  </w:style>
  <w:style w:type="character" w:customStyle="1" w:styleId="clausesuff">
    <w:name w:val="clausesuff"/>
    <w:rsid w:val="00CB70B3"/>
  </w:style>
  <w:style w:type="table" w:customStyle="1" w:styleId="52">
    <w:name w:val="Сетка таблицы5"/>
    <w:basedOn w:val="a2"/>
    <w:next w:val="a4"/>
    <w:uiPriority w:val="39"/>
    <w:rsid w:val="00CB70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4"/>
    <w:uiPriority w:val="39"/>
    <w:rsid w:val="00CB70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Заголовок Знак"/>
    <w:link w:val="affe"/>
    <w:rsid w:val="00CB70B3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fe">
    <w:name w:val="Title"/>
    <w:basedOn w:val="a0"/>
    <w:link w:val="affd"/>
    <w:qFormat/>
    <w:rsid w:val="00CB70B3"/>
    <w:pPr>
      <w:widowControl/>
      <w:autoSpaceDE/>
      <w:autoSpaceDN/>
      <w:adjustRightInd/>
      <w:jc w:val="center"/>
    </w:pPr>
    <w:rPr>
      <w:rFonts w:ascii="Arial" w:hAnsi="Arial"/>
      <w:b/>
      <w:sz w:val="18"/>
    </w:rPr>
  </w:style>
  <w:style w:type="character" w:customStyle="1" w:styleId="16">
    <w:name w:val="Заголовок Знак1"/>
    <w:basedOn w:val="a1"/>
    <w:rsid w:val="00CB70B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9C4B1E"/>
    <w:rPr>
      <w:color w:val="605E5C"/>
      <w:shd w:val="clear" w:color="auto" w:fill="E1DFDD"/>
    </w:rPr>
  </w:style>
  <w:style w:type="paragraph" w:styleId="afff">
    <w:name w:val="Revision"/>
    <w:hidden/>
    <w:uiPriority w:val="99"/>
    <w:semiHidden/>
    <w:rsid w:val="00351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2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 Xakimova</dc:creator>
  <cp:lastModifiedBy>USER</cp:lastModifiedBy>
  <cp:revision>5</cp:revision>
  <dcterms:created xsi:type="dcterms:W3CDTF">2022-08-29T10:09:00Z</dcterms:created>
  <dcterms:modified xsi:type="dcterms:W3CDTF">2022-08-30T04:33:00Z</dcterms:modified>
</cp:coreProperties>
</file>